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4C0E7" w14:textId="3D74D1EF" w:rsidR="00265789" w:rsidRPr="00AE063C" w:rsidRDefault="00312485" w:rsidP="00C26E8A">
      <w:pPr>
        <w:autoSpaceDE w:val="0"/>
        <w:autoSpaceDN w:val="0"/>
        <w:bidi w:val="0"/>
        <w:adjustRightInd w:val="0"/>
        <w:spacing w:after="0" w:line="240" w:lineRule="auto"/>
        <w:ind w:left="-360" w:right="-694"/>
        <w:rPr>
          <w:rFonts w:asciiTheme="minorBidi" w:eastAsia="Calibri" w:hAnsiTheme="minorBidi"/>
          <w:b/>
          <w:bCs/>
          <w:noProof w:val="0"/>
          <w:color w:val="000000" w:themeColor="text1"/>
          <w:sz w:val="36"/>
          <w:szCs w:val="36"/>
        </w:rPr>
      </w:pPr>
      <w:bookmarkStart w:id="0" w:name="_Hlk225366450"/>
      <w:r w:rsidRPr="00AE063C">
        <w:rPr>
          <w:rFonts w:asciiTheme="minorBidi" w:hAnsiTheme="minorBidi"/>
          <w:b/>
          <w:bCs/>
          <w:color w:val="000000" w:themeColor="text1"/>
          <w:sz w:val="36"/>
          <w:szCs w:val="36"/>
        </w:rPr>
        <w:t xml:space="preserve">Effects of </w:t>
      </w:r>
      <w:r w:rsidR="006E0B83" w:rsidRPr="00AE063C">
        <w:rPr>
          <w:rFonts w:asciiTheme="minorBidi" w:hAnsiTheme="minorBidi"/>
          <w:b/>
          <w:bCs/>
          <w:i/>
          <w:iCs/>
          <w:color w:val="000000" w:themeColor="text1"/>
          <w:sz w:val="36"/>
          <w:szCs w:val="36"/>
        </w:rPr>
        <w:t xml:space="preserve">Aloe vera </w:t>
      </w:r>
      <w:r w:rsidRPr="00AE063C">
        <w:rPr>
          <w:rFonts w:asciiTheme="minorBidi" w:hAnsiTheme="minorBidi"/>
          <w:b/>
          <w:bCs/>
          <w:color w:val="000000" w:themeColor="text1"/>
          <w:sz w:val="36"/>
          <w:szCs w:val="36"/>
        </w:rPr>
        <w:t xml:space="preserve">gel extract on healing </w:t>
      </w:r>
      <w:r w:rsidR="000912A1" w:rsidRPr="00AE063C">
        <w:rPr>
          <w:rFonts w:asciiTheme="minorBidi" w:hAnsiTheme="minorBidi"/>
          <w:b/>
          <w:bCs/>
          <w:color w:val="000000" w:themeColor="text1"/>
          <w:sz w:val="36"/>
          <w:szCs w:val="36"/>
        </w:rPr>
        <w:t xml:space="preserve">process </w:t>
      </w:r>
      <w:r w:rsidRPr="00AE063C">
        <w:rPr>
          <w:rFonts w:asciiTheme="minorBidi" w:hAnsiTheme="minorBidi"/>
          <w:b/>
          <w:bCs/>
          <w:color w:val="000000" w:themeColor="text1"/>
          <w:sz w:val="36"/>
          <w:szCs w:val="36"/>
        </w:rPr>
        <w:t>of experimentally induced wounds in Rabbits</w:t>
      </w:r>
    </w:p>
    <w:bookmarkEnd w:id="0"/>
    <w:p w14:paraId="484F6B04" w14:textId="77777777" w:rsidR="000A08DE" w:rsidRPr="00AE063C" w:rsidRDefault="000A08DE" w:rsidP="00A35792">
      <w:pPr>
        <w:autoSpaceDE w:val="0"/>
        <w:autoSpaceDN w:val="0"/>
        <w:bidi w:val="0"/>
        <w:adjustRightInd w:val="0"/>
        <w:spacing w:after="0" w:line="360" w:lineRule="auto"/>
        <w:ind w:left="-360" w:right="-694"/>
        <w:rPr>
          <w:rFonts w:asciiTheme="minorBidi" w:eastAsia="Calibri" w:hAnsiTheme="minorBidi"/>
          <w:b/>
          <w:bCs/>
          <w:noProof w:val="0"/>
          <w:color w:val="000000" w:themeColor="text1"/>
          <w:sz w:val="20"/>
          <w:szCs w:val="20"/>
        </w:rPr>
      </w:pPr>
    </w:p>
    <w:p w14:paraId="6D3AED06" w14:textId="77777777" w:rsidR="003A66F8" w:rsidRPr="00AE063C" w:rsidRDefault="00265789" w:rsidP="00B62449">
      <w:pPr>
        <w:pStyle w:val="Heading1"/>
        <w:bidi w:val="0"/>
        <w:spacing w:before="0" w:line="360" w:lineRule="auto"/>
        <w:ind w:left="-360"/>
        <w:rPr>
          <w:rFonts w:asciiTheme="minorBidi" w:hAnsiTheme="minorBidi" w:cstheme="minorBidi"/>
          <w:b/>
          <w:bCs/>
          <w:noProof w:val="0"/>
          <w:color w:val="000000" w:themeColor="text1"/>
          <w:kern w:val="2"/>
          <w:sz w:val="20"/>
          <w:szCs w:val="20"/>
          <w14:ligatures w14:val="standardContextual"/>
        </w:rPr>
      </w:pPr>
      <w:bookmarkStart w:id="1" w:name="_Toc146702178"/>
      <w:bookmarkStart w:id="2" w:name="_Toc219131119"/>
      <w:bookmarkStart w:id="3" w:name="_Hlk226821867"/>
      <w:r w:rsidRPr="00AE063C">
        <w:rPr>
          <w:rFonts w:asciiTheme="minorBidi" w:hAnsiTheme="minorBidi" w:cstheme="minorBidi"/>
          <w:b/>
          <w:bCs/>
          <w:noProof w:val="0"/>
          <w:color w:val="000000" w:themeColor="text1"/>
          <w:kern w:val="2"/>
          <w:sz w:val="20"/>
          <w:szCs w:val="20"/>
          <w14:ligatures w14:val="standardContextual"/>
        </w:rPr>
        <w:t>ABSTRACT</w:t>
      </w:r>
      <w:bookmarkEnd w:id="1"/>
      <w:bookmarkEnd w:id="2"/>
    </w:p>
    <w:p w14:paraId="7F40A920" w14:textId="51998A9A" w:rsidR="00E41007" w:rsidRPr="00AE063C" w:rsidRDefault="00E41007" w:rsidP="00E41007">
      <w:pPr>
        <w:keepNext/>
        <w:keepLines/>
        <w:bidi w:val="0"/>
        <w:spacing w:after="0" w:line="240" w:lineRule="auto"/>
        <w:ind w:left="-360" w:right="-604"/>
        <w:jc w:val="both"/>
        <w:outlineLvl w:val="0"/>
        <w:rPr>
          <w:rFonts w:asciiTheme="minorBidi" w:hAnsiTheme="minorBidi"/>
          <w:noProof w:val="0"/>
          <w:color w:val="000000" w:themeColor="text1"/>
          <w:sz w:val="20"/>
          <w:szCs w:val="20"/>
          <w:lang w:bidi="ar-YE"/>
        </w:rPr>
      </w:pPr>
      <w:r w:rsidRPr="00AE063C">
        <w:rPr>
          <w:rFonts w:asciiTheme="minorBidi" w:eastAsiaTheme="majorEastAsia" w:hAnsiTheme="minorBidi"/>
          <w:color w:val="000000" w:themeColor="text1"/>
          <w:sz w:val="20"/>
          <w:szCs w:val="20"/>
        </w:rPr>
        <w:t xml:space="preserve">Nowadays, the use of </w:t>
      </w:r>
      <w:r w:rsidRPr="00AE063C">
        <w:rPr>
          <w:rFonts w:asciiTheme="minorBidi" w:eastAsiaTheme="majorEastAsia" w:hAnsiTheme="minorBidi"/>
          <w:i/>
          <w:iCs/>
          <w:color w:val="000000" w:themeColor="text1"/>
          <w:sz w:val="20"/>
          <w:szCs w:val="20"/>
        </w:rPr>
        <w:t>Aloe vera</w:t>
      </w:r>
      <w:r w:rsidRPr="00AE063C">
        <w:rPr>
          <w:rFonts w:asciiTheme="minorBidi" w:eastAsiaTheme="majorEastAsia" w:hAnsiTheme="minorBidi"/>
          <w:color w:val="000000" w:themeColor="text1"/>
          <w:sz w:val="20"/>
          <w:szCs w:val="20"/>
        </w:rPr>
        <w:t xml:space="preserve"> in the treatment of wounds has aroused growing interest due to its anti-inflammatory, antioxidant and healing properties. This  study was carried out with main objective to assess the healing properties of </w:t>
      </w:r>
      <w:r w:rsidRPr="00AE063C">
        <w:rPr>
          <w:rFonts w:asciiTheme="minorBidi" w:eastAsiaTheme="majorEastAsia" w:hAnsiTheme="minorBidi"/>
          <w:i/>
          <w:iCs/>
          <w:color w:val="000000" w:themeColor="text1"/>
          <w:sz w:val="20"/>
          <w:szCs w:val="20"/>
        </w:rPr>
        <w:t xml:space="preserve">Aloe vera </w:t>
      </w:r>
      <w:r w:rsidRPr="00AE063C">
        <w:rPr>
          <w:rFonts w:asciiTheme="minorBidi" w:eastAsiaTheme="majorEastAsia" w:hAnsiTheme="minorBidi"/>
          <w:color w:val="000000" w:themeColor="text1"/>
          <w:sz w:val="20"/>
          <w:szCs w:val="20"/>
        </w:rPr>
        <w:t>gel in skin wounds in rabbits. Thirty six adult male rabbits were purchased from local market and located randomly into six groups. Each group contains six animals. A wound measuring 2cm x 2cm was created on the back of each rabbit lateral to the spinal cord.</w:t>
      </w:r>
      <w:r w:rsidRPr="00AE063C">
        <w:rPr>
          <w:rFonts w:asciiTheme="minorBidi" w:eastAsiaTheme="majorEastAsia" w:hAnsiTheme="minorBidi"/>
          <w:noProof w:val="0"/>
          <w:color w:val="000000" w:themeColor="text1"/>
          <w:sz w:val="20"/>
          <w:szCs w:val="20"/>
        </w:rPr>
        <w:t xml:space="preserve">  Experimental animals in 1</w:t>
      </w:r>
      <w:r w:rsidRPr="00AE063C">
        <w:rPr>
          <w:rFonts w:asciiTheme="minorBidi" w:eastAsiaTheme="majorEastAsia" w:hAnsiTheme="minorBidi"/>
          <w:noProof w:val="0"/>
          <w:color w:val="000000" w:themeColor="text1"/>
          <w:sz w:val="20"/>
          <w:szCs w:val="20"/>
          <w:vertAlign w:val="superscript"/>
        </w:rPr>
        <w:t>st</w:t>
      </w:r>
      <w:r w:rsidRPr="00AE063C">
        <w:rPr>
          <w:rFonts w:asciiTheme="minorBidi" w:eastAsiaTheme="majorEastAsia" w:hAnsiTheme="minorBidi"/>
          <w:noProof w:val="0"/>
          <w:color w:val="000000" w:themeColor="text1"/>
          <w:sz w:val="20"/>
          <w:szCs w:val="20"/>
        </w:rPr>
        <w:t>, 2</w:t>
      </w:r>
      <w:r w:rsidRPr="00AE063C">
        <w:rPr>
          <w:rFonts w:asciiTheme="minorBidi" w:eastAsiaTheme="majorEastAsia" w:hAnsiTheme="minorBidi"/>
          <w:noProof w:val="0"/>
          <w:color w:val="000000" w:themeColor="text1"/>
          <w:sz w:val="20"/>
          <w:szCs w:val="20"/>
          <w:vertAlign w:val="superscript"/>
        </w:rPr>
        <w:t>nd</w:t>
      </w:r>
      <w:r w:rsidRPr="00AE063C">
        <w:rPr>
          <w:rFonts w:asciiTheme="minorBidi" w:eastAsiaTheme="majorEastAsia" w:hAnsiTheme="minorBidi"/>
          <w:noProof w:val="0"/>
          <w:color w:val="000000" w:themeColor="text1"/>
          <w:sz w:val="20"/>
          <w:szCs w:val="20"/>
        </w:rPr>
        <w:t>, 3</w:t>
      </w:r>
      <w:r w:rsidRPr="00AE063C">
        <w:rPr>
          <w:rFonts w:asciiTheme="minorBidi" w:eastAsiaTheme="majorEastAsia" w:hAnsiTheme="minorBidi"/>
          <w:noProof w:val="0"/>
          <w:color w:val="000000" w:themeColor="text1"/>
          <w:sz w:val="20"/>
          <w:szCs w:val="20"/>
          <w:vertAlign w:val="superscript"/>
        </w:rPr>
        <w:t>rd</w:t>
      </w:r>
      <w:r w:rsidRPr="00AE063C">
        <w:rPr>
          <w:rFonts w:asciiTheme="minorBidi" w:eastAsiaTheme="majorEastAsia" w:hAnsiTheme="minorBidi"/>
          <w:noProof w:val="0"/>
          <w:color w:val="000000" w:themeColor="text1"/>
          <w:sz w:val="20"/>
          <w:szCs w:val="20"/>
        </w:rPr>
        <w:t>, and 4</w:t>
      </w:r>
      <w:r w:rsidRPr="00AE063C">
        <w:rPr>
          <w:rFonts w:asciiTheme="minorBidi" w:eastAsiaTheme="majorEastAsia" w:hAnsiTheme="minorBidi"/>
          <w:noProof w:val="0"/>
          <w:color w:val="000000" w:themeColor="text1"/>
          <w:sz w:val="20"/>
          <w:szCs w:val="20"/>
          <w:vertAlign w:val="superscript"/>
        </w:rPr>
        <w:t>th</w:t>
      </w:r>
      <w:r w:rsidRPr="00AE063C">
        <w:rPr>
          <w:rFonts w:asciiTheme="minorBidi" w:eastAsiaTheme="majorEastAsia" w:hAnsiTheme="minorBidi"/>
          <w:noProof w:val="0"/>
          <w:color w:val="000000" w:themeColor="text1"/>
          <w:sz w:val="20"/>
          <w:szCs w:val="20"/>
        </w:rPr>
        <w:t xml:space="preserve"> groups were treated with gel extract of </w:t>
      </w:r>
      <w:r w:rsidRPr="00AE063C">
        <w:rPr>
          <w:rFonts w:asciiTheme="minorBidi" w:eastAsiaTheme="majorEastAsia" w:hAnsiTheme="minorBidi"/>
          <w:i/>
          <w:iCs/>
          <w:noProof w:val="0"/>
          <w:color w:val="000000" w:themeColor="text1"/>
          <w:sz w:val="20"/>
          <w:szCs w:val="20"/>
        </w:rPr>
        <w:t xml:space="preserve">Aloe vera </w:t>
      </w:r>
      <w:r w:rsidRPr="00AE063C">
        <w:rPr>
          <w:rFonts w:asciiTheme="minorBidi" w:eastAsiaTheme="majorEastAsia" w:hAnsiTheme="minorBidi"/>
          <w:noProof w:val="0"/>
          <w:color w:val="000000" w:themeColor="text1"/>
          <w:sz w:val="20"/>
          <w:szCs w:val="20"/>
        </w:rPr>
        <w:t>at 100%, 75%, 50% and 25% concentrations respectively; Whereas, in 5</w:t>
      </w:r>
      <w:r w:rsidRPr="00AE063C">
        <w:rPr>
          <w:rFonts w:asciiTheme="minorBidi" w:eastAsiaTheme="majorEastAsia" w:hAnsiTheme="minorBidi"/>
          <w:noProof w:val="0"/>
          <w:color w:val="000000" w:themeColor="text1"/>
          <w:sz w:val="20"/>
          <w:szCs w:val="20"/>
          <w:vertAlign w:val="superscript"/>
        </w:rPr>
        <w:t>th</w:t>
      </w:r>
      <w:r w:rsidRPr="00AE063C">
        <w:rPr>
          <w:rFonts w:asciiTheme="minorBidi" w:eastAsiaTheme="majorEastAsia" w:hAnsiTheme="minorBidi"/>
          <w:noProof w:val="0"/>
          <w:color w:val="000000" w:themeColor="text1"/>
          <w:sz w:val="20"/>
          <w:szCs w:val="20"/>
        </w:rPr>
        <w:t xml:space="preserve"> group were treated with standard topical ointment (</w:t>
      </w:r>
      <w:proofErr w:type="spellStart"/>
      <w:r w:rsidRPr="00AE063C">
        <w:rPr>
          <w:rFonts w:asciiTheme="minorBidi" w:eastAsiaTheme="majorEastAsia" w:hAnsiTheme="minorBidi"/>
          <w:noProof w:val="0"/>
          <w:color w:val="000000" w:themeColor="text1"/>
          <w:sz w:val="20"/>
          <w:szCs w:val="20"/>
        </w:rPr>
        <w:t>Mebo</w:t>
      </w:r>
      <w:proofErr w:type="spellEnd"/>
      <w:r w:rsidRPr="00AE063C">
        <w:rPr>
          <w:rFonts w:asciiTheme="minorBidi" w:eastAsiaTheme="majorEastAsia" w:hAnsiTheme="minorBidi"/>
          <w:noProof w:val="0"/>
          <w:color w:val="000000" w:themeColor="text1"/>
          <w:sz w:val="20"/>
          <w:szCs w:val="20"/>
        </w:rPr>
        <w:t>®) and acted as positive control group. Experimental animals in 6</w:t>
      </w:r>
      <w:r w:rsidRPr="00AE063C">
        <w:rPr>
          <w:rFonts w:asciiTheme="minorBidi" w:eastAsiaTheme="majorEastAsia" w:hAnsiTheme="minorBidi"/>
          <w:noProof w:val="0"/>
          <w:color w:val="000000" w:themeColor="text1"/>
          <w:sz w:val="20"/>
          <w:szCs w:val="20"/>
          <w:vertAlign w:val="superscript"/>
        </w:rPr>
        <w:t>th</w:t>
      </w:r>
      <w:r w:rsidRPr="00AE063C">
        <w:rPr>
          <w:rFonts w:asciiTheme="minorBidi" w:eastAsiaTheme="majorEastAsia" w:hAnsiTheme="minorBidi"/>
          <w:noProof w:val="0"/>
          <w:color w:val="000000" w:themeColor="text1"/>
          <w:sz w:val="20"/>
          <w:szCs w:val="20"/>
        </w:rPr>
        <w:t xml:space="preserve"> group were treated with 0.9% normal saline and considered as negative control group. </w:t>
      </w:r>
      <w:r w:rsidRPr="00AE063C">
        <w:rPr>
          <w:rFonts w:asciiTheme="minorBidi" w:eastAsiaTheme="majorEastAsia" w:hAnsiTheme="minorBidi"/>
          <w:color w:val="000000" w:themeColor="text1"/>
          <w:sz w:val="20"/>
          <w:szCs w:val="20"/>
        </w:rPr>
        <w:t>The wounds contraction was measured with calibrated scale( ruler)  on  0, 3, 9,12,15,18 and 21 day post treatment. Clinical observations</w:t>
      </w:r>
      <w:r w:rsidRPr="00AE063C">
        <w:rPr>
          <w:rFonts w:asciiTheme="minorBidi" w:eastAsiaTheme="majorEastAsia" w:hAnsiTheme="minorBidi"/>
          <w:color w:val="000000" w:themeColor="text1"/>
          <w:sz w:val="20"/>
          <w:szCs w:val="20"/>
          <w:lang w:bidi="ar-YE"/>
        </w:rPr>
        <w:t>,</w:t>
      </w:r>
      <w:r w:rsidRPr="00AE063C">
        <w:rPr>
          <w:rFonts w:asciiTheme="minorBidi" w:eastAsiaTheme="majorEastAsia" w:hAnsiTheme="minorBidi"/>
          <w:color w:val="000000" w:themeColor="text1"/>
          <w:sz w:val="20"/>
          <w:szCs w:val="20"/>
        </w:rPr>
        <w:t xml:space="preserve"> In general,  reavealed that,  experimental animals in all groups remain in good health conditions and good appetite. The results of macroscopic observation revealed that, the dialy application of </w:t>
      </w:r>
      <w:r w:rsidRPr="00AE063C">
        <w:rPr>
          <w:rFonts w:asciiTheme="minorBidi" w:eastAsiaTheme="majorEastAsia" w:hAnsiTheme="minorBidi"/>
          <w:i/>
          <w:color w:val="000000" w:themeColor="text1"/>
          <w:sz w:val="20"/>
          <w:szCs w:val="20"/>
        </w:rPr>
        <w:t xml:space="preserve">Aloe vera </w:t>
      </w:r>
      <w:r w:rsidRPr="00AE063C">
        <w:rPr>
          <w:rFonts w:asciiTheme="minorBidi" w:eastAsiaTheme="majorEastAsia" w:hAnsiTheme="minorBidi"/>
          <w:color w:val="000000" w:themeColor="text1"/>
          <w:sz w:val="20"/>
          <w:szCs w:val="20"/>
        </w:rPr>
        <w:t xml:space="preserve"> gel and Mebo ointment in wounds showed significant(P</w:t>
      </w:r>
      <w:r w:rsidRPr="00AE063C">
        <w:rPr>
          <w:rFonts w:asciiTheme="minorBidi" w:eastAsiaTheme="majorEastAsia" w:hAnsiTheme="minorBidi"/>
          <w:color w:val="000000" w:themeColor="text1"/>
          <w:sz w:val="20"/>
          <w:szCs w:val="20"/>
          <w:lang w:bidi="ar-YE"/>
        </w:rPr>
        <w:t>&lt;0.05</w:t>
      </w:r>
      <w:r w:rsidR="00813552" w:rsidRPr="00AE063C">
        <w:rPr>
          <w:rFonts w:asciiTheme="minorBidi" w:eastAsiaTheme="majorEastAsia" w:hAnsiTheme="minorBidi"/>
          <w:color w:val="000000" w:themeColor="text1"/>
          <w:sz w:val="20"/>
          <w:szCs w:val="20"/>
        </w:rPr>
        <w:t>)</w:t>
      </w:r>
      <w:r w:rsidRPr="00AE063C">
        <w:rPr>
          <w:rFonts w:asciiTheme="minorBidi" w:eastAsiaTheme="majorEastAsia" w:hAnsiTheme="minorBidi"/>
          <w:color w:val="000000" w:themeColor="text1"/>
          <w:sz w:val="20"/>
          <w:szCs w:val="20"/>
        </w:rPr>
        <w:t xml:space="preserve"> redution in wound area  from 3</w:t>
      </w:r>
      <w:r w:rsidRPr="00AE063C">
        <w:rPr>
          <w:rFonts w:asciiTheme="minorBidi" w:eastAsiaTheme="majorEastAsia" w:hAnsiTheme="minorBidi"/>
          <w:color w:val="000000" w:themeColor="text1"/>
          <w:sz w:val="20"/>
          <w:szCs w:val="20"/>
          <w:vertAlign w:val="superscript"/>
        </w:rPr>
        <w:t>rd</w:t>
      </w:r>
      <w:r w:rsidRPr="00AE063C">
        <w:rPr>
          <w:rFonts w:asciiTheme="minorBidi" w:eastAsiaTheme="majorEastAsia" w:hAnsiTheme="minorBidi"/>
          <w:color w:val="000000" w:themeColor="text1"/>
          <w:sz w:val="20"/>
          <w:szCs w:val="20"/>
        </w:rPr>
        <w:t xml:space="preserve"> day  and reached the maximium with scab fall off on 21</w:t>
      </w:r>
      <w:r w:rsidRPr="00AE063C">
        <w:rPr>
          <w:rFonts w:asciiTheme="minorBidi" w:eastAsiaTheme="majorEastAsia" w:hAnsiTheme="minorBidi"/>
          <w:color w:val="000000" w:themeColor="text1"/>
          <w:sz w:val="20"/>
          <w:szCs w:val="20"/>
          <w:vertAlign w:val="superscript"/>
        </w:rPr>
        <w:t>st</w:t>
      </w:r>
      <w:r w:rsidRPr="00AE063C">
        <w:rPr>
          <w:rFonts w:asciiTheme="minorBidi" w:eastAsiaTheme="majorEastAsia" w:hAnsiTheme="minorBidi"/>
          <w:color w:val="000000" w:themeColor="text1"/>
          <w:sz w:val="20"/>
          <w:szCs w:val="20"/>
        </w:rPr>
        <w:t xml:space="preserve"> day post treament. Experimental animals in 1</w:t>
      </w:r>
      <w:r w:rsidRPr="00AE063C">
        <w:rPr>
          <w:rFonts w:asciiTheme="minorBidi" w:eastAsiaTheme="majorEastAsia" w:hAnsiTheme="minorBidi"/>
          <w:color w:val="000000" w:themeColor="text1"/>
          <w:sz w:val="20"/>
          <w:szCs w:val="20"/>
          <w:vertAlign w:val="superscript"/>
        </w:rPr>
        <w:t>st</w:t>
      </w:r>
      <w:r w:rsidRPr="00AE063C">
        <w:rPr>
          <w:rFonts w:asciiTheme="minorBidi" w:eastAsiaTheme="majorEastAsia" w:hAnsiTheme="minorBidi"/>
          <w:color w:val="000000" w:themeColor="text1"/>
          <w:sz w:val="20"/>
          <w:szCs w:val="20"/>
        </w:rPr>
        <w:t xml:space="preserve"> and 5</w:t>
      </w:r>
      <w:r w:rsidRPr="00AE063C">
        <w:rPr>
          <w:rFonts w:asciiTheme="minorBidi" w:eastAsiaTheme="majorEastAsia" w:hAnsiTheme="minorBidi"/>
          <w:color w:val="000000" w:themeColor="text1"/>
          <w:sz w:val="20"/>
          <w:szCs w:val="20"/>
          <w:vertAlign w:val="superscript"/>
        </w:rPr>
        <w:t>th</w:t>
      </w:r>
      <w:r w:rsidRPr="00AE063C">
        <w:rPr>
          <w:rFonts w:asciiTheme="minorBidi" w:eastAsiaTheme="majorEastAsia" w:hAnsiTheme="minorBidi"/>
          <w:color w:val="000000" w:themeColor="text1"/>
          <w:sz w:val="20"/>
          <w:szCs w:val="20"/>
        </w:rPr>
        <w:t xml:space="preserve">  groups exhibited higher rate of wound contration i.e. </w:t>
      </w:r>
      <w:r w:rsidRPr="00AE063C">
        <w:rPr>
          <w:rFonts w:asciiTheme="minorBidi" w:eastAsia="Times New Roman" w:hAnsiTheme="minorBidi"/>
          <w:noProof w:val="0"/>
          <w:color w:val="000000" w:themeColor="text1"/>
          <w:sz w:val="20"/>
          <w:szCs w:val="20"/>
        </w:rPr>
        <w:t>97.16</w:t>
      </w:r>
      <w:r w:rsidRPr="00AE063C">
        <w:rPr>
          <w:rFonts w:asciiTheme="minorBidi" w:eastAsiaTheme="majorEastAsia" w:hAnsiTheme="minorBidi"/>
          <w:color w:val="000000" w:themeColor="text1"/>
          <w:sz w:val="20"/>
          <w:szCs w:val="20"/>
        </w:rPr>
        <w:t xml:space="preserve"> % and </w:t>
      </w:r>
      <w:r w:rsidRPr="00AE063C">
        <w:rPr>
          <w:rFonts w:asciiTheme="minorBidi" w:eastAsia="Times New Roman" w:hAnsiTheme="minorBidi"/>
          <w:noProof w:val="0"/>
          <w:color w:val="000000" w:themeColor="text1"/>
          <w:sz w:val="20"/>
          <w:szCs w:val="20"/>
        </w:rPr>
        <w:t>96.0% respectively at day 21 post treatment compared to control group.</w:t>
      </w:r>
      <w:r w:rsidRPr="00AE063C">
        <w:rPr>
          <w:rFonts w:asciiTheme="minorBidi" w:eastAsiaTheme="majorEastAsia" w:hAnsiTheme="minorBidi"/>
          <w:color w:val="000000" w:themeColor="text1"/>
          <w:sz w:val="20"/>
          <w:szCs w:val="20"/>
        </w:rPr>
        <w:t xml:space="preserve"> In conclusion,</w:t>
      </w:r>
      <w:r w:rsidRPr="00AE063C">
        <w:rPr>
          <w:rFonts w:asciiTheme="minorBidi" w:hAnsiTheme="minorBidi"/>
          <w:noProof w:val="0"/>
          <w:color w:val="000000" w:themeColor="text1"/>
          <w:sz w:val="20"/>
          <w:szCs w:val="20"/>
        </w:rPr>
        <w:t xml:space="preserve"> the findings</w:t>
      </w:r>
      <w:r w:rsidR="00315C92" w:rsidRPr="00AE063C">
        <w:rPr>
          <w:rFonts w:asciiTheme="minorBidi" w:hAnsiTheme="minorBidi"/>
          <w:noProof w:val="0"/>
          <w:color w:val="000000" w:themeColor="text1"/>
          <w:sz w:val="20"/>
          <w:szCs w:val="20"/>
        </w:rPr>
        <w:t xml:space="preserve"> of this study</w:t>
      </w:r>
      <w:r w:rsidRPr="00AE063C">
        <w:rPr>
          <w:rFonts w:asciiTheme="minorBidi" w:hAnsiTheme="minorBidi"/>
          <w:noProof w:val="0"/>
          <w:color w:val="000000" w:themeColor="text1"/>
          <w:sz w:val="20"/>
          <w:szCs w:val="20"/>
        </w:rPr>
        <w:t xml:space="preserve"> confirm</w:t>
      </w:r>
      <w:r w:rsidR="008A497A" w:rsidRPr="00AE063C">
        <w:rPr>
          <w:rFonts w:asciiTheme="minorBidi" w:hAnsiTheme="minorBidi"/>
          <w:noProof w:val="0"/>
          <w:color w:val="000000" w:themeColor="text1"/>
          <w:sz w:val="20"/>
          <w:szCs w:val="20"/>
        </w:rPr>
        <w:t xml:space="preserve"> </w:t>
      </w:r>
      <w:r w:rsidRPr="00AE063C">
        <w:rPr>
          <w:rFonts w:asciiTheme="minorBidi" w:hAnsiTheme="minorBidi"/>
          <w:noProof w:val="0"/>
          <w:color w:val="000000" w:themeColor="text1"/>
          <w:sz w:val="20"/>
          <w:szCs w:val="20"/>
        </w:rPr>
        <w:t>that</w:t>
      </w:r>
      <w:r w:rsidR="008A497A" w:rsidRPr="00AE063C">
        <w:rPr>
          <w:rFonts w:asciiTheme="minorBidi" w:hAnsiTheme="minorBidi"/>
          <w:noProof w:val="0"/>
          <w:color w:val="000000" w:themeColor="text1"/>
          <w:sz w:val="20"/>
          <w:szCs w:val="20"/>
        </w:rPr>
        <w:t>,</w:t>
      </w:r>
      <w:r w:rsidRPr="00AE063C">
        <w:rPr>
          <w:rFonts w:asciiTheme="minorBidi" w:hAnsiTheme="minorBidi"/>
          <w:noProof w:val="0"/>
          <w:color w:val="000000" w:themeColor="text1"/>
          <w:sz w:val="20"/>
          <w:szCs w:val="20"/>
        </w:rPr>
        <w:t xml:space="preserve"> </w:t>
      </w:r>
      <w:r w:rsidRPr="00AE063C">
        <w:rPr>
          <w:rFonts w:asciiTheme="minorBidi" w:hAnsiTheme="minorBidi"/>
          <w:i/>
          <w:iCs/>
          <w:noProof w:val="0"/>
          <w:color w:val="000000" w:themeColor="text1"/>
          <w:sz w:val="20"/>
          <w:szCs w:val="20"/>
        </w:rPr>
        <w:t>Aloe vera</w:t>
      </w:r>
      <w:r w:rsidRPr="00AE063C">
        <w:rPr>
          <w:rFonts w:asciiTheme="minorBidi" w:hAnsiTheme="minorBidi"/>
          <w:noProof w:val="0"/>
          <w:color w:val="000000" w:themeColor="text1"/>
          <w:sz w:val="20"/>
          <w:szCs w:val="20"/>
        </w:rPr>
        <w:t xml:space="preserve"> gel significantly accelerates the healing process of wounds, with the higher concentration proving as effective as conventional medical treatments. Moreover, results validate the traditional use of </w:t>
      </w:r>
      <w:r w:rsidRPr="00AE063C">
        <w:rPr>
          <w:rFonts w:asciiTheme="minorBidi" w:hAnsiTheme="minorBidi"/>
          <w:i/>
          <w:iCs/>
          <w:noProof w:val="0"/>
          <w:color w:val="000000" w:themeColor="text1"/>
          <w:sz w:val="20"/>
          <w:szCs w:val="20"/>
        </w:rPr>
        <w:t>Aloe vera</w:t>
      </w:r>
      <w:r w:rsidRPr="00AE063C">
        <w:rPr>
          <w:rFonts w:asciiTheme="minorBidi" w:hAnsiTheme="minorBidi"/>
          <w:noProof w:val="0"/>
          <w:color w:val="000000" w:themeColor="text1"/>
          <w:sz w:val="20"/>
          <w:szCs w:val="20"/>
        </w:rPr>
        <w:t xml:space="preserve"> in human and animals medicine and suggest its potential as a primary alternative for wound care.</w:t>
      </w:r>
      <w:r w:rsidRPr="00AE063C">
        <w:rPr>
          <w:rFonts w:asciiTheme="minorBidi" w:hAnsiTheme="minorBidi"/>
          <w:noProof w:val="0"/>
          <w:color w:val="000000" w:themeColor="text1"/>
          <w:sz w:val="20"/>
          <w:szCs w:val="20"/>
          <w:lang w:bidi="ar-YE"/>
        </w:rPr>
        <w:t xml:space="preserve"> Further investigations are needed to discover more uses of </w:t>
      </w:r>
      <w:r w:rsidRPr="00AE063C">
        <w:rPr>
          <w:rFonts w:asciiTheme="minorBidi" w:hAnsiTheme="minorBidi"/>
          <w:i/>
          <w:iCs/>
          <w:noProof w:val="0"/>
          <w:color w:val="000000" w:themeColor="text1"/>
          <w:sz w:val="20"/>
          <w:szCs w:val="20"/>
          <w:lang w:bidi="ar-YE"/>
        </w:rPr>
        <w:t>aloe vera</w:t>
      </w:r>
      <w:r w:rsidRPr="00AE063C">
        <w:rPr>
          <w:rFonts w:asciiTheme="minorBidi" w:hAnsiTheme="minorBidi"/>
          <w:noProof w:val="0"/>
          <w:color w:val="000000" w:themeColor="text1"/>
          <w:sz w:val="20"/>
          <w:szCs w:val="20"/>
          <w:lang w:bidi="ar-YE"/>
        </w:rPr>
        <w:t xml:space="preserve"> in the animal species and human apart from its wound healing effect.</w:t>
      </w:r>
    </w:p>
    <w:p w14:paraId="6EA51E2B" w14:textId="77777777" w:rsidR="00E41007" w:rsidRPr="00AE063C" w:rsidRDefault="00E41007" w:rsidP="00E41007">
      <w:pPr>
        <w:keepNext/>
        <w:keepLines/>
        <w:bidi w:val="0"/>
        <w:spacing w:after="0" w:line="240" w:lineRule="auto"/>
        <w:ind w:left="-360" w:right="-604"/>
        <w:jc w:val="both"/>
        <w:outlineLvl w:val="0"/>
        <w:rPr>
          <w:rFonts w:asciiTheme="minorBidi" w:eastAsiaTheme="majorEastAsia" w:hAnsiTheme="minorBidi"/>
          <w:i/>
          <w:color w:val="000000" w:themeColor="text1"/>
          <w:sz w:val="20"/>
          <w:szCs w:val="20"/>
        </w:rPr>
      </w:pPr>
    </w:p>
    <w:p w14:paraId="708FCB69" w14:textId="1E1E15DA" w:rsidR="00EB1488" w:rsidRPr="00AE063C" w:rsidRDefault="00E41007" w:rsidP="00E41007">
      <w:pPr>
        <w:autoSpaceDE w:val="0"/>
        <w:autoSpaceDN w:val="0"/>
        <w:bidi w:val="0"/>
        <w:adjustRightInd w:val="0"/>
        <w:spacing w:after="0" w:line="360" w:lineRule="auto"/>
        <w:ind w:left="-360" w:right="-694"/>
        <w:jc w:val="both"/>
        <w:rPr>
          <w:rFonts w:asciiTheme="minorBidi" w:hAnsiTheme="minorBidi"/>
          <w:color w:val="000000" w:themeColor="text1"/>
          <w:sz w:val="20"/>
          <w:szCs w:val="20"/>
        </w:rPr>
      </w:pPr>
      <w:r w:rsidRPr="00AE063C">
        <w:rPr>
          <w:rFonts w:asciiTheme="minorBidi" w:hAnsiTheme="minorBidi"/>
          <w:b/>
          <w:bCs/>
          <w:color w:val="000000" w:themeColor="text1"/>
          <w:sz w:val="20"/>
          <w:szCs w:val="20"/>
          <w:lang w:bidi="ar-YE"/>
        </w:rPr>
        <w:t>Keyword</w:t>
      </w:r>
      <w:r w:rsidRPr="00AE063C">
        <w:rPr>
          <w:rFonts w:asciiTheme="minorBidi" w:hAnsiTheme="minorBidi"/>
          <w:color w:val="000000" w:themeColor="text1"/>
          <w:sz w:val="20"/>
          <w:szCs w:val="20"/>
          <w:lang w:bidi="ar-YE"/>
        </w:rPr>
        <w:t>s</w:t>
      </w:r>
      <w:r w:rsidRPr="00AE063C">
        <w:rPr>
          <w:rFonts w:asciiTheme="minorBidi" w:hAnsiTheme="minorBidi"/>
          <w:i/>
          <w:color w:val="000000" w:themeColor="text1"/>
          <w:sz w:val="20"/>
          <w:szCs w:val="20"/>
        </w:rPr>
        <w:t>: Aloe vera gel,</w:t>
      </w:r>
      <w:r w:rsidRPr="00AE063C">
        <w:rPr>
          <w:rFonts w:asciiTheme="minorBidi" w:hAnsiTheme="minorBidi"/>
          <w:color w:val="000000" w:themeColor="text1"/>
          <w:sz w:val="20"/>
          <w:szCs w:val="20"/>
        </w:rPr>
        <w:t xml:space="preserve"> assess, rabbits, wound healing proces</w:t>
      </w:r>
      <w:r w:rsidR="00501C02" w:rsidRPr="00AE063C">
        <w:rPr>
          <w:rFonts w:asciiTheme="minorBidi" w:hAnsiTheme="minorBidi"/>
          <w:color w:val="000000" w:themeColor="text1"/>
          <w:sz w:val="20"/>
          <w:szCs w:val="20"/>
        </w:rPr>
        <w:t>.</w:t>
      </w:r>
    </w:p>
    <w:bookmarkEnd w:id="3"/>
    <w:p w14:paraId="0F0DF4B3" w14:textId="007DAE2E" w:rsidR="000A08DE" w:rsidRPr="00AE063C" w:rsidRDefault="0096247D" w:rsidP="00A35792">
      <w:pPr>
        <w:autoSpaceDE w:val="0"/>
        <w:autoSpaceDN w:val="0"/>
        <w:bidi w:val="0"/>
        <w:adjustRightInd w:val="0"/>
        <w:spacing w:after="0" w:line="360" w:lineRule="auto"/>
        <w:ind w:left="-360" w:right="-694"/>
        <w:jc w:val="both"/>
        <w:rPr>
          <w:rFonts w:asciiTheme="minorBidi" w:hAnsiTheme="minorBidi"/>
          <w:b/>
          <w:bCs/>
          <w:noProof w:val="0"/>
          <w:color w:val="000000" w:themeColor="text1"/>
          <w:sz w:val="20"/>
          <w:szCs w:val="20"/>
        </w:rPr>
      </w:pPr>
      <w:r w:rsidRPr="00AE063C">
        <w:rPr>
          <w:rFonts w:asciiTheme="minorBidi" w:hAnsiTheme="minorBidi"/>
          <w:color w:val="000000" w:themeColor="text1"/>
          <w:sz w:val="20"/>
          <w:szCs w:val="20"/>
        </w:rPr>
        <w:t>.</w:t>
      </w:r>
      <w:r w:rsidR="00597C21" w:rsidRPr="00AE063C">
        <w:rPr>
          <w:rFonts w:asciiTheme="minorBidi" w:hAnsiTheme="minorBidi"/>
          <w:color w:val="000000" w:themeColor="text1"/>
          <w:sz w:val="20"/>
          <w:szCs w:val="20"/>
        </w:rPr>
        <w:t xml:space="preserve"> </w:t>
      </w:r>
      <w:bookmarkStart w:id="4" w:name="_Toc207378421"/>
      <w:bookmarkStart w:id="5" w:name="_Toc219131120"/>
    </w:p>
    <w:p w14:paraId="7711494E" w14:textId="4C9322F4" w:rsidR="00BA2792" w:rsidRPr="00AE063C" w:rsidRDefault="00C741F6" w:rsidP="00A35792">
      <w:pPr>
        <w:autoSpaceDE w:val="0"/>
        <w:autoSpaceDN w:val="0"/>
        <w:bidi w:val="0"/>
        <w:adjustRightInd w:val="0"/>
        <w:spacing w:after="0" w:line="360" w:lineRule="auto"/>
        <w:ind w:left="-360" w:right="-315"/>
        <w:jc w:val="both"/>
        <w:rPr>
          <w:rFonts w:asciiTheme="minorBidi" w:hAnsiTheme="minorBidi"/>
          <w:b/>
          <w:bCs/>
          <w:noProof w:val="0"/>
          <w:color w:val="000000" w:themeColor="text1"/>
          <w:sz w:val="20"/>
          <w:szCs w:val="20"/>
        </w:rPr>
      </w:pPr>
      <w:r w:rsidRPr="00AE063C">
        <w:rPr>
          <w:rFonts w:asciiTheme="minorBidi" w:hAnsiTheme="minorBidi"/>
          <w:b/>
          <w:bCs/>
          <w:noProof w:val="0"/>
          <w:color w:val="000000" w:themeColor="text1"/>
          <w:sz w:val="20"/>
          <w:szCs w:val="20"/>
        </w:rPr>
        <w:t>1</w:t>
      </w:r>
      <w:r w:rsidR="00BA2792" w:rsidRPr="00AE063C">
        <w:rPr>
          <w:rFonts w:asciiTheme="minorBidi" w:hAnsiTheme="minorBidi"/>
          <w:b/>
          <w:bCs/>
          <w:noProof w:val="0"/>
          <w:color w:val="000000" w:themeColor="text1"/>
          <w:sz w:val="20"/>
          <w:szCs w:val="20"/>
        </w:rPr>
        <w:t>.INTRODUCTION</w:t>
      </w:r>
      <w:bookmarkEnd w:id="4"/>
      <w:bookmarkEnd w:id="5"/>
    </w:p>
    <w:p w14:paraId="3385AD79" w14:textId="77777777" w:rsidR="00AE063C" w:rsidRDefault="00AE063C" w:rsidP="00AD054E">
      <w:pPr>
        <w:bidi w:val="0"/>
        <w:spacing w:line="360" w:lineRule="auto"/>
        <w:ind w:left="-334" w:right="-630"/>
        <w:jc w:val="both"/>
        <w:rPr>
          <w:rFonts w:asciiTheme="minorBidi" w:hAnsiTheme="minorBidi"/>
          <w:color w:val="000000" w:themeColor="text1"/>
          <w:sz w:val="20"/>
          <w:szCs w:val="20"/>
        </w:rPr>
      </w:pPr>
      <w:r w:rsidRPr="00AE063C">
        <w:rPr>
          <w:rFonts w:asciiTheme="minorBidi" w:hAnsiTheme="minorBidi"/>
          <w:color w:val="000000" w:themeColor="text1"/>
          <w:sz w:val="20"/>
          <w:szCs w:val="20"/>
        </w:rPr>
        <w:t>A wound is defined as a disruption in the protective function of the skin, or a loss of continuity of the epithelial layer, which may occur with or without associated damage to underlying connective tissues, muscles, nerves, or bones. Such breaches are typically caused by physical agents (mechanical or thermal), chemical exposure, electrical injury, or microbial invasion (Leaper and Harding 2008; Kayode, 2017; Shehadul-Islam et al., 2017; Abel et al., 2025). In general, these insults compromise tissue integrity and may initiate a cascade of local and systemic biological responses depending on the severity and nature of the causative factor.</w:t>
      </w:r>
    </w:p>
    <w:p w14:paraId="7CAD863F" w14:textId="77777777" w:rsidR="00AE063C" w:rsidRDefault="00AD054E" w:rsidP="00A55EBC">
      <w:pPr>
        <w:bidi w:val="0"/>
        <w:spacing w:line="360" w:lineRule="auto"/>
        <w:ind w:left="-334" w:right="-630"/>
        <w:jc w:val="both"/>
        <w:rPr>
          <w:rFonts w:asciiTheme="minorBidi" w:hAnsiTheme="minorBidi"/>
          <w:color w:val="000000" w:themeColor="text1"/>
          <w:sz w:val="20"/>
          <w:szCs w:val="20"/>
        </w:rPr>
      </w:pPr>
      <w:r w:rsidRPr="00AE063C">
        <w:rPr>
          <w:rFonts w:asciiTheme="minorBidi" w:hAnsiTheme="minorBidi"/>
          <w:color w:val="000000" w:themeColor="text1"/>
          <w:sz w:val="20"/>
          <w:szCs w:val="20"/>
        </w:rPr>
        <w:t xml:space="preserve">Wound healing is a natural, systematic process that triggers immediately upon injury, involving four distinct overlapping phases. </w:t>
      </w:r>
      <w:r w:rsidR="00AE063C" w:rsidRPr="00AE063C">
        <w:rPr>
          <w:rFonts w:asciiTheme="minorBidi" w:hAnsiTheme="minorBidi"/>
          <w:color w:val="000000" w:themeColor="text1"/>
          <w:sz w:val="20"/>
          <w:szCs w:val="20"/>
        </w:rPr>
        <w:t xml:space="preserve">According to various studies (Varoglu et al., 2010; Jun et al., 2019; Fernández-Guarino et al., 2023; Oselusi et al., 2025), wound healing proceeds through a series of overlapping and highly regulated phases. The first is the haemostasis phase, which involves immediate bleeding control through vasoconstriction, platelet aggregation, and activation of the coagulation cascade, thereby restoring local homeostasis. The second is the inflammatory phase, during which a coordinated inflammatory response is initiated through the release of multiple mediators and the recruitment of immune cells to the wound site. The third phase is the proliferative phase, characterised by enhanced fibroblast activity, increased collagen synthesis, and the formation of new blood vessels (angiogenesis), all of which contribute to tissue reconstruction. The final phase is the remodelling phase, during which collagen fibres </w:t>
      </w:r>
      <w:r w:rsidR="00AE063C" w:rsidRPr="00AE063C">
        <w:rPr>
          <w:rFonts w:asciiTheme="minorBidi" w:hAnsiTheme="minorBidi"/>
          <w:color w:val="000000" w:themeColor="text1"/>
          <w:sz w:val="20"/>
          <w:szCs w:val="20"/>
        </w:rPr>
        <w:lastRenderedPageBreak/>
        <w:t>are progressively reorganised and matured, tensile strength is improved, and epithelial cells undergo regeneration, ultimately restoring tissue integrity and function.</w:t>
      </w:r>
    </w:p>
    <w:p w14:paraId="0747C94D" w14:textId="77777777" w:rsidR="00AE063C" w:rsidRDefault="00AE063C" w:rsidP="00A55EBC">
      <w:pPr>
        <w:bidi w:val="0"/>
        <w:spacing w:line="360" w:lineRule="auto"/>
        <w:ind w:left="-334" w:right="-630"/>
        <w:jc w:val="both"/>
        <w:rPr>
          <w:rFonts w:asciiTheme="minorBidi" w:hAnsiTheme="minorBidi"/>
          <w:noProof w:val="0"/>
          <w:color w:val="000000" w:themeColor="text1"/>
          <w:sz w:val="20"/>
          <w:szCs w:val="20"/>
        </w:rPr>
      </w:pPr>
      <w:r w:rsidRPr="00AE063C">
        <w:rPr>
          <w:rFonts w:asciiTheme="minorBidi" w:hAnsiTheme="minorBidi"/>
          <w:noProof w:val="0"/>
          <w:color w:val="000000" w:themeColor="text1"/>
          <w:sz w:val="20"/>
          <w:szCs w:val="20"/>
        </w:rPr>
        <w:t>Common strategies for the treatment of wound infections include the administration of antimicrobial agents, wound debridement, and the use of advanced wound dressings (</w:t>
      </w:r>
      <w:proofErr w:type="spellStart"/>
      <w:r w:rsidRPr="00AE063C">
        <w:rPr>
          <w:rFonts w:asciiTheme="minorBidi" w:hAnsiTheme="minorBidi"/>
          <w:noProof w:val="0"/>
          <w:color w:val="000000" w:themeColor="text1"/>
          <w:sz w:val="20"/>
          <w:szCs w:val="20"/>
        </w:rPr>
        <w:t>Gangwar</w:t>
      </w:r>
      <w:proofErr w:type="spellEnd"/>
      <w:r w:rsidRPr="00AE063C">
        <w:rPr>
          <w:rFonts w:asciiTheme="minorBidi" w:hAnsiTheme="minorBidi"/>
          <w:noProof w:val="0"/>
          <w:color w:val="000000" w:themeColor="text1"/>
          <w:sz w:val="20"/>
          <w:szCs w:val="20"/>
        </w:rPr>
        <w:t xml:space="preserve"> et al., 2025). However, although antibiotics are frequently prescribed to eliminate microbial infections, their clinical effectiveness is increasingly compromised by the rising prevalence of antibiotic-resistant microorganisms. Consequently, a range of alternative and adjunct therapeutic approaches has been investigated in order to overcome these limitations, enhance bacterial eradication, and promote more efficient wound healing (</w:t>
      </w:r>
      <w:proofErr w:type="spellStart"/>
      <w:r w:rsidRPr="00AE063C">
        <w:rPr>
          <w:rFonts w:asciiTheme="minorBidi" w:hAnsiTheme="minorBidi"/>
          <w:noProof w:val="0"/>
          <w:color w:val="000000" w:themeColor="text1"/>
          <w:sz w:val="20"/>
          <w:szCs w:val="20"/>
        </w:rPr>
        <w:t>Gangwar</w:t>
      </w:r>
      <w:proofErr w:type="spellEnd"/>
      <w:r w:rsidRPr="00AE063C">
        <w:rPr>
          <w:rFonts w:asciiTheme="minorBidi" w:hAnsiTheme="minorBidi"/>
          <w:noProof w:val="0"/>
          <w:color w:val="000000" w:themeColor="text1"/>
          <w:sz w:val="20"/>
          <w:szCs w:val="20"/>
        </w:rPr>
        <w:t xml:space="preserve"> et al., 2025).</w:t>
      </w:r>
      <w:r>
        <w:rPr>
          <w:rFonts w:asciiTheme="minorBidi" w:hAnsiTheme="minorBidi"/>
          <w:noProof w:val="0"/>
          <w:color w:val="000000" w:themeColor="text1"/>
          <w:sz w:val="20"/>
          <w:szCs w:val="20"/>
        </w:rPr>
        <w:t xml:space="preserve"> </w:t>
      </w:r>
    </w:p>
    <w:p w14:paraId="146936BF" w14:textId="77777777" w:rsidR="00AE063C" w:rsidRDefault="00AE063C" w:rsidP="00A55EBC">
      <w:pPr>
        <w:bidi w:val="0"/>
        <w:spacing w:line="360" w:lineRule="auto"/>
        <w:ind w:left="-334" w:right="-630"/>
        <w:jc w:val="both"/>
        <w:rPr>
          <w:rFonts w:asciiTheme="minorBidi" w:hAnsiTheme="minorBidi"/>
          <w:color w:val="000000" w:themeColor="text1"/>
          <w:sz w:val="20"/>
          <w:szCs w:val="20"/>
        </w:rPr>
      </w:pPr>
      <w:r w:rsidRPr="00AE063C">
        <w:rPr>
          <w:rFonts w:asciiTheme="minorBidi" w:hAnsiTheme="minorBidi"/>
          <w:color w:val="000000" w:themeColor="text1"/>
          <w:sz w:val="20"/>
          <w:szCs w:val="20"/>
        </w:rPr>
        <w:t>Medicinal plants have been utilised since ancient times for the healthcare of both humans and animals. It has been estimated that nearly 80% of the global population relies on traditional herbal medicine as a primary source of healthcare (Ekor, 2014). In recent years, the use of herbal therapies has shown a marked increase across a range of ailments, occurring alongside the continued development of modern medicine. Furthermore, numerous pharmacological agents and therapeutic interventions derived from medicinal plants are currently being developed, validated, and incorporated into clinical practice (Chelu et al., 2023).</w:t>
      </w:r>
    </w:p>
    <w:p w14:paraId="13EADD59" w14:textId="6551B59B" w:rsidR="00BA2792" w:rsidRPr="00AE063C" w:rsidRDefault="00AE063C" w:rsidP="00AE063C">
      <w:pPr>
        <w:bidi w:val="0"/>
        <w:spacing w:line="360" w:lineRule="auto"/>
        <w:ind w:left="-334" w:right="-630"/>
        <w:jc w:val="both"/>
        <w:rPr>
          <w:rFonts w:asciiTheme="minorBidi" w:hAnsiTheme="minorBidi"/>
          <w:b/>
          <w:bCs/>
          <w:noProof w:val="0"/>
          <w:color w:val="000000" w:themeColor="text1"/>
          <w:sz w:val="20"/>
          <w:szCs w:val="20"/>
          <w:lang w:bidi="ar-YE"/>
        </w:rPr>
      </w:pPr>
      <w:r w:rsidRPr="00AE063C">
        <w:rPr>
          <w:rFonts w:asciiTheme="minorBidi" w:hAnsiTheme="minorBidi"/>
          <w:noProof w:val="0"/>
          <w:color w:val="000000" w:themeColor="text1"/>
          <w:sz w:val="20"/>
          <w:szCs w:val="20"/>
        </w:rPr>
        <w:t xml:space="preserve">Natural substances are widely regarded as safer alternatives to synthetic drugs and may be </w:t>
      </w:r>
      <w:proofErr w:type="spellStart"/>
      <w:r w:rsidRPr="00AE063C">
        <w:rPr>
          <w:rFonts w:asciiTheme="minorBidi" w:hAnsiTheme="minorBidi"/>
          <w:noProof w:val="0"/>
          <w:color w:val="000000" w:themeColor="text1"/>
          <w:sz w:val="20"/>
          <w:szCs w:val="20"/>
        </w:rPr>
        <w:t>utilised</w:t>
      </w:r>
      <w:proofErr w:type="spellEnd"/>
      <w:r w:rsidRPr="00AE063C">
        <w:rPr>
          <w:rFonts w:asciiTheme="minorBidi" w:hAnsiTheme="minorBidi"/>
          <w:noProof w:val="0"/>
          <w:color w:val="000000" w:themeColor="text1"/>
          <w:sz w:val="20"/>
          <w:szCs w:val="20"/>
        </w:rPr>
        <w:t xml:space="preserve"> to enhance the proliferative and </w:t>
      </w:r>
      <w:proofErr w:type="spellStart"/>
      <w:r w:rsidRPr="00AE063C">
        <w:rPr>
          <w:rFonts w:asciiTheme="minorBidi" w:hAnsiTheme="minorBidi"/>
          <w:noProof w:val="0"/>
          <w:color w:val="000000" w:themeColor="text1"/>
          <w:sz w:val="20"/>
          <w:szCs w:val="20"/>
        </w:rPr>
        <w:t>remodelling</w:t>
      </w:r>
      <w:proofErr w:type="spellEnd"/>
      <w:r w:rsidRPr="00AE063C">
        <w:rPr>
          <w:rFonts w:asciiTheme="minorBidi" w:hAnsiTheme="minorBidi"/>
          <w:noProof w:val="0"/>
          <w:color w:val="000000" w:themeColor="text1"/>
          <w:sz w:val="20"/>
          <w:szCs w:val="20"/>
        </w:rPr>
        <w:t xml:space="preserve"> phases of wound healing (</w:t>
      </w:r>
      <w:proofErr w:type="spellStart"/>
      <w:r w:rsidRPr="00AE063C">
        <w:rPr>
          <w:rFonts w:asciiTheme="minorBidi" w:hAnsiTheme="minorBidi"/>
          <w:noProof w:val="0"/>
          <w:color w:val="000000" w:themeColor="text1"/>
          <w:sz w:val="20"/>
          <w:szCs w:val="20"/>
        </w:rPr>
        <w:t>Qasim</w:t>
      </w:r>
      <w:proofErr w:type="spellEnd"/>
      <w:r w:rsidRPr="00AE063C">
        <w:rPr>
          <w:rFonts w:asciiTheme="minorBidi" w:hAnsiTheme="minorBidi"/>
          <w:noProof w:val="0"/>
          <w:color w:val="000000" w:themeColor="text1"/>
          <w:sz w:val="20"/>
          <w:szCs w:val="20"/>
        </w:rPr>
        <w:t xml:space="preserve">, 2022; </w:t>
      </w:r>
      <w:proofErr w:type="spellStart"/>
      <w:r w:rsidRPr="00AE063C">
        <w:rPr>
          <w:rFonts w:asciiTheme="minorBidi" w:hAnsiTheme="minorBidi"/>
          <w:noProof w:val="0"/>
          <w:color w:val="000000" w:themeColor="text1"/>
          <w:sz w:val="20"/>
          <w:szCs w:val="20"/>
        </w:rPr>
        <w:t>Alafnan</w:t>
      </w:r>
      <w:proofErr w:type="spellEnd"/>
      <w:r w:rsidRPr="00AE063C">
        <w:rPr>
          <w:rFonts w:asciiTheme="minorBidi" w:hAnsiTheme="minorBidi"/>
          <w:noProof w:val="0"/>
          <w:color w:val="000000" w:themeColor="text1"/>
          <w:sz w:val="20"/>
          <w:szCs w:val="20"/>
        </w:rPr>
        <w:t xml:space="preserve"> et al., 2023). In regions such as Asia, Africa, the Middle East, and Latin America, traditional therapeutic practices involving bioactive compounds derived from indigenous medicinal plants, including </w:t>
      </w:r>
      <w:proofErr w:type="spellStart"/>
      <w:r w:rsidRPr="00AE063C">
        <w:rPr>
          <w:rFonts w:asciiTheme="minorBidi" w:hAnsiTheme="minorBidi"/>
          <w:i/>
          <w:noProof w:val="0"/>
          <w:color w:val="000000" w:themeColor="text1"/>
          <w:sz w:val="20"/>
          <w:szCs w:val="20"/>
        </w:rPr>
        <w:t>Centella</w:t>
      </w:r>
      <w:proofErr w:type="spellEnd"/>
      <w:r w:rsidRPr="00AE063C">
        <w:rPr>
          <w:rFonts w:asciiTheme="minorBidi" w:hAnsiTheme="minorBidi"/>
          <w:i/>
          <w:noProof w:val="0"/>
          <w:color w:val="000000" w:themeColor="text1"/>
          <w:sz w:val="20"/>
          <w:szCs w:val="20"/>
        </w:rPr>
        <w:t xml:space="preserve"> </w:t>
      </w:r>
      <w:proofErr w:type="spellStart"/>
      <w:r w:rsidRPr="00AE063C">
        <w:rPr>
          <w:rFonts w:asciiTheme="minorBidi" w:hAnsiTheme="minorBidi"/>
          <w:i/>
          <w:noProof w:val="0"/>
          <w:color w:val="000000" w:themeColor="text1"/>
          <w:sz w:val="20"/>
          <w:szCs w:val="20"/>
        </w:rPr>
        <w:t>asiatica</w:t>
      </w:r>
      <w:proofErr w:type="spellEnd"/>
      <w:r w:rsidRPr="00AE063C">
        <w:rPr>
          <w:rFonts w:asciiTheme="minorBidi" w:hAnsiTheme="minorBidi"/>
          <w:noProof w:val="0"/>
          <w:color w:val="000000" w:themeColor="text1"/>
          <w:sz w:val="20"/>
          <w:szCs w:val="20"/>
        </w:rPr>
        <w:t xml:space="preserve">, </w:t>
      </w:r>
      <w:r w:rsidRPr="00AE063C">
        <w:rPr>
          <w:rFonts w:asciiTheme="minorBidi" w:hAnsiTheme="minorBidi"/>
          <w:i/>
          <w:noProof w:val="0"/>
          <w:color w:val="000000" w:themeColor="text1"/>
          <w:sz w:val="20"/>
          <w:szCs w:val="20"/>
        </w:rPr>
        <w:t>Curcuma longa</w:t>
      </w:r>
      <w:r w:rsidRPr="00AE063C">
        <w:rPr>
          <w:rFonts w:asciiTheme="minorBidi" w:hAnsiTheme="minorBidi"/>
          <w:noProof w:val="0"/>
          <w:color w:val="000000" w:themeColor="text1"/>
          <w:sz w:val="20"/>
          <w:szCs w:val="20"/>
        </w:rPr>
        <w:t xml:space="preserve"> (turmeric), </w:t>
      </w:r>
      <w:r w:rsidRPr="00AE063C">
        <w:rPr>
          <w:rFonts w:asciiTheme="minorBidi" w:hAnsiTheme="minorBidi"/>
          <w:i/>
          <w:noProof w:val="0"/>
          <w:color w:val="000000" w:themeColor="text1"/>
          <w:sz w:val="20"/>
          <w:szCs w:val="20"/>
        </w:rPr>
        <w:t xml:space="preserve">Aloe </w:t>
      </w:r>
      <w:proofErr w:type="spellStart"/>
      <w:r w:rsidRPr="00AE063C">
        <w:rPr>
          <w:rFonts w:asciiTheme="minorBidi" w:hAnsiTheme="minorBidi"/>
          <w:i/>
          <w:noProof w:val="0"/>
          <w:color w:val="000000" w:themeColor="text1"/>
          <w:sz w:val="20"/>
          <w:szCs w:val="20"/>
        </w:rPr>
        <w:t>vera</w:t>
      </w:r>
      <w:proofErr w:type="spellEnd"/>
      <w:r w:rsidRPr="00AE063C">
        <w:rPr>
          <w:rFonts w:asciiTheme="minorBidi" w:hAnsiTheme="minorBidi"/>
          <w:noProof w:val="0"/>
          <w:color w:val="000000" w:themeColor="text1"/>
          <w:sz w:val="20"/>
          <w:szCs w:val="20"/>
        </w:rPr>
        <w:t xml:space="preserve">, and </w:t>
      </w:r>
      <w:r w:rsidRPr="00AE063C">
        <w:rPr>
          <w:rFonts w:asciiTheme="minorBidi" w:hAnsiTheme="minorBidi"/>
          <w:i/>
          <w:noProof w:val="0"/>
          <w:color w:val="000000" w:themeColor="text1"/>
          <w:sz w:val="20"/>
          <w:szCs w:val="20"/>
        </w:rPr>
        <w:t xml:space="preserve">Paeonia </w:t>
      </w:r>
      <w:proofErr w:type="spellStart"/>
      <w:r w:rsidRPr="00AE063C">
        <w:rPr>
          <w:rFonts w:asciiTheme="minorBidi" w:hAnsiTheme="minorBidi"/>
          <w:i/>
          <w:noProof w:val="0"/>
          <w:color w:val="000000" w:themeColor="text1"/>
          <w:sz w:val="20"/>
          <w:szCs w:val="20"/>
        </w:rPr>
        <w:t>suffruticosa</w:t>
      </w:r>
      <w:proofErr w:type="spellEnd"/>
      <w:r w:rsidRPr="00AE063C">
        <w:rPr>
          <w:rFonts w:asciiTheme="minorBidi" w:hAnsiTheme="minorBidi"/>
          <w:noProof w:val="0"/>
          <w:color w:val="000000" w:themeColor="text1"/>
          <w:sz w:val="20"/>
          <w:szCs w:val="20"/>
        </w:rPr>
        <w:t xml:space="preserve"> (common garden peony), represent well-established and increasingly advanced approaches for wound management and healing applications (</w:t>
      </w:r>
      <w:proofErr w:type="spellStart"/>
      <w:r w:rsidRPr="00AE063C">
        <w:rPr>
          <w:rFonts w:asciiTheme="minorBidi" w:hAnsiTheme="minorBidi"/>
          <w:noProof w:val="0"/>
          <w:color w:val="000000" w:themeColor="text1"/>
          <w:sz w:val="20"/>
          <w:szCs w:val="20"/>
        </w:rPr>
        <w:t>Shedoeva</w:t>
      </w:r>
      <w:proofErr w:type="spellEnd"/>
      <w:r w:rsidRPr="00AE063C">
        <w:rPr>
          <w:rFonts w:asciiTheme="minorBidi" w:hAnsiTheme="minorBidi"/>
          <w:noProof w:val="0"/>
          <w:color w:val="000000" w:themeColor="text1"/>
          <w:sz w:val="20"/>
          <w:szCs w:val="20"/>
        </w:rPr>
        <w:t xml:space="preserve"> et al., 2019; El-Ashram et al., 2021; Al-</w:t>
      </w:r>
      <w:proofErr w:type="spellStart"/>
      <w:r w:rsidRPr="00AE063C">
        <w:rPr>
          <w:rFonts w:asciiTheme="minorBidi" w:hAnsiTheme="minorBidi"/>
          <w:noProof w:val="0"/>
          <w:color w:val="000000" w:themeColor="text1"/>
          <w:sz w:val="20"/>
          <w:szCs w:val="20"/>
        </w:rPr>
        <w:t>Farraj</w:t>
      </w:r>
      <w:proofErr w:type="spellEnd"/>
      <w:r w:rsidRPr="00AE063C">
        <w:rPr>
          <w:rFonts w:asciiTheme="minorBidi" w:hAnsiTheme="minorBidi"/>
          <w:noProof w:val="0"/>
          <w:color w:val="000000" w:themeColor="text1"/>
          <w:sz w:val="20"/>
          <w:szCs w:val="20"/>
        </w:rPr>
        <w:t xml:space="preserve"> et al., 2024; Al-</w:t>
      </w:r>
      <w:proofErr w:type="spellStart"/>
      <w:r w:rsidRPr="00AE063C">
        <w:rPr>
          <w:rFonts w:asciiTheme="minorBidi" w:hAnsiTheme="minorBidi"/>
          <w:noProof w:val="0"/>
          <w:color w:val="000000" w:themeColor="text1"/>
          <w:sz w:val="20"/>
          <w:szCs w:val="20"/>
        </w:rPr>
        <w:t>Dhamary</w:t>
      </w:r>
      <w:proofErr w:type="spellEnd"/>
      <w:r w:rsidRPr="00AE063C">
        <w:rPr>
          <w:rFonts w:asciiTheme="minorBidi" w:hAnsiTheme="minorBidi"/>
          <w:noProof w:val="0"/>
          <w:color w:val="000000" w:themeColor="text1"/>
          <w:sz w:val="20"/>
          <w:szCs w:val="20"/>
        </w:rPr>
        <w:t xml:space="preserve"> et al., 2024)</w:t>
      </w:r>
      <w:r w:rsidR="00BA2792" w:rsidRPr="00AE063C">
        <w:rPr>
          <w:rFonts w:asciiTheme="minorBidi" w:hAnsiTheme="minorBidi"/>
          <w:b/>
          <w:bCs/>
          <w:noProof w:val="0"/>
          <w:color w:val="000000" w:themeColor="text1"/>
          <w:sz w:val="20"/>
          <w:szCs w:val="20"/>
          <w:lang w:bidi="ar-YE"/>
        </w:rPr>
        <w:t>.</w:t>
      </w:r>
    </w:p>
    <w:p w14:paraId="2052AD2E" w14:textId="41A29831" w:rsidR="00AE063C" w:rsidRDefault="00AE063C" w:rsidP="00FA331A">
      <w:pPr>
        <w:bidi w:val="0"/>
        <w:spacing w:line="360" w:lineRule="auto"/>
        <w:ind w:left="-334" w:right="-630"/>
        <w:jc w:val="both"/>
        <w:rPr>
          <w:rFonts w:asciiTheme="minorBidi" w:hAnsiTheme="minorBidi"/>
          <w:i/>
          <w:color w:val="000000" w:themeColor="text1"/>
          <w:sz w:val="20"/>
          <w:szCs w:val="20"/>
        </w:rPr>
      </w:pPr>
      <w:r w:rsidRPr="00AE063C">
        <w:rPr>
          <w:rFonts w:asciiTheme="minorBidi" w:hAnsiTheme="minorBidi"/>
          <w:i/>
          <w:color w:val="000000" w:themeColor="text1"/>
          <w:sz w:val="20"/>
          <w:szCs w:val="20"/>
        </w:rPr>
        <w:t>Aloe vera</w:t>
      </w:r>
      <w:r>
        <w:rPr>
          <w:rFonts w:asciiTheme="minorBidi" w:hAnsiTheme="minorBidi"/>
          <w:i/>
          <w:color w:val="000000" w:themeColor="text1"/>
          <w:sz w:val="20"/>
          <w:szCs w:val="20"/>
        </w:rPr>
        <w:t xml:space="preserve"> </w:t>
      </w:r>
      <w:r w:rsidRPr="00AE063C">
        <w:rPr>
          <w:rFonts w:asciiTheme="minorBidi" w:hAnsiTheme="minorBidi"/>
          <w:i/>
          <w:color w:val="000000" w:themeColor="text1"/>
          <w:sz w:val="20"/>
          <w:szCs w:val="20"/>
        </w:rPr>
        <w:t>(AV), a member of the Liliaceae family, is a shrubby succulent plant characterised by thick, fleshy leaves arranged in a rosette pattern and attached to a central stem. It has been utilised for centuries owing to its diverse therapeutic properties (Liknaw et al., 2025). The plant is widely recognised for its anti-inflammatory activity, immunomodulatory potential, and ability to promote cellular proliferation. In addition, its antimicrobial efficacy against a range of infectious agents, including antiviral, antifungal, and antibacterial activities, has been well documented (Surjushe et al., 2008; Manvitha and Bidya, 2014). With respect to wound care and management, Aloe vera gel has long been traditionally employed in the treatment of skin injuries, including cuts and burns, since ancient times (Sohal et al., 2019; Martínez-Aledo et al., 2020; Ebrahim et al., 2020).</w:t>
      </w:r>
    </w:p>
    <w:p w14:paraId="3E9E48D1" w14:textId="506A7D38" w:rsidR="00BA2792" w:rsidRPr="00AE063C" w:rsidRDefault="00FA331A" w:rsidP="00AE063C">
      <w:pPr>
        <w:bidi w:val="0"/>
        <w:spacing w:line="360" w:lineRule="auto"/>
        <w:ind w:left="-334" w:right="-630"/>
        <w:jc w:val="both"/>
        <w:rPr>
          <w:rFonts w:asciiTheme="minorBidi" w:hAnsiTheme="minorBidi"/>
          <w:noProof w:val="0"/>
          <w:color w:val="000000" w:themeColor="text1"/>
          <w:sz w:val="20"/>
          <w:szCs w:val="20"/>
        </w:rPr>
      </w:pPr>
      <w:r w:rsidRPr="00AE063C">
        <w:rPr>
          <w:rFonts w:asciiTheme="minorBidi" w:hAnsiTheme="minorBidi"/>
          <w:color w:val="000000" w:themeColor="text1"/>
          <w:sz w:val="20"/>
          <w:szCs w:val="20"/>
        </w:rPr>
        <w:t>Aloe vera (</w:t>
      </w:r>
      <w:r w:rsidRPr="00AE063C">
        <w:rPr>
          <w:rFonts w:asciiTheme="minorBidi" w:hAnsiTheme="minorBidi"/>
          <w:i/>
          <w:iCs/>
          <w:color w:val="000000" w:themeColor="text1"/>
          <w:sz w:val="20"/>
          <w:szCs w:val="20"/>
        </w:rPr>
        <w:t>Aloe barbadensis</w:t>
      </w:r>
      <w:r w:rsidRPr="00AE063C">
        <w:rPr>
          <w:rFonts w:asciiTheme="minorBidi" w:hAnsiTheme="minorBidi"/>
          <w:color w:val="000000" w:themeColor="text1"/>
          <w:sz w:val="20"/>
          <w:szCs w:val="20"/>
        </w:rPr>
        <w:t>) is rich in over 200 bioactive phytochemicals, primarily found in its gel and yellow latex, including anthraquinones (</w:t>
      </w:r>
      <w:hyperlink r:id="rId8" w:history="1">
        <w:r w:rsidRPr="00AE063C">
          <w:rPr>
            <w:rFonts w:asciiTheme="minorBidi" w:hAnsiTheme="minorBidi"/>
            <w:color w:val="000000" w:themeColor="text1"/>
            <w:sz w:val="20"/>
            <w:szCs w:val="20"/>
          </w:rPr>
          <w:t>aloin</w:t>
        </w:r>
      </w:hyperlink>
      <w:r w:rsidRPr="00AE063C">
        <w:rPr>
          <w:rFonts w:asciiTheme="minorBidi" w:hAnsiTheme="minorBidi"/>
          <w:color w:val="000000" w:themeColor="text1"/>
          <w:sz w:val="20"/>
          <w:szCs w:val="20"/>
        </w:rPr>
        <w:t xml:space="preserve">, </w:t>
      </w:r>
      <w:hyperlink r:id="rId9" w:history="1">
        <w:r w:rsidRPr="00AE063C">
          <w:rPr>
            <w:rFonts w:asciiTheme="minorBidi" w:hAnsiTheme="minorBidi"/>
            <w:color w:val="000000" w:themeColor="text1"/>
            <w:sz w:val="20"/>
            <w:szCs w:val="20"/>
          </w:rPr>
          <w:t>emodin</w:t>
        </w:r>
      </w:hyperlink>
      <w:r w:rsidRPr="00AE063C">
        <w:rPr>
          <w:rFonts w:asciiTheme="minorBidi" w:hAnsiTheme="minorBidi"/>
          <w:color w:val="000000" w:themeColor="text1"/>
          <w:sz w:val="20"/>
          <w:szCs w:val="20"/>
        </w:rPr>
        <w:t xml:space="preserve">), </w:t>
      </w:r>
      <w:hyperlink r:id="rId10" w:history="1">
        <w:r w:rsidRPr="00AE063C">
          <w:rPr>
            <w:rFonts w:asciiTheme="minorBidi" w:hAnsiTheme="minorBidi"/>
            <w:color w:val="000000" w:themeColor="text1"/>
            <w:sz w:val="20"/>
            <w:szCs w:val="20"/>
          </w:rPr>
          <w:t>polysaccharides</w:t>
        </w:r>
      </w:hyperlink>
      <w:r w:rsidRPr="00AE063C">
        <w:rPr>
          <w:rFonts w:asciiTheme="minorBidi" w:hAnsiTheme="minorBidi"/>
          <w:color w:val="000000" w:themeColor="text1"/>
          <w:sz w:val="20"/>
          <w:szCs w:val="20"/>
        </w:rPr>
        <w:t xml:space="preserve"> (acemannan), vitamins (A, C, E), minerals, amino acids, and polyphenols. These compounds offer anti-inflammatory, antioxidant, anti-cancer, and antimicrobial </w:t>
      </w:r>
      <w:r w:rsidR="00701F67" w:rsidRPr="00AE063C">
        <w:rPr>
          <w:rFonts w:asciiTheme="minorBidi" w:hAnsiTheme="minorBidi"/>
          <w:color w:val="000000" w:themeColor="text1"/>
          <w:sz w:val="20"/>
          <w:szCs w:val="20"/>
        </w:rPr>
        <w:t>benefits</w:t>
      </w:r>
      <w:r w:rsidR="00A61812" w:rsidRPr="00AE063C">
        <w:rPr>
          <w:rFonts w:asciiTheme="minorBidi" w:hAnsiTheme="minorBidi"/>
          <w:color w:val="000000" w:themeColor="text1"/>
          <w:sz w:val="20"/>
          <w:szCs w:val="20"/>
        </w:rPr>
        <w:t xml:space="preserve"> </w:t>
      </w:r>
      <w:r w:rsidR="00701F67" w:rsidRPr="00AE063C">
        <w:rPr>
          <w:rFonts w:asciiTheme="minorBidi" w:hAnsiTheme="minorBidi"/>
          <w:noProof w:val="0"/>
          <w:color w:val="000000" w:themeColor="text1"/>
          <w:sz w:val="20"/>
          <w:szCs w:val="20"/>
        </w:rPr>
        <w:t>(</w:t>
      </w:r>
      <w:proofErr w:type="spellStart"/>
      <w:r w:rsidR="00701F67" w:rsidRPr="00AE063C">
        <w:rPr>
          <w:rFonts w:asciiTheme="minorBidi" w:hAnsiTheme="minorBidi"/>
          <w:noProof w:val="0"/>
          <w:color w:val="000000" w:themeColor="text1"/>
          <w:sz w:val="20"/>
          <w:szCs w:val="20"/>
        </w:rPr>
        <w:t>Nalimu</w:t>
      </w:r>
      <w:proofErr w:type="spellEnd"/>
      <w:r w:rsidR="00701F67" w:rsidRPr="00AE063C">
        <w:rPr>
          <w:rFonts w:asciiTheme="minorBidi" w:hAnsiTheme="minorBidi"/>
          <w:noProof w:val="0"/>
          <w:color w:val="000000" w:themeColor="text1"/>
          <w:sz w:val="20"/>
          <w:szCs w:val="20"/>
        </w:rPr>
        <w:t xml:space="preserve"> et al., 2021)</w:t>
      </w:r>
      <w:r w:rsidRPr="00AE063C">
        <w:rPr>
          <w:rFonts w:asciiTheme="minorBidi" w:hAnsiTheme="minorBidi"/>
          <w:noProof w:val="0"/>
          <w:color w:val="000000" w:themeColor="text1"/>
          <w:sz w:val="20"/>
          <w:szCs w:val="20"/>
        </w:rPr>
        <w:t xml:space="preserve">. </w:t>
      </w:r>
    </w:p>
    <w:p w14:paraId="61F361DF" w14:textId="3884094D" w:rsidR="00B31C7C" w:rsidRPr="00AE063C" w:rsidRDefault="00BA2792" w:rsidP="00E25839">
      <w:pPr>
        <w:bidi w:val="0"/>
        <w:spacing w:line="360" w:lineRule="auto"/>
        <w:ind w:left="-334" w:right="-630"/>
        <w:jc w:val="both"/>
        <w:rPr>
          <w:rFonts w:asciiTheme="minorBidi" w:hAnsiTheme="minorBidi"/>
          <w:b/>
          <w:bCs/>
          <w:noProof w:val="0"/>
          <w:color w:val="000000" w:themeColor="text1"/>
          <w:sz w:val="20"/>
          <w:szCs w:val="20"/>
        </w:rPr>
      </w:pPr>
      <w:r w:rsidRPr="00AE063C">
        <w:rPr>
          <w:rFonts w:asciiTheme="minorBidi" w:hAnsiTheme="minorBidi"/>
          <w:noProof w:val="0"/>
          <w:color w:val="000000" w:themeColor="text1"/>
          <w:sz w:val="20"/>
          <w:szCs w:val="20"/>
        </w:rPr>
        <w:t xml:space="preserve">An extensive range of ethnomedicinal surveys has reported the utilization of </w:t>
      </w:r>
      <w:r w:rsidR="006E0B83" w:rsidRPr="00AE063C">
        <w:rPr>
          <w:rFonts w:asciiTheme="minorBidi" w:hAnsiTheme="minorBidi"/>
          <w:i/>
          <w:iCs/>
          <w:noProof w:val="0"/>
          <w:color w:val="000000" w:themeColor="text1"/>
          <w:sz w:val="20"/>
          <w:szCs w:val="20"/>
        </w:rPr>
        <w:t xml:space="preserve">Aloe vera </w:t>
      </w:r>
      <w:r w:rsidRPr="00AE063C">
        <w:rPr>
          <w:rFonts w:asciiTheme="minorBidi" w:hAnsiTheme="minorBidi"/>
          <w:noProof w:val="0"/>
          <w:color w:val="000000" w:themeColor="text1"/>
          <w:sz w:val="20"/>
          <w:szCs w:val="20"/>
        </w:rPr>
        <w:t xml:space="preserve">in traditional medicine to combat various health issues such as wounds (Kayode, 2017; Ebrahim et al., 2020; </w:t>
      </w:r>
      <w:proofErr w:type="spellStart"/>
      <w:r w:rsidRPr="00AE063C">
        <w:rPr>
          <w:rFonts w:asciiTheme="minorBidi" w:hAnsiTheme="minorBidi"/>
          <w:noProof w:val="0"/>
          <w:color w:val="000000" w:themeColor="text1"/>
          <w:sz w:val="20"/>
          <w:szCs w:val="20"/>
        </w:rPr>
        <w:t>Sikumbang</w:t>
      </w:r>
      <w:proofErr w:type="spellEnd"/>
      <w:r w:rsidRPr="00AE063C">
        <w:rPr>
          <w:rFonts w:asciiTheme="minorBidi" w:hAnsiTheme="minorBidi"/>
          <w:noProof w:val="0"/>
          <w:color w:val="000000" w:themeColor="text1"/>
          <w:sz w:val="20"/>
          <w:szCs w:val="20"/>
        </w:rPr>
        <w:t xml:space="preserve"> et al., 2020; Sharma et al., 2021; </w:t>
      </w:r>
      <w:proofErr w:type="spellStart"/>
      <w:r w:rsidR="00974E06" w:rsidRPr="00AE063C">
        <w:rPr>
          <w:rFonts w:asciiTheme="minorBidi" w:hAnsiTheme="minorBidi"/>
          <w:noProof w:val="0"/>
          <w:color w:val="000000" w:themeColor="text1"/>
          <w:sz w:val="20"/>
          <w:szCs w:val="20"/>
        </w:rPr>
        <w:t>Tyavambiza</w:t>
      </w:r>
      <w:proofErr w:type="spellEnd"/>
      <w:r w:rsidR="00974E06" w:rsidRPr="00AE063C">
        <w:rPr>
          <w:rFonts w:asciiTheme="minorBidi" w:hAnsiTheme="minorBidi"/>
          <w:noProof w:val="0"/>
          <w:color w:val="000000" w:themeColor="text1"/>
          <w:sz w:val="20"/>
          <w:szCs w:val="20"/>
        </w:rPr>
        <w:t xml:space="preserve"> et al.</w:t>
      </w:r>
      <w:r w:rsidRPr="00AE063C">
        <w:rPr>
          <w:rFonts w:asciiTheme="minorBidi" w:hAnsiTheme="minorBidi"/>
          <w:noProof w:val="0"/>
          <w:color w:val="000000" w:themeColor="text1"/>
          <w:sz w:val="20"/>
          <w:szCs w:val="20"/>
        </w:rPr>
        <w:t>, 2021; A</w:t>
      </w:r>
      <w:r w:rsidR="00E14106" w:rsidRPr="00AE063C">
        <w:rPr>
          <w:rFonts w:asciiTheme="minorBidi" w:hAnsiTheme="minorBidi"/>
          <w:noProof w:val="0"/>
          <w:color w:val="000000" w:themeColor="text1"/>
          <w:sz w:val="20"/>
          <w:szCs w:val="20"/>
        </w:rPr>
        <w:t>l</w:t>
      </w:r>
      <w:r w:rsidRPr="00AE063C">
        <w:rPr>
          <w:rFonts w:asciiTheme="minorBidi" w:hAnsiTheme="minorBidi"/>
          <w:noProof w:val="0"/>
          <w:color w:val="000000" w:themeColor="text1"/>
          <w:sz w:val="20"/>
          <w:szCs w:val="20"/>
        </w:rPr>
        <w:t>-</w:t>
      </w:r>
      <w:proofErr w:type="spellStart"/>
      <w:r w:rsidRPr="00AE063C">
        <w:rPr>
          <w:rFonts w:asciiTheme="minorBidi" w:hAnsiTheme="minorBidi"/>
          <w:noProof w:val="0"/>
          <w:color w:val="000000" w:themeColor="text1"/>
          <w:sz w:val="20"/>
          <w:szCs w:val="20"/>
        </w:rPr>
        <w:t>Dhamary</w:t>
      </w:r>
      <w:proofErr w:type="spellEnd"/>
      <w:r w:rsidRPr="00AE063C">
        <w:rPr>
          <w:rFonts w:asciiTheme="minorBidi" w:hAnsiTheme="minorBidi"/>
          <w:noProof w:val="0"/>
          <w:color w:val="000000" w:themeColor="text1"/>
          <w:sz w:val="20"/>
          <w:szCs w:val="20"/>
        </w:rPr>
        <w:t xml:space="preserve"> et al.,2024;</w:t>
      </w:r>
      <w:r w:rsidRPr="00AE063C">
        <w:rPr>
          <w:rFonts w:asciiTheme="minorBidi" w:hAnsiTheme="minorBidi"/>
          <w:noProof w:val="0"/>
          <w:color w:val="000000" w:themeColor="text1"/>
          <w:sz w:val="20"/>
          <w:szCs w:val="20"/>
          <w:shd w:val="clear" w:color="auto" w:fill="FFFFFF"/>
        </w:rPr>
        <w:t xml:space="preserve"> </w:t>
      </w:r>
      <w:proofErr w:type="spellStart"/>
      <w:r w:rsidRPr="00AE063C">
        <w:rPr>
          <w:rFonts w:asciiTheme="minorBidi" w:hAnsiTheme="minorBidi"/>
          <w:noProof w:val="0"/>
          <w:color w:val="000000" w:themeColor="text1"/>
          <w:sz w:val="20"/>
          <w:szCs w:val="20"/>
        </w:rPr>
        <w:t>Gangwar</w:t>
      </w:r>
      <w:proofErr w:type="spellEnd"/>
      <w:r w:rsidRPr="00AE063C">
        <w:rPr>
          <w:rFonts w:asciiTheme="minorBidi" w:hAnsiTheme="minorBidi"/>
          <w:noProof w:val="0"/>
          <w:color w:val="000000" w:themeColor="text1"/>
          <w:sz w:val="20"/>
          <w:szCs w:val="20"/>
        </w:rPr>
        <w:t xml:space="preserve"> </w:t>
      </w:r>
      <w:r w:rsidRPr="00AE063C">
        <w:rPr>
          <w:rFonts w:asciiTheme="minorBidi" w:hAnsiTheme="minorBidi"/>
          <w:noProof w:val="0"/>
          <w:color w:val="000000" w:themeColor="text1"/>
          <w:sz w:val="20"/>
          <w:szCs w:val="20"/>
        </w:rPr>
        <w:lastRenderedPageBreak/>
        <w:t xml:space="preserve">et al., </w:t>
      </w:r>
      <w:r w:rsidR="00E25839" w:rsidRPr="00AE063C">
        <w:rPr>
          <w:rFonts w:asciiTheme="minorBidi" w:hAnsiTheme="minorBidi"/>
          <w:noProof w:val="0"/>
          <w:color w:val="000000" w:themeColor="text1"/>
          <w:sz w:val="20"/>
          <w:szCs w:val="20"/>
        </w:rPr>
        <w:t>2025)</w:t>
      </w:r>
      <w:r w:rsidRPr="00AE063C">
        <w:rPr>
          <w:rFonts w:asciiTheme="minorBidi" w:hAnsiTheme="minorBidi"/>
          <w:noProof w:val="0"/>
          <w:color w:val="000000" w:themeColor="text1"/>
          <w:sz w:val="20"/>
          <w:szCs w:val="20"/>
        </w:rPr>
        <w:t>. However, to our knowledge, the healing activity of indigenous</w:t>
      </w:r>
      <w:r w:rsidRPr="00AE063C">
        <w:rPr>
          <w:rFonts w:asciiTheme="minorBidi" w:hAnsiTheme="minorBidi"/>
          <w:i/>
          <w:iCs/>
          <w:noProof w:val="0"/>
          <w:color w:val="000000" w:themeColor="text1"/>
          <w:sz w:val="20"/>
          <w:szCs w:val="20"/>
        </w:rPr>
        <w:t xml:space="preserve"> </w:t>
      </w:r>
      <w:r w:rsidR="006E0B83" w:rsidRPr="00AE063C">
        <w:rPr>
          <w:rFonts w:asciiTheme="minorBidi" w:hAnsiTheme="minorBidi"/>
          <w:i/>
          <w:iCs/>
          <w:noProof w:val="0"/>
          <w:color w:val="000000" w:themeColor="text1"/>
          <w:sz w:val="20"/>
          <w:szCs w:val="20"/>
        </w:rPr>
        <w:t xml:space="preserve">Aloe vera </w:t>
      </w:r>
      <w:r w:rsidRPr="00AE063C">
        <w:rPr>
          <w:rFonts w:asciiTheme="minorBidi" w:hAnsiTheme="minorBidi"/>
          <w:noProof w:val="0"/>
          <w:color w:val="000000" w:themeColor="text1"/>
          <w:sz w:val="20"/>
          <w:szCs w:val="20"/>
        </w:rPr>
        <w:t xml:space="preserve">gel on </w:t>
      </w:r>
      <w:r w:rsidR="003309F9" w:rsidRPr="00AE063C">
        <w:rPr>
          <w:rFonts w:asciiTheme="minorBidi" w:hAnsiTheme="minorBidi"/>
          <w:noProof w:val="0"/>
          <w:color w:val="000000" w:themeColor="text1"/>
          <w:sz w:val="20"/>
          <w:szCs w:val="20"/>
        </w:rPr>
        <w:t>skin</w:t>
      </w:r>
      <w:r w:rsidRPr="00AE063C">
        <w:rPr>
          <w:rFonts w:asciiTheme="minorBidi" w:hAnsiTheme="minorBidi"/>
          <w:noProof w:val="0"/>
          <w:color w:val="000000" w:themeColor="text1"/>
          <w:sz w:val="20"/>
          <w:szCs w:val="20"/>
        </w:rPr>
        <w:t xml:space="preserve"> wound have not been investigated rationally. Therefore, this study aim</w:t>
      </w:r>
      <w:r w:rsidR="00FB1208" w:rsidRPr="00AE063C">
        <w:rPr>
          <w:rFonts w:asciiTheme="minorBidi" w:hAnsiTheme="minorBidi"/>
          <w:noProof w:val="0"/>
          <w:color w:val="000000" w:themeColor="text1"/>
          <w:sz w:val="20"/>
          <w:szCs w:val="20"/>
        </w:rPr>
        <w:t>ed</w:t>
      </w:r>
      <w:r w:rsidRPr="00AE063C">
        <w:rPr>
          <w:rFonts w:asciiTheme="minorBidi" w:hAnsiTheme="minorBidi"/>
          <w:noProof w:val="0"/>
          <w:color w:val="000000" w:themeColor="text1"/>
          <w:sz w:val="20"/>
          <w:szCs w:val="20"/>
        </w:rPr>
        <w:t xml:space="preserve"> to investigate the healing activity of </w:t>
      </w:r>
      <w:r w:rsidR="00AC526A" w:rsidRPr="00AE063C">
        <w:rPr>
          <w:rFonts w:asciiTheme="minorBidi" w:hAnsiTheme="minorBidi"/>
          <w:noProof w:val="0"/>
          <w:color w:val="000000" w:themeColor="text1"/>
          <w:sz w:val="20"/>
          <w:szCs w:val="20"/>
        </w:rPr>
        <w:t xml:space="preserve">indigenous </w:t>
      </w:r>
      <w:r w:rsidR="006E0B83" w:rsidRPr="00AE063C">
        <w:rPr>
          <w:rFonts w:asciiTheme="minorBidi" w:hAnsiTheme="minorBidi"/>
          <w:i/>
          <w:iCs/>
          <w:noProof w:val="0"/>
          <w:color w:val="000000" w:themeColor="text1"/>
          <w:sz w:val="20"/>
          <w:szCs w:val="20"/>
        </w:rPr>
        <w:t xml:space="preserve">Aloe vera </w:t>
      </w:r>
      <w:r w:rsidRPr="00AE063C">
        <w:rPr>
          <w:rFonts w:asciiTheme="minorBidi" w:hAnsiTheme="minorBidi"/>
          <w:noProof w:val="0"/>
          <w:color w:val="000000" w:themeColor="text1"/>
          <w:sz w:val="20"/>
          <w:szCs w:val="20"/>
        </w:rPr>
        <w:t xml:space="preserve">gel on </w:t>
      </w:r>
      <w:r w:rsidR="00AC526A" w:rsidRPr="00AE063C">
        <w:rPr>
          <w:rFonts w:asciiTheme="minorBidi" w:hAnsiTheme="minorBidi"/>
          <w:noProof w:val="0"/>
          <w:color w:val="000000" w:themeColor="text1"/>
          <w:sz w:val="20"/>
          <w:szCs w:val="20"/>
        </w:rPr>
        <w:t xml:space="preserve">skin </w:t>
      </w:r>
      <w:r w:rsidRPr="00AE063C">
        <w:rPr>
          <w:rFonts w:asciiTheme="minorBidi" w:hAnsiTheme="minorBidi"/>
          <w:noProof w:val="0"/>
          <w:color w:val="000000" w:themeColor="text1"/>
          <w:sz w:val="20"/>
          <w:szCs w:val="20"/>
        </w:rPr>
        <w:t xml:space="preserve">wound </w:t>
      </w:r>
      <w:r w:rsidR="00DA0B12" w:rsidRPr="00AE063C">
        <w:rPr>
          <w:rFonts w:asciiTheme="minorBidi" w:hAnsiTheme="minorBidi"/>
          <w:noProof w:val="0"/>
          <w:color w:val="000000" w:themeColor="text1"/>
          <w:sz w:val="20"/>
          <w:szCs w:val="20"/>
        </w:rPr>
        <w:t>in</w:t>
      </w:r>
      <w:r w:rsidRPr="00AE063C">
        <w:rPr>
          <w:rFonts w:asciiTheme="minorBidi" w:hAnsiTheme="minorBidi"/>
          <w:noProof w:val="0"/>
          <w:color w:val="000000" w:themeColor="text1"/>
          <w:sz w:val="20"/>
          <w:szCs w:val="20"/>
        </w:rPr>
        <w:t xml:space="preserve"> rabbits. </w:t>
      </w:r>
      <w:bookmarkStart w:id="6" w:name="_Toc207378422"/>
      <w:bookmarkStart w:id="7" w:name="_Toc219131161"/>
    </w:p>
    <w:p w14:paraId="03F9012E" w14:textId="22DB61CE" w:rsidR="00B31C7C" w:rsidRPr="00AE063C" w:rsidRDefault="0006489D" w:rsidP="00B31C7C">
      <w:pPr>
        <w:bidi w:val="0"/>
        <w:spacing w:line="360" w:lineRule="auto"/>
        <w:ind w:left="-360" w:right="-630"/>
        <w:jc w:val="both"/>
        <w:rPr>
          <w:rFonts w:asciiTheme="minorBidi" w:hAnsiTheme="minorBidi"/>
          <w:b/>
          <w:bCs/>
          <w:noProof w:val="0"/>
          <w:color w:val="000000" w:themeColor="text1"/>
          <w:sz w:val="20"/>
          <w:szCs w:val="20"/>
        </w:rPr>
      </w:pPr>
      <w:r w:rsidRPr="00AE063C">
        <w:rPr>
          <w:rFonts w:asciiTheme="minorBidi" w:hAnsiTheme="minorBidi"/>
          <w:b/>
          <w:bCs/>
          <w:noProof w:val="0"/>
          <w:color w:val="000000" w:themeColor="text1"/>
          <w:sz w:val="20"/>
          <w:szCs w:val="20"/>
        </w:rPr>
        <w:t>2.</w:t>
      </w:r>
      <w:r w:rsidR="00D44EA4" w:rsidRPr="00AE063C">
        <w:rPr>
          <w:rFonts w:asciiTheme="minorBidi" w:hAnsiTheme="minorBidi"/>
          <w:b/>
          <w:bCs/>
          <w:noProof w:val="0"/>
          <w:color w:val="000000" w:themeColor="text1"/>
          <w:sz w:val="20"/>
          <w:szCs w:val="20"/>
        </w:rPr>
        <w:t xml:space="preserve"> MATERIALS AND METHODS</w:t>
      </w:r>
      <w:bookmarkStart w:id="8" w:name="_Toc219131162"/>
      <w:bookmarkEnd w:id="6"/>
      <w:bookmarkEnd w:id="7"/>
    </w:p>
    <w:p w14:paraId="31ED7818" w14:textId="77777777" w:rsidR="00B31C7C" w:rsidRPr="00AE063C" w:rsidRDefault="008C3002" w:rsidP="00B31C7C">
      <w:pPr>
        <w:bidi w:val="0"/>
        <w:spacing w:line="360" w:lineRule="auto"/>
        <w:ind w:left="-360" w:right="-630"/>
        <w:jc w:val="both"/>
        <w:rPr>
          <w:rFonts w:asciiTheme="minorBidi" w:eastAsiaTheme="majorEastAsia" w:hAnsiTheme="minorBidi"/>
          <w:noProof w:val="0"/>
          <w:color w:val="000000" w:themeColor="text1"/>
          <w:sz w:val="20"/>
          <w:szCs w:val="20"/>
        </w:rPr>
      </w:pPr>
      <w:r w:rsidRPr="00AE063C">
        <w:rPr>
          <w:rFonts w:asciiTheme="minorBidi" w:hAnsiTheme="minorBidi"/>
          <w:b/>
          <w:bCs/>
          <w:noProof w:val="0"/>
          <w:color w:val="000000" w:themeColor="text1"/>
          <w:sz w:val="20"/>
          <w:szCs w:val="20"/>
        </w:rPr>
        <w:t>2</w:t>
      </w:r>
      <w:r w:rsidR="00D44EA4" w:rsidRPr="00AE063C">
        <w:rPr>
          <w:rFonts w:asciiTheme="minorBidi" w:hAnsiTheme="minorBidi"/>
          <w:b/>
          <w:bCs/>
          <w:noProof w:val="0"/>
          <w:color w:val="000000" w:themeColor="text1"/>
          <w:sz w:val="20"/>
          <w:szCs w:val="20"/>
        </w:rPr>
        <w:t>.1. Study sitting:</w:t>
      </w:r>
      <w:bookmarkStart w:id="9" w:name="_Toc219129516"/>
      <w:bookmarkStart w:id="10" w:name="_Toc219129857"/>
      <w:bookmarkStart w:id="11" w:name="_Toc219130951"/>
      <w:bookmarkStart w:id="12" w:name="_Toc219131163"/>
      <w:bookmarkEnd w:id="8"/>
    </w:p>
    <w:p w14:paraId="69382878" w14:textId="77777777" w:rsidR="00B31C7C" w:rsidRPr="00AE063C" w:rsidRDefault="00D44EA4" w:rsidP="00B31C7C">
      <w:pPr>
        <w:bidi w:val="0"/>
        <w:spacing w:line="360" w:lineRule="auto"/>
        <w:ind w:left="-360" w:right="-630"/>
        <w:jc w:val="both"/>
        <w:rPr>
          <w:rFonts w:asciiTheme="minorBidi" w:hAnsiTheme="minorBidi"/>
          <w:noProof w:val="0"/>
          <w:color w:val="000000" w:themeColor="text1"/>
          <w:sz w:val="20"/>
          <w:szCs w:val="20"/>
        </w:rPr>
      </w:pPr>
      <w:r w:rsidRPr="00AE063C">
        <w:rPr>
          <w:rFonts w:asciiTheme="minorBidi" w:eastAsiaTheme="majorEastAsia" w:hAnsiTheme="minorBidi"/>
          <w:noProof w:val="0"/>
          <w:color w:val="000000" w:themeColor="text1"/>
          <w:sz w:val="20"/>
          <w:szCs w:val="20"/>
        </w:rPr>
        <w:t xml:space="preserve">This experimental study was carried out at experimental station at the Faculty of Veterinary Medicine, Thamar University, During the year of 2025 with main objective to evaluate the activity of </w:t>
      </w:r>
      <w:r w:rsidR="006E0B83" w:rsidRPr="00AE063C">
        <w:rPr>
          <w:rFonts w:asciiTheme="minorBidi" w:eastAsiaTheme="majorEastAsia" w:hAnsiTheme="minorBidi"/>
          <w:i/>
          <w:noProof w:val="0"/>
          <w:color w:val="000000" w:themeColor="text1"/>
          <w:sz w:val="20"/>
          <w:szCs w:val="20"/>
        </w:rPr>
        <w:t xml:space="preserve">Aloe vera </w:t>
      </w:r>
      <w:r w:rsidRPr="00AE063C">
        <w:rPr>
          <w:rFonts w:asciiTheme="minorBidi" w:eastAsiaTheme="majorEastAsia" w:hAnsiTheme="minorBidi"/>
          <w:noProof w:val="0"/>
          <w:color w:val="000000" w:themeColor="text1"/>
          <w:sz w:val="20"/>
          <w:szCs w:val="20"/>
        </w:rPr>
        <w:t>on the healing process of wounds experimentally induce on rabbits.</w:t>
      </w:r>
      <w:bookmarkEnd w:id="9"/>
      <w:bookmarkEnd w:id="10"/>
      <w:bookmarkEnd w:id="11"/>
      <w:bookmarkEnd w:id="12"/>
      <w:r w:rsidRPr="00AE063C">
        <w:rPr>
          <w:rFonts w:asciiTheme="minorBidi" w:eastAsiaTheme="majorEastAsia" w:hAnsiTheme="minorBidi"/>
          <w:noProof w:val="0"/>
          <w:color w:val="000000" w:themeColor="text1"/>
          <w:sz w:val="20"/>
          <w:szCs w:val="20"/>
        </w:rPr>
        <w:t xml:space="preserve"> </w:t>
      </w:r>
      <w:bookmarkStart w:id="13" w:name="_Toc219131164"/>
    </w:p>
    <w:p w14:paraId="701B51A1" w14:textId="77777777" w:rsidR="000D344C" w:rsidRPr="00AE063C" w:rsidRDefault="008C3002" w:rsidP="000D344C">
      <w:pPr>
        <w:bidi w:val="0"/>
        <w:spacing w:line="360" w:lineRule="auto"/>
        <w:ind w:left="-360" w:right="-630"/>
        <w:jc w:val="both"/>
        <w:rPr>
          <w:rFonts w:asciiTheme="minorBidi" w:hAnsiTheme="minorBidi"/>
          <w:noProof w:val="0"/>
          <w:color w:val="000000" w:themeColor="text1"/>
          <w:sz w:val="20"/>
          <w:szCs w:val="20"/>
        </w:rPr>
      </w:pPr>
      <w:r w:rsidRPr="00AE063C">
        <w:rPr>
          <w:rFonts w:asciiTheme="minorBidi" w:hAnsiTheme="minorBidi"/>
          <w:noProof w:val="0"/>
          <w:color w:val="000000" w:themeColor="text1"/>
          <w:sz w:val="20"/>
          <w:szCs w:val="20"/>
        </w:rPr>
        <w:t>2</w:t>
      </w:r>
      <w:r w:rsidR="00D44EA4" w:rsidRPr="00AE063C">
        <w:rPr>
          <w:rFonts w:asciiTheme="minorBidi" w:hAnsiTheme="minorBidi"/>
          <w:noProof w:val="0"/>
          <w:color w:val="000000" w:themeColor="text1"/>
          <w:sz w:val="20"/>
          <w:szCs w:val="20"/>
        </w:rPr>
        <w:t xml:space="preserve">.2.  </w:t>
      </w:r>
      <w:r w:rsidR="00D44EA4" w:rsidRPr="00AE063C">
        <w:rPr>
          <w:rFonts w:asciiTheme="minorBidi" w:hAnsiTheme="minorBidi"/>
          <w:b/>
          <w:bCs/>
          <w:noProof w:val="0"/>
          <w:color w:val="000000" w:themeColor="text1"/>
          <w:sz w:val="20"/>
          <w:szCs w:val="20"/>
        </w:rPr>
        <w:t>Experimental Animals</w:t>
      </w:r>
      <w:r w:rsidR="00D44EA4" w:rsidRPr="00AE063C">
        <w:rPr>
          <w:rFonts w:asciiTheme="minorBidi" w:hAnsiTheme="minorBidi"/>
          <w:noProof w:val="0"/>
          <w:color w:val="000000" w:themeColor="text1"/>
          <w:sz w:val="20"/>
          <w:szCs w:val="20"/>
        </w:rPr>
        <w:t>:</w:t>
      </w:r>
      <w:bookmarkEnd w:id="13"/>
    </w:p>
    <w:p w14:paraId="27A0E5DC" w14:textId="410B81AB" w:rsidR="00D44EA4" w:rsidRPr="00AE063C" w:rsidRDefault="00D44EA4" w:rsidP="000D344C">
      <w:pPr>
        <w:bidi w:val="0"/>
        <w:spacing w:line="360" w:lineRule="auto"/>
        <w:ind w:left="-360" w:right="-630"/>
        <w:jc w:val="both"/>
        <w:rPr>
          <w:rFonts w:asciiTheme="minorBidi" w:hAnsiTheme="minorBidi"/>
          <w:b/>
          <w:bCs/>
          <w:noProof w:val="0"/>
          <w:color w:val="000000" w:themeColor="text1"/>
          <w:sz w:val="20"/>
          <w:szCs w:val="20"/>
          <w:lang w:bidi="ar-YE"/>
        </w:rPr>
      </w:pPr>
      <w:bookmarkStart w:id="14" w:name="_Toc219130953"/>
      <w:bookmarkStart w:id="15" w:name="_Toc219131165"/>
      <w:r w:rsidRPr="00AE063C">
        <w:rPr>
          <w:rFonts w:asciiTheme="minorBidi" w:hAnsiTheme="minorBidi"/>
          <w:noProof w:val="0"/>
          <w:color w:val="000000" w:themeColor="text1"/>
          <w:sz w:val="20"/>
          <w:szCs w:val="20"/>
        </w:rPr>
        <w:t xml:space="preserve">Thirty-six males' adult healthy rabbits, weight ranged from 1.5 to 2 kg were used in the present study. The rabbits were purchased from local market of Dhamar city. The rabbits were kept </w:t>
      </w:r>
      <w:r w:rsidR="009C5353" w:rsidRPr="00AE063C">
        <w:rPr>
          <w:rFonts w:asciiTheme="minorBidi" w:hAnsiTheme="minorBidi"/>
          <w:noProof w:val="0"/>
          <w:color w:val="000000" w:themeColor="text1"/>
          <w:sz w:val="20"/>
          <w:szCs w:val="20"/>
        </w:rPr>
        <w:t xml:space="preserve">for </w:t>
      </w:r>
      <w:r w:rsidRPr="00AE063C">
        <w:rPr>
          <w:rFonts w:asciiTheme="minorBidi" w:hAnsiTheme="minorBidi"/>
          <w:noProof w:val="0"/>
          <w:color w:val="000000" w:themeColor="text1"/>
          <w:sz w:val="20"/>
          <w:szCs w:val="20"/>
        </w:rPr>
        <w:t>7 days in animal's house for acclimatization. The rabbits were dewormed and all physiological parameters were monitored within normal range for healthy animals</w:t>
      </w:r>
      <w:r w:rsidRPr="00AE063C">
        <w:rPr>
          <w:rFonts w:asciiTheme="minorBidi" w:hAnsiTheme="minorBidi"/>
          <w:b/>
          <w:bCs/>
          <w:noProof w:val="0"/>
          <w:color w:val="000000" w:themeColor="text1"/>
          <w:sz w:val="20"/>
          <w:szCs w:val="20"/>
          <w:lang w:bidi="ar-YE"/>
        </w:rPr>
        <w:t>.</w:t>
      </w:r>
      <w:bookmarkEnd w:id="14"/>
      <w:bookmarkEnd w:id="15"/>
    </w:p>
    <w:p w14:paraId="629EF5CC" w14:textId="1A319D72" w:rsidR="00D44EA4" w:rsidRPr="00AE063C" w:rsidRDefault="008C3002" w:rsidP="00A35792">
      <w:pPr>
        <w:pStyle w:val="Heading2"/>
        <w:bidi w:val="0"/>
        <w:spacing w:line="360" w:lineRule="auto"/>
        <w:ind w:left="-360"/>
        <w:rPr>
          <w:rFonts w:asciiTheme="minorBidi" w:hAnsiTheme="minorBidi" w:cstheme="minorBidi"/>
          <w:b/>
          <w:bCs/>
          <w:noProof w:val="0"/>
          <w:color w:val="000000" w:themeColor="text1"/>
          <w:sz w:val="20"/>
          <w:szCs w:val="20"/>
          <w:lang w:bidi="ar-YE"/>
        </w:rPr>
      </w:pPr>
      <w:bookmarkStart w:id="16" w:name="_Toc207378423"/>
      <w:bookmarkStart w:id="17" w:name="_Toc219131166"/>
      <w:r w:rsidRPr="00AE063C">
        <w:rPr>
          <w:rFonts w:asciiTheme="minorBidi" w:hAnsiTheme="minorBidi" w:cstheme="minorBidi"/>
          <w:b/>
          <w:bCs/>
          <w:noProof w:val="0"/>
          <w:color w:val="000000" w:themeColor="text1"/>
          <w:sz w:val="20"/>
          <w:szCs w:val="20"/>
          <w:lang w:bidi="ar-YE"/>
        </w:rPr>
        <w:t>2</w:t>
      </w:r>
      <w:r w:rsidR="00D44EA4" w:rsidRPr="00AE063C">
        <w:rPr>
          <w:rFonts w:asciiTheme="minorBidi" w:hAnsiTheme="minorBidi" w:cstheme="minorBidi"/>
          <w:b/>
          <w:bCs/>
          <w:noProof w:val="0"/>
          <w:color w:val="000000" w:themeColor="text1"/>
          <w:sz w:val="20"/>
          <w:szCs w:val="20"/>
          <w:lang w:bidi="ar-YE"/>
        </w:rPr>
        <w:t>.3. Plant and chemical materials</w:t>
      </w:r>
      <w:bookmarkEnd w:id="16"/>
      <w:bookmarkEnd w:id="17"/>
    </w:p>
    <w:p w14:paraId="07487AE4" w14:textId="7F0B1A33" w:rsidR="00D44EA4" w:rsidRPr="00AE063C" w:rsidRDefault="00D44EA4" w:rsidP="00A35792">
      <w:pPr>
        <w:pStyle w:val="Heading3"/>
        <w:bidi w:val="0"/>
        <w:spacing w:line="360" w:lineRule="auto"/>
        <w:ind w:left="-360"/>
        <w:rPr>
          <w:rFonts w:asciiTheme="minorBidi" w:hAnsiTheme="minorBidi" w:cstheme="minorBidi"/>
          <w:b/>
          <w:bCs/>
          <w:noProof w:val="0"/>
          <w:color w:val="000000" w:themeColor="text1"/>
          <w:sz w:val="20"/>
          <w:szCs w:val="20"/>
        </w:rPr>
      </w:pPr>
      <w:r w:rsidRPr="00AE063C">
        <w:rPr>
          <w:rFonts w:asciiTheme="minorBidi" w:hAnsiTheme="minorBidi" w:cstheme="minorBidi"/>
          <w:noProof w:val="0"/>
          <w:color w:val="000000" w:themeColor="text1"/>
          <w:sz w:val="20"/>
          <w:szCs w:val="20"/>
        </w:rPr>
        <w:t xml:space="preserve"> </w:t>
      </w:r>
      <w:bookmarkStart w:id="18" w:name="_Toc219131167"/>
      <w:r w:rsidR="008C3002" w:rsidRPr="00AE063C">
        <w:rPr>
          <w:rFonts w:asciiTheme="minorBidi" w:hAnsiTheme="minorBidi" w:cstheme="minorBidi"/>
          <w:b/>
          <w:bCs/>
          <w:noProof w:val="0"/>
          <w:color w:val="000000" w:themeColor="text1"/>
          <w:sz w:val="20"/>
          <w:szCs w:val="20"/>
        </w:rPr>
        <w:t>2</w:t>
      </w:r>
      <w:r w:rsidRPr="00AE063C">
        <w:rPr>
          <w:rFonts w:asciiTheme="minorBidi" w:hAnsiTheme="minorBidi" w:cstheme="minorBidi"/>
          <w:b/>
          <w:bCs/>
          <w:noProof w:val="0"/>
          <w:color w:val="000000" w:themeColor="text1"/>
          <w:sz w:val="20"/>
          <w:szCs w:val="20"/>
        </w:rPr>
        <w:t>.3.1. plant martials</w:t>
      </w:r>
      <w:bookmarkEnd w:id="18"/>
    </w:p>
    <w:p w14:paraId="029F1FE6" w14:textId="5D76DE15" w:rsidR="00D44EA4" w:rsidRPr="00AE063C" w:rsidRDefault="006E0B83" w:rsidP="00A55EBC">
      <w:pPr>
        <w:bidi w:val="0"/>
        <w:spacing w:line="360" w:lineRule="auto"/>
        <w:ind w:left="-334" w:right="-630"/>
        <w:jc w:val="both"/>
        <w:rPr>
          <w:rFonts w:asciiTheme="minorBidi" w:hAnsiTheme="minorBidi"/>
          <w:noProof w:val="0"/>
          <w:color w:val="000000" w:themeColor="text1"/>
          <w:sz w:val="20"/>
          <w:szCs w:val="20"/>
          <w:lang w:bidi="ar-YE"/>
        </w:rPr>
      </w:pPr>
      <w:r w:rsidRPr="00AE063C">
        <w:rPr>
          <w:rFonts w:asciiTheme="minorBidi" w:hAnsiTheme="minorBidi"/>
          <w:i/>
          <w:iCs/>
          <w:noProof w:val="0"/>
          <w:color w:val="000000" w:themeColor="text1"/>
          <w:sz w:val="20"/>
          <w:szCs w:val="20"/>
        </w:rPr>
        <w:t xml:space="preserve">Aloe vera </w:t>
      </w:r>
      <w:r w:rsidR="00D44EA4" w:rsidRPr="00AE063C">
        <w:rPr>
          <w:rFonts w:asciiTheme="minorBidi" w:hAnsiTheme="minorBidi"/>
          <w:noProof w:val="0"/>
          <w:color w:val="000000" w:themeColor="text1"/>
          <w:sz w:val="20"/>
          <w:szCs w:val="20"/>
        </w:rPr>
        <w:t xml:space="preserve">shrub or plant were harvested from free lands around (Figure. 1) or purchased from local market of </w:t>
      </w:r>
      <w:r w:rsidR="00DC4877" w:rsidRPr="00AE063C">
        <w:rPr>
          <w:rFonts w:asciiTheme="minorBidi" w:hAnsiTheme="minorBidi"/>
          <w:noProof w:val="0"/>
          <w:color w:val="000000" w:themeColor="text1"/>
          <w:sz w:val="20"/>
          <w:szCs w:val="20"/>
        </w:rPr>
        <w:t xml:space="preserve">Taiz </w:t>
      </w:r>
      <w:r w:rsidR="00D44EA4" w:rsidRPr="00AE063C">
        <w:rPr>
          <w:rFonts w:asciiTheme="minorBidi" w:hAnsiTheme="minorBidi"/>
          <w:noProof w:val="0"/>
          <w:color w:val="000000" w:themeColor="text1"/>
          <w:sz w:val="20"/>
          <w:szCs w:val="20"/>
        </w:rPr>
        <w:t>city</w:t>
      </w:r>
      <w:r w:rsidR="00696381" w:rsidRPr="00AE063C">
        <w:rPr>
          <w:rFonts w:asciiTheme="minorBidi" w:hAnsiTheme="minorBidi"/>
          <w:noProof w:val="0"/>
          <w:color w:val="000000" w:themeColor="text1"/>
          <w:sz w:val="20"/>
          <w:szCs w:val="20"/>
        </w:rPr>
        <w:t>, Yemen</w:t>
      </w:r>
      <w:r w:rsidR="00D44EA4" w:rsidRPr="00AE063C">
        <w:rPr>
          <w:rFonts w:asciiTheme="minorBidi" w:hAnsiTheme="minorBidi"/>
          <w:noProof w:val="0"/>
          <w:color w:val="000000" w:themeColor="text1"/>
          <w:sz w:val="20"/>
          <w:szCs w:val="20"/>
        </w:rPr>
        <w:t>.</w:t>
      </w:r>
      <w:r w:rsidR="00D44EA4" w:rsidRPr="00AE063C">
        <w:rPr>
          <w:rFonts w:asciiTheme="minorBidi" w:hAnsiTheme="minorBidi"/>
          <w:color w:val="000000" w:themeColor="text1"/>
          <w:sz w:val="20"/>
          <w:szCs w:val="20"/>
          <w:shd w:val="clear" w:color="auto" w:fill="FFFFFF"/>
        </w:rPr>
        <w:t xml:space="preserve"> </w:t>
      </w:r>
      <w:r w:rsidR="00DC4877" w:rsidRPr="00AE063C">
        <w:rPr>
          <w:rFonts w:asciiTheme="minorBidi" w:hAnsiTheme="minorBidi"/>
          <w:color w:val="000000" w:themeColor="text1"/>
          <w:sz w:val="20"/>
          <w:szCs w:val="20"/>
          <w:shd w:val="clear" w:color="auto" w:fill="FFFFFF"/>
        </w:rPr>
        <w:t xml:space="preserve">The plant materials were bought to </w:t>
      </w:r>
      <w:r w:rsidR="00DC4877" w:rsidRPr="00AE063C">
        <w:rPr>
          <w:rFonts w:asciiTheme="minorBidi" w:hAnsiTheme="minorBidi"/>
          <w:color w:val="000000" w:themeColor="text1"/>
          <w:sz w:val="20"/>
          <w:szCs w:val="20"/>
        </w:rPr>
        <w:t>F</w:t>
      </w:r>
      <w:r w:rsidR="00DC4877" w:rsidRPr="00AE063C">
        <w:rPr>
          <w:rFonts w:asciiTheme="minorBidi" w:hAnsiTheme="minorBidi"/>
          <w:color w:val="000000" w:themeColor="text1"/>
          <w:sz w:val="20"/>
          <w:szCs w:val="20"/>
          <w:shd w:val="clear" w:color="auto" w:fill="FFFFFF"/>
        </w:rPr>
        <w:t>aculty of  Veterinary Medicine</w:t>
      </w:r>
      <w:r w:rsidR="00641776" w:rsidRPr="00AE063C">
        <w:rPr>
          <w:rFonts w:asciiTheme="minorBidi" w:hAnsiTheme="minorBidi"/>
          <w:color w:val="000000" w:themeColor="text1"/>
          <w:sz w:val="20"/>
          <w:szCs w:val="20"/>
          <w:shd w:val="clear" w:color="auto" w:fill="FFFFFF"/>
        </w:rPr>
        <w:t>, Dhamar Uni</w:t>
      </w:r>
      <w:r w:rsidR="00BD5378" w:rsidRPr="00AE063C">
        <w:rPr>
          <w:rFonts w:asciiTheme="minorBidi" w:hAnsiTheme="minorBidi"/>
          <w:color w:val="000000" w:themeColor="text1"/>
          <w:sz w:val="20"/>
          <w:szCs w:val="20"/>
          <w:shd w:val="clear" w:color="auto" w:fill="FFFFFF"/>
        </w:rPr>
        <w:t>v</w:t>
      </w:r>
      <w:r w:rsidR="00641776" w:rsidRPr="00AE063C">
        <w:rPr>
          <w:rFonts w:asciiTheme="minorBidi" w:hAnsiTheme="minorBidi"/>
          <w:color w:val="000000" w:themeColor="text1"/>
          <w:sz w:val="20"/>
          <w:szCs w:val="20"/>
          <w:shd w:val="clear" w:color="auto" w:fill="FFFFFF"/>
        </w:rPr>
        <w:t>ersity</w:t>
      </w:r>
      <w:r w:rsidR="00DC4877" w:rsidRPr="00AE063C">
        <w:rPr>
          <w:rFonts w:asciiTheme="minorBidi" w:hAnsiTheme="minorBidi"/>
          <w:color w:val="000000" w:themeColor="text1"/>
          <w:sz w:val="20"/>
          <w:szCs w:val="20"/>
          <w:shd w:val="clear" w:color="auto" w:fill="FFFFFF"/>
        </w:rPr>
        <w:t xml:space="preserve"> for processing and evaluation. </w:t>
      </w:r>
      <w:r w:rsidR="00D44EA4" w:rsidRPr="00AE063C">
        <w:rPr>
          <w:rFonts w:asciiTheme="minorBidi" w:hAnsiTheme="minorBidi"/>
          <w:color w:val="000000" w:themeColor="text1"/>
          <w:sz w:val="20"/>
          <w:szCs w:val="20"/>
          <w:shd w:val="clear" w:color="auto" w:fill="FFFFFF"/>
        </w:rPr>
        <w:t xml:space="preserve">Identification  of </w:t>
      </w:r>
      <w:r w:rsidR="00641776" w:rsidRPr="00AE063C">
        <w:rPr>
          <w:rFonts w:asciiTheme="minorBidi" w:hAnsiTheme="minorBidi"/>
          <w:color w:val="000000" w:themeColor="text1"/>
          <w:sz w:val="20"/>
          <w:szCs w:val="20"/>
          <w:shd w:val="clear" w:color="auto" w:fill="FFFFFF"/>
        </w:rPr>
        <w:t xml:space="preserve"> </w:t>
      </w:r>
      <w:r w:rsidR="00D44EA4" w:rsidRPr="00AE063C">
        <w:rPr>
          <w:rFonts w:asciiTheme="minorBidi" w:hAnsiTheme="minorBidi"/>
          <w:color w:val="000000" w:themeColor="text1"/>
          <w:sz w:val="20"/>
          <w:szCs w:val="20"/>
          <w:shd w:val="clear" w:color="auto" w:fill="FFFFFF"/>
        </w:rPr>
        <w:t xml:space="preserve">plant materials were carried out  by </w:t>
      </w:r>
      <w:r w:rsidR="001D5270" w:rsidRPr="00AE063C">
        <w:rPr>
          <w:rFonts w:asciiTheme="minorBidi" w:hAnsiTheme="minorBidi"/>
          <w:color w:val="000000" w:themeColor="text1"/>
          <w:sz w:val="20"/>
          <w:szCs w:val="20"/>
          <w:shd w:val="clear" w:color="auto" w:fill="FFFFFF"/>
        </w:rPr>
        <w:t xml:space="preserve"> </w:t>
      </w:r>
      <w:r w:rsidR="00D44EA4" w:rsidRPr="00AE063C">
        <w:rPr>
          <w:rFonts w:asciiTheme="minorBidi" w:hAnsiTheme="minorBidi"/>
          <w:color w:val="000000" w:themeColor="text1"/>
          <w:sz w:val="20"/>
          <w:szCs w:val="20"/>
          <w:shd w:val="clear" w:color="auto" w:fill="FFFFFF"/>
        </w:rPr>
        <w:t>the   botanical specialist  in the   Faculty of Agriculture, Thamar University, Dhamar.</w:t>
      </w:r>
      <w:r w:rsidR="00D44EA4" w:rsidRPr="00AE063C">
        <w:rPr>
          <w:rFonts w:asciiTheme="minorBidi" w:hAnsiTheme="minorBidi"/>
          <w:noProof w:val="0"/>
          <w:color w:val="000000" w:themeColor="text1"/>
          <w:sz w:val="20"/>
          <w:szCs w:val="20"/>
        </w:rPr>
        <w:t xml:space="preserve"> Fresh gel was extracted according the techniques described by </w:t>
      </w:r>
      <w:proofErr w:type="spellStart"/>
      <w:r w:rsidR="00D44EA4" w:rsidRPr="00AE063C">
        <w:rPr>
          <w:rFonts w:asciiTheme="minorBidi" w:hAnsiTheme="minorBidi"/>
          <w:noProof w:val="0"/>
          <w:color w:val="000000" w:themeColor="text1"/>
          <w:sz w:val="20"/>
          <w:szCs w:val="20"/>
        </w:rPr>
        <w:t>Nirala</w:t>
      </w:r>
      <w:proofErr w:type="spellEnd"/>
      <w:r w:rsidR="00D44EA4" w:rsidRPr="00AE063C">
        <w:rPr>
          <w:rFonts w:asciiTheme="minorBidi" w:hAnsiTheme="minorBidi"/>
          <w:noProof w:val="0"/>
          <w:color w:val="000000" w:themeColor="text1"/>
          <w:sz w:val="20"/>
          <w:szCs w:val="20"/>
        </w:rPr>
        <w:t xml:space="preserve"> et al. (2024) and Al-</w:t>
      </w:r>
      <w:proofErr w:type="spellStart"/>
      <w:r w:rsidR="00D44EA4" w:rsidRPr="00AE063C">
        <w:rPr>
          <w:rFonts w:asciiTheme="minorBidi" w:hAnsiTheme="minorBidi"/>
          <w:noProof w:val="0"/>
          <w:color w:val="000000" w:themeColor="text1"/>
          <w:sz w:val="20"/>
          <w:szCs w:val="20"/>
        </w:rPr>
        <w:t>Dhamary</w:t>
      </w:r>
      <w:proofErr w:type="spellEnd"/>
      <w:r w:rsidR="00D44EA4" w:rsidRPr="00AE063C">
        <w:rPr>
          <w:rFonts w:asciiTheme="minorBidi" w:hAnsiTheme="minorBidi"/>
          <w:noProof w:val="0"/>
          <w:color w:val="000000" w:themeColor="text1"/>
          <w:sz w:val="20"/>
          <w:szCs w:val="20"/>
        </w:rPr>
        <w:t xml:space="preserve"> et al. (2024). In brief, the leaves of </w:t>
      </w:r>
      <w:r w:rsidRPr="00AE063C">
        <w:rPr>
          <w:rFonts w:asciiTheme="minorBidi" w:hAnsiTheme="minorBidi"/>
          <w:i/>
          <w:iCs/>
          <w:noProof w:val="0"/>
          <w:color w:val="000000" w:themeColor="text1"/>
          <w:sz w:val="20"/>
          <w:szCs w:val="20"/>
        </w:rPr>
        <w:t xml:space="preserve">Aloe vera </w:t>
      </w:r>
      <w:r w:rsidR="00D44EA4" w:rsidRPr="00AE063C">
        <w:rPr>
          <w:rFonts w:asciiTheme="minorBidi" w:hAnsiTheme="minorBidi"/>
          <w:noProof w:val="0"/>
          <w:color w:val="000000" w:themeColor="text1"/>
          <w:sz w:val="20"/>
          <w:szCs w:val="20"/>
        </w:rPr>
        <w:t>were washed with distilled water. The parenchymatous covering of the leaves were peeled and the gel scoop out with a spoon in to a sterilized, clean glass jar</w:t>
      </w:r>
      <w:r w:rsidR="00D44EA4" w:rsidRPr="00AE063C">
        <w:rPr>
          <w:rFonts w:asciiTheme="minorBidi" w:hAnsiTheme="minorBidi"/>
          <w:b/>
          <w:bCs/>
          <w:noProof w:val="0"/>
          <w:color w:val="000000" w:themeColor="text1"/>
          <w:sz w:val="20"/>
          <w:szCs w:val="20"/>
          <w:lang w:bidi="ar-YE"/>
        </w:rPr>
        <w:t>.</w:t>
      </w:r>
      <w:r w:rsidR="00D44EA4" w:rsidRPr="00AE063C">
        <w:rPr>
          <w:rFonts w:asciiTheme="minorBidi" w:hAnsiTheme="minorBidi"/>
          <w:noProof w:val="0"/>
          <w:color w:val="000000" w:themeColor="text1"/>
          <w:sz w:val="20"/>
          <w:szCs w:val="20"/>
        </w:rPr>
        <w:t xml:space="preserve"> Care was taken not to tear the green rind which can contaminate the fillet with leaf exudate. </w:t>
      </w:r>
      <w:r w:rsidRPr="00AE063C">
        <w:rPr>
          <w:rFonts w:asciiTheme="minorBidi" w:hAnsiTheme="minorBidi"/>
          <w:i/>
          <w:iCs/>
          <w:noProof w:val="0"/>
          <w:color w:val="000000" w:themeColor="text1"/>
          <w:sz w:val="20"/>
          <w:szCs w:val="20"/>
        </w:rPr>
        <w:t xml:space="preserve">Aloe vera </w:t>
      </w:r>
      <w:r w:rsidR="00D44EA4" w:rsidRPr="00AE063C">
        <w:rPr>
          <w:rFonts w:asciiTheme="minorBidi" w:hAnsiTheme="minorBidi"/>
          <w:noProof w:val="0"/>
          <w:color w:val="000000" w:themeColor="text1"/>
          <w:sz w:val="20"/>
          <w:szCs w:val="20"/>
        </w:rPr>
        <w:t xml:space="preserve">gel </w:t>
      </w:r>
      <w:r w:rsidR="00E31395" w:rsidRPr="00AE063C">
        <w:rPr>
          <w:rFonts w:asciiTheme="minorBidi" w:hAnsiTheme="minorBidi"/>
          <w:noProof w:val="0"/>
          <w:color w:val="000000" w:themeColor="text1"/>
          <w:sz w:val="20"/>
          <w:szCs w:val="20"/>
        </w:rPr>
        <w:t xml:space="preserve">was </w:t>
      </w:r>
      <w:r w:rsidR="00D44EA4" w:rsidRPr="00AE063C">
        <w:rPr>
          <w:rFonts w:asciiTheme="minorBidi" w:hAnsiTheme="minorBidi"/>
          <w:noProof w:val="0"/>
          <w:color w:val="000000" w:themeColor="text1"/>
          <w:sz w:val="20"/>
          <w:szCs w:val="20"/>
        </w:rPr>
        <w:t>kept in the refrigerator till used.</w:t>
      </w:r>
      <w:r w:rsidR="00D44EA4" w:rsidRPr="00AE063C">
        <w:rPr>
          <w:rFonts w:asciiTheme="minorBidi" w:hAnsiTheme="minorBidi"/>
          <w:b/>
          <w:bCs/>
          <w:noProof w:val="0"/>
          <w:color w:val="000000" w:themeColor="text1"/>
          <w:sz w:val="20"/>
          <w:szCs w:val="20"/>
          <w:lang w:bidi="ar-YE"/>
        </w:rPr>
        <w:t xml:space="preserve"> </w:t>
      </w:r>
    </w:p>
    <w:p w14:paraId="2D976E55" w14:textId="022179DD" w:rsidR="00D44EA4" w:rsidRPr="00AE063C" w:rsidRDefault="008C3002" w:rsidP="00A35792">
      <w:pPr>
        <w:pStyle w:val="Heading3"/>
        <w:bidi w:val="0"/>
        <w:spacing w:line="360" w:lineRule="auto"/>
        <w:ind w:left="-450"/>
        <w:rPr>
          <w:rFonts w:asciiTheme="minorBidi" w:hAnsiTheme="minorBidi" w:cstheme="minorBidi"/>
          <w:b/>
          <w:bCs/>
          <w:noProof w:val="0"/>
          <w:color w:val="000000" w:themeColor="text1"/>
          <w:sz w:val="20"/>
          <w:szCs w:val="20"/>
          <w:lang w:bidi="ar-YE"/>
        </w:rPr>
      </w:pPr>
      <w:bookmarkStart w:id="19" w:name="_Toc219131168"/>
      <w:r w:rsidRPr="00AE063C">
        <w:rPr>
          <w:rFonts w:asciiTheme="minorBidi" w:hAnsiTheme="minorBidi" w:cstheme="minorBidi"/>
          <w:b/>
          <w:bCs/>
          <w:noProof w:val="0"/>
          <w:color w:val="000000" w:themeColor="text1"/>
          <w:sz w:val="20"/>
          <w:szCs w:val="20"/>
        </w:rPr>
        <w:t>2</w:t>
      </w:r>
      <w:r w:rsidR="00D44EA4" w:rsidRPr="00AE063C">
        <w:rPr>
          <w:rFonts w:asciiTheme="minorBidi" w:hAnsiTheme="minorBidi" w:cstheme="minorBidi"/>
          <w:b/>
          <w:bCs/>
          <w:noProof w:val="0"/>
          <w:color w:val="000000" w:themeColor="text1"/>
          <w:sz w:val="20"/>
          <w:szCs w:val="20"/>
        </w:rPr>
        <w:t>.</w:t>
      </w:r>
      <w:r w:rsidRPr="00AE063C">
        <w:rPr>
          <w:rFonts w:asciiTheme="minorBidi" w:hAnsiTheme="minorBidi" w:cstheme="minorBidi"/>
          <w:b/>
          <w:bCs/>
          <w:noProof w:val="0"/>
          <w:color w:val="000000" w:themeColor="text1"/>
          <w:sz w:val="20"/>
          <w:szCs w:val="20"/>
        </w:rPr>
        <w:t>3</w:t>
      </w:r>
      <w:r w:rsidR="00D44EA4" w:rsidRPr="00AE063C">
        <w:rPr>
          <w:rFonts w:asciiTheme="minorBidi" w:hAnsiTheme="minorBidi" w:cstheme="minorBidi"/>
          <w:b/>
          <w:bCs/>
          <w:noProof w:val="0"/>
          <w:color w:val="000000" w:themeColor="text1"/>
          <w:sz w:val="20"/>
          <w:szCs w:val="20"/>
        </w:rPr>
        <w:t>.2</w:t>
      </w:r>
      <w:r w:rsidR="00D44EA4" w:rsidRPr="00AE063C">
        <w:rPr>
          <w:rFonts w:asciiTheme="minorBidi" w:hAnsiTheme="minorBidi" w:cstheme="minorBidi"/>
          <w:b/>
          <w:bCs/>
          <w:i/>
          <w:iCs/>
          <w:noProof w:val="0"/>
          <w:color w:val="000000" w:themeColor="text1"/>
          <w:sz w:val="20"/>
          <w:szCs w:val="20"/>
        </w:rPr>
        <w:t xml:space="preserve">. </w:t>
      </w:r>
      <w:r w:rsidR="00EA54E5" w:rsidRPr="00AE063C">
        <w:rPr>
          <w:rFonts w:asciiTheme="minorBidi" w:hAnsiTheme="minorBidi" w:cstheme="minorBidi"/>
          <w:b/>
          <w:bCs/>
          <w:noProof w:val="0"/>
          <w:color w:val="000000" w:themeColor="text1"/>
          <w:sz w:val="20"/>
          <w:szCs w:val="20"/>
          <w:lang w:bidi="ar-YE"/>
        </w:rPr>
        <w:t xml:space="preserve">Standard </w:t>
      </w:r>
      <w:r w:rsidR="00D44EA4" w:rsidRPr="00AE063C">
        <w:rPr>
          <w:rFonts w:asciiTheme="minorBidi" w:hAnsiTheme="minorBidi" w:cstheme="minorBidi"/>
          <w:b/>
          <w:bCs/>
          <w:noProof w:val="0"/>
          <w:color w:val="000000" w:themeColor="text1"/>
          <w:sz w:val="20"/>
          <w:szCs w:val="20"/>
          <w:lang w:bidi="ar-YE"/>
        </w:rPr>
        <w:t>Drug</w:t>
      </w:r>
      <w:bookmarkEnd w:id="19"/>
    </w:p>
    <w:p w14:paraId="25707A11" w14:textId="06C38483" w:rsidR="00D44EA4" w:rsidRPr="00AE063C" w:rsidRDefault="00262468" w:rsidP="00A55EBC">
      <w:pPr>
        <w:bidi w:val="0"/>
        <w:spacing w:line="360" w:lineRule="auto"/>
        <w:ind w:left="-334" w:right="-630"/>
        <w:jc w:val="both"/>
        <w:rPr>
          <w:rFonts w:asciiTheme="minorBidi" w:hAnsiTheme="minorBidi"/>
          <w:noProof w:val="0"/>
          <w:color w:val="000000" w:themeColor="text1"/>
          <w:sz w:val="20"/>
          <w:szCs w:val="20"/>
        </w:rPr>
      </w:pPr>
      <w:r w:rsidRPr="00AE063C">
        <w:rPr>
          <w:rFonts w:asciiTheme="minorBidi" w:hAnsiTheme="minorBidi"/>
          <w:noProof w:val="0"/>
          <w:color w:val="000000" w:themeColor="text1"/>
          <w:sz w:val="20"/>
          <w:szCs w:val="20"/>
          <w:lang w:bidi="ar-YE"/>
        </w:rPr>
        <w:t>β-</w:t>
      </w:r>
      <w:proofErr w:type="spellStart"/>
      <w:proofErr w:type="gramStart"/>
      <w:r w:rsidR="00DB7235" w:rsidRPr="00AE063C">
        <w:rPr>
          <w:rFonts w:asciiTheme="minorBidi" w:hAnsiTheme="minorBidi"/>
          <w:noProof w:val="0"/>
          <w:color w:val="000000" w:themeColor="text1"/>
          <w:sz w:val="20"/>
          <w:szCs w:val="20"/>
          <w:lang w:bidi="ar-YE"/>
        </w:rPr>
        <w:t>sitosterrol</w:t>
      </w:r>
      <w:proofErr w:type="spellEnd"/>
      <w:r w:rsidR="00DB7235" w:rsidRPr="00AE063C">
        <w:rPr>
          <w:rFonts w:asciiTheme="minorBidi" w:hAnsiTheme="minorBidi"/>
          <w:noProof w:val="0"/>
          <w:color w:val="000000" w:themeColor="text1"/>
          <w:sz w:val="20"/>
          <w:szCs w:val="20"/>
          <w:lang w:bidi="ar-YE"/>
        </w:rPr>
        <w:t xml:space="preserve">  0.25</w:t>
      </w:r>
      <w:proofErr w:type="gramEnd"/>
      <w:r w:rsidR="00DB7235" w:rsidRPr="00AE063C">
        <w:rPr>
          <w:rFonts w:asciiTheme="minorBidi" w:hAnsiTheme="minorBidi"/>
          <w:noProof w:val="0"/>
          <w:color w:val="000000" w:themeColor="text1"/>
          <w:sz w:val="20"/>
          <w:szCs w:val="20"/>
          <w:lang w:bidi="ar-YE"/>
        </w:rPr>
        <w:t xml:space="preserve">% w/w </w:t>
      </w:r>
      <w:r w:rsidR="00B32DE6" w:rsidRPr="00AE063C">
        <w:rPr>
          <w:rFonts w:asciiTheme="minorBidi" w:hAnsiTheme="minorBidi"/>
          <w:noProof w:val="0"/>
          <w:color w:val="000000" w:themeColor="text1"/>
          <w:sz w:val="20"/>
          <w:szCs w:val="20"/>
          <w:lang w:bidi="ar-YE"/>
        </w:rPr>
        <w:t xml:space="preserve">( </w:t>
      </w:r>
      <w:proofErr w:type="spellStart"/>
      <w:r w:rsidR="00B32DE6" w:rsidRPr="00AE063C">
        <w:rPr>
          <w:rFonts w:asciiTheme="minorBidi" w:hAnsiTheme="minorBidi"/>
          <w:noProof w:val="0"/>
          <w:color w:val="000000" w:themeColor="text1"/>
          <w:sz w:val="20"/>
          <w:szCs w:val="20"/>
          <w:lang w:bidi="ar-YE"/>
        </w:rPr>
        <w:t>Mebo</w:t>
      </w:r>
      <w:proofErr w:type="spellEnd"/>
      <w:r w:rsidR="00B32DE6" w:rsidRPr="00AE063C">
        <w:rPr>
          <w:rFonts w:asciiTheme="minorBidi" w:hAnsiTheme="minorBidi"/>
          <w:noProof w:val="0"/>
          <w:color w:val="000000" w:themeColor="text1"/>
          <w:sz w:val="20"/>
          <w:szCs w:val="20"/>
          <w:lang w:bidi="ar-YE"/>
        </w:rPr>
        <w:t>®</w:t>
      </w:r>
      <w:r w:rsidRPr="00AE063C">
        <w:rPr>
          <w:rFonts w:asciiTheme="minorBidi" w:hAnsiTheme="minorBidi"/>
          <w:noProof w:val="0"/>
          <w:color w:val="000000" w:themeColor="text1"/>
          <w:sz w:val="20"/>
          <w:szCs w:val="20"/>
          <w:lang w:bidi="ar-YE"/>
        </w:rPr>
        <w:t xml:space="preserve">,  </w:t>
      </w:r>
      <w:proofErr w:type="spellStart"/>
      <w:r w:rsidRPr="00AE063C">
        <w:rPr>
          <w:rFonts w:asciiTheme="minorBidi" w:hAnsiTheme="minorBidi"/>
          <w:noProof w:val="0"/>
          <w:color w:val="000000" w:themeColor="text1"/>
          <w:sz w:val="20"/>
          <w:szCs w:val="20"/>
          <w:lang w:bidi="ar-YE"/>
        </w:rPr>
        <w:t>J</w:t>
      </w:r>
      <w:r w:rsidR="009225C9" w:rsidRPr="00AE063C">
        <w:rPr>
          <w:rFonts w:asciiTheme="minorBidi" w:hAnsiTheme="minorBidi"/>
          <w:noProof w:val="0"/>
          <w:color w:val="000000" w:themeColor="text1"/>
          <w:sz w:val="20"/>
          <w:szCs w:val="20"/>
          <w:lang w:bidi="ar-YE"/>
        </w:rPr>
        <w:t>u</w:t>
      </w:r>
      <w:r w:rsidRPr="00AE063C">
        <w:rPr>
          <w:rFonts w:asciiTheme="minorBidi" w:hAnsiTheme="minorBidi"/>
          <w:noProof w:val="0"/>
          <w:color w:val="000000" w:themeColor="text1"/>
          <w:sz w:val="20"/>
          <w:szCs w:val="20"/>
          <w:lang w:bidi="ar-YE"/>
        </w:rPr>
        <w:t>lphar</w:t>
      </w:r>
      <w:proofErr w:type="spellEnd"/>
      <w:r w:rsidRPr="00AE063C">
        <w:rPr>
          <w:rFonts w:asciiTheme="minorBidi" w:hAnsiTheme="minorBidi"/>
          <w:noProof w:val="0"/>
          <w:color w:val="000000" w:themeColor="text1"/>
          <w:sz w:val="20"/>
          <w:szCs w:val="20"/>
          <w:lang w:bidi="ar-YE"/>
        </w:rPr>
        <w:t xml:space="preserve"> Co. UAE</w:t>
      </w:r>
      <w:r w:rsidR="00D44EA4" w:rsidRPr="00AE063C">
        <w:rPr>
          <w:rFonts w:asciiTheme="minorBidi" w:hAnsiTheme="minorBidi"/>
          <w:noProof w:val="0"/>
          <w:color w:val="000000" w:themeColor="text1"/>
          <w:sz w:val="20"/>
          <w:szCs w:val="20"/>
          <w:lang w:bidi="ar-YE"/>
        </w:rPr>
        <w:t>)</w:t>
      </w:r>
      <w:r w:rsidRPr="00AE063C">
        <w:rPr>
          <w:rFonts w:asciiTheme="minorBidi" w:hAnsiTheme="minorBidi"/>
          <w:noProof w:val="0"/>
          <w:color w:val="000000" w:themeColor="text1"/>
          <w:sz w:val="20"/>
          <w:szCs w:val="20"/>
          <w:lang w:bidi="ar-YE"/>
        </w:rPr>
        <w:t xml:space="preserve">, </w:t>
      </w:r>
      <w:r w:rsidR="00D44EA4" w:rsidRPr="00AE063C">
        <w:rPr>
          <w:rFonts w:asciiTheme="minorBidi" w:hAnsiTheme="minorBidi"/>
          <w:noProof w:val="0"/>
          <w:color w:val="000000" w:themeColor="text1"/>
          <w:sz w:val="20"/>
          <w:szCs w:val="20"/>
          <w:lang w:bidi="ar-YE"/>
        </w:rPr>
        <w:t xml:space="preserve"> was purchased from market of Dhamar city</w:t>
      </w:r>
      <w:r w:rsidR="00DB7235" w:rsidRPr="00AE063C">
        <w:rPr>
          <w:rFonts w:asciiTheme="minorBidi" w:hAnsiTheme="minorBidi"/>
          <w:noProof w:val="0"/>
          <w:color w:val="000000" w:themeColor="text1"/>
          <w:sz w:val="20"/>
          <w:szCs w:val="20"/>
          <w:lang w:bidi="ar-YE"/>
        </w:rPr>
        <w:t xml:space="preserve"> and used as standard positive control drug</w:t>
      </w:r>
      <w:r w:rsidR="00A55EBC" w:rsidRPr="00AE063C">
        <w:rPr>
          <w:rFonts w:asciiTheme="minorBidi" w:hAnsiTheme="minorBidi"/>
          <w:noProof w:val="0"/>
          <w:color w:val="000000" w:themeColor="text1"/>
          <w:sz w:val="20"/>
          <w:szCs w:val="20"/>
          <w:lang w:bidi="ar-YE"/>
        </w:rPr>
        <w:t>.</w:t>
      </w:r>
    </w:p>
    <w:p w14:paraId="242EB524" w14:textId="77777777" w:rsidR="00D44EA4" w:rsidRPr="00AE063C" w:rsidRDefault="00D44EA4" w:rsidP="00A35792">
      <w:pPr>
        <w:bidi w:val="0"/>
        <w:spacing w:line="360" w:lineRule="auto"/>
        <w:ind w:left="-334" w:right="-630"/>
        <w:jc w:val="both"/>
        <w:rPr>
          <w:rFonts w:asciiTheme="minorBidi" w:hAnsiTheme="minorBidi"/>
          <w:b/>
          <w:bCs/>
          <w:noProof w:val="0"/>
          <w:color w:val="000000" w:themeColor="text1"/>
          <w:sz w:val="20"/>
          <w:szCs w:val="20"/>
          <w:lang w:bidi="ar-YE"/>
        </w:rPr>
      </w:pPr>
      <w:r w:rsidRPr="00AE063C">
        <w:rPr>
          <w:rFonts w:asciiTheme="minorBidi" w:hAnsiTheme="minorBidi"/>
          <w:b/>
          <w:bCs/>
          <w:color w:val="000000" w:themeColor="text1"/>
          <w:sz w:val="20"/>
          <w:szCs w:val="20"/>
          <w:lang w:bidi="ar-YE"/>
        </w:rPr>
        <w:lastRenderedPageBreak/>
        <w:drawing>
          <wp:inline distT="0" distB="0" distL="0" distR="0" wp14:anchorId="483865B0" wp14:editId="3BA825A9">
            <wp:extent cx="5852160" cy="3322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160" cy="3322320"/>
                    </a:xfrm>
                    <a:prstGeom prst="rect">
                      <a:avLst/>
                    </a:prstGeom>
                    <a:ln>
                      <a:noFill/>
                    </a:ln>
                    <a:effectLst>
                      <a:softEdge rad="112500"/>
                    </a:effectLst>
                  </pic:spPr>
                </pic:pic>
              </a:graphicData>
            </a:graphic>
          </wp:inline>
        </w:drawing>
      </w:r>
    </w:p>
    <w:p w14:paraId="2EE7EC4A" w14:textId="47C79D92" w:rsidR="00D44EA4" w:rsidRPr="00AE063C" w:rsidRDefault="00D44EA4" w:rsidP="00A35792">
      <w:pPr>
        <w:bidi w:val="0"/>
        <w:spacing w:line="360" w:lineRule="auto"/>
        <w:ind w:left="-334" w:right="-630"/>
        <w:jc w:val="both"/>
        <w:rPr>
          <w:rFonts w:asciiTheme="minorBidi" w:hAnsiTheme="minorBidi"/>
          <w:b/>
          <w:bCs/>
          <w:noProof w:val="0"/>
          <w:color w:val="000000" w:themeColor="text1"/>
          <w:sz w:val="20"/>
          <w:szCs w:val="20"/>
          <w:lang w:bidi="ar-YE"/>
        </w:rPr>
      </w:pPr>
      <w:r w:rsidRPr="00AE063C">
        <w:rPr>
          <w:rFonts w:asciiTheme="minorBidi" w:hAnsiTheme="minorBidi"/>
          <w:b/>
          <w:bCs/>
          <w:noProof w:val="0"/>
          <w:color w:val="000000" w:themeColor="text1"/>
          <w:sz w:val="20"/>
          <w:szCs w:val="20"/>
          <w:lang w:bidi="ar-YE"/>
        </w:rPr>
        <w:t xml:space="preserve">Fig </w:t>
      </w:r>
      <w:r w:rsidR="00471C23" w:rsidRPr="00AE063C">
        <w:rPr>
          <w:rFonts w:asciiTheme="minorBidi" w:hAnsiTheme="minorBidi"/>
          <w:b/>
          <w:bCs/>
          <w:noProof w:val="0"/>
          <w:color w:val="000000" w:themeColor="text1"/>
          <w:sz w:val="20"/>
          <w:szCs w:val="20"/>
          <w:lang w:bidi="ar-YE"/>
        </w:rPr>
        <w:t>1.</w:t>
      </w:r>
      <w:r w:rsidRPr="00AE063C">
        <w:rPr>
          <w:rFonts w:asciiTheme="minorBidi" w:hAnsiTheme="minorBidi"/>
          <w:b/>
          <w:bCs/>
          <w:noProof w:val="0"/>
          <w:color w:val="000000" w:themeColor="text1"/>
          <w:sz w:val="20"/>
          <w:szCs w:val="20"/>
          <w:lang w:bidi="ar-YE"/>
        </w:rPr>
        <w:t xml:space="preserve"> </w:t>
      </w:r>
      <w:r w:rsidR="006E0B83" w:rsidRPr="00AE063C">
        <w:rPr>
          <w:rFonts w:asciiTheme="minorBidi" w:hAnsiTheme="minorBidi"/>
          <w:b/>
          <w:bCs/>
          <w:i/>
          <w:noProof w:val="0"/>
          <w:color w:val="000000" w:themeColor="text1"/>
          <w:sz w:val="20"/>
          <w:szCs w:val="20"/>
          <w:lang w:bidi="ar-YE"/>
        </w:rPr>
        <w:t xml:space="preserve">Aloe vera </w:t>
      </w:r>
      <w:r w:rsidRPr="00AE063C">
        <w:rPr>
          <w:rFonts w:asciiTheme="minorBidi" w:hAnsiTheme="minorBidi"/>
          <w:b/>
          <w:bCs/>
          <w:noProof w:val="0"/>
          <w:color w:val="000000" w:themeColor="text1"/>
          <w:sz w:val="20"/>
          <w:szCs w:val="20"/>
          <w:lang w:bidi="ar-YE"/>
        </w:rPr>
        <w:t xml:space="preserve">shrub </w:t>
      </w:r>
      <w:r w:rsidRPr="00AE063C">
        <w:rPr>
          <w:rFonts w:asciiTheme="minorBidi" w:hAnsiTheme="minorBidi"/>
          <w:b/>
          <w:bCs/>
          <w:i/>
          <w:iCs/>
          <w:noProof w:val="0"/>
          <w:color w:val="000000" w:themeColor="text1"/>
          <w:sz w:val="20"/>
          <w:szCs w:val="20"/>
          <w:lang w:bidi="ar-YE"/>
        </w:rPr>
        <w:t>in situ</w:t>
      </w:r>
      <w:r w:rsidRPr="00AE063C">
        <w:rPr>
          <w:rFonts w:asciiTheme="minorBidi" w:hAnsiTheme="minorBidi"/>
          <w:b/>
          <w:bCs/>
          <w:noProof w:val="0"/>
          <w:color w:val="000000" w:themeColor="text1"/>
          <w:sz w:val="20"/>
          <w:szCs w:val="20"/>
          <w:lang w:bidi="ar-YE"/>
        </w:rPr>
        <w:t xml:space="preserve"> at </w:t>
      </w:r>
      <w:r w:rsidR="004B4795" w:rsidRPr="00AE063C">
        <w:rPr>
          <w:rFonts w:asciiTheme="minorBidi" w:hAnsiTheme="minorBidi"/>
          <w:b/>
          <w:bCs/>
          <w:noProof w:val="0"/>
          <w:color w:val="000000" w:themeColor="text1"/>
          <w:sz w:val="20"/>
          <w:szCs w:val="20"/>
          <w:lang w:bidi="ar-YE"/>
        </w:rPr>
        <w:t xml:space="preserve">free land </w:t>
      </w:r>
      <w:r w:rsidRPr="00AE063C">
        <w:rPr>
          <w:rFonts w:asciiTheme="minorBidi" w:hAnsiTheme="minorBidi"/>
          <w:b/>
          <w:bCs/>
          <w:noProof w:val="0"/>
          <w:color w:val="000000" w:themeColor="text1"/>
          <w:sz w:val="20"/>
          <w:szCs w:val="20"/>
          <w:lang w:bidi="ar-YE"/>
        </w:rPr>
        <w:t xml:space="preserve">area of </w:t>
      </w:r>
      <w:r w:rsidR="00E41D5A" w:rsidRPr="00AE063C">
        <w:rPr>
          <w:rFonts w:asciiTheme="minorBidi" w:hAnsiTheme="minorBidi"/>
          <w:b/>
          <w:bCs/>
          <w:noProof w:val="0"/>
          <w:color w:val="000000" w:themeColor="text1"/>
          <w:sz w:val="20"/>
          <w:szCs w:val="20"/>
          <w:lang w:bidi="ar-YE"/>
        </w:rPr>
        <w:t>Taiz</w:t>
      </w:r>
      <w:r w:rsidRPr="00AE063C">
        <w:rPr>
          <w:rFonts w:asciiTheme="minorBidi" w:hAnsiTheme="minorBidi"/>
          <w:b/>
          <w:bCs/>
          <w:noProof w:val="0"/>
          <w:color w:val="000000" w:themeColor="text1"/>
          <w:sz w:val="20"/>
          <w:szCs w:val="20"/>
          <w:lang w:bidi="ar-YE"/>
        </w:rPr>
        <w:t xml:space="preserve"> city</w:t>
      </w:r>
      <w:r w:rsidR="00056F6E" w:rsidRPr="00AE063C">
        <w:rPr>
          <w:rFonts w:asciiTheme="minorBidi" w:hAnsiTheme="minorBidi"/>
          <w:b/>
          <w:bCs/>
          <w:noProof w:val="0"/>
          <w:color w:val="000000" w:themeColor="text1"/>
          <w:sz w:val="20"/>
          <w:szCs w:val="20"/>
          <w:lang w:bidi="ar-YE"/>
        </w:rPr>
        <w:t xml:space="preserve">, Yemen </w:t>
      </w:r>
    </w:p>
    <w:p w14:paraId="75F75FE0" w14:textId="1AC37818" w:rsidR="00D44EA4" w:rsidRPr="00AE063C" w:rsidRDefault="008C3002" w:rsidP="00A35792">
      <w:pPr>
        <w:pStyle w:val="Heading2"/>
        <w:bidi w:val="0"/>
        <w:spacing w:line="360" w:lineRule="auto"/>
        <w:ind w:left="-360"/>
        <w:rPr>
          <w:rFonts w:asciiTheme="minorBidi" w:hAnsiTheme="minorBidi" w:cstheme="minorBidi"/>
          <w:b/>
          <w:bCs/>
          <w:noProof w:val="0"/>
          <w:color w:val="000000" w:themeColor="text1"/>
          <w:sz w:val="20"/>
          <w:szCs w:val="20"/>
        </w:rPr>
      </w:pPr>
      <w:bookmarkStart w:id="20" w:name="_Toc207378424"/>
      <w:bookmarkStart w:id="21" w:name="_Toc219131169"/>
      <w:r w:rsidRPr="00AE063C">
        <w:rPr>
          <w:rFonts w:asciiTheme="minorBidi" w:hAnsiTheme="minorBidi" w:cstheme="minorBidi"/>
          <w:b/>
          <w:bCs/>
          <w:noProof w:val="0"/>
          <w:color w:val="000000" w:themeColor="text1"/>
          <w:sz w:val="20"/>
          <w:szCs w:val="20"/>
        </w:rPr>
        <w:t>2</w:t>
      </w:r>
      <w:r w:rsidR="00D44EA4" w:rsidRPr="00AE063C">
        <w:rPr>
          <w:rFonts w:asciiTheme="minorBidi" w:hAnsiTheme="minorBidi" w:cstheme="minorBidi"/>
          <w:b/>
          <w:bCs/>
          <w:noProof w:val="0"/>
          <w:color w:val="000000" w:themeColor="text1"/>
          <w:sz w:val="20"/>
          <w:szCs w:val="20"/>
        </w:rPr>
        <w:t xml:space="preserve">.4. Evaluation of healing activity of </w:t>
      </w:r>
      <w:r w:rsidR="00D44EA4" w:rsidRPr="00AE063C">
        <w:rPr>
          <w:rFonts w:asciiTheme="minorBidi" w:hAnsiTheme="minorBidi" w:cstheme="minorBidi"/>
          <w:b/>
          <w:bCs/>
          <w:i/>
          <w:iCs/>
          <w:noProof w:val="0"/>
          <w:color w:val="000000" w:themeColor="text1"/>
          <w:sz w:val="20"/>
          <w:szCs w:val="20"/>
        </w:rPr>
        <w:t>Aloe vera</w:t>
      </w:r>
      <w:bookmarkEnd w:id="20"/>
      <w:bookmarkEnd w:id="21"/>
    </w:p>
    <w:p w14:paraId="2E25FC14" w14:textId="48499290" w:rsidR="00D44EA4" w:rsidRPr="00AE063C" w:rsidRDefault="00D44EA4" w:rsidP="00A55EBC">
      <w:pPr>
        <w:bidi w:val="0"/>
        <w:spacing w:line="360" w:lineRule="auto"/>
        <w:ind w:left="-334" w:right="-630"/>
        <w:jc w:val="both"/>
        <w:rPr>
          <w:rFonts w:asciiTheme="minorBidi" w:hAnsiTheme="minorBidi"/>
          <w:noProof w:val="0"/>
          <w:color w:val="000000" w:themeColor="text1"/>
          <w:sz w:val="20"/>
          <w:szCs w:val="20"/>
        </w:rPr>
      </w:pPr>
      <w:r w:rsidRPr="00AE063C">
        <w:rPr>
          <w:rFonts w:asciiTheme="minorBidi" w:hAnsiTheme="minorBidi"/>
          <w:noProof w:val="0"/>
          <w:color w:val="000000" w:themeColor="text1"/>
          <w:sz w:val="20"/>
          <w:szCs w:val="20"/>
        </w:rPr>
        <w:t xml:space="preserve">The wound creation, treatment protocol and measurement of wounds healing process was carried out as described by Hussein (2019); </w:t>
      </w:r>
      <w:proofErr w:type="spellStart"/>
      <w:r w:rsidRPr="00AE063C">
        <w:rPr>
          <w:rFonts w:asciiTheme="minorBidi" w:hAnsiTheme="minorBidi"/>
          <w:noProof w:val="0"/>
          <w:color w:val="000000" w:themeColor="text1"/>
          <w:sz w:val="20"/>
          <w:szCs w:val="20"/>
        </w:rPr>
        <w:t>Banna</w:t>
      </w:r>
      <w:r w:rsidR="00CA0104" w:rsidRPr="00AE063C">
        <w:rPr>
          <w:rFonts w:asciiTheme="minorBidi" w:hAnsiTheme="minorBidi"/>
          <w:noProof w:val="0"/>
          <w:color w:val="000000" w:themeColor="text1"/>
          <w:sz w:val="20"/>
          <w:szCs w:val="20"/>
        </w:rPr>
        <w:t>i</w:t>
      </w:r>
      <w:proofErr w:type="spellEnd"/>
      <w:r w:rsidRPr="00AE063C">
        <w:rPr>
          <w:rFonts w:asciiTheme="minorBidi" w:hAnsiTheme="minorBidi"/>
          <w:noProof w:val="0"/>
          <w:color w:val="000000" w:themeColor="text1"/>
          <w:sz w:val="20"/>
          <w:szCs w:val="20"/>
        </w:rPr>
        <w:t xml:space="preserve"> et al., (2020) and Al-</w:t>
      </w:r>
      <w:proofErr w:type="spellStart"/>
      <w:r w:rsidRPr="00AE063C">
        <w:rPr>
          <w:rFonts w:asciiTheme="minorBidi" w:hAnsiTheme="minorBidi"/>
          <w:noProof w:val="0"/>
          <w:color w:val="000000" w:themeColor="text1"/>
          <w:sz w:val="20"/>
          <w:szCs w:val="20"/>
        </w:rPr>
        <w:t>Farraj</w:t>
      </w:r>
      <w:proofErr w:type="spellEnd"/>
      <w:r w:rsidRPr="00AE063C">
        <w:rPr>
          <w:rFonts w:asciiTheme="minorBidi" w:hAnsiTheme="minorBidi"/>
          <w:noProof w:val="0"/>
          <w:color w:val="000000" w:themeColor="text1"/>
          <w:sz w:val="20"/>
          <w:szCs w:val="20"/>
        </w:rPr>
        <w:t xml:space="preserve"> et al. (2023).</w:t>
      </w:r>
    </w:p>
    <w:p w14:paraId="02444DBB" w14:textId="36FFDC56" w:rsidR="00D44EA4" w:rsidRPr="00AE063C" w:rsidRDefault="00D44EA4" w:rsidP="00A35792">
      <w:pPr>
        <w:pStyle w:val="Heading3"/>
        <w:bidi w:val="0"/>
        <w:spacing w:line="360" w:lineRule="auto"/>
        <w:ind w:left="-360"/>
        <w:rPr>
          <w:rFonts w:asciiTheme="minorBidi" w:hAnsiTheme="minorBidi" w:cstheme="minorBidi"/>
          <w:b/>
          <w:bCs/>
          <w:noProof w:val="0"/>
          <w:color w:val="000000" w:themeColor="text1"/>
          <w:sz w:val="20"/>
          <w:szCs w:val="20"/>
        </w:rPr>
      </w:pPr>
      <w:r w:rsidRPr="00AE063C">
        <w:rPr>
          <w:rFonts w:asciiTheme="minorBidi" w:hAnsiTheme="minorBidi" w:cstheme="minorBidi"/>
          <w:b/>
          <w:bCs/>
          <w:noProof w:val="0"/>
          <w:color w:val="000000" w:themeColor="text1"/>
          <w:sz w:val="20"/>
          <w:szCs w:val="20"/>
        </w:rPr>
        <w:t xml:space="preserve"> </w:t>
      </w:r>
      <w:bookmarkStart w:id="22" w:name="_Toc207378425"/>
      <w:bookmarkStart w:id="23" w:name="_Toc219131170"/>
      <w:r w:rsidR="008C3002" w:rsidRPr="00AE063C">
        <w:rPr>
          <w:rFonts w:asciiTheme="minorBidi" w:hAnsiTheme="minorBidi" w:cstheme="minorBidi"/>
          <w:b/>
          <w:bCs/>
          <w:noProof w:val="0"/>
          <w:color w:val="000000" w:themeColor="text1"/>
          <w:sz w:val="20"/>
          <w:szCs w:val="20"/>
        </w:rPr>
        <w:t>2</w:t>
      </w:r>
      <w:r w:rsidRPr="00AE063C">
        <w:rPr>
          <w:rFonts w:asciiTheme="minorBidi" w:hAnsiTheme="minorBidi" w:cstheme="minorBidi"/>
          <w:b/>
          <w:bCs/>
          <w:noProof w:val="0"/>
          <w:color w:val="000000" w:themeColor="text1"/>
          <w:sz w:val="20"/>
          <w:szCs w:val="20"/>
        </w:rPr>
        <w:t>.4.1. Wound Creation</w:t>
      </w:r>
      <w:bookmarkEnd w:id="22"/>
      <w:bookmarkEnd w:id="23"/>
      <w:r w:rsidRPr="00AE063C">
        <w:rPr>
          <w:rFonts w:asciiTheme="minorBidi" w:hAnsiTheme="minorBidi" w:cstheme="minorBidi"/>
          <w:b/>
          <w:bCs/>
          <w:noProof w:val="0"/>
          <w:color w:val="000000" w:themeColor="text1"/>
          <w:sz w:val="20"/>
          <w:szCs w:val="20"/>
        </w:rPr>
        <w:t xml:space="preserve"> </w:t>
      </w:r>
    </w:p>
    <w:p w14:paraId="1166B6D5" w14:textId="06361541" w:rsidR="00D44EA4" w:rsidRPr="00AE063C" w:rsidRDefault="00D44EA4" w:rsidP="00A55EBC">
      <w:pPr>
        <w:bidi w:val="0"/>
        <w:spacing w:line="360" w:lineRule="auto"/>
        <w:ind w:left="-334" w:right="-630"/>
        <w:jc w:val="both"/>
        <w:rPr>
          <w:rFonts w:asciiTheme="minorBidi" w:hAnsiTheme="minorBidi"/>
          <w:noProof w:val="0"/>
          <w:color w:val="000000" w:themeColor="text1"/>
          <w:sz w:val="20"/>
          <w:szCs w:val="20"/>
        </w:rPr>
      </w:pPr>
      <w:r w:rsidRPr="00AE063C">
        <w:rPr>
          <w:rFonts w:asciiTheme="minorBidi" w:hAnsiTheme="minorBidi"/>
          <w:noProof w:val="0"/>
          <w:color w:val="000000" w:themeColor="text1"/>
          <w:sz w:val="20"/>
          <w:szCs w:val="20"/>
        </w:rPr>
        <w:t>The rabbits were randomly divided into six equal groups (six animals in each group). About 30 min</w:t>
      </w:r>
      <w:r w:rsidR="000930D9" w:rsidRPr="00AE063C">
        <w:rPr>
          <w:rFonts w:asciiTheme="minorBidi" w:hAnsiTheme="minorBidi"/>
          <w:noProof w:val="0"/>
          <w:color w:val="000000" w:themeColor="text1"/>
          <w:sz w:val="20"/>
          <w:szCs w:val="20"/>
        </w:rPr>
        <w:t>utes</w:t>
      </w:r>
      <w:r w:rsidRPr="00AE063C">
        <w:rPr>
          <w:rFonts w:asciiTheme="minorBidi" w:hAnsiTheme="minorBidi"/>
          <w:noProof w:val="0"/>
          <w:color w:val="000000" w:themeColor="text1"/>
          <w:sz w:val="20"/>
          <w:szCs w:val="20"/>
        </w:rPr>
        <w:t xml:space="preserve"> before the surgical intervention, all rabbits were anesthetized via intramuscular injection of ketamine</w:t>
      </w:r>
      <w:r w:rsidR="00674926" w:rsidRPr="00AE063C">
        <w:rPr>
          <w:rFonts w:asciiTheme="minorBidi" w:hAnsiTheme="minorBidi"/>
          <w:noProof w:val="0"/>
          <w:color w:val="000000" w:themeColor="text1"/>
          <w:sz w:val="20"/>
          <w:szCs w:val="20"/>
        </w:rPr>
        <w:t xml:space="preserve"> (PANPHARMA</w:t>
      </w:r>
      <w:r w:rsidR="005C4CD0" w:rsidRPr="00AE063C">
        <w:rPr>
          <w:rFonts w:asciiTheme="minorBidi" w:hAnsiTheme="minorBidi"/>
          <w:noProof w:val="0"/>
          <w:color w:val="000000" w:themeColor="text1"/>
          <w:sz w:val="20"/>
          <w:szCs w:val="20"/>
          <w:vertAlign w:val="superscript"/>
        </w:rPr>
        <w:t>®</w:t>
      </w:r>
      <w:r w:rsidR="005C4CD0" w:rsidRPr="00AE063C">
        <w:rPr>
          <w:rFonts w:asciiTheme="minorBidi" w:hAnsiTheme="minorBidi"/>
          <w:noProof w:val="0"/>
          <w:color w:val="000000" w:themeColor="text1"/>
          <w:sz w:val="20"/>
          <w:szCs w:val="20"/>
        </w:rPr>
        <w:t>, France)</w:t>
      </w:r>
      <w:r w:rsidR="00986F2C" w:rsidRPr="00AE063C">
        <w:rPr>
          <w:rFonts w:asciiTheme="minorBidi" w:hAnsiTheme="minorBidi"/>
          <w:noProof w:val="0"/>
          <w:color w:val="000000" w:themeColor="text1"/>
          <w:sz w:val="20"/>
          <w:szCs w:val="20"/>
        </w:rPr>
        <w:t xml:space="preserve"> at dose of </w:t>
      </w:r>
      <w:r w:rsidRPr="00AE063C">
        <w:rPr>
          <w:rFonts w:asciiTheme="minorBidi" w:hAnsiTheme="minorBidi"/>
          <w:noProof w:val="0"/>
          <w:color w:val="000000" w:themeColor="text1"/>
          <w:sz w:val="20"/>
          <w:szCs w:val="20"/>
        </w:rPr>
        <w:t>21 mg/kg body weight and xylazine</w:t>
      </w:r>
      <w:r w:rsidR="00986F2C" w:rsidRPr="00AE063C">
        <w:rPr>
          <w:rFonts w:asciiTheme="minorBidi" w:hAnsiTheme="minorBidi"/>
          <w:noProof w:val="0"/>
          <w:color w:val="000000" w:themeColor="text1"/>
          <w:sz w:val="20"/>
          <w:szCs w:val="20"/>
        </w:rPr>
        <w:t xml:space="preserve"> 2%</w:t>
      </w:r>
      <w:r w:rsidR="00674926" w:rsidRPr="00AE063C">
        <w:rPr>
          <w:rFonts w:asciiTheme="minorBidi" w:hAnsiTheme="minorBidi"/>
          <w:noProof w:val="0"/>
          <w:color w:val="000000" w:themeColor="text1"/>
          <w:sz w:val="20"/>
          <w:szCs w:val="20"/>
        </w:rPr>
        <w:t xml:space="preserve"> </w:t>
      </w:r>
      <w:r w:rsidR="00986F2C" w:rsidRPr="00AE063C">
        <w:rPr>
          <w:rFonts w:asciiTheme="minorBidi" w:hAnsiTheme="minorBidi"/>
          <w:noProof w:val="0"/>
          <w:color w:val="000000" w:themeColor="text1"/>
          <w:sz w:val="20"/>
          <w:szCs w:val="20"/>
        </w:rPr>
        <w:t>(</w:t>
      </w:r>
      <w:proofErr w:type="spellStart"/>
      <w:r w:rsidR="00986F2C" w:rsidRPr="00AE063C">
        <w:rPr>
          <w:rFonts w:asciiTheme="minorBidi" w:hAnsiTheme="minorBidi"/>
          <w:noProof w:val="0"/>
          <w:color w:val="000000" w:themeColor="text1"/>
          <w:sz w:val="20"/>
          <w:szCs w:val="20"/>
        </w:rPr>
        <w:t>Sedazinostar</w:t>
      </w:r>
      <w:bookmarkStart w:id="24" w:name="_Hlk225356521"/>
      <w:proofErr w:type="spellEnd"/>
      <w:r w:rsidR="00986F2C" w:rsidRPr="00AE063C">
        <w:rPr>
          <w:rFonts w:asciiTheme="minorBidi" w:hAnsiTheme="minorBidi"/>
          <w:noProof w:val="0"/>
          <w:color w:val="000000" w:themeColor="text1"/>
          <w:sz w:val="20"/>
          <w:szCs w:val="20"/>
        </w:rPr>
        <w:t>®</w:t>
      </w:r>
      <w:bookmarkEnd w:id="24"/>
      <w:r w:rsidR="00986F2C" w:rsidRPr="00AE063C">
        <w:rPr>
          <w:rFonts w:asciiTheme="minorBidi" w:hAnsiTheme="minorBidi"/>
          <w:noProof w:val="0"/>
          <w:color w:val="000000" w:themeColor="text1"/>
          <w:sz w:val="20"/>
          <w:szCs w:val="20"/>
        </w:rPr>
        <w:t xml:space="preserve">, </w:t>
      </w:r>
      <w:proofErr w:type="spellStart"/>
      <w:r w:rsidR="00986F2C" w:rsidRPr="00AE063C">
        <w:rPr>
          <w:rFonts w:asciiTheme="minorBidi" w:hAnsiTheme="minorBidi"/>
          <w:noProof w:val="0"/>
          <w:color w:val="000000" w:themeColor="text1"/>
          <w:sz w:val="20"/>
          <w:szCs w:val="20"/>
        </w:rPr>
        <w:t>Olkar</w:t>
      </w:r>
      <w:proofErr w:type="spellEnd"/>
      <w:r w:rsidR="00986F2C" w:rsidRPr="00AE063C">
        <w:rPr>
          <w:rFonts w:asciiTheme="minorBidi" w:hAnsiTheme="minorBidi"/>
          <w:noProof w:val="0"/>
          <w:color w:val="000000" w:themeColor="text1"/>
          <w:sz w:val="20"/>
          <w:szCs w:val="20"/>
        </w:rPr>
        <w:t>-</w:t>
      </w:r>
      <w:proofErr w:type="spellStart"/>
      <w:r w:rsidR="00986F2C" w:rsidRPr="00AE063C">
        <w:rPr>
          <w:rFonts w:asciiTheme="minorBidi" w:hAnsiTheme="minorBidi"/>
          <w:noProof w:val="0"/>
          <w:color w:val="000000" w:themeColor="text1"/>
          <w:sz w:val="20"/>
          <w:szCs w:val="20"/>
        </w:rPr>
        <w:t>AgroZooVet</w:t>
      </w:r>
      <w:proofErr w:type="spellEnd"/>
      <w:r w:rsidR="00986F2C" w:rsidRPr="00AE063C">
        <w:rPr>
          <w:rFonts w:asciiTheme="minorBidi" w:hAnsiTheme="minorBidi"/>
          <w:noProof w:val="0"/>
          <w:color w:val="000000" w:themeColor="text1"/>
          <w:sz w:val="20"/>
          <w:szCs w:val="20"/>
        </w:rPr>
        <w:t>-Service</w:t>
      </w:r>
      <w:r w:rsidR="00611377" w:rsidRPr="00AE063C">
        <w:rPr>
          <w:rFonts w:asciiTheme="minorBidi" w:hAnsiTheme="minorBidi"/>
          <w:noProof w:val="0"/>
          <w:color w:val="000000" w:themeColor="text1"/>
          <w:sz w:val="20"/>
          <w:szCs w:val="20"/>
          <w:vertAlign w:val="superscript"/>
        </w:rPr>
        <w:t>®</w:t>
      </w:r>
      <w:r w:rsidR="00986F2C" w:rsidRPr="00AE063C">
        <w:rPr>
          <w:rFonts w:asciiTheme="minorBidi" w:hAnsiTheme="minorBidi"/>
          <w:noProof w:val="0"/>
          <w:color w:val="000000" w:themeColor="text1"/>
          <w:sz w:val="20"/>
          <w:szCs w:val="20"/>
        </w:rPr>
        <w:t xml:space="preserve">, </w:t>
      </w:r>
      <w:proofErr w:type="spellStart"/>
      <w:r w:rsidR="003B38E0" w:rsidRPr="00AE063C">
        <w:rPr>
          <w:rFonts w:asciiTheme="minorBidi" w:hAnsiTheme="minorBidi"/>
          <w:noProof w:val="0"/>
          <w:color w:val="000000" w:themeColor="text1"/>
          <w:sz w:val="20"/>
          <w:szCs w:val="20"/>
        </w:rPr>
        <w:t>Ukarine</w:t>
      </w:r>
      <w:proofErr w:type="spellEnd"/>
      <w:r w:rsidR="003B38E0" w:rsidRPr="00AE063C">
        <w:rPr>
          <w:rFonts w:asciiTheme="minorBidi" w:hAnsiTheme="minorBidi"/>
          <w:noProof w:val="0"/>
          <w:color w:val="000000" w:themeColor="text1"/>
          <w:sz w:val="20"/>
          <w:szCs w:val="20"/>
        </w:rPr>
        <w:t>) at</w:t>
      </w:r>
      <w:r w:rsidR="00986F2C" w:rsidRPr="00AE063C">
        <w:rPr>
          <w:rFonts w:asciiTheme="minorBidi" w:hAnsiTheme="minorBidi"/>
          <w:noProof w:val="0"/>
          <w:color w:val="000000" w:themeColor="text1"/>
          <w:sz w:val="20"/>
          <w:szCs w:val="20"/>
        </w:rPr>
        <w:t xml:space="preserve"> dose </w:t>
      </w:r>
      <w:r w:rsidR="003B38E0" w:rsidRPr="00AE063C">
        <w:rPr>
          <w:rFonts w:asciiTheme="minorBidi" w:hAnsiTheme="minorBidi"/>
          <w:noProof w:val="0"/>
          <w:color w:val="000000" w:themeColor="text1"/>
          <w:sz w:val="20"/>
          <w:szCs w:val="20"/>
        </w:rPr>
        <w:t>of 2.2</w:t>
      </w:r>
      <w:r w:rsidRPr="00AE063C">
        <w:rPr>
          <w:rFonts w:asciiTheme="minorBidi" w:hAnsiTheme="minorBidi"/>
          <w:noProof w:val="0"/>
          <w:color w:val="000000" w:themeColor="text1"/>
          <w:sz w:val="20"/>
          <w:szCs w:val="20"/>
        </w:rPr>
        <w:t xml:space="preserve"> mg/kg body weight. </w:t>
      </w:r>
      <w:r w:rsidR="00AE063C" w:rsidRPr="00AE063C">
        <w:rPr>
          <w:rFonts w:asciiTheme="minorBidi" w:hAnsiTheme="minorBidi"/>
          <w:noProof w:val="0"/>
          <w:color w:val="000000" w:themeColor="text1"/>
          <w:sz w:val="20"/>
          <w:szCs w:val="20"/>
        </w:rPr>
        <w:t xml:space="preserve">The paravertebral region of each rabbit was first moistened, thoroughly cleansed with soap and water, and shaved. The area was subsequently disinfected by swabbing with cotton wool soaked in methylated spirit or alcohol. Local </w:t>
      </w:r>
      <w:proofErr w:type="spellStart"/>
      <w:r w:rsidR="00AE063C" w:rsidRPr="00AE063C">
        <w:rPr>
          <w:rFonts w:asciiTheme="minorBidi" w:hAnsiTheme="minorBidi"/>
          <w:noProof w:val="0"/>
          <w:color w:val="000000" w:themeColor="text1"/>
          <w:sz w:val="20"/>
          <w:szCs w:val="20"/>
        </w:rPr>
        <w:t>anaesthesia</w:t>
      </w:r>
      <w:proofErr w:type="spellEnd"/>
      <w:r w:rsidR="00AE063C" w:rsidRPr="00AE063C">
        <w:rPr>
          <w:rFonts w:asciiTheme="minorBidi" w:hAnsiTheme="minorBidi"/>
          <w:noProof w:val="0"/>
          <w:color w:val="000000" w:themeColor="text1"/>
          <w:sz w:val="20"/>
          <w:szCs w:val="20"/>
        </w:rPr>
        <w:t xml:space="preserve"> was then administered via subcutaneous infiltration of 2% lignocaine with adrenaline (Indus Pharma Pvt. Ltd., India). Adequate </w:t>
      </w:r>
      <w:proofErr w:type="spellStart"/>
      <w:r w:rsidR="00AE063C" w:rsidRPr="00AE063C">
        <w:rPr>
          <w:rFonts w:asciiTheme="minorBidi" w:hAnsiTheme="minorBidi"/>
          <w:noProof w:val="0"/>
          <w:color w:val="000000" w:themeColor="text1"/>
          <w:sz w:val="20"/>
          <w:szCs w:val="20"/>
        </w:rPr>
        <w:t>anaesthesia</w:t>
      </w:r>
      <w:proofErr w:type="spellEnd"/>
      <w:r w:rsidR="00AE063C" w:rsidRPr="00AE063C">
        <w:rPr>
          <w:rFonts w:asciiTheme="minorBidi" w:hAnsiTheme="minorBidi"/>
          <w:noProof w:val="0"/>
          <w:color w:val="000000" w:themeColor="text1"/>
          <w:sz w:val="20"/>
          <w:szCs w:val="20"/>
        </w:rPr>
        <w:t xml:space="preserve"> was confirmed by the absence of a response to a pin-prick stimulus. Thereafter, a 2 × 2 cm full-thickness epidermal wound was created on the superficial skin using a cardboard template to ensure uniformity, together with </w:t>
      </w:r>
      <w:proofErr w:type="gramStart"/>
      <w:r w:rsidR="00AE063C" w:rsidRPr="00AE063C">
        <w:rPr>
          <w:rFonts w:asciiTheme="minorBidi" w:hAnsiTheme="minorBidi"/>
          <w:noProof w:val="0"/>
          <w:color w:val="000000" w:themeColor="text1"/>
          <w:sz w:val="20"/>
          <w:szCs w:val="20"/>
        </w:rPr>
        <w:t>a scalpel and thumb forceps</w:t>
      </w:r>
      <w:proofErr w:type="gramEnd"/>
      <w:r w:rsidR="00AE063C" w:rsidRPr="00AE063C">
        <w:rPr>
          <w:rFonts w:asciiTheme="minorBidi" w:hAnsiTheme="minorBidi"/>
          <w:noProof w:val="0"/>
          <w:color w:val="000000" w:themeColor="text1"/>
          <w:sz w:val="20"/>
          <w:szCs w:val="20"/>
        </w:rPr>
        <w:t>. Each wound was irrigated with normal saline using a syringe and needle. The day on which wound creation was performed was designated as day 0 of the experimental protocol.</w:t>
      </w:r>
    </w:p>
    <w:p w14:paraId="2C80D031" w14:textId="7C62EC55" w:rsidR="00D44EA4" w:rsidRPr="00AE063C" w:rsidRDefault="008C3002" w:rsidP="00A35792">
      <w:pPr>
        <w:pStyle w:val="Heading3"/>
        <w:bidi w:val="0"/>
        <w:spacing w:line="360" w:lineRule="auto"/>
        <w:ind w:left="-270"/>
        <w:rPr>
          <w:rFonts w:asciiTheme="minorBidi" w:hAnsiTheme="minorBidi" w:cstheme="minorBidi"/>
          <w:b/>
          <w:bCs/>
          <w:noProof w:val="0"/>
          <w:color w:val="000000" w:themeColor="text1"/>
          <w:sz w:val="20"/>
          <w:szCs w:val="20"/>
        </w:rPr>
      </w:pPr>
      <w:bookmarkStart w:id="25" w:name="_Toc207378426"/>
      <w:bookmarkStart w:id="26" w:name="_Toc219131171"/>
      <w:r w:rsidRPr="00AE063C">
        <w:rPr>
          <w:rFonts w:asciiTheme="minorBidi" w:hAnsiTheme="minorBidi" w:cstheme="minorBidi"/>
          <w:b/>
          <w:bCs/>
          <w:noProof w:val="0"/>
          <w:color w:val="000000" w:themeColor="text1"/>
          <w:sz w:val="20"/>
          <w:szCs w:val="20"/>
        </w:rPr>
        <w:t>2</w:t>
      </w:r>
      <w:r w:rsidR="00D44EA4" w:rsidRPr="00AE063C">
        <w:rPr>
          <w:rFonts w:asciiTheme="minorBidi" w:hAnsiTheme="minorBidi" w:cstheme="minorBidi"/>
          <w:b/>
          <w:bCs/>
          <w:noProof w:val="0"/>
          <w:color w:val="000000" w:themeColor="text1"/>
          <w:sz w:val="20"/>
          <w:szCs w:val="20"/>
        </w:rPr>
        <w:t>.4.2. Treatment protocol</w:t>
      </w:r>
      <w:bookmarkEnd w:id="25"/>
      <w:bookmarkEnd w:id="26"/>
    </w:p>
    <w:p w14:paraId="64BFA4DE" w14:textId="309DC203" w:rsidR="00D44EA4" w:rsidRPr="00AE063C" w:rsidRDefault="00D44EA4" w:rsidP="00A55EBC">
      <w:pPr>
        <w:bidi w:val="0"/>
        <w:spacing w:line="360" w:lineRule="auto"/>
        <w:ind w:left="-334" w:right="-630"/>
        <w:jc w:val="both"/>
        <w:rPr>
          <w:rFonts w:asciiTheme="minorBidi" w:hAnsiTheme="minorBidi"/>
          <w:noProof w:val="0"/>
          <w:color w:val="000000" w:themeColor="text1"/>
          <w:sz w:val="20"/>
          <w:szCs w:val="20"/>
        </w:rPr>
      </w:pPr>
      <w:r w:rsidRPr="00AE063C">
        <w:rPr>
          <w:rFonts w:asciiTheme="minorBidi" w:hAnsiTheme="minorBidi"/>
          <w:noProof w:val="0"/>
          <w:color w:val="000000" w:themeColor="text1"/>
          <w:sz w:val="20"/>
          <w:szCs w:val="20"/>
        </w:rPr>
        <w:t>The gel extract was applied at the site of wound of respective treatment group</w:t>
      </w:r>
      <w:r w:rsidR="005A2A26" w:rsidRPr="00AE063C">
        <w:rPr>
          <w:rFonts w:asciiTheme="minorBidi" w:hAnsiTheme="minorBidi"/>
          <w:noProof w:val="0"/>
          <w:color w:val="000000" w:themeColor="text1"/>
          <w:sz w:val="20"/>
          <w:szCs w:val="20"/>
        </w:rPr>
        <w:t xml:space="preserve"> (TG)</w:t>
      </w:r>
      <w:r w:rsidRPr="00AE063C">
        <w:rPr>
          <w:rFonts w:asciiTheme="minorBidi" w:hAnsiTheme="minorBidi"/>
          <w:noProof w:val="0"/>
          <w:color w:val="000000" w:themeColor="text1"/>
          <w:sz w:val="20"/>
          <w:szCs w:val="20"/>
        </w:rPr>
        <w:t xml:space="preserve"> twice a day for a duration of three weeks. i.e. the 1</w:t>
      </w:r>
      <w:r w:rsidRPr="00AE063C">
        <w:rPr>
          <w:rFonts w:asciiTheme="minorBidi" w:hAnsiTheme="minorBidi"/>
          <w:noProof w:val="0"/>
          <w:color w:val="000000" w:themeColor="text1"/>
          <w:sz w:val="20"/>
          <w:szCs w:val="20"/>
          <w:vertAlign w:val="superscript"/>
        </w:rPr>
        <w:t>st</w:t>
      </w:r>
      <w:r w:rsidRPr="00AE063C">
        <w:rPr>
          <w:rFonts w:asciiTheme="minorBidi" w:hAnsiTheme="minorBidi"/>
          <w:noProof w:val="0"/>
          <w:color w:val="000000" w:themeColor="text1"/>
          <w:sz w:val="20"/>
          <w:szCs w:val="20"/>
        </w:rPr>
        <w:t>, 2</w:t>
      </w:r>
      <w:r w:rsidRPr="00AE063C">
        <w:rPr>
          <w:rFonts w:asciiTheme="minorBidi" w:hAnsiTheme="minorBidi"/>
          <w:noProof w:val="0"/>
          <w:color w:val="000000" w:themeColor="text1"/>
          <w:sz w:val="20"/>
          <w:szCs w:val="20"/>
          <w:vertAlign w:val="superscript"/>
        </w:rPr>
        <w:t>nd</w:t>
      </w:r>
      <w:r w:rsidRPr="00AE063C">
        <w:rPr>
          <w:rFonts w:asciiTheme="minorBidi" w:hAnsiTheme="minorBidi"/>
          <w:noProof w:val="0"/>
          <w:color w:val="000000" w:themeColor="text1"/>
          <w:sz w:val="20"/>
          <w:szCs w:val="20"/>
        </w:rPr>
        <w:t>, 3</w:t>
      </w:r>
      <w:r w:rsidRPr="00AE063C">
        <w:rPr>
          <w:rFonts w:asciiTheme="minorBidi" w:hAnsiTheme="minorBidi"/>
          <w:noProof w:val="0"/>
          <w:color w:val="000000" w:themeColor="text1"/>
          <w:sz w:val="20"/>
          <w:szCs w:val="20"/>
          <w:vertAlign w:val="superscript"/>
        </w:rPr>
        <w:t>rd</w:t>
      </w:r>
      <w:r w:rsidRPr="00AE063C">
        <w:rPr>
          <w:rFonts w:asciiTheme="minorBidi" w:hAnsiTheme="minorBidi"/>
          <w:noProof w:val="0"/>
          <w:color w:val="000000" w:themeColor="text1"/>
          <w:sz w:val="20"/>
          <w:szCs w:val="20"/>
        </w:rPr>
        <w:t>, and 4</w:t>
      </w:r>
      <w:r w:rsidRPr="00AE063C">
        <w:rPr>
          <w:rFonts w:asciiTheme="minorBidi" w:hAnsiTheme="minorBidi"/>
          <w:noProof w:val="0"/>
          <w:color w:val="000000" w:themeColor="text1"/>
          <w:sz w:val="20"/>
          <w:szCs w:val="20"/>
          <w:vertAlign w:val="superscript"/>
        </w:rPr>
        <w:t>th</w:t>
      </w:r>
      <w:r w:rsidRPr="00AE063C">
        <w:rPr>
          <w:rFonts w:asciiTheme="minorBidi" w:hAnsiTheme="minorBidi"/>
          <w:noProof w:val="0"/>
          <w:color w:val="000000" w:themeColor="text1"/>
          <w:sz w:val="20"/>
          <w:szCs w:val="20"/>
        </w:rPr>
        <w:t xml:space="preserve"> groups were treated with gel extract of </w:t>
      </w:r>
      <w:r w:rsidR="006E0B83" w:rsidRPr="00AE063C">
        <w:rPr>
          <w:rFonts w:asciiTheme="minorBidi" w:hAnsiTheme="minorBidi"/>
          <w:i/>
          <w:iCs/>
          <w:noProof w:val="0"/>
          <w:color w:val="000000" w:themeColor="text1"/>
          <w:sz w:val="20"/>
          <w:szCs w:val="20"/>
        </w:rPr>
        <w:t xml:space="preserve">Aloe vera </w:t>
      </w:r>
      <w:r w:rsidRPr="00AE063C">
        <w:rPr>
          <w:rFonts w:asciiTheme="minorBidi" w:hAnsiTheme="minorBidi"/>
          <w:noProof w:val="0"/>
          <w:color w:val="000000" w:themeColor="text1"/>
          <w:sz w:val="20"/>
          <w:szCs w:val="20"/>
        </w:rPr>
        <w:t>at 100%, 75%, 50% and 25% concentrations respectively. The 5</w:t>
      </w:r>
      <w:r w:rsidRPr="00AE063C">
        <w:rPr>
          <w:rFonts w:asciiTheme="minorBidi" w:hAnsiTheme="minorBidi"/>
          <w:noProof w:val="0"/>
          <w:color w:val="000000" w:themeColor="text1"/>
          <w:sz w:val="20"/>
          <w:szCs w:val="20"/>
          <w:vertAlign w:val="superscript"/>
        </w:rPr>
        <w:t>th</w:t>
      </w:r>
      <w:r w:rsidRPr="00AE063C">
        <w:rPr>
          <w:rFonts w:asciiTheme="minorBidi" w:hAnsiTheme="minorBidi"/>
          <w:noProof w:val="0"/>
          <w:color w:val="000000" w:themeColor="text1"/>
          <w:sz w:val="20"/>
          <w:szCs w:val="20"/>
        </w:rPr>
        <w:t xml:space="preserve"> group was treated with standard topical ointment </w:t>
      </w:r>
      <w:r w:rsidR="00B973CE" w:rsidRPr="00AE063C">
        <w:rPr>
          <w:rFonts w:asciiTheme="minorBidi" w:hAnsiTheme="minorBidi"/>
          <w:noProof w:val="0"/>
          <w:color w:val="000000" w:themeColor="text1"/>
          <w:sz w:val="20"/>
          <w:szCs w:val="20"/>
          <w:lang w:bidi="ar-YE"/>
        </w:rPr>
        <w:t>0.25% w/w β-</w:t>
      </w:r>
      <w:proofErr w:type="spellStart"/>
      <w:r w:rsidR="00B973CE" w:rsidRPr="00AE063C">
        <w:rPr>
          <w:rFonts w:asciiTheme="minorBidi" w:hAnsiTheme="minorBidi"/>
          <w:noProof w:val="0"/>
          <w:color w:val="000000" w:themeColor="text1"/>
          <w:sz w:val="20"/>
          <w:szCs w:val="20"/>
          <w:lang w:bidi="ar-YE"/>
        </w:rPr>
        <w:t>sitosterrol</w:t>
      </w:r>
      <w:proofErr w:type="spellEnd"/>
      <w:r w:rsidR="00B973CE" w:rsidRPr="00AE063C">
        <w:rPr>
          <w:rFonts w:asciiTheme="minorBidi" w:hAnsiTheme="minorBidi"/>
          <w:noProof w:val="0"/>
          <w:color w:val="000000" w:themeColor="text1"/>
          <w:sz w:val="20"/>
          <w:szCs w:val="20"/>
        </w:rPr>
        <w:t xml:space="preserve"> </w:t>
      </w:r>
      <w:r w:rsidRPr="00AE063C">
        <w:rPr>
          <w:rFonts w:asciiTheme="minorBidi" w:hAnsiTheme="minorBidi"/>
          <w:noProof w:val="0"/>
          <w:color w:val="000000" w:themeColor="text1"/>
          <w:sz w:val="20"/>
          <w:szCs w:val="20"/>
        </w:rPr>
        <w:t>(</w:t>
      </w:r>
      <w:proofErr w:type="spellStart"/>
      <w:r w:rsidRPr="00AE063C">
        <w:rPr>
          <w:rFonts w:asciiTheme="minorBidi" w:hAnsiTheme="minorBidi"/>
          <w:noProof w:val="0"/>
          <w:color w:val="000000" w:themeColor="text1"/>
          <w:sz w:val="20"/>
          <w:szCs w:val="20"/>
        </w:rPr>
        <w:t>Mebo</w:t>
      </w:r>
      <w:proofErr w:type="spellEnd"/>
      <w:r w:rsidRPr="00AE063C">
        <w:rPr>
          <w:rFonts w:asciiTheme="minorBidi" w:hAnsiTheme="minorBidi"/>
          <w:noProof w:val="0"/>
          <w:color w:val="000000" w:themeColor="text1"/>
          <w:sz w:val="20"/>
          <w:szCs w:val="20"/>
        </w:rPr>
        <w:t>®) daily and acted as positive control group; while, the 6</w:t>
      </w:r>
      <w:r w:rsidRPr="00AE063C">
        <w:rPr>
          <w:rFonts w:asciiTheme="minorBidi" w:hAnsiTheme="minorBidi"/>
          <w:noProof w:val="0"/>
          <w:color w:val="000000" w:themeColor="text1"/>
          <w:sz w:val="20"/>
          <w:szCs w:val="20"/>
          <w:vertAlign w:val="superscript"/>
        </w:rPr>
        <w:t>th</w:t>
      </w:r>
      <w:r w:rsidRPr="00AE063C">
        <w:rPr>
          <w:rFonts w:asciiTheme="minorBidi" w:hAnsiTheme="minorBidi"/>
          <w:noProof w:val="0"/>
          <w:color w:val="000000" w:themeColor="text1"/>
          <w:sz w:val="20"/>
          <w:szCs w:val="20"/>
        </w:rPr>
        <w:t xml:space="preserve"> group was treated with 0.9% normal saline and considered as negative control group.</w:t>
      </w:r>
    </w:p>
    <w:p w14:paraId="2724B3EA" w14:textId="1DDEC0C2" w:rsidR="00D44EA4" w:rsidRPr="00AE063C" w:rsidRDefault="008C3002" w:rsidP="00A35792">
      <w:pPr>
        <w:pStyle w:val="Heading3"/>
        <w:bidi w:val="0"/>
        <w:spacing w:line="360" w:lineRule="auto"/>
        <w:ind w:left="-360"/>
        <w:rPr>
          <w:rFonts w:asciiTheme="minorBidi" w:hAnsiTheme="minorBidi" w:cstheme="minorBidi"/>
          <w:noProof w:val="0"/>
          <w:color w:val="000000" w:themeColor="text1"/>
          <w:sz w:val="20"/>
          <w:szCs w:val="20"/>
        </w:rPr>
      </w:pPr>
      <w:bookmarkStart w:id="27" w:name="_Toc207378427"/>
      <w:bookmarkStart w:id="28" w:name="_Toc219131172"/>
      <w:r w:rsidRPr="00AE063C">
        <w:rPr>
          <w:rFonts w:asciiTheme="minorBidi" w:hAnsiTheme="minorBidi" w:cstheme="minorBidi"/>
          <w:b/>
          <w:bCs/>
          <w:noProof w:val="0"/>
          <w:color w:val="000000" w:themeColor="text1"/>
          <w:sz w:val="20"/>
          <w:szCs w:val="20"/>
        </w:rPr>
        <w:lastRenderedPageBreak/>
        <w:t>2</w:t>
      </w:r>
      <w:r w:rsidR="00D44EA4" w:rsidRPr="00AE063C">
        <w:rPr>
          <w:rFonts w:asciiTheme="minorBidi" w:hAnsiTheme="minorBidi" w:cstheme="minorBidi"/>
          <w:b/>
          <w:bCs/>
          <w:noProof w:val="0"/>
          <w:color w:val="000000" w:themeColor="text1"/>
          <w:sz w:val="20"/>
          <w:szCs w:val="20"/>
        </w:rPr>
        <w:t xml:space="preserve">.4.3. </w:t>
      </w:r>
      <w:r w:rsidR="00AC6434" w:rsidRPr="00AE063C">
        <w:rPr>
          <w:rFonts w:asciiTheme="minorBidi" w:hAnsiTheme="minorBidi" w:cstheme="minorBidi"/>
          <w:b/>
          <w:bCs/>
          <w:noProof w:val="0"/>
          <w:color w:val="000000" w:themeColor="text1"/>
          <w:sz w:val="20"/>
          <w:szCs w:val="20"/>
        </w:rPr>
        <w:t xml:space="preserve">Observations and </w:t>
      </w:r>
      <w:r w:rsidR="00D44EA4" w:rsidRPr="00AE063C">
        <w:rPr>
          <w:rFonts w:asciiTheme="minorBidi" w:hAnsiTheme="minorBidi" w:cstheme="minorBidi"/>
          <w:b/>
          <w:bCs/>
          <w:noProof w:val="0"/>
          <w:color w:val="000000" w:themeColor="text1"/>
          <w:sz w:val="20"/>
          <w:szCs w:val="20"/>
        </w:rPr>
        <w:t>Measurement of wound healing process</w:t>
      </w:r>
      <w:bookmarkEnd w:id="27"/>
      <w:bookmarkEnd w:id="28"/>
      <w:r w:rsidR="00D44EA4" w:rsidRPr="00AE063C">
        <w:rPr>
          <w:rFonts w:asciiTheme="minorBidi" w:hAnsiTheme="minorBidi" w:cstheme="minorBidi"/>
          <w:noProof w:val="0"/>
          <w:color w:val="000000" w:themeColor="text1"/>
          <w:sz w:val="20"/>
          <w:szCs w:val="20"/>
        </w:rPr>
        <w:t xml:space="preserve"> </w:t>
      </w:r>
    </w:p>
    <w:p w14:paraId="74E7D5F0" w14:textId="2A8DF69F" w:rsidR="00D44EA4" w:rsidRPr="00AE063C" w:rsidRDefault="00D44EA4" w:rsidP="00A55EBC">
      <w:pPr>
        <w:bidi w:val="0"/>
        <w:spacing w:line="360" w:lineRule="auto"/>
        <w:ind w:left="-334" w:right="-630"/>
        <w:jc w:val="both"/>
        <w:rPr>
          <w:rFonts w:asciiTheme="minorBidi" w:hAnsiTheme="minorBidi"/>
          <w:noProof w:val="0"/>
          <w:color w:val="000000" w:themeColor="text1"/>
          <w:sz w:val="20"/>
          <w:szCs w:val="20"/>
        </w:rPr>
      </w:pPr>
      <w:r w:rsidRPr="00AE063C">
        <w:rPr>
          <w:rFonts w:asciiTheme="minorBidi" w:hAnsiTheme="minorBidi"/>
          <w:noProof w:val="0"/>
          <w:color w:val="000000" w:themeColor="text1"/>
          <w:sz w:val="20"/>
          <w:szCs w:val="20"/>
        </w:rPr>
        <w:t xml:space="preserve">The distance between the wound margins was measured using the calibrated scale(ruler). The wounds were measured </w:t>
      </w:r>
      <w:r w:rsidRPr="00AE063C">
        <w:rPr>
          <w:rFonts w:asciiTheme="minorBidi" w:hAnsiTheme="minorBidi"/>
          <w:noProof w:val="0"/>
          <w:color w:val="000000" w:themeColor="text1"/>
          <w:sz w:val="20"/>
          <w:szCs w:val="20"/>
          <w:shd w:val="clear" w:color="auto" w:fill="FFFFFF"/>
        </w:rPr>
        <w:t>at three-day intervals</w:t>
      </w:r>
      <w:r w:rsidRPr="00AE063C">
        <w:rPr>
          <w:rFonts w:asciiTheme="minorBidi" w:hAnsiTheme="minorBidi"/>
          <w:noProof w:val="0"/>
          <w:color w:val="000000" w:themeColor="text1"/>
          <w:sz w:val="20"/>
          <w:szCs w:val="20"/>
        </w:rPr>
        <w:t xml:space="preserve"> by placing the ruler on the wound edges dorsally and ventrally, and </w:t>
      </w:r>
      <w:r w:rsidR="00BE1FB3" w:rsidRPr="00AE063C">
        <w:rPr>
          <w:rFonts w:asciiTheme="minorBidi" w:hAnsiTheme="minorBidi"/>
          <w:noProof w:val="0"/>
          <w:color w:val="000000" w:themeColor="text1"/>
          <w:sz w:val="20"/>
          <w:szCs w:val="20"/>
        </w:rPr>
        <w:t xml:space="preserve">readings were </w:t>
      </w:r>
      <w:r w:rsidRPr="00AE063C">
        <w:rPr>
          <w:rFonts w:asciiTheme="minorBidi" w:hAnsiTheme="minorBidi"/>
          <w:noProof w:val="0"/>
          <w:color w:val="000000" w:themeColor="text1"/>
          <w:sz w:val="20"/>
          <w:szCs w:val="20"/>
        </w:rPr>
        <w:t xml:space="preserve">recorded until scabs fell off. The percent wound contraction was calculated by using the following formula: </w:t>
      </w:r>
      <w:r w:rsidRPr="00AE063C">
        <w:rPr>
          <w:rFonts w:asciiTheme="minorBidi" w:hAnsiTheme="minorBidi"/>
          <w:b/>
          <w:bCs/>
          <w:i/>
          <w:iCs/>
          <w:noProof w:val="0"/>
          <w:color w:val="000000" w:themeColor="text1"/>
          <w:sz w:val="20"/>
          <w:szCs w:val="20"/>
        </w:rPr>
        <w:t xml:space="preserve">% </w:t>
      </w:r>
      <w:r w:rsidRPr="00AE063C">
        <w:rPr>
          <w:rFonts w:asciiTheme="minorBidi" w:hAnsiTheme="minorBidi"/>
          <w:i/>
          <w:iCs/>
          <w:noProof w:val="0"/>
          <w:color w:val="000000" w:themeColor="text1"/>
          <w:sz w:val="20"/>
          <w:szCs w:val="20"/>
        </w:rPr>
        <w:t xml:space="preserve">Wound contraction = </w:t>
      </w:r>
      <w:r w:rsidRPr="00AE063C">
        <w:rPr>
          <w:rFonts w:ascii="Cambria Math" w:hAnsi="Cambria Math" w:cs="Cambria Math"/>
          <w:i/>
          <w:iCs/>
          <w:noProof w:val="0"/>
          <w:color w:val="000000" w:themeColor="text1"/>
          <w:sz w:val="20"/>
          <w:szCs w:val="20"/>
        </w:rPr>
        <w:t>𝑇𝑜𝑡𝑎𝑙</w:t>
      </w:r>
      <w:r w:rsidRPr="00AE063C">
        <w:rPr>
          <w:rFonts w:asciiTheme="minorBidi" w:hAnsiTheme="minorBidi"/>
          <w:i/>
          <w:iCs/>
          <w:noProof w:val="0"/>
          <w:color w:val="000000" w:themeColor="text1"/>
          <w:sz w:val="20"/>
          <w:szCs w:val="20"/>
        </w:rPr>
        <w:t xml:space="preserve"> </w:t>
      </w:r>
      <w:r w:rsidRPr="00AE063C">
        <w:rPr>
          <w:rFonts w:ascii="Cambria Math" w:hAnsi="Cambria Math" w:cs="Cambria Math"/>
          <w:i/>
          <w:iCs/>
          <w:noProof w:val="0"/>
          <w:color w:val="000000" w:themeColor="text1"/>
          <w:sz w:val="20"/>
          <w:szCs w:val="20"/>
        </w:rPr>
        <w:t>𝑤𝑜𝑢𝑛𝑑</w:t>
      </w:r>
      <w:r w:rsidRPr="00AE063C">
        <w:rPr>
          <w:rFonts w:asciiTheme="minorBidi" w:hAnsiTheme="minorBidi"/>
          <w:i/>
          <w:iCs/>
          <w:noProof w:val="0"/>
          <w:color w:val="000000" w:themeColor="text1"/>
          <w:sz w:val="20"/>
          <w:szCs w:val="20"/>
        </w:rPr>
        <w:t xml:space="preserve"> -</w:t>
      </w:r>
      <w:r w:rsidRPr="00AE063C">
        <w:rPr>
          <w:rFonts w:ascii="Cambria Math" w:hAnsi="Cambria Math" w:cs="Cambria Math"/>
          <w:i/>
          <w:iCs/>
          <w:noProof w:val="0"/>
          <w:color w:val="000000" w:themeColor="text1"/>
          <w:sz w:val="20"/>
          <w:szCs w:val="20"/>
        </w:rPr>
        <w:t>𝐻𝑒𝑎𝑙𝑒𝑑</w:t>
      </w:r>
      <w:r w:rsidRPr="00AE063C">
        <w:rPr>
          <w:rFonts w:asciiTheme="minorBidi" w:hAnsiTheme="minorBidi"/>
          <w:i/>
          <w:iCs/>
          <w:noProof w:val="0"/>
          <w:color w:val="000000" w:themeColor="text1"/>
          <w:sz w:val="20"/>
          <w:szCs w:val="20"/>
        </w:rPr>
        <w:t xml:space="preserve"> </w:t>
      </w:r>
      <w:r w:rsidRPr="00AE063C">
        <w:rPr>
          <w:rFonts w:ascii="Cambria Math" w:hAnsi="Cambria Math" w:cs="Cambria Math"/>
          <w:i/>
          <w:iCs/>
          <w:noProof w:val="0"/>
          <w:color w:val="000000" w:themeColor="text1"/>
          <w:sz w:val="20"/>
          <w:szCs w:val="20"/>
        </w:rPr>
        <w:t>𝑎𝑟𝑒𝑎</w:t>
      </w:r>
      <w:r w:rsidR="00B0479A" w:rsidRPr="00AE063C">
        <w:rPr>
          <w:rFonts w:asciiTheme="minorBidi" w:hAnsiTheme="minorBidi"/>
          <w:i/>
          <w:iCs/>
          <w:noProof w:val="0"/>
          <w:color w:val="000000" w:themeColor="text1"/>
          <w:sz w:val="20"/>
          <w:szCs w:val="20"/>
        </w:rPr>
        <w:t xml:space="preserve"> </w:t>
      </w:r>
      <w:r w:rsidRPr="00AE063C">
        <w:rPr>
          <w:rFonts w:asciiTheme="minorBidi" w:hAnsiTheme="minorBidi"/>
          <w:i/>
          <w:iCs/>
          <w:noProof w:val="0"/>
          <w:color w:val="000000" w:themeColor="text1"/>
          <w:sz w:val="20"/>
          <w:szCs w:val="20"/>
        </w:rPr>
        <w:t xml:space="preserve">/ </w:t>
      </w:r>
      <w:r w:rsidRPr="00AE063C">
        <w:rPr>
          <w:rFonts w:ascii="Cambria Math" w:hAnsi="Cambria Math" w:cs="Cambria Math"/>
          <w:i/>
          <w:iCs/>
          <w:noProof w:val="0"/>
          <w:color w:val="000000" w:themeColor="text1"/>
          <w:sz w:val="20"/>
          <w:szCs w:val="20"/>
        </w:rPr>
        <w:t>𝑇𝑜𝑡𝑎𝑙</w:t>
      </w:r>
      <w:r w:rsidRPr="00AE063C">
        <w:rPr>
          <w:rFonts w:asciiTheme="minorBidi" w:hAnsiTheme="minorBidi"/>
          <w:i/>
          <w:iCs/>
          <w:noProof w:val="0"/>
          <w:color w:val="000000" w:themeColor="text1"/>
          <w:sz w:val="20"/>
          <w:szCs w:val="20"/>
        </w:rPr>
        <w:t xml:space="preserve"> </w:t>
      </w:r>
      <w:r w:rsidRPr="00AE063C">
        <w:rPr>
          <w:rFonts w:ascii="Cambria Math" w:hAnsi="Cambria Math" w:cs="Cambria Math"/>
          <w:i/>
          <w:iCs/>
          <w:noProof w:val="0"/>
          <w:color w:val="000000" w:themeColor="text1"/>
          <w:sz w:val="20"/>
          <w:szCs w:val="20"/>
        </w:rPr>
        <w:t>𝑤𝑜𝑢𝑛𝑑</w:t>
      </w:r>
      <w:r w:rsidRPr="00AE063C">
        <w:rPr>
          <w:rFonts w:asciiTheme="minorBidi" w:hAnsiTheme="minorBidi"/>
          <w:i/>
          <w:iCs/>
          <w:noProof w:val="0"/>
          <w:color w:val="000000" w:themeColor="text1"/>
          <w:sz w:val="20"/>
          <w:szCs w:val="20"/>
        </w:rPr>
        <w:t xml:space="preserve"> </w:t>
      </w:r>
      <w:r w:rsidRPr="00AE063C">
        <w:rPr>
          <w:rFonts w:ascii="Cambria Math" w:hAnsi="Cambria Math" w:cs="Cambria Math"/>
          <w:i/>
          <w:iCs/>
          <w:noProof w:val="0"/>
          <w:color w:val="000000" w:themeColor="text1"/>
          <w:sz w:val="20"/>
          <w:szCs w:val="20"/>
        </w:rPr>
        <w:t>𝑎𝑟𝑒𝑎</w:t>
      </w:r>
      <w:r w:rsidRPr="00AE063C">
        <w:rPr>
          <w:rFonts w:asciiTheme="minorBidi" w:hAnsiTheme="minorBidi"/>
          <w:i/>
          <w:iCs/>
          <w:noProof w:val="0"/>
          <w:color w:val="000000" w:themeColor="text1"/>
          <w:sz w:val="20"/>
          <w:szCs w:val="20"/>
        </w:rPr>
        <w:t xml:space="preserve"> × 100</w:t>
      </w:r>
      <w:r w:rsidR="00B9169B" w:rsidRPr="00AE063C">
        <w:rPr>
          <w:rFonts w:asciiTheme="minorBidi" w:hAnsiTheme="minorBidi"/>
          <w:i/>
          <w:iCs/>
          <w:noProof w:val="0"/>
          <w:color w:val="000000" w:themeColor="text1"/>
          <w:sz w:val="20"/>
          <w:szCs w:val="20"/>
        </w:rPr>
        <w:t xml:space="preserve"> </w:t>
      </w:r>
      <w:r w:rsidR="00B9169B" w:rsidRPr="00AE063C">
        <w:rPr>
          <w:rFonts w:asciiTheme="minorBidi" w:hAnsiTheme="minorBidi"/>
          <w:noProof w:val="0"/>
          <w:color w:val="000000" w:themeColor="text1"/>
          <w:sz w:val="20"/>
          <w:szCs w:val="20"/>
        </w:rPr>
        <w:t>(</w:t>
      </w:r>
      <w:r w:rsidR="00B9169B" w:rsidRPr="00AE063C">
        <w:rPr>
          <w:rFonts w:asciiTheme="minorBidi" w:hAnsiTheme="minorBidi"/>
          <w:color w:val="000000" w:themeColor="text1"/>
          <w:sz w:val="20"/>
          <w:szCs w:val="20"/>
          <w:lang w:bidi="ar-YE"/>
        </w:rPr>
        <w:t>Mahmood, &amp; Mahdi</w:t>
      </w:r>
      <w:r w:rsidR="00B9169B" w:rsidRPr="00AE063C">
        <w:rPr>
          <w:rFonts w:asciiTheme="minorBidi" w:hAnsiTheme="minorBidi"/>
          <w:noProof w:val="0"/>
          <w:color w:val="000000" w:themeColor="text1"/>
          <w:sz w:val="20"/>
          <w:szCs w:val="20"/>
        </w:rPr>
        <w:t>,2022).</w:t>
      </w:r>
    </w:p>
    <w:p w14:paraId="7D0753E4" w14:textId="3FACD6D0" w:rsidR="00D44EA4" w:rsidRPr="00AE063C" w:rsidRDefault="00C11329" w:rsidP="00AF6907">
      <w:pPr>
        <w:bidi w:val="0"/>
        <w:spacing w:line="360" w:lineRule="auto"/>
        <w:ind w:left="-334" w:right="-630"/>
        <w:jc w:val="both"/>
        <w:rPr>
          <w:rFonts w:asciiTheme="minorBidi" w:hAnsiTheme="minorBidi"/>
          <w:noProof w:val="0"/>
          <w:color w:val="000000" w:themeColor="text1"/>
          <w:sz w:val="20"/>
          <w:szCs w:val="20"/>
        </w:rPr>
      </w:pPr>
      <w:r w:rsidRPr="00AE063C">
        <w:rPr>
          <w:rFonts w:asciiTheme="minorBidi" w:hAnsiTheme="minorBidi"/>
          <w:noProof w:val="0"/>
          <w:color w:val="000000" w:themeColor="text1"/>
          <w:sz w:val="20"/>
          <w:szCs w:val="20"/>
        </w:rPr>
        <w:t xml:space="preserve">The photographs on wounds were taken </w:t>
      </w:r>
      <w:r w:rsidR="00593CD8" w:rsidRPr="00AE063C">
        <w:rPr>
          <w:rFonts w:asciiTheme="minorBidi" w:hAnsiTheme="minorBidi"/>
          <w:noProof w:val="0"/>
          <w:color w:val="000000" w:themeColor="text1"/>
          <w:sz w:val="20"/>
          <w:szCs w:val="20"/>
        </w:rPr>
        <w:t>for</w:t>
      </w:r>
      <w:r w:rsidRPr="00AE063C">
        <w:rPr>
          <w:rFonts w:asciiTheme="minorBidi" w:hAnsiTheme="minorBidi"/>
          <w:noProof w:val="0"/>
          <w:color w:val="000000" w:themeColor="text1"/>
          <w:sz w:val="20"/>
          <w:szCs w:val="20"/>
        </w:rPr>
        <w:t xml:space="preserve"> each experimental animal at 0, 3</w:t>
      </w:r>
      <w:r w:rsidR="00DA211B" w:rsidRPr="00AE063C">
        <w:rPr>
          <w:rFonts w:asciiTheme="minorBidi" w:hAnsiTheme="minorBidi"/>
          <w:noProof w:val="0"/>
          <w:color w:val="000000" w:themeColor="text1"/>
          <w:sz w:val="20"/>
          <w:szCs w:val="20"/>
          <w:vertAlign w:val="superscript"/>
        </w:rPr>
        <w:t>rd</w:t>
      </w:r>
      <w:r w:rsidR="00DA211B" w:rsidRPr="00AE063C">
        <w:rPr>
          <w:rFonts w:asciiTheme="minorBidi" w:hAnsiTheme="minorBidi"/>
          <w:noProof w:val="0"/>
          <w:color w:val="000000" w:themeColor="text1"/>
          <w:sz w:val="20"/>
          <w:szCs w:val="20"/>
        </w:rPr>
        <w:t>,</w:t>
      </w:r>
      <w:r w:rsidRPr="00AE063C">
        <w:rPr>
          <w:rFonts w:asciiTheme="minorBidi" w:hAnsiTheme="minorBidi"/>
          <w:noProof w:val="0"/>
          <w:color w:val="000000" w:themeColor="text1"/>
          <w:sz w:val="20"/>
          <w:szCs w:val="20"/>
        </w:rPr>
        <w:t xml:space="preserve"> 6</w:t>
      </w:r>
      <w:r w:rsidRPr="00AE063C">
        <w:rPr>
          <w:rFonts w:asciiTheme="minorBidi" w:hAnsiTheme="minorBidi"/>
          <w:noProof w:val="0"/>
          <w:color w:val="000000" w:themeColor="text1"/>
          <w:sz w:val="20"/>
          <w:szCs w:val="20"/>
          <w:vertAlign w:val="superscript"/>
        </w:rPr>
        <w:t>th</w:t>
      </w:r>
      <w:r w:rsidRPr="00AE063C">
        <w:rPr>
          <w:rFonts w:asciiTheme="minorBidi" w:hAnsiTheme="minorBidi"/>
          <w:noProof w:val="0"/>
          <w:color w:val="000000" w:themeColor="text1"/>
          <w:sz w:val="20"/>
          <w:szCs w:val="20"/>
        </w:rPr>
        <w:t>, 9</w:t>
      </w:r>
      <w:r w:rsidRPr="00AE063C">
        <w:rPr>
          <w:rFonts w:asciiTheme="minorBidi" w:hAnsiTheme="minorBidi"/>
          <w:noProof w:val="0"/>
          <w:color w:val="000000" w:themeColor="text1"/>
          <w:sz w:val="20"/>
          <w:szCs w:val="20"/>
          <w:vertAlign w:val="superscript"/>
        </w:rPr>
        <w:t>th</w:t>
      </w:r>
      <w:r w:rsidRPr="00AE063C">
        <w:rPr>
          <w:rFonts w:asciiTheme="minorBidi" w:hAnsiTheme="minorBidi"/>
          <w:noProof w:val="0"/>
          <w:color w:val="000000" w:themeColor="text1"/>
          <w:sz w:val="20"/>
          <w:szCs w:val="20"/>
        </w:rPr>
        <w:t>, 12</w:t>
      </w:r>
      <w:r w:rsidRPr="00AE063C">
        <w:rPr>
          <w:rFonts w:asciiTheme="minorBidi" w:hAnsiTheme="minorBidi"/>
          <w:noProof w:val="0"/>
          <w:color w:val="000000" w:themeColor="text1"/>
          <w:sz w:val="20"/>
          <w:szCs w:val="20"/>
          <w:vertAlign w:val="superscript"/>
        </w:rPr>
        <w:t>th</w:t>
      </w:r>
      <w:r w:rsidRPr="00AE063C">
        <w:rPr>
          <w:rFonts w:asciiTheme="minorBidi" w:hAnsiTheme="minorBidi"/>
          <w:noProof w:val="0"/>
          <w:color w:val="000000" w:themeColor="text1"/>
          <w:sz w:val="20"/>
          <w:szCs w:val="20"/>
        </w:rPr>
        <w:t>, 15</w:t>
      </w:r>
      <w:r w:rsidR="00DA211B" w:rsidRPr="00AE063C">
        <w:rPr>
          <w:rFonts w:asciiTheme="minorBidi" w:hAnsiTheme="minorBidi"/>
          <w:noProof w:val="0"/>
          <w:color w:val="000000" w:themeColor="text1"/>
          <w:sz w:val="20"/>
          <w:szCs w:val="20"/>
          <w:vertAlign w:val="superscript"/>
        </w:rPr>
        <w:t>th</w:t>
      </w:r>
      <w:r w:rsidR="00DA211B" w:rsidRPr="00AE063C">
        <w:rPr>
          <w:rFonts w:asciiTheme="minorBidi" w:hAnsiTheme="minorBidi"/>
          <w:noProof w:val="0"/>
          <w:color w:val="000000" w:themeColor="text1"/>
          <w:sz w:val="20"/>
          <w:szCs w:val="20"/>
        </w:rPr>
        <w:t>,</w:t>
      </w:r>
      <w:r w:rsidRPr="00AE063C">
        <w:rPr>
          <w:rFonts w:asciiTheme="minorBidi" w:hAnsiTheme="minorBidi"/>
          <w:noProof w:val="0"/>
          <w:color w:val="000000" w:themeColor="text1"/>
          <w:sz w:val="20"/>
          <w:szCs w:val="20"/>
        </w:rPr>
        <w:t xml:space="preserve"> 18</w:t>
      </w:r>
      <w:r w:rsidR="00DA211B" w:rsidRPr="00AE063C">
        <w:rPr>
          <w:rFonts w:asciiTheme="minorBidi" w:hAnsiTheme="minorBidi"/>
          <w:noProof w:val="0"/>
          <w:color w:val="000000" w:themeColor="text1"/>
          <w:sz w:val="20"/>
          <w:szCs w:val="20"/>
          <w:vertAlign w:val="superscript"/>
        </w:rPr>
        <w:t>th</w:t>
      </w:r>
      <w:r w:rsidR="00DA211B" w:rsidRPr="00AE063C">
        <w:rPr>
          <w:rFonts w:asciiTheme="minorBidi" w:hAnsiTheme="minorBidi"/>
          <w:noProof w:val="0"/>
          <w:color w:val="000000" w:themeColor="text1"/>
          <w:sz w:val="20"/>
          <w:szCs w:val="20"/>
        </w:rPr>
        <w:t xml:space="preserve"> and</w:t>
      </w:r>
      <w:r w:rsidRPr="00AE063C">
        <w:rPr>
          <w:rFonts w:asciiTheme="minorBidi" w:hAnsiTheme="minorBidi"/>
          <w:noProof w:val="0"/>
          <w:color w:val="000000" w:themeColor="text1"/>
          <w:sz w:val="20"/>
          <w:szCs w:val="20"/>
        </w:rPr>
        <w:t xml:space="preserve"> 21</w:t>
      </w:r>
      <w:r w:rsidRPr="00AE063C">
        <w:rPr>
          <w:rFonts w:asciiTheme="minorBidi" w:hAnsiTheme="minorBidi"/>
          <w:noProof w:val="0"/>
          <w:color w:val="000000" w:themeColor="text1"/>
          <w:sz w:val="20"/>
          <w:szCs w:val="20"/>
          <w:vertAlign w:val="superscript"/>
        </w:rPr>
        <w:t>st</w:t>
      </w:r>
      <w:r w:rsidRPr="00AE063C">
        <w:rPr>
          <w:rFonts w:asciiTheme="minorBidi" w:hAnsiTheme="minorBidi"/>
          <w:noProof w:val="0"/>
          <w:color w:val="000000" w:themeColor="text1"/>
          <w:sz w:val="20"/>
          <w:szCs w:val="20"/>
        </w:rPr>
        <w:t xml:space="preserve"> day</w:t>
      </w:r>
      <w:r w:rsidR="00593CD8" w:rsidRPr="00AE063C">
        <w:rPr>
          <w:rFonts w:asciiTheme="minorBidi" w:hAnsiTheme="minorBidi"/>
          <w:noProof w:val="0"/>
          <w:color w:val="000000" w:themeColor="text1"/>
          <w:sz w:val="20"/>
          <w:szCs w:val="20"/>
        </w:rPr>
        <w:t>.</w:t>
      </w:r>
      <w:r w:rsidRPr="00AE063C">
        <w:rPr>
          <w:rFonts w:asciiTheme="minorBidi" w:hAnsiTheme="minorBidi"/>
          <w:noProof w:val="0"/>
          <w:color w:val="000000" w:themeColor="text1"/>
          <w:sz w:val="20"/>
          <w:szCs w:val="20"/>
        </w:rPr>
        <w:t xml:space="preserve"> </w:t>
      </w:r>
      <w:r w:rsidR="00D44EA4" w:rsidRPr="00AE063C">
        <w:rPr>
          <w:rFonts w:asciiTheme="minorBidi" w:hAnsiTheme="minorBidi"/>
          <w:noProof w:val="0"/>
          <w:color w:val="000000" w:themeColor="text1"/>
          <w:sz w:val="20"/>
          <w:szCs w:val="20"/>
        </w:rPr>
        <w:t xml:space="preserve">Animals were kept </w:t>
      </w:r>
      <w:r w:rsidR="00014766" w:rsidRPr="00AE063C">
        <w:rPr>
          <w:rFonts w:asciiTheme="minorBidi" w:hAnsiTheme="minorBidi"/>
          <w:noProof w:val="0"/>
          <w:color w:val="000000" w:themeColor="text1"/>
          <w:sz w:val="20"/>
          <w:szCs w:val="20"/>
        </w:rPr>
        <w:t xml:space="preserve">in </w:t>
      </w:r>
      <w:r w:rsidR="00D44EA4" w:rsidRPr="00AE063C">
        <w:rPr>
          <w:rFonts w:asciiTheme="minorBidi" w:hAnsiTheme="minorBidi"/>
          <w:noProof w:val="0"/>
          <w:color w:val="000000" w:themeColor="text1"/>
          <w:sz w:val="20"/>
          <w:szCs w:val="20"/>
        </w:rPr>
        <w:t xml:space="preserve">animal house facility </w:t>
      </w:r>
      <w:r w:rsidR="00014766" w:rsidRPr="00AE063C">
        <w:rPr>
          <w:rFonts w:asciiTheme="minorBidi" w:hAnsiTheme="minorBidi"/>
          <w:noProof w:val="0"/>
          <w:color w:val="000000" w:themeColor="text1"/>
          <w:sz w:val="20"/>
          <w:szCs w:val="20"/>
        </w:rPr>
        <w:t xml:space="preserve">at </w:t>
      </w:r>
      <w:r w:rsidR="00D44EA4" w:rsidRPr="00AE063C">
        <w:rPr>
          <w:rFonts w:asciiTheme="minorBidi" w:hAnsiTheme="minorBidi"/>
          <w:noProof w:val="0"/>
          <w:color w:val="000000" w:themeColor="text1"/>
          <w:sz w:val="20"/>
          <w:szCs w:val="20"/>
        </w:rPr>
        <w:t>Faculty of veterinary Medicine, Thamar University Dhamar on uniform feeding and under proper management conditions during entire period of experiment.</w:t>
      </w:r>
      <w:r w:rsidR="00A24672" w:rsidRPr="00AE063C">
        <w:rPr>
          <w:rFonts w:asciiTheme="minorBidi" w:hAnsiTheme="minorBidi"/>
          <w:color w:val="000000" w:themeColor="text1"/>
          <w:sz w:val="20"/>
          <w:szCs w:val="20"/>
        </w:rPr>
        <w:t xml:space="preserve"> </w:t>
      </w:r>
    </w:p>
    <w:p w14:paraId="1D2A4DD6" w14:textId="1ECECAD0" w:rsidR="00D44EA4" w:rsidRPr="00AE063C" w:rsidRDefault="008C3002" w:rsidP="00A35792">
      <w:pPr>
        <w:pStyle w:val="Heading2"/>
        <w:bidi w:val="0"/>
        <w:spacing w:line="360" w:lineRule="auto"/>
        <w:ind w:left="-360"/>
        <w:rPr>
          <w:rFonts w:asciiTheme="minorBidi" w:hAnsiTheme="minorBidi" w:cstheme="minorBidi"/>
          <w:b/>
          <w:bCs/>
          <w:noProof w:val="0"/>
          <w:color w:val="000000" w:themeColor="text1"/>
          <w:sz w:val="20"/>
          <w:szCs w:val="20"/>
        </w:rPr>
      </w:pPr>
      <w:bookmarkStart w:id="29" w:name="_Toc207378428"/>
      <w:bookmarkStart w:id="30" w:name="_Toc219131173"/>
      <w:r w:rsidRPr="00AE063C">
        <w:rPr>
          <w:rFonts w:asciiTheme="minorBidi" w:hAnsiTheme="minorBidi" w:cstheme="minorBidi"/>
          <w:b/>
          <w:bCs/>
          <w:noProof w:val="0"/>
          <w:color w:val="000000" w:themeColor="text1"/>
          <w:sz w:val="20"/>
          <w:szCs w:val="20"/>
        </w:rPr>
        <w:t>2</w:t>
      </w:r>
      <w:r w:rsidR="00D44EA4" w:rsidRPr="00AE063C">
        <w:rPr>
          <w:rFonts w:asciiTheme="minorBidi" w:hAnsiTheme="minorBidi" w:cstheme="minorBidi"/>
          <w:b/>
          <w:bCs/>
          <w:noProof w:val="0"/>
          <w:color w:val="000000" w:themeColor="text1"/>
          <w:sz w:val="20"/>
          <w:szCs w:val="20"/>
        </w:rPr>
        <w:t>.5. Statistical analysis:</w:t>
      </w:r>
      <w:bookmarkEnd w:id="29"/>
      <w:bookmarkEnd w:id="30"/>
    </w:p>
    <w:p w14:paraId="42174D46" w14:textId="7F3A3F65" w:rsidR="00AB7D4A" w:rsidRPr="00AE063C" w:rsidRDefault="00AB7D4A" w:rsidP="002C7D86">
      <w:pPr>
        <w:pStyle w:val="Heading2"/>
        <w:bidi w:val="0"/>
        <w:spacing w:line="240" w:lineRule="auto"/>
        <w:ind w:left="-360" w:right="-604"/>
        <w:jc w:val="both"/>
        <w:rPr>
          <w:rFonts w:asciiTheme="minorBidi" w:hAnsiTheme="minorBidi" w:cstheme="minorBidi"/>
          <w:color w:val="000000" w:themeColor="text1"/>
          <w:sz w:val="20"/>
          <w:szCs w:val="20"/>
          <w:lang w:bidi="ar-YE"/>
        </w:rPr>
      </w:pPr>
      <w:bookmarkStart w:id="31" w:name="_Toc207378429"/>
      <w:bookmarkStart w:id="32" w:name="_Toc219131174"/>
      <w:r w:rsidRPr="00AE063C">
        <w:rPr>
          <w:rFonts w:asciiTheme="minorBidi" w:hAnsiTheme="minorBidi" w:cstheme="minorBidi"/>
          <w:color w:val="000000" w:themeColor="text1"/>
          <w:sz w:val="20"/>
          <w:szCs w:val="20"/>
          <w:lang w:bidi="ar-YE"/>
        </w:rPr>
        <w:t>The data were analyzed using a two-way analysis of variance (ANOVA) with Statistical Package for the Social Sciences (SPSS) software, version 21. Following this analysis</w:t>
      </w:r>
      <w:r w:rsidRPr="00AE063C">
        <w:rPr>
          <w:rFonts w:asciiTheme="minorBidi" w:hAnsiTheme="minorBidi" w:cstheme="minorBidi"/>
          <w:color w:val="000000" w:themeColor="text1"/>
          <w:sz w:val="20"/>
          <w:szCs w:val="20"/>
          <w:rtl/>
          <w:lang w:bidi="ar-YE"/>
        </w:rPr>
        <w:t>,</w:t>
      </w:r>
      <w:r w:rsidRPr="00AE063C">
        <w:rPr>
          <w:rFonts w:asciiTheme="minorBidi" w:hAnsiTheme="minorBidi" w:cstheme="minorBidi"/>
          <w:color w:val="000000" w:themeColor="text1"/>
          <w:sz w:val="20"/>
          <w:szCs w:val="20"/>
          <w:lang w:bidi="ar-YE"/>
        </w:rPr>
        <w:t xml:space="preserve"> post hoc Duncan's test was applied. The results are presented as the mean ± standard deviation (Mean ± SD). The P-value &lt;0.05 was considered as significant</w:t>
      </w:r>
      <w:r w:rsidR="00F114D4" w:rsidRPr="00AE063C">
        <w:rPr>
          <w:rFonts w:asciiTheme="minorBidi" w:hAnsiTheme="minorBidi" w:cstheme="minorBidi"/>
          <w:color w:val="000000" w:themeColor="text1"/>
          <w:sz w:val="20"/>
          <w:szCs w:val="20"/>
          <w:lang w:bidi="ar-YE"/>
        </w:rPr>
        <w:t>.</w:t>
      </w:r>
    </w:p>
    <w:p w14:paraId="789EF27C" w14:textId="77777777" w:rsidR="000705F5" w:rsidRPr="00AE063C" w:rsidRDefault="000705F5" w:rsidP="000705F5">
      <w:pPr>
        <w:bidi w:val="0"/>
        <w:rPr>
          <w:color w:val="000000" w:themeColor="text1"/>
          <w:lang w:bidi="ar-YE"/>
        </w:rPr>
      </w:pPr>
    </w:p>
    <w:p w14:paraId="7633C6F9" w14:textId="77777777" w:rsidR="000705F5" w:rsidRPr="00AE063C" w:rsidRDefault="000705F5" w:rsidP="000705F5">
      <w:pPr>
        <w:bidi w:val="0"/>
        <w:ind w:left="-360" w:right="-604"/>
        <w:jc w:val="both"/>
        <w:rPr>
          <w:rFonts w:asciiTheme="minorBidi" w:hAnsiTheme="minorBidi"/>
          <w:noProof w:val="0"/>
          <w:color w:val="000000" w:themeColor="text1"/>
          <w:sz w:val="20"/>
          <w:szCs w:val="20"/>
          <w:lang w:bidi="ar-YE"/>
        </w:rPr>
      </w:pPr>
      <w:bookmarkStart w:id="33" w:name="_Toc219131175"/>
      <w:bookmarkEnd w:id="31"/>
      <w:bookmarkEnd w:id="32"/>
    </w:p>
    <w:p w14:paraId="2E51D038" w14:textId="2F6FFC6E" w:rsidR="00F1073A" w:rsidRPr="00AE063C" w:rsidRDefault="00323EEB" w:rsidP="000705F5">
      <w:pPr>
        <w:bidi w:val="0"/>
        <w:ind w:left="-360" w:right="-604"/>
        <w:jc w:val="both"/>
        <w:rPr>
          <w:rFonts w:asciiTheme="minorBidi" w:hAnsiTheme="minorBidi"/>
          <w:noProof w:val="0"/>
          <w:color w:val="000000" w:themeColor="text1"/>
          <w:sz w:val="20"/>
          <w:szCs w:val="20"/>
          <w:lang w:bidi="ar-YE"/>
        </w:rPr>
      </w:pPr>
      <w:r w:rsidRPr="00AE063C">
        <w:rPr>
          <w:rFonts w:asciiTheme="minorBidi" w:hAnsiTheme="minorBidi"/>
          <w:noProof w:val="0"/>
          <w:color w:val="000000" w:themeColor="text1"/>
          <w:sz w:val="20"/>
          <w:szCs w:val="20"/>
          <w:lang w:bidi="ar-YE"/>
        </w:rPr>
        <w:t xml:space="preserve"> </w:t>
      </w:r>
    </w:p>
    <w:p w14:paraId="2F186AEF" w14:textId="1627745A" w:rsidR="00EB4608" w:rsidRPr="00AE063C" w:rsidRDefault="00323EEB" w:rsidP="0086561E">
      <w:pPr>
        <w:bidi w:val="0"/>
        <w:ind w:left="-360" w:right="-604"/>
        <w:jc w:val="both"/>
        <w:rPr>
          <w:rFonts w:asciiTheme="minorBidi" w:hAnsiTheme="minorBidi"/>
          <w:b/>
          <w:bCs/>
          <w:color w:val="000000" w:themeColor="text1"/>
          <w:sz w:val="20"/>
          <w:szCs w:val="20"/>
        </w:rPr>
      </w:pPr>
      <w:r w:rsidRPr="00AE063C">
        <w:rPr>
          <w:rFonts w:asciiTheme="minorBidi" w:hAnsiTheme="minorBidi"/>
          <w:noProof w:val="0"/>
          <w:color w:val="000000" w:themeColor="text1"/>
          <w:sz w:val="20"/>
          <w:szCs w:val="20"/>
          <w:lang w:bidi="ar-YE"/>
        </w:rPr>
        <w:t xml:space="preserve"> </w:t>
      </w:r>
      <w:r w:rsidR="006513D3" w:rsidRPr="00AE063C">
        <w:rPr>
          <w:rFonts w:asciiTheme="minorBidi" w:hAnsiTheme="minorBidi"/>
          <w:b/>
          <w:bCs/>
          <w:color w:val="000000" w:themeColor="text1"/>
          <w:sz w:val="20"/>
          <w:szCs w:val="20"/>
        </w:rPr>
        <w:t>3</w:t>
      </w:r>
      <w:r w:rsidR="00EB4608" w:rsidRPr="00AE063C">
        <w:rPr>
          <w:rFonts w:asciiTheme="minorBidi" w:hAnsiTheme="minorBidi"/>
          <w:b/>
          <w:bCs/>
          <w:color w:val="000000" w:themeColor="text1"/>
          <w:sz w:val="20"/>
          <w:szCs w:val="20"/>
        </w:rPr>
        <w:t>. RESULTS AND DISCUSSION</w:t>
      </w:r>
      <w:bookmarkEnd w:id="33"/>
    </w:p>
    <w:p w14:paraId="19BBE803" w14:textId="77777777" w:rsidR="00AE063C" w:rsidRDefault="00AE063C" w:rsidP="00650BD6">
      <w:pPr>
        <w:bidi w:val="0"/>
        <w:spacing w:line="360" w:lineRule="auto"/>
        <w:ind w:left="-360" w:right="-694"/>
        <w:jc w:val="both"/>
        <w:rPr>
          <w:rFonts w:asciiTheme="minorBidi" w:hAnsiTheme="minorBidi"/>
          <w:color w:val="000000" w:themeColor="text1"/>
          <w:sz w:val="20"/>
          <w:szCs w:val="20"/>
        </w:rPr>
      </w:pPr>
      <w:r w:rsidRPr="00AE063C">
        <w:rPr>
          <w:rFonts w:asciiTheme="minorBidi" w:hAnsiTheme="minorBidi"/>
          <w:color w:val="000000" w:themeColor="text1"/>
          <w:sz w:val="20"/>
          <w:szCs w:val="20"/>
        </w:rPr>
        <w:t>Certain tissues in both humans and animals possess the capacity for self-regeneration following injury caused by internal or external factors; this biological phenomenon is referred to as the wound healing process (Singh et al., 2017). The duration of each phase of wound healing varies depending on physiological conditions, nutritional status, and environmental factors, which collectively influence the progression and completion of each stage (Mohd Zaid et al., 2021).</w:t>
      </w:r>
    </w:p>
    <w:p w14:paraId="018B17C5" w14:textId="156B9876" w:rsidR="00A55EBC" w:rsidRPr="00AE063C" w:rsidRDefault="00AE063C" w:rsidP="00AE063C">
      <w:pPr>
        <w:bidi w:val="0"/>
        <w:spacing w:line="360" w:lineRule="auto"/>
        <w:ind w:left="-360" w:right="-694"/>
        <w:jc w:val="both"/>
        <w:rPr>
          <w:rFonts w:asciiTheme="minorBidi" w:hAnsiTheme="minorBidi"/>
          <w:color w:val="000000" w:themeColor="text1"/>
          <w:sz w:val="20"/>
          <w:szCs w:val="20"/>
          <w:lang w:bidi="ar-YE"/>
        </w:rPr>
      </w:pPr>
      <w:r w:rsidRPr="00AE063C">
        <w:rPr>
          <w:rFonts w:asciiTheme="minorBidi" w:hAnsiTheme="minorBidi"/>
          <w:i/>
          <w:color w:val="000000" w:themeColor="text1"/>
          <w:sz w:val="20"/>
          <w:szCs w:val="20"/>
        </w:rPr>
        <w:t>Aloe vera has been employed for centuries owing to its diverse therapeutic properties (Ebrahim et al., 2020), and its gel has historically been applied in the management of skin lacerations and burns (Liknaw et al., 2025). Prior to commercialisation for human and animal use, it is essential to evaluate and quantify the biological activities of natural compounds to ensure their safety and efficacy (Carvalho et al., 2013). Comprehensive wound assessment should encompass its anatomical location, dimensions, exudate characteristics, and odour, as well as the condition of the wound bed, wound margins, and surrounding tissues (Simmons, 2022).</w:t>
      </w:r>
      <w:r>
        <w:rPr>
          <w:rFonts w:asciiTheme="minorBidi" w:hAnsiTheme="minorBidi"/>
          <w:i/>
          <w:color w:val="000000" w:themeColor="text1"/>
          <w:sz w:val="20"/>
          <w:szCs w:val="20"/>
        </w:rPr>
        <w:t xml:space="preserve"> </w:t>
      </w:r>
      <w:r w:rsidR="006D3C3D" w:rsidRPr="00AE063C">
        <w:rPr>
          <w:rFonts w:asciiTheme="minorBidi" w:hAnsiTheme="minorBidi"/>
          <w:color w:val="000000" w:themeColor="text1"/>
          <w:sz w:val="20"/>
          <w:szCs w:val="20"/>
          <w:lang w:bidi="ar-YE"/>
        </w:rPr>
        <w:t xml:space="preserve"> </w:t>
      </w:r>
      <w:r w:rsidR="00C57843" w:rsidRPr="00AE063C">
        <w:rPr>
          <w:rFonts w:asciiTheme="minorBidi" w:hAnsiTheme="minorBidi"/>
          <w:color w:val="000000" w:themeColor="text1"/>
          <w:sz w:val="20"/>
          <w:szCs w:val="20"/>
          <w:lang w:bidi="ar-YE"/>
        </w:rPr>
        <w:t>T</w:t>
      </w:r>
      <w:r w:rsidR="004D4E40" w:rsidRPr="00AE063C">
        <w:rPr>
          <w:rFonts w:asciiTheme="minorBidi" w:hAnsiTheme="minorBidi"/>
          <w:color w:val="000000" w:themeColor="text1"/>
          <w:sz w:val="20"/>
          <w:szCs w:val="20"/>
          <w:lang w:bidi="ar-YE"/>
        </w:rPr>
        <w:t>his study</w:t>
      </w:r>
      <w:r w:rsidR="0096093A" w:rsidRPr="00AE063C">
        <w:rPr>
          <w:rFonts w:asciiTheme="minorBidi" w:hAnsiTheme="minorBidi"/>
          <w:color w:val="000000" w:themeColor="text1"/>
          <w:sz w:val="20"/>
          <w:szCs w:val="20"/>
          <w:lang w:bidi="ar-YE"/>
        </w:rPr>
        <w:t xml:space="preserve">, we adopted an experimental design including three days interval observation and macroscopical evaluations of the wound healing process </w:t>
      </w:r>
      <w:r w:rsidR="00C354F3" w:rsidRPr="00AE063C">
        <w:rPr>
          <w:rFonts w:asciiTheme="minorBidi" w:hAnsiTheme="minorBidi"/>
          <w:color w:val="000000" w:themeColor="text1"/>
          <w:sz w:val="20"/>
          <w:szCs w:val="20"/>
          <w:lang w:bidi="ar-YE"/>
        </w:rPr>
        <w:t xml:space="preserve">with main object to evaluate the effect of indigenous  </w:t>
      </w:r>
      <w:r w:rsidR="00C354F3" w:rsidRPr="00AE063C">
        <w:rPr>
          <w:rFonts w:asciiTheme="minorBidi" w:hAnsiTheme="minorBidi"/>
          <w:i/>
          <w:color w:val="000000" w:themeColor="text1"/>
          <w:sz w:val="20"/>
          <w:szCs w:val="20"/>
          <w:lang w:bidi="ar-YE"/>
        </w:rPr>
        <w:t xml:space="preserve">Aloe vera </w:t>
      </w:r>
      <w:r w:rsidR="00C354F3" w:rsidRPr="00AE063C">
        <w:rPr>
          <w:rFonts w:asciiTheme="minorBidi" w:hAnsiTheme="minorBidi"/>
          <w:color w:val="000000" w:themeColor="text1"/>
          <w:sz w:val="20"/>
          <w:szCs w:val="20"/>
          <w:lang w:bidi="ar-YE"/>
        </w:rPr>
        <w:t>gel on healing process of wounds in rabbits.</w:t>
      </w:r>
    </w:p>
    <w:p w14:paraId="12BEDE82" w14:textId="77777777" w:rsidR="00A55EBC" w:rsidRPr="00AE063C" w:rsidRDefault="00421C5E" w:rsidP="00A55EBC">
      <w:pPr>
        <w:bidi w:val="0"/>
        <w:spacing w:line="360" w:lineRule="auto"/>
        <w:ind w:left="-360" w:right="-694"/>
        <w:jc w:val="both"/>
        <w:rPr>
          <w:rFonts w:asciiTheme="minorBidi" w:hAnsiTheme="minorBidi"/>
          <w:color w:val="000000" w:themeColor="text1"/>
          <w:sz w:val="20"/>
          <w:szCs w:val="20"/>
        </w:rPr>
      </w:pPr>
      <w:r w:rsidRPr="00AE063C">
        <w:rPr>
          <w:rFonts w:asciiTheme="minorBidi" w:hAnsiTheme="minorBidi"/>
          <w:b/>
          <w:bCs/>
          <w:color w:val="000000" w:themeColor="text1"/>
          <w:sz w:val="20"/>
          <w:szCs w:val="20"/>
          <w:lang w:bidi="ar-YE"/>
        </w:rPr>
        <w:t>3.1.</w:t>
      </w:r>
      <w:r w:rsidRPr="00AE063C">
        <w:rPr>
          <w:rFonts w:asciiTheme="minorBidi" w:hAnsiTheme="minorBidi"/>
          <w:b/>
          <w:bCs/>
          <w:color w:val="000000" w:themeColor="text1"/>
          <w:sz w:val="20"/>
          <w:szCs w:val="20"/>
        </w:rPr>
        <w:t xml:space="preserve"> </w:t>
      </w:r>
      <w:bookmarkStart w:id="34" w:name="_Hlk225364044"/>
      <w:r w:rsidR="000F2958" w:rsidRPr="00AE063C">
        <w:rPr>
          <w:rFonts w:asciiTheme="minorBidi" w:hAnsiTheme="minorBidi"/>
          <w:b/>
          <w:bCs/>
          <w:color w:val="000000" w:themeColor="text1"/>
          <w:sz w:val="20"/>
          <w:szCs w:val="20"/>
        </w:rPr>
        <w:t>Yield</w:t>
      </w:r>
      <w:r w:rsidR="000F2958" w:rsidRPr="00AE063C">
        <w:rPr>
          <w:rFonts w:asciiTheme="minorBidi" w:hAnsiTheme="minorBidi"/>
          <w:b/>
          <w:bCs/>
          <w:i/>
          <w:iCs/>
          <w:color w:val="000000" w:themeColor="text1"/>
          <w:sz w:val="20"/>
          <w:szCs w:val="20"/>
        </w:rPr>
        <w:t xml:space="preserve"> of </w:t>
      </w:r>
      <w:r w:rsidR="00BD1779" w:rsidRPr="00AE063C">
        <w:rPr>
          <w:rFonts w:asciiTheme="minorBidi" w:hAnsiTheme="minorBidi"/>
          <w:b/>
          <w:bCs/>
          <w:i/>
          <w:iCs/>
          <w:color w:val="000000" w:themeColor="text1"/>
          <w:sz w:val="20"/>
          <w:szCs w:val="20"/>
        </w:rPr>
        <w:t>Aloe vera</w:t>
      </w:r>
      <w:r w:rsidR="00BD1779" w:rsidRPr="00AE063C">
        <w:rPr>
          <w:rFonts w:asciiTheme="minorBidi" w:hAnsiTheme="minorBidi"/>
          <w:b/>
          <w:bCs/>
          <w:color w:val="000000" w:themeColor="text1"/>
          <w:sz w:val="20"/>
          <w:szCs w:val="20"/>
        </w:rPr>
        <w:t xml:space="preserve"> gel</w:t>
      </w:r>
      <w:bookmarkEnd w:id="34"/>
      <w:r w:rsidR="000F2958" w:rsidRPr="00AE063C">
        <w:rPr>
          <w:rFonts w:asciiTheme="minorBidi" w:hAnsiTheme="minorBidi"/>
          <w:b/>
          <w:bCs/>
          <w:color w:val="000000" w:themeColor="text1"/>
          <w:sz w:val="20"/>
          <w:szCs w:val="20"/>
        </w:rPr>
        <w:t xml:space="preserve"> extract</w:t>
      </w:r>
      <w:r w:rsidR="000D1CB8" w:rsidRPr="00AE063C">
        <w:rPr>
          <w:rFonts w:asciiTheme="minorBidi" w:hAnsiTheme="minorBidi"/>
          <w:b/>
          <w:bCs/>
          <w:color w:val="000000" w:themeColor="text1"/>
          <w:sz w:val="20"/>
          <w:szCs w:val="20"/>
        </w:rPr>
        <w:t>ion</w:t>
      </w:r>
    </w:p>
    <w:p w14:paraId="1F890A38" w14:textId="780C8107" w:rsidR="00A55EBC" w:rsidRPr="00AE063C" w:rsidRDefault="00A55EBC" w:rsidP="00A55EBC">
      <w:pPr>
        <w:bidi w:val="0"/>
        <w:spacing w:line="360" w:lineRule="auto"/>
        <w:ind w:left="-360" w:right="-694"/>
        <w:jc w:val="both"/>
        <w:rPr>
          <w:rFonts w:asciiTheme="minorBidi" w:hAnsiTheme="minorBidi"/>
          <w:color w:val="000000" w:themeColor="text1"/>
          <w:sz w:val="20"/>
          <w:szCs w:val="20"/>
          <w:lang w:bidi="ar-YE"/>
        </w:rPr>
      </w:pPr>
      <w:r w:rsidRPr="00AE063C">
        <w:rPr>
          <w:rFonts w:asciiTheme="minorBidi" w:hAnsiTheme="minorBidi"/>
          <w:color w:val="000000" w:themeColor="text1"/>
          <w:sz w:val="20"/>
          <w:szCs w:val="20"/>
        </w:rPr>
        <w:t xml:space="preserve">The yield extraction of </w:t>
      </w:r>
      <w:r w:rsidRPr="00AE063C">
        <w:rPr>
          <w:rFonts w:asciiTheme="minorBidi" w:hAnsiTheme="minorBidi"/>
          <w:i/>
          <w:iCs/>
          <w:color w:val="000000" w:themeColor="text1"/>
          <w:sz w:val="20"/>
          <w:szCs w:val="20"/>
        </w:rPr>
        <w:t>Aloe vera</w:t>
      </w:r>
      <w:r w:rsidRPr="00AE063C">
        <w:rPr>
          <w:rFonts w:asciiTheme="minorBidi" w:hAnsiTheme="minorBidi"/>
          <w:color w:val="000000" w:themeColor="text1"/>
          <w:sz w:val="20"/>
          <w:szCs w:val="20"/>
        </w:rPr>
        <w:t xml:space="preserve"> gel in gram is presented in Table 1. </w:t>
      </w:r>
      <w:r w:rsidRPr="00AE063C">
        <w:rPr>
          <w:rStyle w:val="hgkelc"/>
          <w:rFonts w:asciiTheme="minorBidi" w:hAnsiTheme="minorBidi"/>
          <w:color w:val="000000" w:themeColor="text1"/>
          <w:sz w:val="20"/>
          <w:szCs w:val="20"/>
          <w:lang w:val="en"/>
        </w:rPr>
        <w:t xml:space="preserve">The percentage yield of  </w:t>
      </w:r>
      <w:r w:rsidRPr="00AE063C">
        <w:rPr>
          <w:rStyle w:val="hgkelc"/>
          <w:rFonts w:asciiTheme="minorBidi" w:hAnsiTheme="minorBidi"/>
          <w:i/>
          <w:iCs/>
          <w:color w:val="000000" w:themeColor="text1"/>
          <w:sz w:val="20"/>
          <w:szCs w:val="20"/>
          <w:lang w:val="en"/>
        </w:rPr>
        <w:t>Aloe vera</w:t>
      </w:r>
      <w:r w:rsidRPr="00AE063C">
        <w:rPr>
          <w:rStyle w:val="hgkelc"/>
          <w:rFonts w:asciiTheme="minorBidi" w:hAnsiTheme="minorBidi"/>
          <w:color w:val="000000" w:themeColor="text1"/>
          <w:sz w:val="20"/>
          <w:szCs w:val="20"/>
          <w:lang w:val="en"/>
        </w:rPr>
        <w:t xml:space="preserve"> plant extract was calculated by dividing the weight of the plant extract by the weight of the fresh or raw plant  material and multiplying by 100.</w:t>
      </w:r>
    </w:p>
    <w:p w14:paraId="31A7EB8E" w14:textId="23A7AFDC" w:rsidR="00D51C3E" w:rsidRPr="00AE063C" w:rsidRDefault="00D51C3E" w:rsidP="00A35792">
      <w:pPr>
        <w:bidi w:val="0"/>
        <w:spacing w:line="360" w:lineRule="auto"/>
        <w:ind w:right="-694" w:hanging="90"/>
        <w:jc w:val="both"/>
        <w:rPr>
          <w:rFonts w:asciiTheme="minorBidi" w:hAnsiTheme="minorBidi"/>
          <w:b/>
          <w:bCs/>
          <w:color w:val="000000" w:themeColor="text1"/>
          <w:sz w:val="20"/>
          <w:szCs w:val="20"/>
        </w:rPr>
      </w:pPr>
      <w:r w:rsidRPr="00AE063C">
        <w:rPr>
          <w:rFonts w:asciiTheme="minorBidi" w:hAnsiTheme="minorBidi"/>
          <w:b/>
          <w:bCs/>
          <w:color w:val="000000" w:themeColor="text1"/>
          <w:sz w:val="20"/>
          <w:szCs w:val="20"/>
        </w:rPr>
        <w:t xml:space="preserve">Table 1. Yield of gel from </w:t>
      </w:r>
      <w:r w:rsidRPr="00AE063C">
        <w:rPr>
          <w:rFonts w:asciiTheme="minorBidi" w:hAnsiTheme="minorBidi"/>
          <w:b/>
          <w:bCs/>
          <w:i/>
          <w:iCs/>
          <w:color w:val="000000" w:themeColor="text1"/>
          <w:sz w:val="20"/>
          <w:szCs w:val="20"/>
        </w:rPr>
        <w:t>Aloe vera</w:t>
      </w:r>
      <w:r w:rsidRPr="00AE063C">
        <w:rPr>
          <w:rFonts w:asciiTheme="minorBidi" w:hAnsiTheme="minorBidi"/>
          <w:b/>
          <w:bCs/>
          <w:color w:val="000000" w:themeColor="text1"/>
          <w:sz w:val="20"/>
          <w:szCs w:val="20"/>
        </w:rPr>
        <w:t xml:space="preserve"> extraction </w:t>
      </w:r>
    </w:p>
    <w:tbl>
      <w:tblPr>
        <w:tblStyle w:val="TableGrid"/>
        <w:tblW w:w="9360" w:type="dxa"/>
        <w:tblInd w:w="-365" w:type="dxa"/>
        <w:tblLook w:val="04A0" w:firstRow="1" w:lastRow="0" w:firstColumn="1" w:lastColumn="0" w:noHBand="0" w:noVBand="1"/>
      </w:tblPr>
      <w:tblGrid>
        <w:gridCol w:w="1890"/>
        <w:gridCol w:w="3420"/>
        <w:gridCol w:w="2880"/>
        <w:gridCol w:w="1170"/>
      </w:tblGrid>
      <w:tr w:rsidR="00AE063C" w:rsidRPr="00AE063C" w14:paraId="1B0AB0D0" w14:textId="77777777" w:rsidTr="00A55EBC">
        <w:tc>
          <w:tcPr>
            <w:tcW w:w="1890" w:type="dxa"/>
          </w:tcPr>
          <w:p w14:paraId="4FBBC29C" w14:textId="1B9DCB83" w:rsidR="00D51C3E" w:rsidRPr="00AE063C" w:rsidRDefault="00D51C3E" w:rsidP="00A35792">
            <w:pPr>
              <w:bidi w:val="0"/>
              <w:spacing w:line="360" w:lineRule="auto"/>
              <w:ind w:right="-694"/>
              <w:jc w:val="both"/>
              <w:rPr>
                <w:rFonts w:asciiTheme="minorBidi" w:hAnsiTheme="minorBidi"/>
                <w:b/>
                <w:bCs/>
                <w:color w:val="000000" w:themeColor="text1"/>
                <w:sz w:val="20"/>
                <w:szCs w:val="20"/>
                <w:lang w:bidi="ar-YE"/>
              </w:rPr>
            </w:pPr>
            <w:r w:rsidRPr="00AE063C">
              <w:rPr>
                <w:rFonts w:asciiTheme="minorBidi" w:hAnsiTheme="minorBidi"/>
                <w:b/>
                <w:bCs/>
                <w:color w:val="000000" w:themeColor="text1"/>
                <w:sz w:val="20"/>
                <w:szCs w:val="20"/>
                <w:lang w:bidi="ar-YE"/>
              </w:rPr>
              <w:lastRenderedPageBreak/>
              <w:t>Plant species</w:t>
            </w:r>
          </w:p>
        </w:tc>
        <w:tc>
          <w:tcPr>
            <w:tcW w:w="3420" w:type="dxa"/>
          </w:tcPr>
          <w:p w14:paraId="7125C3F2" w14:textId="16CB4308" w:rsidR="00D51C3E" w:rsidRPr="00AE063C" w:rsidRDefault="00D51C3E" w:rsidP="00A35792">
            <w:pPr>
              <w:bidi w:val="0"/>
              <w:spacing w:line="360" w:lineRule="auto"/>
              <w:ind w:right="-694"/>
              <w:rPr>
                <w:rFonts w:asciiTheme="minorBidi" w:hAnsiTheme="minorBidi"/>
                <w:b/>
                <w:bCs/>
                <w:color w:val="000000" w:themeColor="text1"/>
                <w:sz w:val="20"/>
                <w:szCs w:val="20"/>
                <w:lang w:bidi="ar-YE"/>
              </w:rPr>
            </w:pPr>
            <w:r w:rsidRPr="00AE063C">
              <w:rPr>
                <w:rFonts w:asciiTheme="minorBidi" w:hAnsiTheme="minorBidi"/>
                <w:b/>
                <w:bCs/>
                <w:color w:val="000000" w:themeColor="text1"/>
                <w:sz w:val="20"/>
                <w:szCs w:val="20"/>
              </w:rPr>
              <w:t>Fresh weight/Raw materials(g)</w:t>
            </w:r>
          </w:p>
        </w:tc>
        <w:tc>
          <w:tcPr>
            <w:tcW w:w="2880" w:type="dxa"/>
          </w:tcPr>
          <w:p w14:paraId="50DAFC9F" w14:textId="33BEE959" w:rsidR="00D51C3E" w:rsidRPr="00AE063C" w:rsidRDefault="00D51C3E" w:rsidP="00A35792">
            <w:pPr>
              <w:bidi w:val="0"/>
              <w:spacing w:line="360" w:lineRule="auto"/>
              <w:ind w:right="-694"/>
              <w:jc w:val="both"/>
              <w:rPr>
                <w:rFonts w:asciiTheme="minorBidi" w:hAnsiTheme="minorBidi"/>
                <w:b/>
                <w:bCs/>
                <w:color w:val="000000" w:themeColor="text1"/>
                <w:sz w:val="20"/>
                <w:szCs w:val="20"/>
                <w:lang w:bidi="ar-YE"/>
              </w:rPr>
            </w:pPr>
            <w:r w:rsidRPr="00AE063C">
              <w:rPr>
                <w:rFonts w:asciiTheme="minorBidi" w:hAnsiTheme="minorBidi"/>
                <w:b/>
                <w:bCs/>
                <w:color w:val="000000" w:themeColor="text1"/>
                <w:sz w:val="20"/>
                <w:szCs w:val="20"/>
              </w:rPr>
              <w:t>Volume of oil obtained</w:t>
            </w:r>
            <w:r w:rsidR="0004184F" w:rsidRPr="00AE063C">
              <w:rPr>
                <w:rFonts w:asciiTheme="minorBidi" w:hAnsiTheme="minorBidi"/>
                <w:b/>
                <w:bCs/>
                <w:color w:val="000000" w:themeColor="text1"/>
                <w:sz w:val="20"/>
                <w:szCs w:val="20"/>
                <w:lang w:bidi="ar-YE"/>
              </w:rPr>
              <w:t>( g)</w:t>
            </w:r>
          </w:p>
        </w:tc>
        <w:tc>
          <w:tcPr>
            <w:tcW w:w="1170" w:type="dxa"/>
          </w:tcPr>
          <w:p w14:paraId="7C1A3434" w14:textId="153B76F2" w:rsidR="00D51C3E" w:rsidRPr="00AE063C" w:rsidRDefault="00D51C3E" w:rsidP="00A35792">
            <w:pPr>
              <w:bidi w:val="0"/>
              <w:spacing w:line="360" w:lineRule="auto"/>
              <w:ind w:right="-694"/>
              <w:jc w:val="both"/>
              <w:rPr>
                <w:rFonts w:asciiTheme="minorBidi" w:hAnsiTheme="minorBidi"/>
                <w:b/>
                <w:bCs/>
                <w:color w:val="000000" w:themeColor="text1"/>
                <w:sz w:val="20"/>
                <w:szCs w:val="20"/>
                <w:lang w:bidi="ar-YE"/>
              </w:rPr>
            </w:pPr>
            <w:r w:rsidRPr="00AE063C">
              <w:rPr>
                <w:rFonts w:asciiTheme="minorBidi" w:hAnsiTheme="minorBidi"/>
                <w:b/>
                <w:bCs/>
                <w:color w:val="000000" w:themeColor="text1"/>
                <w:sz w:val="20"/>
                <w:szCs w:val="20"/>
              </w:rPr>
              <w:t>% yield</w:t>
            </w:r>
          </w:p>
        </w:tc>
      </w:tr>
      <w:tr w:rsidR="00AE063C" w:rsidRPr="00AE063C" w14:paraId="63B8AD03" w14:textId="77777777" w:rsidTr="00A55EBC">
        <w:tc>
          <w:tcPr>
            <w:tcW w:w="1890" w:type="dxa"/>
          </w:tcPr>
          <w:p w14:paraId="042DDCC1" w14:textId="309FAEAA" w:rsidR="00D51C3E" w:rsidRPr="00AE063C" w:rsidRDefault="00D51C3E" w:rsidP="00A35792">
            <w:pPr>
              <w:bidi w:val="0"/>
              <w:spacing w:line="360" w:lineRule="auto"/>
              <w:ind w:right="-694"/>
              <w:jc w:val="both"/>
              <w:rPr>
                <w:rFonts w:asciiTheme="minorBidi" w:hAnsiTheme="minorBidi"/>
                <w:i/>
                <w:iCs/>
                <w:color w:val="000000" w:themeColor="text1"/>
                <w:sz w:val="20"/>
                <w:szCs w:val="20"/>
                <w:lang w:bidi="ar-YE"/>
              </w:rPr>
            </w:pPr>
            <w:r w:rsidRPr="00AE063C">
              <w:rPr>
                <w:rFonts w:asciiTheme="minorBidi" w:hAnsiTheme="minorBidi"/>
                <w:i/>
                <w:iCs/>
                <w:color w:val="000000" w:themeColor="text1"/>
                <w:sz w:val="20"/>
                <w:szCs w:val="20"/>
                <w:lang w:bidi="ar-YE"/>
              </w:rPr>
              <w:t>Aloe vera</w:t>
            </w:r>
          </w:p>
        </w:tc>
        <w:tc>
          <w:tcPr>
            <w:tcW w:w="3420" w:type="dxa"/>
          </w:tcPr>
          <w:p w14:paraId="6E7A8CA3" w14:textId="6D3D5671" w:rsidR="00D51C3E" w:rsidRPr="00AE063C" w:rsidRDefault="00910513" w:rsidP="00A35792">
            <w:pPr>
              <w:bidi w:val="0"/>
              <w:spacing w:line="360" w:lineRule="auto"/>
              <w:ind w:right="-694"/>
              <w:jc w:val="both"/>
              <w:rPr>
                <w:rFonts w:asciiTheme="minorBidi" w:hAnsiTheme="minorBidi"/>
                <w:color w:val="000000" w:themeColor="text1"/>
                <w:sz w:val="20"/>
                <w:szCs w:val="20"/>
                <w:lang w:bidi="ar-YE"/>
              </w:rPr>
            </w:pPr>
            <w:r w:rsidRPr="00AE063C">
              <w:rPr>
                <w:rFonts w:asciiTheme="minorBidi" w:hAnsiTheme="minorBidi"/>
                <w:color w:val="000000" w:themeColor="text1"/>
                <w:sz w:val="20"/>
                <w:szCs w:val="20"/>
                <w:lang w:bidi="ar-YE"/>
              </w:rPr>
              <w:t>100</w:t>
            </w:r>
          </w:p>
        </w:tc>
        <w:tc>
          <w:tcPr>
            <w:tcW w:w="2880" w:type="dxa"/>
          </w:tcPr>
          <w:p w14:paraId="6E722FB7" w14:textId="5DE55F1F" w:rsidR="00D51C3E" w:rsidRPr="00AE063C" w:rsidRDefault="00910513" w:rsidP="00A35792">
            <w:pPr>
              <w:bidi w:val="0"/>
              <w:spacing w:line="360" w:lineRule="auto"/>
              <w:ind w:right="-694"/>
              <w:jc w:val="both"/>
              <w:rPr>
                <w:rFonts w:asciiTheme="minorBidi" w:hAnsiTheme="minorBidi"/>
                <w:color w:val="000000" w:themeColor="text1"/>
                <w:sz w:val="20"/>
                <w:szCs w:val="20"/>
                <w:lang w:bidi="ar-YE"/>
              </w:rPr>
            </w:pPr>
            <w:r w:rsidRPr="00AE063C">
              <w:rPr>
                <w:rFonts w:asciiTheme="minorBidi" w:hAnsiTheme="minorBidi"/>
                <w:color w:val="000000" w:themeColor="text1"/>
                <w:sz w:val="20"/>
                <w:szCs w:val="20"/>
                <w:lang w:bidi="ar-YE"/>
              </w:rPr>
              <w:t>58.8</w:t>
            </w:r>
          </w:p>
        </w:tc>
        <w:tc>
          <w:tcPr>
            <w:tcW w:w="1170" w:type="dxa"/>
          </w:tcPr>
          <w:p w14:paraId="2D9D6BE7" w14:textId="78E7DF5A" w:rsidR="00D51C3E" w:rsidRPr="00AE063C" w:rsidRDefault="00C90357" w:rsidP="00A35792">
            <w:pPr>
              <w:bidi w:val="0"/>
              <w:spacing w:line="360" w:lineRule="auto"/>
              <w:ind w:right="-694"/>
              <w:jc w:val="both"/>
              <w:rPr>
                <w:rFonts w:asciiTheme="minorBidi" w:hAnsiTheme="minorBidi"/>
                <w:color w:val="000000" w:themeColor="text1"/>
                <w:sz w:val="20"/>
                <w:szCs w:val="20"/>
                <w:lang w:bidi="ar-YE"/>
              </w:rPr>
            </w:pPr>
            <w:r w:rsidRPr="00AE063C">
              <w:rPr>
                <w:rFonts w:asciiTheme="minorBidi" w:hAnsiTheme="minorBidi"/>
                <w:color w:val="000000" w:themeColor="text1"/>
                <w:sz w:val="20"/>
                <w:szCs w:val="20"/>
                <w:lang w:bidi="ar-YE"/>
              </w:rPr>
              <w:t>58.8</w:t>
            </w:r>
            <w:r w:rsidR="00910513" w:rsidRPr="00AE063C">
              <w:rPr>
                <w:rFonts w:asciiTheme="minorBidi" w:hAnsiTheme="minorBidi"/>
                <w:color w:val="000000" w:themeColor="text1"/>
                <w:sz w:val="20"/>
                <w:szCs w:val="20"/>
                <w:lang w:bidi="ar-YE"/>
              </w:rPr>
              <w:t>%</w:t>
            </w:r>
          </w:p>
        </w:tc>
      </w:tr>
    </w:tbl>
    <w:p w14:paraId="3B4D9FA9" w14:textId="77777777" w:rsidR="00105A90" w:rsidRPr="00AE063C" w:rsidRDefault="00105A90" w:rsidP="000D344C">
      <w:pPr>
        <w:bidi w:val="0"/>
        <w:spacing w:after="0" w:line="360" w:lineRule="auto"/>
        <w:ind w:right="-694" w:firstLine="720"/>
        <w:jc w:val="both"/>
        <w:rPr>
          <w:rFonts w:asciiTheme="minorBidi" w:hAnsiTheme="minorBidi"/>
          <w:color w:val="000000" w:themeColor="text1"/>
          <w:sz w:val="20"/>
          <w:szCs w:val="20"/>
        </w:rPr>
      </w:pPr>
    </w:p>
    <w:p w14:paraId="71DB38A7" w14:textId="2E33C5E7" w:rsidR="00353B3E" w:rsidRPr="00AE063C" w:rsidRDefault="00BD1779" w:rsidP="00A55EBC">
      <w:pPr>
        <w:pStyle w:val="Heading2"/>
        <w:bidi w:val="0"/>
        <w:spacing w:line="360" w:lineRule="auto"/>
        <w:ind w:left="-360" w:right="-694"/>
        <w:rPr>
          <w:rFonts w:asciiTheme="minorBidi" w:hAnsiTheme="minorBidi" w:cstheme="minorBidi"/>
          <w:b/>
          <w:bCs/>
          <w:color w:val="000000" w:themeColor="text1"/>
          <w:sz w:val="20"/>
          <w:szCs w:val="20"/>
          <w:lang w:bidi="ar-YE"/>
        </w:rPr>
      </w:pPr>
      <w:bookmarkStart w:id="35" w:name="_Toc219131176"/>
      <w:r w:rsidRPr="00AE063C">
        <w:rPr>
          <w:rFonts w:asciiTheme="minorBidi" w:hAnsiTheme="minorBidi" w:cstheme="minorBidi"/>
          <w:b/>
          <w:bCs/>
          <w:color w:val="000000" w:themeColor="text1"/>
          <w:sz w:val="20"/>
          <w:szCs w:val="20"/>
          <w:lang w:bidi="ar-YE"/>
        </w:rPr>
        <w:t>3.2.</w:t>
      </w:r>
      <w:r w:rsidR="00353B3E" w:rsidRPr="00AE063C">
        <w:rPr>
          <w:rFonts w:asciiTheme="minorBidi" w:hAnsiTheme="minorBidi" w:cstheme="minorBidi"/>
          <w:b/>
          <w:bCs/>
          <w:color w:val="000000" w:themeColor="text1"/>
          <w:sz w:val="20"/>
          <w:szCs w:val="20"/>
          <w:lang w:bidi="ar-YE"/>
        </w:rPr>
        <w:t xml:space="preserve"> Clinical signs and behavior showed by experiment alanimals</w:t>
      </w:r>
      <w:bookmarkEnd w:id="35"/>
    </w:p>
    <w:p w14:paraId="18352690" w14:textId="3BF2FE6E" w:rsidR="00EB4608" w:rsidRPr="00AE063C" w:rsidRDefault="00EB4608" w:rsidP="005D2399">
      <w:pPr>
        <w:bidi w:val="0"/>
        <w:spacing w:line="360" w:lineRule="auto"/>
        <w:ind w:left="-360" w:right="-694"/>
        <w:jc w:val="both"/>
        <w:rPr>
          <w:rFonts w:asciiTheme="minorBidi" w:hAnsiTheme="minorBidi"/>
          <w:color w:val="000000" w:themeColor="text1"/>
          <w:sz w:val="20"/>
          <w:szCs w:val="20"/>
          <w:lang w:bidi="ar-YE"/>
        </w:rPr>
      </w:pPr>
      <w:r w:rsidRPr="00AE063C">
        <w:rPr>
          <w:rFonts w:asciiTheme="minorBidi" w:hAnsiTheme="minorBidi"/>
          <w:color w:val="000000" w:themeColor="text1"/>
          <w:sz w:val="20"/>
          <w:szCs w:val="20"/>
        </w:rPr>
        <w:t>The results of this study revealed that, All animals in all groups showed equitable viability and good appetite, no marked diferences in body temperature</w:t>
      </w:r>
      <w:r w:rsidR="000C1E7F" w:rsidRPr="00AE063C">
        <w:rPr>
          <w:rFonts w:asciiTheme="minorBidi" w:hAnsiTheme="minorBidi"/>
          <w:color w:val="000000" w:themeColor="text1"/>
          <w:sz w:val="20"/>
          <w:szCs w:val="20"/>
        </w:rPr>
        <w:t>.</w:t>
      </w:r>
      <w:r w:rsidRPr="00AE063C">
        <w:rPr>
          <w:rFonts w:asciiTheme="minorBidi" w:hAnsiTheme="minorBidi"/>
          <w:color w:val="000000" w:themeColor="text1"/>
          <w:sz w:val="20"/>
          <w:szCs w:val="20"/>
        </w:rPr>
        <w:t xml:space="preserve"> </w:t>
      </w:r>
      <w:r w:rsidR="000C1E7F" w:rsidRPr="00AE063C">
        <w:rPr>
          <w:rFonts w:asciiTheme="minorBidi" w:hAnsiTheme="minorBidi"/>
          <w:color w:val="000000" w:themeColor="text1"/>
          <w:sz w:val="20"/>
          <w:szCs w:val="20"/>
        </w:rPr>
        <w:t xml:space="preserve">The </w:t>
      </w:r>
      <w:r w:rsidRPr="00AE063C">
        <w:rPr>
          <w:rFonts w:asciiTheme="minorBidi" w:hAnsiTheme="minorBidi"/>
          <w:color w:val="000000" w:themeColor="text1"/>
          <w:sz w:val="20"/>
          <w:szCs w:val="20"/>
        </w:rPr>
        <w:t xml:space="preserve"> mortality rate was</w:t>
      </w:r>
      <w:r w:rsidR="000C1E7F" w:rsidRPr="00AE063C">
        <w:rPr>
          <w:rFonts w:asciiTheme="minorBidi" w:hAnsiTheme="minorBidi"/>
          <w:color w:val="000000" w:themeColor="text1"/>
          <w:sz w:val="20"/>
          <w:szCs w:val="20"/>
        </w:rPr>
        <w:t xml:space="preserve"> very low</w:t>
      </w:r>
      <w:r w:rsidRPr="00AE063C">
        <w:rPr>
          <w:rFonts w:asciiTheme="minorBidi" w:hAnsiTheme="minorBidi"/>
          <w:color w:val="000000" w:themeColor="text1"/>
          <w:sz w:val="20"/>
          <w:szCs w:val="20"/>
        </w:rPr>
        <w:t xml:space="preserve"> 2.8%</w:t>
      </w:r>
      <w:r w:rsidR="000C1E7F" w:rsidRPr="00AE063C">
        <w:rPr>
          <w:rFonts w:asciiTheme="minorBidi" w:hAnsiTheme="minorBidi"/>
          <w:color w:val="000000" w:themeColor="text1"/>
          <w:sz w:val="20"/>
          <w:szCs w:val="20"/>
        </w:rPr>
        <w:t>( one animal died).</w:t>
      </w:r>
      <w:r w:rsidRPr="00AE063C">
        <w:rPr>
          <w:rFonts w:asciiTheme="minorBidi" w:hAnsiTheme="minorBidi"/>
          <w:color w:val="000000" w:themeColor="text1"/>
          <w:sz w:val="20"/>
          <w:szCs w:val="20"/>
        </w:rPr>
        <w:t xml:space="preserve"> </w:t>
      </w:r>
      <w:r w:rsidR="000C1E7F" w:rsidRPr="00AE063C">
        <w:rPr>
          <w:rFonts w:asciiTheme="minorBidi" w:hAnsiTheme="minorBidi"/>
          <w:color w:val="000000" w:themeColor="text1"/>
          <w:sz w:val="20"/>
          <w:szCs w:val="20"/>
        </w:rPr>
        <w:t xml:space="preserve"> All animals </w:t>
      </w:r>
      <w:r w:rsidRPr="00AE063C">
        <w:rPr>
          <w:rFonts w:asciiTheme="minorBidi" w:hAnsiTheme="minorBidi"/>
          <w:color w:val="000000" w:themeColor="text1"/>
          <w:sz w:val="20"/>
          <w:szCs w:val="20"/>
        </w:rPr>
        <w:t xml:space="preserve">tolerated the surgical procedure during the study period. Daily checking had been made for </w:t>
      </w:r>
      <w:r w:rsidR="000A70AB" w:rsidRPr="00AE063C">
        <w:rPr>
          <w:rFonts w:asciiTheme="minorBidi" w:hAnsiTheme="minorBidi"/>
          <w:color w:val="000000" w:themeColor="text1"/>
          <w:sz w:val="20"/>
          <w:szCs w:val="20"/>
        </w:rPr>
        <w:t xml:space="preserve">the </w:t>
      </w:r>
      <w:r w:rsidRPr="00AE063C">
        <w:rPr>
          <w:rFonts w:asciiTheme="minorBidi" w:hAnsiTheme="minorBidi"/>
          <w:color w:val="000000" w:themeColor="text1"/>
          <w:sz w:val="20"/>
          <w:szCs w:val="20"/>
        </w:rPr>
        <w:t>wounds with no signs of infection( with exception, On the 18</w:t>
      </w:r>
      <w:r w:rsidRPr="00AE063C">
        <w:rPr>
          <w:rFonts w:asciiTheme="minorBidi" w:hAnsiTheme="minorBidi"/>
          <w:color w:val="000000" w:themeColor="text1"/>
          <w:sz w:val="20"/>
          <w:szCs w:val="20"/>
          <w:vertAlign w:val="superscript"/>
        </w:rPr>
        <w:t>th</w:t>
      </w:r>
      <w:r w:rsidRPr="00AE063C">
        <w:rPr>
          <w:rFonts w:asciiTheme="minorBidi" w:hAnsiTheme="minorBidi"/>
          <w:color w:val="000000" w:themeColor="text1"/>
          <w:sz w:val="20"/>
          <w:szCs w:val="20"/>
        </w:rPr>
        <w:t xml:space="preserve"> and 21</w:t>
      </w:r>
      <w:r w:rsidRPr="00AE063C">
        <w:rPr>
          <w:rFonts w:asciiTheme="minorBidi" w:hAnsiTheme="minorBidi"/>
          <w:color w:val="000000" w:themeColor="text1"/>
          <w:sz w:val="20"/>
          <w:szCs w:val="20"/>
          <w:vertAlign w:val="superscript"/>
        </w:rPr>
        <w:t>th</w:t>
      </w:r>
      <w:r w:rsidRPr="00AE063C">
        <w:rPr>
          <w:rFonts w:asciiTheme="minorBidi" w:hAnsiTheme="minorBidi"/>
          <w:color w:val="000000" w:themeColor="text1"/>
          <w:sz w:val="20"/>
          <w:szCs w:val="20"/>
        </w:rPr>
        <w:t xml:space="preserve">  days, a small amount of yellow viscous pus was observed in the wound area in animals of group II &amp;VI. Th</w:t>
      </w:r>
      <w:r w:rsidR="00FD0403" w:rsidRPr="00AE063C">
        <w:rPr>
          <w:rFonts w:asciiTheme="minorBidi" w:hAnsiTheme="minorBidi"/>
          <w:color w:val="000000" w:themeColor="text1"/>
          <w:sz w:val="20"/>
          <w:szCs w:val="20"/>
        </w:rPr>
        <w:t>e</w:t>
      </w:r>
      <w:r w:rsidRPr="00AE063C">
        <w:rPr>
          <w:rFonts w:asciiTheme="minorBidi" w:hAnsiTheme="minorBidi"/>
          <w:color w:val="000000" w:themeColor="text1"/>
          <w:sz w:val="20"/>
          <w:szCs w:val="20"/>
        </w:rPr>
        <w:t>s</w:t>
      </w:r>
      <w:r w:rsidR="00FD0403" w:rsidRPr="00AE063C">
        <w:rPr>
          <w:rFonts w:asciiTheme="minorBidi" w:hAnsiTheme="minorBidi"/>
          <w:color w:val="000000" w:themeColor="text1"/>
          <w:sz w:val="20"/>
          <w:szCs w:val="20"/>
        </w:rPr>
        <w:t>e</w:t>
      </w:r>
      <w:r w:rsidRPr="00AE063C">
        <w:rPr>
          <w:rFonts w:asciiTheme="minorBidi" w:hAnsiTheme="minorBidi"/>
          <w:color w:val="000000" w:themeColor="text1"/>
          <w:sz w:val="20"/>
          <w:szCs w:val="20"/>
        </w:rPr>
        <w:t xml:space="preserve"> result</w:t>
      </w:r>
      <w:r w:rsidR="00FD0403" w:rsidRPr="00AE063C">
        <w:rPr>
          <w:rFonts w:asciiTheme="minorBidi" w:hAnsiTheme="minorBidi"/>
          <w:color w:val="000000" w:themeColor="text1"/>
          <w:sz w:val="20"/>
          <w:szCs w:val="20"/>
        </w:rPr>
        <w:t>s</w:t>
      </w:r>
      <w:r w:rsidRPr="00AE063C">
        <w:rPr>
          <w:rFonts w:asciiTheme="minorBidi" w:hAnsiTheme="minorBidi"/>
          <w:color w:val="000000" w:themeColor="text1"/>
          <w:sz w:val="20"/>
          <w:szCs w:val="20"/>
        </w:rPr>
        <w:t xml:space="preserve"> </w:t>
      </w:r>
      <w:r w:rsidR="00FD0403" w:rsidRPr="00AE063C">
        <w:rPr>
          <w:rFonts w:asciiTheme="minorBidi" w:hAnsiTheme="minorBidi"/>
          <w:color w:val="000000" w:themeColor="text1"/>
          <w:sz w:val="20"/>
          <w:szCs w:val="20"/>
        </w:rPr>
        <w:t>are</w:t>
      </w:r>
      <w:r w:rsidRPr="00AE063C">
        <w:rPr>
          <w:rFonts w:asciiTheme="minorBidi" w:hAnsiTheme="minorBidi"/>
          <w:color w:val="000000" w:themeColor="text1"/>
          <w:sz w:val="20"/>
          <w:szCs w:val="20"/>
        </w:rPr>
        <w:t xml:space="preserve"> </w:t>
      </w:r>
      <w:r w:rsidR="00FD0403" w:rsidRPr="00AE063C">
        <w:rPr>
          <w:rFonts w:asciiTheme="minorBidi" w:hAnsiTheme="minorBidi"/>
          <w:color w:val="000000" w:themeColor="text1"/>
          <w:sz w:val="20"/>
          <w:szCs w:val="20"/>
        </w:rPr>
        <w:t xml:space="preserve">in </w:t>
      </w:r>
      <w:r w:rsidRPr="00AE063C">
        <w:rPr>
          <w:rFonts w:asciiTheme="minorBidi" w:hAnsiTheme="minorBidi"/>
          <w:color w:val="000000" w:themeColor="text1"/>
          <w:sz w:val="20"/>
          <w:szCs w:val="20"/>
        </w:rPr>
        <w:t xml:space="preserve">consistent with </w:t>
      </w:r>
      <w:r w:rsidR="00FD0403" w:rsidRPr="00AE063C">
        <w:rPr>
          <w:rFonts w:asciiTheme="minorBidi" w:hAnsiTheme="minorBidi"/>
          <w:color w:val="000000" w:themeColor="text1"/>
          <w:sz w:val="20"/>
          <w:szCs w:val="20"/>
        </w:rPr>
        <w:t xml:space="preserve">early studies </w:t>
      </w:r>
      <w:r w:rsidR="00854DE2" w:rsidRPr="00AE063C">
        <w:rPr>
          <w:rFonts w:asciiTheme="minorBidi" w:hAnsiTheme="minorBidi"/>
          <w:color w:val="000000" w:themeColor="text1"/>
          <w:sz w:val="20"/>
          <w:szCs w:val="20"/>
        </w:rPr>
        <w:t xml:space="preserve">of many </w:t>
      </w:r>
      <w:r w:rsidR="00533875" w:rsidRPr="00AE063C">
        <w:rPr>
          <w:rFonts w:asciiTheme="minorBidi" w:hAnsiTheme="minorBidi"/>
          <w:color w:val="000000" w:themeColor="text1"/>
          <w:sz w:val="20"/>
          <w:szCs w:val="20"/>
        </w:rPr>
        <w:t xml:space="preserve">research </w:t>
      </w:r>
      <w:r w:rsidR="00854DE2" w:rsidRPr="00AE063C">
        <w:rPr>
          <w:rFonts w:asciiTheme="minorBidi" w:hAnsiTheme="minorBidi"/>
          <w:color w:val="000000" w:themeColor="text1"/>
          <w:sz w:val="20"/>
          <w:szCs w:val="20"/>
        </w:rPr>
        <w:t>wo</w:t>
      </w:r>
      <w:r w:rsidR="00580843" w:rsidRPr="00AE063C">
        <w:rPr>
          <w:rFonts w:asciiTheme="minorBidi" w:hAnsiTheme="minorBidi"/>
          <w:color w:val="000000" w:themeColor="text1"/>
          <w:sz w:val="20"/>
          <w:szCs w:val="20"/>
        </w:rPr>
        <w:t>r</w:t>
      </w:r>
      <w:r w:rsidR="00854DE2" w:rsidRPr="00AE063C">
        <w:rPr>
          <w:rFonts w:asciiTheme="minorBidi" w:hAnsiTheme="minorBidi"/>
          <w:color w:val="000000" w:themeColor="text1"/>
          <w:sz w:val="20"/>
          <w:szCs w:val="20"/>
        </w:rPr>
        <w:t xml:space="preserve">kers </w:t>
      </w:r>
      <w:r w:rsidR="00FD0403" w:rsidRPr="00AE063C">
        <w:rPr>
          <w:rFonts w:asciiTheme="minorBidi" w:hAnsiTheme="minorBidi"/>
          <w:color w:val="000000" w:themeColor="text1"/>
          <w:sz w:val="20"/>
          <w:szCs w:val="20"/>
        </w:rPr>
        <w:t>(</w:t>
      </w:r>
      <w:r w:rsidR="00BB38CC" w:rsidRPr="00AE063C">
        <w:rPr>
          <w:rFonts w:asciiTheme="minorBidi" w:hAnsiTheme="minorBidi"/>
          <w:color w:val="000000" w:themeColor="text1"/>
          <w:sz w:val="20"/>
          <w:szCs w:val="20"/>
        </w:rPr>
        <w:t>Han  and Ceilley, 2017</w:t>
      </w:r>
      <w:r w:rsidRPr="00AE063C">
        <w:rPr>
          <w:rFonts w:asciiTheme="minorBidi" w:hAnsiTheme="minorBidi"/>
          <w:color w:val="000000" w:themeColor="text1"/>
          <w:sz w:val="20"/>
          <w:szCs w:val="20"/>
        </w:rPr>
        <w:t>, Kakaraparthy et al., 2019; Alkhilani et al., 20</w:t>
      </w:r>
      <w:r w:rsidR="008466DB" w:rsidRPr="00AE063C">
        <w:rPr>
          <w:rFonts w:asciiTheme="minorBidi" w:hAnsiTheme="minorBidi"/>
          <w:color w:val="000000" w:themeColor="text1"/>
          <w:sz w:val="20"/>
          <w:szCs w:val="20"/>
        </w:rPr>
        <w:t>2</w:t>
      </w:r>
      <w:r w:rsidRPr="00AE063C">
        <w:rPr>
          <w:rFonts w:asciiTheme="minorBidi" w:hAnsiTheme="minorBidi"/>
          <w:color w:val="000000" w:themeColor="text1"/>
          <w:sz w:val="20"/>
          <w:szCs w:val="20"/>
        </w:rPr>
        <w:t>4</w:t>
      </w:r>
      <w:r w:rsidR="00FD0403" w:rsidRPr="00AE063C">
        <w:rPr>
          <w:rFonts w:asciiTheme="minorBidi" w:hAnsiTheme="minorBidi"/>
          <w:color w:val="000000" w:themeColor="text1"/>
          <w:sz w:val="20"/>
          <w:szCs w:val="20"/>
        </w:rPr>
        <w:t>).</w:t>
      </w:r>
      <w:r w:rsidR="00856942" w:rsidRPr="00AE063C">
        <w:rPr>
          <w:rFonts w:asciiTheme="minorBidi" w:hAnsiTheme="minorBidi"/>
          <w:color w:val="000000" w:themeColor="text1"/>
          <w:sz w:val="20"/>
          <w:szCs w:val="20"/>
          <w:lang w:bidi="ar-YE"/>
        </w:rPr>
        <w:t xml:space="preserve"> </w:t>
      </w:r>
      <w:r w:rsidR="008711D5" w:rsidRPr="00AE063C">
        <w:rPr>
          <w:rFonts w:asciiTheme="minorBidi" w:hAnsiTheme="minorBidi"/>
          <w:color w:val="000000" w:themeColor="text1"/>
          <w:sz w:val="20"/>
          <w:szCs w:val="20"/>
          <w:lang w:bidi="ar-YE"/>
        </w:rPr>
        <w:t xml:space="preserve">Who studied the effect of medicinal plant extracts on animals wound healing process. </w:t>
      </w:r>
      <w:r w:rsidR="00856942" w:rsidRPr="00AE063C">
        <w:rPr>
          <w:rFonts w:asciiTheme="minorBidi" w:hAnsiTheme="minorBidi"/>
          <w:color w:val="000000" w:themeColor="text1"/>
          <w:sz w:val="20"/>
          <w:szCs w:val="20"/>
          <w:lang w:bidi="ar-YE"/>
        </w:rPr>
        <w:t>The infection</w:t>
      </w:r>
      <w:r w:rsidR="00552C55" w:rsidRPr="00AE063C">
        <w:rPr>
          <w:rFonts w:asciiTheme="minorBidi" w:hAnsiTheme="minorBidi"/>
          <w:color w:val="000000" w:themeColor="text1"/>
          <w:sz w:val="20"/>
          <w:szCs w:val="20"/>
          <w:lang w:bidi="ar-YE"/>
        </w:rPr>
        <w:t xml:space="preserve"> in the </w:t>
      </w:r>
      <w:r w:rsidR="00856942" w:rsidRPr="00AE063C">
        <w:rPr>
          <w:rFonts w:asciiTheme="minorBidi" w:hAnsiTheme="minorBidi"/>
          <w:color w:val="000000" w:themeColor="text1"/>
          <w:sz w:val="20"/>
          <w:szCs w:val="20"/>
          <w:lang w:bidi="ar-YE"/>
        </w:rPr>
        <w:t xml:space="preserve"> recorded in </w:t>
      </w:r>
      <w:r w:rsidR="007F793C" w:rsidRPr="00AE063C">
        <w:rPr>
          <w:rFonts w:asciiTheme="minorBidi" w:hAnsiTheme="minorBidi"/>
          <w:color w:val="000000" w:themeColor="text1"/>
          <w:sz w:val="20"/>
          <w:szCs w:val="20"/>
          <w:lang w:bidi="ar-YE"/>
        </w:rPr>
        <w:t xml:space="preserve">experimental </w:t>
      </w:r>
      <w:r w:rsidR="00856942" w:rsidRPr="00AE063C">
        <w:rPr>
          <w:rFonts w:asciiTheme="minorBidi" w:hAnsiTheme="minorBidi"/>
          <w:color w:val="000000" w:themeColor="text1"/>
          <w:sz w:val="20"/>
          <w:szCs w:val="20"/>
          <w:lang w:bidi="ar-YE"/>
        </w:rPr>
        <w:t xml:space="preserve">animals groups of II&amp;VI on days 18 and 21 </w:t>
      </w:r>
      <w:r w:rsidR="002C790E" w:rsidRPr="00AE063C">
        <w:rPr>
          <w:rFonts w:asciiTheme="minorBidi" w:hAnsiTheme="minorBidi"/>
          <w:color w:val="000000" w:themeColor="text1"/>
          <w:sz w:val="20"/>
          <w:szCs w:val="20"/>
          <w:lang w:bidi="ar-YE"/>
        </w:rPr>
        <w:t>of</w:t>
      </w:r>
      <w:r w:rsidR="007F793C" w:rsidRPr="00AE063C">
        <w:rPr>
          <w:rFonts w:asciiTheme="minorBidi" w:hAnsiTheme="minorBidi"/>
          <w:color w:val="000000" w:themeColor="text1"/>
          <w:sz w:val="20"/>
          <w:szCs w:val="20"/>
          <w:lang w:bidi="ar-YE"/>
        </w:rPr>
        <w:t xml:space="preserve"> current study </w:t>
      </w:r>
      <w:r w:rsidR="00856942" w:rsidRPr="00AE063C">
        <w:rPr>
          <w:rFonts w:asciiTheme="minorBidi" w:hAnsiTheme="minorBidi"/>
          <w:color w:val="000000" w:themeColor="text1"/>
          <w:sz w:val="20"/>
          <w:szCs w:val="20"/>
          <w:lang w:bidi="ar-YE"/>
        </w:rPr>
        <w:t>may be due to injuries caused by</w:t>
      </w:r>
      <w:r w:rsidR="006C2B3F" w:rsidRPr="00AE063C">
        <w:rPr>
          <w:rFonts w:asciiTheme="minorBidi" w:hAnsiTheme="minorBidi"/>
          <w:color w:val="000000" w:themeColor="text1"/>
          <w:sz w:val="20"/>
          <w:szCs w:val="20"/>
          <w:lang w:bidi="ar-YE"/>
        </w:rPr>
        <w:t xml:space="preserve"> accidental</w:t>
      </w:r>
      <w:r w:rsidR="00856942" w:rsidRPr="00AE063C">
        <w:rPr>
          <w:rFonts w:asciiTheme="minorBidi" w:hAnsiTheme="minorBidi"/>
          <w:color w:val="000000" w:themeColor="text1"/>
          <w:sz w:val="20"/>
          <w:szCs w:val="20"/>
          <w:lang w:bidi="ar-YE"/>
        </w:rPr>
        <w:t xml:space="preserve"> fighting among rabbits </w:t>
      </w:r>
      <w:r w:rsidR="00F00B89" w:rsidRPr="00AE063C">
        <w:rPr>
          <w:rFonts w:asciiTheme="minorBidi" w:hAnsiTheme="minorBidi"/>
          <w:color w:val="000000" w:themeColor="text1"/>
          <w:sz w:val="20"/>
          <w:szCs w:val="20"/>
          <w:lang w:bidi="ar-YE"/>
        </w:rPr>
        <w:t>during the time of</w:t>
      </w:r>
      <w:r w:rsidR="00646D26" w:rsidRPr="00AE063C">
        <w:rPr>
          <w:rFonts w:asciiTheme="minorBidi" w:hAnsiTheme="minorBidi"/>
          <w:color w:val="000000" w:themeColor="text1"/>
          <w:sz w:val="20"/>
          <w:szCs w:val="20"/>
          <w:lang w:bidi="ar-YE"/>
        </w:rPr>
        <w:t xml:space="preserve"> experiment</w:t>
      </w:r>
    </w:p>
    <w:p w14:paraId="74178338" w14:textId="45120390" w:rsidR="005D2399" w:rsidRPr="00AE063C" w:rsidRDefault="005D2399" w:rsidP="005D2399">
      <w:pPr>
        <w:bidi w:val="0"/>
        <w:spacing w:line="360" w:lineRule="auto"/>
        <w:ind w:left="-360" w:right="-694"/>
        <w:jc w:val="both"/>
        <w:rPr>
          <w:rFonts w:asciiTheme="minorBidi" w:hAnsiTheme="minorBidi"/>
          <w:color w:val="000000" w:themeColor="text1"/>
          <w:sz w:val="20"/>
          <w:szCs w:val="20"/>
          <w:lang w:bidi="ar-YE"/>
        </w:rPr>
      </w:pPr>
    </w:p>
    <w:p w14:paraId="5F1F8DD7" w14:textId="58916BD6" w:rsidR="005D2399" w:rsidRPr="00AE063C" w:rsidRDefault="005D2399" w:rsidP="005D2399">
      <w:pPr>
        <w:bidi w:val="0"/>
        <w:spacing w:line="360" w:lineRule="auto"/>
        <w:ind w:left="-360" w:right="-694"/>
        <w:jc w:val="both"/>
        <w:rPr>
          <w:rFonts w:asciiTheme="minorBidi" w:hAnsiTheme="minorBidi"/>
          <w:color w:val="000000" w:themeColor="text1"/>
          <w:sz w:val="20"/>
          <w:szCs w:val="20"/>
          <w:lang w:bidi="ar-YE"/>
        </w:rPr>
      </w:pPr>
    </w:p>
    <w:p w14:paraId="5DE2DECF" w14:textId="77777777" w:rsidR="005D2399" w:rsidRPr="00AE063C" w:rsidRDefault="005D2399" w:rsidP="005D2399">
      <w:pPr>
        <w:bidi w:val="0"/>
        <w:spacing w:line="360" w:lineRule="auto"/>
        <w:ind w:left="-360" w:right="-694"/>
        <w:jc w:val="both"/>
        <w:rPr>
          <w:rFonts w:asciiTheme="minorBidi" w:hAnsiTheme="minorBidi"/>
          <w:color w:val="000000" w:themeColor="text1"/>
          <w:sz w:val="20"/>
          <w:szCs w:val="20"/>
          <w:lang w:bidi="ar-YE"/>
        </w:rPr>
      </w:pPr>
    </w:p>
    <w:p w14:paraId="3D63C431" w14:textId="0EEC8554" w:rsidR="0049655F" w:rsidRPr="00AE063C" w:rsidRDefault="0049655F" w:rsidP="00701198">
      <w:pPr>
        <w:tabs>
          <w:tab w:val="right" w:pos="-90"/>
        </w:tabs>
        <w:bidi w:val="0"/>
        <w:spacing w:after="0" w:line="240" w:lineRule="auto"/>
        <w:ind w:right="-784" w:hanging="360"/>
        <w:jc w:val="both"/>
        <w:rPr>
          <w:rFonts w:asciiTheme="minorBidi" w:hAnsiTheme="minorBidi"/>
          <w:b/>
          <w:bCs/>
          <w:color w:val="000000" w:themeColor="text1"/>
          <w:sz w:val="20"/>
          <w:szCs w:val="20"/>
          <w:lang w:bidi="ar-YE"/>
        </w:rPr>
      </w:pPr>
      <w:r w:rsidRPr="00AE063C">
        <w:rPr>
          <w:rFonts w:asciiTheme="minorBidi" w:hAnsiTheme="minorBidi"/>
          <w:b/>
          <w:bCs/>
          <w:color w:val="000000" w:themeColor="text1"/>
          <w:sz w:val="20"/>
          <w:szCs w:val="20"/>
        </w:rPr>
        <w:t>Table 2. Mean ±DS of wounds contration in control and treated groups of rabbits from 3</w:t>
      </w:r>
      <w:r w:rsidRPr="00AE063C">
        <w:rPr>
          <w:rFonts w:asciiTheme="minorBidi" w:hAnsiTheme="minorBidi"/>
          <w:b/>
          <w:bCs/>
          <w:color w:val="000000" w:themeColor="text1"/>
          <w:sz w:val="20"/>
          <w:szCs w:val="20"/>
          <w:vertAlign w:val="superscript"/>
        </w:rPr>
        <w:t>rd</w:t>
      </w:r>
      <w:r w:rsidRPr="00AE063C">
        <w:rPr>
          <w:rFonts w:asciiTheme="minorBidi" w:hAnsiTheme="minorBidi"/>
          <w:b/>
          <w:bCs/>
          <w:color w:val="000000" w:themeColor="text1"/>
          <w:sz w:val="20"/>
          <w:szCs w:val="20"/>
        </w:rPr>
        <w:t xml:space="preserve">  – 21</w:t>
      </w:r>
      <w:r w:rsidRPr="00AE063C">
        <w:rPr>
          <w:rFonts w:asciiTheme="minorBidi" w:hAnsiTheme="minorBidi"/>
          <w:b/>
          <w:bCs/>
          <w:color w:val="000000" w:themeColor="text1"/>
          <w:sz w:val="20"/>
          <w:szCs w:val="20"/>
          <w:vertAlign w:val="superscript"/>
        </w:rPr>
        <w:t>st</w:t>
      </w:r>
      <w:r w:rsidRPr="00AE063C">
        <w:rPr>
          <w:rFonts w:asciiTheme="minorBidi" w:hAnsiTheme="minorBidi"/>
          <w:b/>
          <w:bCs/>
          <w:color w:val="000000" w:themeColor="text1"/>
          <w:sz w:val="20"/>
          <w:szCs w:val="20"/>
        </w:rPr>
        <w:t xml:space="preserve">  da</w:t>
      </w:r>
      <w:r w:rsidR="00701198" w:rsidRPr="00AE063C">
        <w:rPr>
          <w:rFonts w:asciiTheme="minorBidi" w:hAnsiTheme="minorBidi"/>
          <w:b/>
          <w:bCs/>
          <w:color w:val="000000" w:themeColor="text1"/>
          <w:sz w:val="20"/>
          <w:szCs w:val="20"/>
        </w:rPr>
        <w:t>y</w:t>
      </w:r>
      <w:r w:rsidRPr="00AE063C">
        <w:rPr>
          <w:rFonts w:asciiTheme="minorBidi" w:hAnsiTheme="minorBidi"/>
          <w:b/>
          <w:bCs/>
          <w:color w:val="000000" w:themeColor="text1"/>
          <w:sz w:val="20"/>
          <w:szCs w:val="20"/>
        </w:rPr>
        <w:t xml:space="preserve"> post treatment</w:t>
      </w:r>
    </w:p>
    <w:tbl>
      <w:tblPr>
        <w:bidiVisual/>
        <w:tblW w:w="9836" w:type="dxa"/>
        <w:jc w:val="center"/>
        <w:tblLook w:val="04A0" w:firstRow="1" w:lastRow="0" w:firstColumn="1" w:lastColumn="0" w:noHBand="0" w:noVBand="1"/>
      </w:tblPr>
      <w:tblGrid>
        <w:gridCol w:w="1400"/>
        <w:gridCol w:w="1361"/>
        <w:gridCol w:w="1537"/>
        <w:gridCol w:w="1400"/>
        <w:gridCol w:w="1361"/>
        <w:gridCol w:w="1472"/>
        <w:gridCol w:w="1537"/>
        <w:gridCol w:w="483"/>
      </w:tblGrid>
      <w:tr w:rsidR="00AE063C" w:rsidRPr="00AE063C" w14:paraId="5D4912BE" w14:textId="77777777" w:rsidTr="00534021">
        <w:trPr>
          <w:trHeight w:val="206"/>
          <w:jc w:val="center"/>
        </w:trPr>
        <w:tc>
          <w:tcPr>
            <w:tcW w:w="9379" w:type="dxa"/>
            <w:gridSpan w:val="7"/>
            <w:tcBorders>
              <w:top w:val="single" w:sz="4" w:space="0" w:color="auto"/>
              <w:left w:val="single" w:sz="4" w:space="0" w:color="auto"/>
              <w:bottom w:val="single" w:sz="4" w:space="0" w:color="auto"/>
              <w:right w:val="single" w:sz="4" w:space="0" w:color="auto"/>
            </w:tcBorders>
            <w:noWrap/>
            <w:vAlign w:val="bottom"/>
          </w:tcPr>
          <w:p w14:paraId="376A5BFA" w14:textId="77777777" w:rsidR="0049655F" w:rsidRPr="00AE063C" w:rsidRDefault="0049655F" w:rsidP="0049655F">
            <w:pPr>
              <w:tabs>
                <w:tab w:val="right" w:pos="0"/>
              </w:tabs>
              <w:bidi w:val="0"/>
              <w:spacing w:after="0" w:line="480" w:lineRule="auto"/>
              <w:ind w:hanging="360"/>
              <w:jc w:val="center"/>
              <w:rPr>
                <w:rFonts w:asciiTheme="minorBidi" w:eastAsia="Times New Roman" w:hAnsiTheme="minorBidi"/>
                <w:b/>
                <w:bCs/>
                <w:noProof w:val="0"/>
                <w:color w:val="000000" w:themeColor="text1"/>
                <w:sz w:val="20"/>
                <w:szCs w:val="20"/>
              </w:rPr>
            </w:pPr>
            <w:r w:rsidRPr="00AE063C">
              <w:rPr>
                <w:rFonts w:asciiTheme="minorBidi" w:eastAsia="Times New Roman" w:hAnsiTheme="minorBidi"/>
                <w:b/>
                <w:bCs/>
                <w:noProof w:val="0"/>
                <w:color w:val="000000" w:themeColor="text1"/>
                <w:sz w:val="20"/>
                <w:szCs w:val="20"/>
              </w:rPr>
              <w:t>Post treatment days</w:t>
            </w:r>
          </w:p>
        </w:tc>
        <w:tc>
          <w:tcPr>
            <w:tcW w:w="457" w:type="dxa"/>
            <w:vMerge w:val="restart"/>
            <w:tcBorders>
              <w:top w:val="single" w:sz="4" w:space="0" w:color="auto"/>
              <w:left w:val="single" w:sz="4" w:space="0" w:color="auto"/>
              <w:right w:val="single" w:sz="4" w:space="0" w:color="auto"/>
            </w:tcBorders>
            <w:noWrap/>
            <w:vAlign w:val="bottom"/>
          </w:tcPr>
          <w:p w14:paraId="065746F0" w14:textId="77777777" w:rsidR="0049655F" w:rsidRPr="00AE063C" w:rsidRDefault="0049655F" w:rsidP="0049655F">
            <w:pPr>
              <w:tabs>
                <w:tab w:val="right" w:pos="0"/>
              </w:tabs>
              <w:bidi w:val="0"/>
              <w:spacing w:after="0" w:line="480" w:lineRule="auto"/>
              <w:ind w:hanging="360"/>
              <w:rPr>
                <w:rFonts w:asciiTheme="minorBidi" w:eastAsia="Times New Roman" w:hAnsiTheme="minorBidi"/>
                <w:b/>
                <w:bCs/>
                <w:noProof w:val="0"/>
                <w:color w:val="000000" w:themeColor="text1"/>
                <w:sz w:val="20"/>
                <w:szCs w:val="20"/>
              </w:rPr>
            </w:pPr>
            <w:r w:rsidRPr="00AE063C">
              <w:rPr>
                <w:rFonts w:asciiTheme="minorBidi" w:eastAsia="Times New Roman" w:hAnsiTheme="minorBidi"/>
                <w:b/>
                <w:bCs/>
                <w:noProof w:val="0"/>
                <w:color w:val="000000" w:themeColor="text1"/>
                <w:sz w:val="20"/>
                <w:szCs w:val="20"/>
              </w:rPr>
              <w:t>TG</w:t>
            </w:r>
          </w:p>
        </w:tc>
      </w:tr>
      <w:tr w:rsidR="00AE063C" w:rsidRPr="00AE063C" w14:paraId="4FCCC93C" w14:textId="77777777" w:rsidTr="00534021">
        <w:trPr>
          <w:trHeight w:val="233"/>
          <w:jc w:val="center"/>
        </w:trPr>
        <w:tc>
          <w:tcPr>
            <w:tcW w:w="1283" w:type="dxa"/>
            <w:tcBorders>
              <w:top w:val="single" w:sz="4" w:space="0" w:color="auto"/>
              <w:left w:val="single" w:sz="4" w:space="0" w:color="auto"/>
              <w:bottom w:val="single" w:sz="4" w:space="0" w:color="auto"/>
              <w:right w:val="single" w:sz="4" w:space="0" w:color="auto"/>
            </w:tcBorders>
            <w:noWrap/>
            <w:vAlign w:val="bottom"/>
            <w:hideMark/>
          </w:tcPr>
          <w:p w14:paraId="5760EDA5" w14:textId="77777777" w:rsidR="0049655F" w:rsidRPr="00AE063C" w:rsidRDefault="0049655F" w:rsidP="0049655F">
            <w:pPr>
              <w:bidi w:val="0"/>
              <w:spacing w:after="0" w:line="480" w:lineRule="auto"/>
              <w:rPr>
                <w:rFonts w:asciiTheme="minorBidi" w:eastAsia="Times New Roman" w:hAnsiTheme="minorBidi"/>
                <w:b/>
                <w:bCs/>
                <w:noProof w:val="0"/>
                <w:color w:val="000000" w:themeColor="text1"/>
                <w:sz w:val="20"/>
                <w:szCs w:val="20"/>
              </w:rPr>
            </w:pPr>
            <w:r w:rsidRPr="00AE063C">
              <w:rPr>
                <w:rFonts w:asciiTheme="minorBidi" w:eastAsia="Times New Roman" w:hAnsiTheme="minorBidi"/>
                <w:b/>
                <w:bCs/>
                <w:noProof w:val="0"/>
                <w:color w:val="000000" w:themeColor="text1"/>
                <w:sz w:val="20"/>
                <w:szCs w:val="20"/>
              </w:rPr>
              <w:t>Day 21</w:t>
            </w:r>
          </w:p>
        </w:tc>
        <w:tc>
          <w:tcPr>
            <w:tcW w:w="1260" w:type="dxa"/>
            <w:tcBorders>
              <w:top w:val="single" w:sz="4" w:space="0" w:color="auto"/>
              <w:left w:val="single" w:sz="4" w:space="0" w:color="auto"/>
              <w:bottom w:val="single" w:sz="4" w:space="0" w:color="auto"/>
              <w:right w:val="single" w:sz="4" w:space="0" w:color="auto"/>
            </w:tcBorders>
            <w:noWrap/>
            <w:vAlign w:val="bottom"/>
            <w:hideMark/>
          </w:tcPr>
          <w:p w14:paraId="3C89BEFD" w14:textId="77777777" w:rsidR="0049655F" w:rsidRPr="00AE063C" w:rsidRDefault="0049655F" w:rsidP="0049655F">
            <w:pPr>
              <w:bidi w:val="0"/>
              <w:spacing w:after="0" w:line="480" w:lineRule="auto"/>
              <w:rPr>
                <w:rFonts w:asciiTheme="minorBidi" w:eastAsia="Times New Roman" w:hAnsiTheme="minorBidi"/>
                <w:b/>
                <w:bCs/>
                <w:noProof w:val="0"/>
                <w:color w:val="000000" w:themeColor="text1"/>
                <w:sz w:val="20"/>
                <w:szCs w:val="20"/>
              </w:rPr>
            </w:pPr>
            <w:r w:rsidRPr="00AE063C">
              <w:rPr>
                <w:rFonts w:asciiTheme="minorBidi" w:eastAsia="Times New Roman" w:hAnsiTheme="minorBidi"/>
                <w:b/>
                <w:bCs/>
                <w:noProof w:val="0"/>
                <w:color w:val="000000" w:themeColor="text1"/>
                <w:sz w:val="20"/>
                <w:szCs w:val="20"/>
              </w:rPr>
              <w:t>Day18</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0B70C6E8" w14:textId="77777777" w:rsidR="0049655F" w:rsidRPr="00AE063C" w:rsidRDefault="0049655F" w:rsidP="0049655F">
            <w:pPr>
              <w:bidi w:val="0"/>
              <w:spacing w:after="0" w:line="480" w:lineRule="auto"/>
              <w:rPr>
                <w:rFonts w:asciiTheme="minorBidi" w:eastAsia="Times New Roman" w:hAnsiTheme="minorBidi"/>
                <w:b/>
                <w:bCs/>
                <w:noProof w:val="0"/>
                <w:color w:val="000000" w:themeColor="text1"/>
                <w:sz w:val="20"/>
                <w:szCs w:val="20"/>
              </w:rPr>
            </w:pPr>
            <w:r w:rsidRPr="00AE063C">
              <w:rPr>
                <w:rFonts w:asciiTheme="minorBidi" w:eastAsia="Times New Roman" w:hAnsiTheme="minorBidi"/>
                <w:b/>
                <w:bCs/>
                <w:noProof w:val="0"/>
                <w:color w:val="000000" w:themeColor="text1"/>
                <w:sz w:val="20"/>
                <w:szCs w:val="20"/>
              </w:rPr>
              <w:t>Day15</w:t>
            </w:r>
          </w:p>
        </w:tc>
        <w:tc>
          <w:tcPr>
            <w:tcW w:w="1356" w:type="dxa"/>
            <w:tcBorders>
              <w:top w:val="single" w:sz="4" w:space="0" w:color="auto"/>
              <w:left w:val="single" w:sz="4" w:space="0" w:color="auto"/>
              <w:bottom w:val="single" w:sz="4" w:space="0" w:color="auto"/>
              <w:right w:val="single" w:sz="4" w:space="0" w:color="auto"/>
            </w:tcBorders>
            <w:noWrap/>
            <w:vAlign w:val="bottom"/>
            <w:hideMark/>
          </w:tcPr>
          <w:p w14:paraId="008B6157" w14:textId="77777777" w:rsidR="0049655F" w:rsidRPr="00AE063C" w:rsidRDefault="0049655F" w:rsidP="0049655F">
            <w:pPr>
              <w:bidi w:val="0"/>
              <w:spacing w:after="0" w:line="480" w:lineRule="auto"/>
              <w:rPr>
                <w:rFonts w:asciiTheme="minorBidi" w:eastAsia="Times New Roman" w:hAnsiTheme="minorBidi"/>
                <w:b/>
                <w:bCs/>
                <w:noProof w:val="0"/>
                <w:color w:val="000000" w:themeColor="text1"/>
                <w:sz w:val="20"/>
                <w:szCs w:val="20"/>
              </w:rPr>
            </w:pPr>
            <w:r w:rsidRPr="00AE063C">
              <w:rPr>
                <w:rFonts w:asciiTheme="minorBidi" w:eastAsia="Times New Roman" w:hAnsiTheme="minorBidi"/>
                <w:b/>
                <w:bCs/>
                <w:noProof w:val="0"/>
                <w:color w:val="000000" w:themeColor="text1"/>
                <w:sz w:val="20"/>
                <w:szCs w:val="20"/>
              </w:rPr>
              <w:t>Day12</w:t>
            </w:r>
          </w:p>
        </w:tc>
        <w:tc>
          <w:tcPr>
            <w:tcW w:w="1250" w:type="dxa"/>
            <w:tcBorders>
              <w:top w:val="single" w:sz="4" w:space="0" w:color="auto"/>
              <w:left w:val="single" w:sz="4" w:space="0" w:color="auto"/>
              <w:bottom w:val="single" w:sz="4" w:space="0" w:color="auto"/>
              <w:right w:val="single" w:sz="4" w:space="0" w:color="auto"/>
            </w:tcBorders>
            <w:noWrap/>
            <w:vAlign w:val="bottom"/>
            <w:hideMark/>
          </w:tcPr>
          <w:p w14:paraId="7E21FCC6" w14:textId="77777777" w:rsidR="0049655F" w:rsidRPr="00AE063C" w:rsidRDefault="0049655F" w:rsidP="0049655F">
            <w:pPr>
              <w:bidi w:val="0"/>
              <w:spacing w:after="0" w:line="480" w:lineRule="auto"/>
              <w:rPr>
                <w:rFonts w:asciiTheme="minorBidi" w:eastAsia="Times New Roman" w:hAnsiTheme="minorBidi"/>
                <w:b/>
                <w:bCs/>
                <w:noProof w:val="0"/>
                <w:color w:val="000000" w:themeColor="text1"/>
                <w:sz w:val="20"/>
                <w:szCs w:val="20"/>
              </w:rPr>
            </w:pPr>
            <w:r w:rsidRPr="00AE063C">
              <w:rPr>
                <w:rFonts w:asciiTheme="minorBidi" w:eastAsia="Times New Roman" w:hAnsiTheme="minorBidi"/>
                <w:b/>
                <w:bCs/>
                <w:noProof w:val="0"/>
                <w:color w:val="000000" w:themeColor="text1"/>
                <w:sz w:val="20"/>
                <w:szCs w:val="20"/>
              </w:rPr>
              <w:t>Day9</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78EB44A5" w14:textId="77777777" w:rsidR="0049655F" w:rsidRPr="00AE063C" w:rsidRDefault="0049655F" w:rsidP="0049655F">
            <w:pPr>
              <w:bidi w:val="0"/>
              <w:spacing w:after="0" w:line="480" w:lineRule="auto"/>
              <w:rPr>
                <w:rFonts w:asciiTheme="minorBidi" w:eastAsia="Times New Roman" w:hAnsiTheme="minorBidi"/>
                <w:b/>
                <w:bCs/>
                <w:noProof w:val="0"/>
                <w:color w:val="000000" w:themeColor="text1"/>
                <w:sz w:val="20"/>
                <w:szCs w:val="20"/>
              </w:rPr>
            </w:pPr>
            <w:r w:rsidRPr="00AE063C">
              <w:rPr>
                <w:rFonts w:asciiTheme="minorBidi" w:eastAsia="Times New Roman" w:hAnsiTheme="minorBidi"/>
                <w:b/>
                <w:bCs/>
                <w:noProof w:val="0"/>
                <w:color w:val="000000" w:themeColor="text1"/>
                <w:sz w:val="20"/>
                <w:szCs w:val="20"/>
              </w:rPr>
              <w:t>Day6</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74B557F6" w14:textId="77777777" w:rsidR="0049655F" w:rsidRPr="00AE063C" w:rsidRDefault="0049655F" w:rsidP="0049655F">
            <w:pPr>
              <w:bidi w:val="0"/>
              <w:spacing w:after="0" w:line="480" w:lineRule="auto"/>
              <w:rPr>
                <w:rFonts w:asciiTheme="minorBidi" w:eastAsia="Times New Roman" w:hAnsiTheme="minorBidi"/>
                <w:b/>
                <w:bCs/>
                <w:noProof w:val="0"/>
                <w:color w:val="000000" w:themeColor="text1"/>
                <w:sz w:val="20"/>
                <w:szCs w:val="20"/>
              </w:rPr>
            </w:pPr>
            <w:r w:rsidRPr="00AE063C">
              <w:rPr>
                <w:rFonts w:asciiTheme="minorBidi" w:eastAsia="Times New Roman" w:hAnsiTheme="minorBidi"/>
                <w:b/>
                <w:bCs/>
                <w:noProof w:val="0"/>
                <w:color w:val="000000" w:themeColor="text1"/>
                <w:sz w:val="20"/>
                <w:szCs w:val="20"/>
              </w:rPr>
              <w:t>Day3</w:t>
            </w:r>
          </w:p>
        </w:tc>
        <w:tc>
          <w:tcPr>
            <w:tcW w:w="457" w:type="dxa"/>
            <w:vMerge/>
            <w:tcBorders>
              <w:left w:val="single" w:sz="4" w:space="0" w:color="auto"/>
              <w:bottom w:val="single" w:sz="4" w:space="0" w:color="auto"/>
              <w:right w:val="single" w:sz="4" w:space="0" w:color="auto"/>
            </w:tcBorders>
            <w:noWrap/>
            <w:vAlign w:val="bottom"/>
            <w:hideMark/>
          </w:tcPr>
          <w:p w14:paraId="6BFC7977" w14:textId="77777777" w:rsidR="0049655F" w:rsidRPr="00AE063C" w:rsidRDefault="0049655F" w:rsidP="0049655F">
            <w:pPr>
              <w:bidi w:val="0"/>
              <w:spacing w:after="0" w:line="480" w:lineRule="auto"/>
              <w:rPr>
                <w:rFonts w:asciiTheme="minorBidi" w:eastAsia="Times New Roman" w:hAnsiTheme="minorBidi"/>
                <w:b/>
                <w:bCs/>
                <w:noProof w:val="0"/>
                <w:color w:val="000000" w:themeColor="text1"/>
                <w:sz w:val="20"/>
                <w:szCs w:val="20"/>
              </w:rPr>
            </w:pPr>
          </w:p>
        </w:tc>
      </w:tr>
      <w:tr w:rsidR="00AE063C" w:rsidRPr="00AE063C" w14:paraId="1383F65C" w14:textId="77777777" w:rsidTr="00534021">
        <w:trPr>
          <w:trHeight w:val="368"/>
          <w:jc w:val="center"/>
        </w:trPr>
        <w:tc>
          <w:tcPr>
            <w:tcW w:w="1283" w:type="dxa"/>
            <w:tcBorders>
              <w:top w:val="nil"/>
              <w:left w:val="single" w:sz="4" w:space="0" w:color="auto"/>
              <w:bottom w:val="single" w:sz="4" w:space="0" w:color="auto"/>
              <w:right w:val="single" w:sz="4" w:space="0" w:color="auto"/>
            </w:tcBorders>
            <w:noWrap/>
            <w:vAlign w:val="bottom"/>
            <w:hideMark/>
          </w:tcPr>
          <w:p w14:paraId="7E50D823"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97.16±7.74</w:t>
            </w:r>
            <w:r w:rsidRPr="00AE063C">
              <w:rPr>
                <w:rFonts w:asciiTheme="minorBidi" w:eastAsia="Times New Roman" w:hAnsiTheme="minorBidi"/>
                <w:noProof w:val="0"/>
                <w:color w:val="000000" w:themeColor="text1"/>
                <w:sz w:val="20"/>
                <w:szCs w:val="20"/>
                <w:vertAlign w:val="superscript"/>
              </w:rPr>
              <w:t>a</w:t>
            </w:r>
          </w:p>
        </w:tc>
        <w:tc>
          <w:tcPr>
            <w:tcW w:w="1260" w:type="dxa"/>
            <w:tcBorders>
              <w:top w:val="nil"/>
              <w:left w:val="single" w:sz="4" w:space="0" w:color="auto"/>
              <w:bottom w:val="single" w:sz="4" w:space="0" w:color="auto"/>
              <w:right w:val="single" w:sz="4" w:space="0" w:color="auto"/>
            </w:tcBorders>
            <w:noWrap/>
            <w:vAlign w:val="bottom"/>
            <w:hideMark/>
          </w:tcPr>
          <w:p w14:paraId="7E80B2A5"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96.66±5.16</w:t>
            </w:r>
            <w:r w:rsidRPr="00AE063C">
              <w:rPr>
                <w:rFonts w:asciiTheme="minorBidi" w:eastAsia="Times New Roman" w:hAnsiTheme="minorBidi"/>
                <w:noProof w:val="0"/>
                <w:color w:val="000000" w:themeColor="text1"/>
                <w:sz w:val="20"/>
                <w:szCs w:val="20"/>
                <w:vertAlign w:val="superscript"/>
              </w:rPr>
              <w:t>a</w:t>
            </w:r>
          </w:p>
        </w:tc>
        <w:tc>
          <w:tcPr>
            <w:tcW w:w="1440" w:type="dxa"/>
            <w:tcBorders>
              <w:top w:val="nil"/>
              <w:left w:val="single" w:sz="4" w:space="0" w:color="auto"/>
              <w:bottom w:val="single" w:sz="4" w:space="0" w:color="auto"/>
              <w:right w:val="single" w:sz="4" w:space="0" w:color="auto"/>
            </w:tcBorders>
            <w:noWrap/>
            <w:vAlign w:val="bottom"/>
            <w:hideMark/>
          </w:tcPr>
          <w:p w14:paraId="2A524E91"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73.25±20.54</w:t>
            </w:r>
            <w:r w:rsidRPr="00AE063C">
              <w:rPr>
                <w:rFonts w:asciiTheme="minorBidi" w:eastAsia="Times New Roman" w:hAnsiTheme="minorBidi"/>
                <w:noProof w:val="0"/>
                <w:color w:val="000000" w:themeColor="text1"/>
                <w:sz w:val="20"/>
                <w:szCs w:val="20"/>
                <w:vertAlign w:val="superscript"/>
              </w:rPr>
              <w:t>abc</w:t>
            </w:r>
          </w:p>
        </w:tc>
        <w:tc>
          <w:tcPr>
            <w:tcW w:w="1356" w:type="dxa"/>
            <w:tcBorders>
              <w:top w:val="nil"/>
              <w:left w:val="single" w:sz="4" w:space="0" w:color="auto"/>
              <w:bottom w:val="single" w:sz="4" w:space="0" w:color="auto"/>
              <w:right w:val="single" w:sz="4" w:space="0" w:color="auto"/>
            </w:tcBorders>
            <w:noWrap/>
            <w:vAlign w:val="bottom"/>
            <w:hideMark/>
          </w:tcPr>
          <w:p w14:paraId="329CD66F"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58.83±18.91</w:t>
            </w:r>
            <w:r w:rsidRPr="00AE063C">
              <w:rPr>
                <w:rFonts w:asciiTheme="minorBidi" w:eastAsia="Times New Roman" w:hAnsiTheme="minorBidi"/>
                <w:noProof w:val="0"/>
                <w:color w:val="000000" w:themeColor="text1"/>
                <w:sz w:val="20"/>
                <w:szCs w:val="20"/>
                <w:vertAlign w:val="superscript"/>
              </w:rPr>
              <w:t>a</w:t>
            </w:r>
          </w:p>
        </w:tc>
        <w:tc>
          <w:tcPr>
            <w:tcW w:w="1250" w:type="dxa"/>
            <w:tcBorders>
              <w:top w:val="nil"/>
              <w:left w:val="single" w:sz="4" w:space="0" w:color="auto"/>
              <w:bottom w:val="single" w:sz="4" w:space="0" w:color="auto"/>
              <w:right w:val="single" w:sz="4" w:space="0" w:color="auto"/>
            </w:tcBorders>
            <w:noWrap/>
            <w:vAlign w:val="bottom"/>
            <w:hideMark/>
          </w:tcPr>
          <w:p w14:paraId="45DB3E49"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44.83±9.49</w:t>
            </w:r>
            <w:r w:rsidRPr="00AE063C">
              <w:rPr>
                <w:rFonts w:asciiTheme="minorBidi" w:eastAsia="Times New Roman" w:hAnsiTheme="minorBidi"/>
                <w:noProof w:val="0"/>
                <w:color w:val="000000" w:themeColor="text1"/>
                <w:sz w:val="20"/>
                <w:szCs w:val="20"/>
                <w:vertAlign w:val="superscript"/>
              </w:rPr>
              <w:t>a</w:t>
            </w:r>
          </w:p>
        </w:tc>
        <w:tc>
          <w:tcPr>
            <w:tcW w:w="1350" w:type="dxa"/>
            <w:tcBorders>
              <w:top w:val="nil"/>
              <w:left w:val="single" w:sz="4" w:space="0" w:color="auto"/>
              <w:bottom w:val="single" w:sz="4" w:space="0" w:color="auto"/>
              <w:right w:val="single" w:sz="4" w:space="0" w:color="auto"/>
            </w:tcBorders>
            <w:noWrap/>
            <w:vAlign w:val="bottom"/>
            <w:hideMark/>
          </w:tcPr>
          <w:p w14:paraId="06F147D2"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46.87±15.52</w:t>
            </w:r>
            <w:r w:rsidRPr="00AE063C">
              <w:rPr>
                <w:rFonts w:asciiTheme="minorBidi" w:eastAsia="Times New Roman" w:hAnsiTheme="minorBidi"/>
                <w:noProof w:val="0"/>
                <w:color w:val="000000" w:themeColor="text1"/>
                <w:sz w:val="20"/>
                <w:szCs w:val="20"/>
                <w:vertAlign w:val="superscript"/>
              </w:rPr>
              <w:t>ab</w:t>
            </w:r>
          </w:p>
        </w:tc>
        <w:tc>
          <w:tcPr>
            <w:tcW w:w="1440" w:type="dxa"/>
            <w:tcBorders>
              <w:top w:val="nil"/>
              <w:left w:val="single" w:sz="4" w:space="0" w:color="auto"/>
              <w:bottom w:val="single" w:sz="4" w:space="0" w:color="auto"/>
              <w:right w:val="single" w:sz="4" w:space="0" w:color="auto"/>
            </w:tcBorders>
            <w:noWrap/>
            <w:vAlign w:val="bottom"/>
            <w:hideMark/>
          </w:tcPr>
          <w:p w14:paraId="715CF9D6"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28.83±13.40</w:t>
            </w:r>
            <w:r w:rsidRPr="00AE063C">
              <w:rPr>
                <w:rFonts w:asciiTheme="minorBidi" w:eastAsia="Times New Roman" w:hAnsiTheme="minorBidi"/>
                <w:noProof w:val="0"/>
                <w:color w:val="000000" w:themeColor="text1"/>
                <w:sz w:val="20"/>
                <w:szCs w:val="20"/>
                <w:vertAlign w:val="superscript"/>
              </w:rPr>
              <w:t>abc</w:t>
            </w:r>
          </w:p>
        </w:tc>
        <w:tc>
          <w:tcPr>
            <w:tcW w:w="457" w:type="dxa"/>
            <w:tcBorders>
              <w:top w:val="nil"/>
              <w:left w:val="single" w:sz="4" w:space="0" w:color="auto"/>
              <w:bottom w:val="single" w:sz="4" w:space="0" w:color="auto"/>
              <w:right w:val="single" w:sz="4" w:space="0" w:color="auto"/>
            </w:tcBorders>
            <w:noWrap/>
            <w:vAlign w:val="bottom"/>
            <w:hideMark/>
          </w:tcPr>
          <w:p w14:paraId="16E96993" w14:textId="77777777" w:rsidR="0049655F" w:rsidRPr="00AE063C" w:rsidRDefault="0049655F" w:rsidP="0049655F">
            <w:pPr>
              <w:bidi w:val="0"/>
              <w:spacing w:after="0" w:line="480" w:lineRule="auto"/>
              <w:rPr>
                <w:rFonts w:asciiTheme="minorBidi" w:eastAsia="Times New Roman" w:hAnsiTheme="minorBidi"/>
                <w:b/>
                <w:bCs/>
                <w:noProof w:val="0"/>
                <w:color w:val="000000" w:themeColor="text1"/>
                <w:sz w:val="20"/>
                <w:szCs w:val="20"/>
              </w:rPr>
            </w:pPr>
            <w:r w:rsidRPr="00AE063C">
              <w:rPr>
                <w:rFonts w:asciiTheme="minorBidi" w:eastAsia="Times New Roman" w:hAnsiTheme="minorBidi"/>
                <w:b/>
                <w:bCs/>
                <w:noProof w:val="0"/>
                <w:color w:val="000000" w:themeColor="text1"/>
                <w:sz w:val="20"/>
                <w:szCs w:val="20"/>
              </w:rPr>
              <w:t>G1</w:t>
            </w:r>
          </w:p>
        </w:tc>
      </w:tr>
      <w:tr w:rsidR="00AE063C" w:rsidRPr="00AE063C" w14:paraId="286EDC2A" w14:textId="77777777" w:rsidTr="00534021">
        <w:trPr>
          <w:trHeight w:val="368"/>
          <w:jc w:val="center"/>
        </w:trPr>
        <w:tc>
          <w:tcPr>
            <w:tcW w:w="1283" w:type="dxa"/>
            <w:tcBorders>
              <w:top w:val="nil"/>
              <w:left w:val="single" w:sz="4" w:space="0" w:color="auto"/>
              <w:bottom w:val="single" w:sz="4" w:space="0" w:color="auto"/>
              <w:right w:val="single" w:sz="4" w:space="0" w:color="auto"/>
            </w:tcBorders>
            <w:noWrap/>
            <w:vAlign w:val="bottom"/>
            <w:hideMark/>
          </w:tcPr>
          <w:p w14:paraId="488EE59D"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94.45.3±46</w:t>
            </w:r>
            <w:r w:rsidRPr="00AE063C">
              <w:rPr>
                <w:rFonts w:asciiTheme="minorBidi" w:eastAsia="Times New Roman" w:hAnsiTheme="minorBidi"/>
                <w:noProof w:val="0"/>
                <w:color w:val="000000" w:themeColor="text1"/>
                <w:sz w:val="20"/>
                <w:szCs w:val="20"/>
                <w:vertAlign w:val="superscript"/>
              </w:rPr>
              <w:t>a</w:t>
            </w:r>
          </w:p>
        </w:tc>
        <w:tc>
          <w:tcPr>
            <w:tcW w:w="1260" w:type="dxa"/>
            <w:tcBorders>
              <w:top w:val="nil"/>
              <w:left w:val="single" w:sz="4" w:space="0" w:color="auto"/>
              <w:bottom w:val="single" w:sz="4" w:space="0" w:color="auto"/>
              <w:right w:val="single" w:sz="4" w:space="0" w:color="auto"/>
            </w:tcBorders>
            <w:noWrap/>
            <w:vAlign w:val="bottom"/>
            <w:hideMark/>
          </w:tcPr>
          <w:p w14:paraId="2D0B88BC"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91.04±6.52</w:t>
            </w:r>
            <w:r w:rsidRPr="00AE063C">
              <w:rPr>
                <w:rFonts w:asciiTheme="minorBidi" w:eastAsia="Times New Roman" w:hAnsiTheme="minorBidi"/>
                <w:noProof w:val="0"/>
                <w:color w:val="000000" w:themeColor="text1"/>
                <w:sz w:val="20"/>
                <w:szCs w:val="20"/>
                <w:vertAlign w:val="superscript"/>
              </w:rPr>
              <w:t>ab</w:t>
            </w:r>
          </w:p>
        </w:tc>
        <w:tc>
          <w:tcPr>
            <w:tcW w:w="1440" w:type="dxa"/>
            <w:tcBorders>
              <w:top w:val="nil"/>
              <w:left w:val="single" w:sz="4" w:space="0" w:color="auto"/>
              <w:bottom w:val="single" w:sz="4" w:space="0" w:color="auto"/>
              <w:right w:val="single" w:sz="4" w:space="0" w:color="auto"/>
            </w:tcBorders>
            <w:noWrap/>
            <w:vAlign w:val="bottom"/>
            <w:hideMark/>
          </w:tcPr>
          <w:p w14:paraId="2E895FD3"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77.0±4.58</w:t>
            </w:r>
            <w:r w:rsidRPr="00AE063C">
              <w:rPr>
                <w:rFonts w:asciiTheme="minorBidi" w:eastAsia="Times New Roman" w:hAnsiTheme="minorBidi"/>
                <w:noProof w:val="0"/>
                <w:color w:val="000000" w:themeColor="text1"/>
                <w:sz w:val="20"/>
                <w:szCs w:val="20"/>
                <w:vertAlign w:val="superscript"/>
              </w:rPr>
              <w:t>ab</w:t>
            </w:r>
          </w:p>
        </w:tc>
        <w:tc>
          <w:tcPr>
            <w:tcW w:w="1356" w:type="dxa"/>
            <w:tcBorders>
              <w:top w:val="nil"/>
              <w:left w:val="single" w:sz="4" w:space="0" w:color="auto"/>
              <w:bottom w:val="single" w:sz="4" w:space="0" w:color="auto"/>
              <w:right w:val="single" w:sz="4" w:space="0" w:color="auto"/>
            </w:tcBorders>
            <w:noWrap/>
            <w:vAlign w:val="bottom"/>
            <w:hideMark/>
          </w:tcPr>
          <w:p w14:paraId="672DFF16"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69.62±8.60</w:t>
            </w:r>
            <w:r w:rsidRPr="00AE063C">
              <w:rPr>
                <w:rFonts w:asciiTheme="minorBidi" w:eastAsia="Times New Roman" w:hAnsiTheme="minorBidi"/>
                <w:noProof w:val="0"/>
                <w:color w:val="000000" w:themeColor="text1"/>
                <w:sz w:val="20"/>
                <w:szCs w:val="20"/>
                <w:vertAlign w:val="superscript"/>
              </w:rPr>
              <w:t>a</w:t>
            </w:r>
          </w:p>
        </w:tc>
        <w:tc>
          <w:tcPr>
            <w:tcW w:w="1250" w:type="dxa"/>
            <w:tcBorders>
              <w:top w:val="nil"/>
              <w:left w:val="single" w:sz="4" w:space="0" w:color="auto"/>
              <w:bottom w:val="single" w:sz="4" w:space="0" w:color="auto"/>
              <w:right w:val="single" w:sz="4" w:space="0" w:color="auto"/>
            </w:tcBorders>
            <w:noWrap/>
            <w:vAlign w:val="bottom"/>
            <w:hideMark/>
          </w:tcPr>
          <w:p w14:paraId="6A9FDC3C"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65.08±4.04</w:t>
            </w:r>
            <w:r w:rsidRPr="00AE063C">
              <w:rPr>
                <w:rFonts w:asciiTheme="minorBidi" w:eastAsia="Times New Roman" w:hAnsiTheme="minorBidi"/>
                <w:noProof w:val="0"/>
                <w:color w:val="000000" w:themeColor="text1"/>
                <w:sz w:val="20"/>
                <w:szCs w:val="20"/>
                <w:vertAlign w:val="superscript"/>
              </w:rPr>
              <w:t>a</w:t>
            </w:r>
          </w:p>
        </w:tc>
        <w:tc>
          <w:tcPr>
            <w:tcW w:w="1350" w:type="dxa"/>
            <w:tcBorders>
              <w:top w:val="nil"/>
              <w:left w:val="single" w:sz="4" w:space="0" w:color="auto"/>
              <w:bottom w:val="single" w:sz="4" w:space="0" w:color="auto"/>
              <w:right w:val="single" w:sz="4" w:space="0" w:color="auto"/>
            </w:tcBorders>
            <w:noWrap/>
            <w:vAlign w:val="bottom"/>
            <w:hideMark/>
          </w:tcPr>
          <w:p w14:paraId="11D0E38F"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52.87±7.19</w:t>
            </w:r>
            <w:r w:rsidRPr="00AE063C">
              <w:rPr>
                <w:rFonts w:asciiTheme="minorBidi" w:eastAsia="Times New Roman" w:hAnsiTheme="minorBidi"/>
                <w:noProof w:val="0"/>
                <w:color w:val="000000" w:themeColor="text1"/>
                <w:sz w:val="20"/>
                <w:szCs w:val="20"/>
                <w:vertAlign w:val="superscript"/>
              </w:rPr>
              <w:t>a</w:t>
            </w:r>
          </w:p>
        </w:tc>
        <w:tc>
          <w:tcPr>
            <w:tcW w:w="1440" w:type="dxa"/>
            <w:tcBorders>
              <w:top w:val="nil"/>
              <w:left w:val="single" w:sz="4" w:space="0" w:color="auto"/>
              <w:bottom w:val="single" w:sz="4" w:space="0" w:color="auto"/>
              <w:right w:val="single" w:sz="4" w:space="0" w:color="auto"/>
            </w:tcBorders>
            <w:noWrap/>
            <w:vAlign w:val="bottom"/>
            <w:hideMark/>
          </w:tcPr>
          <w:p w14:paraId="15B69ECC"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39±9.74.0</w:t>
            </w:r>
            <w:r w:rsidRPr="00AE063C">
              <w:rPr>
                <w:rFonts w:asciiTheme="minorBidi" w:eastAsia="Times New Roman" w:hAnsiTheme="minorBidi"/>
                <w:noProof w:val="0"/>
                <w:color w:val="000000" w:themeColor="text1"/>
                <w:sz w:val="20"/>
                <w:szCs w:val="20"/>
                <w:vertAlign w:val="superscript"/>
              </w:rPr>
              <w:t>a</w:t>
            </w:r>
          </w:p>
        </w:tc>
        <w:tc>
          <w:tcPr>
            <w:tcW w:w="457" w:type="dxa"/>
            <w:tcBorders>
              <w:top w:val="nil"/>
              <w:left w:val="single" w:sz="4" w:space="0" w:color="auto"/>
              <w:bottom w:val="single" w:sz="4" w:space="0" w:color="auto"/>
              <w:right w:val="single" w:sz="4" w:space="0" w:color="auto"/>
            </w:tcBorders>
            <w:noWrap/>
            <w:vAlign w:val="bottom"/>
            <w:hideMark/>
          </w:tcPr>
          <w:p w14:paraId="19F6B448" w14:textId="77777777" w:rsidR="0049655F" w:rsidRPr="00AE063C" w:rsidRDefault="0049655F" w:rsidP="0049655F">
            <w:pPr>
              <w:bidi w:val="0"/>
              <w:spacing w:after="0" w:line="480" w:lineRule="auto"/>
              <w:rPr>
                <w:rFonts w:asciiTheme="minorBidi" w:eastAsia="Times New Roman" w:hAnsiTheme="minorBidi"/>
                <w:b/>
                <w:bCs/>
                <w:noProof w:val="0"/>
                <w:color w:val="000000" w:themeColor="text1"/>
                <w:sz w:val="20"/>
                <w:szCs w:val="20"/>
              </w:rPr>
            </w:pPr>
            <w:r w:rsidRPr="00AE063C">
              <w:rPr>
                <w:rFonts w:asciiTheme="minorBidi" w:eastAsia="Times New Roman" w:hAnsiTheme="minorBidi"/>
                <w:b/>
                <w:bCs/>
                <w:noProof w:val="0"/>
                <w:color w:val="000000" w:themeColor="text1"/>
                <w:sz w:val="20"/>
                <w:szCs w:val="20"/>
              </w:rPr>
              <w:t>G2</w:t>
            </w:r>
          </w:p>
        </w:tc>
      </w:tr>
      <w:tr w:rsidR="00AE063C" w:rsidRPr="00AE063C" w14:paraId="7C241987" w14:textId="77777777" w:rsidTr="00534021">
        <w:trPr>
          <w:trHeight w:val="368"/>
          <w:jc w:val="center"/>
        </w:trPr>
        <w:tc>
          <w:tcPr>
            <w:tcW w:w="1283" w:type="dxa"/>
            <w:tcBorders>
              <w:top w:val="nil"/>
              <w:left w:val="single" w:sz="4" w:space="0" w:color="auto"/>
              <w:bottom w:val="single" w:sz="4" w:space="0" w:color="auto"/>
              <w:right w:val="single" w:sz="4" w:space="0" w:color="auto"/>
            </w:tcBorders>
            <w:noWrap/>
            <w:vAlign w:val="bottom"/>
            <w:hideMark/>
          </w:tcPr>
          <w:p w14:paraId="4000FEF7"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95.83±76</w:t>
            </w:r>
            <w:r w:rsidRPr="00AE063C">
              <w:rPr>
                <w:rFonts w:asciiTheme="minorBidi" w:eastAsia="Times New Roman" w:hAnsiTheme="minorBidi"/>
                <w:noProof w:val="0"/>
                <w:color w:val="000000" w:themeColor="text1"/>
                <w:sz w:val="20"/>
                <w:szCs w:val="20"/>
                <w:vertAlign w:val="superscript"/>
              </w:rPr>
              <w:t>a</w:t>
            </w:r>
          </w:p>
        </w:tc>
        <w:tc>
          <w:tcPr>
            <w:tcW w:w="1260" w:type="dxa"/>
            <w:tcBorders>
              <w:top w:val="nil"/>
              <w:left w:val="single" w:sz="4" w:space="0" w:color="auto"/>
              <w:bottom w:val="single" w:sz="4" w:space="0" w:color="auto"/>
              <w:right w:val="single" w:sz="4" w:space="0" w:color="auto"/>
            </w:tcBorders>
            <w:noWrap/>
            <w:vAlign w:val="bottom"/>
            <w:hideMark/>
          </w:tcPr>
          <w:p w14:paraId="01421D0E"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89.16±7.34</w:t>
            </w:r>
            <w:r w:rsidRPr="00AE063C">
              <w:rPr>
                <w:rFonts w:asciiTheme="minorBidi" w:eastAsia="Times New Roman" w:hAnsiTheme="minorBidi"/>
                <w:noProof w:val="0"/>
                <w:color w:val="000000" w:themeColor="text1"/>
                <w:sz w:val="20"/>
                <w:szCs w:val="20"/>
                <w:vertAlign w:val="superscript"/>
              </w:rPr>
              <w:t>ab</w:t>
            </w:r>
          </w:p>
        </w:tc>
        <w:tc>
          <w:tcPr>
            <w:tcW w:w="1440" w:type="dxa"/>
            <w:tcBorders>
              <w:top w:val="nil"/>
              <w:left w:val="single" w:sz="4" w:space="0" w:color="auto"/>
              <w:bottom w:val="single" w:sz="4" w:space="0" w:color="auto"/>
              <w:right w:val="single" w:sz="4" w:space="0" w:color="auto"/>
            </w:tcBorders>
            <w:noWrap/>
            <w:vAlign w:val="bottom"/>
            <w:hideMark/>
          </w:tcPr>
          <w:p w14:paraId="606154F6"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77.41±11.61</w:t>
            </w:r>
            <w:r w:rsidRPr="00AE063C">
              <w:rPr>
                <w:rFonts w:asciiTheme="minorBidi" w:eastAsia="Times New Roman" w:hAnsiTheme="minorBidi"/>
                <w:noProof w:val="0"/>
                <w:color w:val="000000" w:themeColor="text1"/>
                <w:sz w:val="20"/>
                <w:szCs w:val="20"/>
                <w:vertAlign w:val="superscript"/>
              </w:rPr>
              <w:t>ab</w:t>
            </w:r>
          </w:p>
        </w:tc>
        <w:tc>
          <w:tcPr>
            <w:tcW w:w="1356" w:type="dxa"/>
            <w:tcBorders>
              <w:top w:val="nil"/>
              <w:left w:val="single" w:sz="4" w:space="0" w:color="auto"/>
              <w:bottom w:val="single" w:sz="4" w:space="0" w:color="auto"/>
              <w:right w:val="single" w:sz="4" w:space="0" w:color="auto"/>
            </w:tcBorders>
            <w:noWrap/>
            <w:vAlign w:val="bottom"/>
            <w:hideMark/>
          </w:tcPr>
          <w:p w14:paraId="11054806"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67.29±8.60</w:t>
            </w:r>
            <w:r w:rsidRPr="00AE063C">
              <w:rPr>
                <w:rFonts w:asciiTheme="minorBidi" w:eastAsia="Times New Roman" w:hAnsiTheme="minorBidi"/>
                <w:noProof w:val="0"/>
                <w:color w:val="000000" w:themeColor="text1"/>
                <w:sz w:val="20"/>
                <w:szCs w:val="20"/>
                <w:vertAlign w:val="superscript"/>
              </w:rPr>
              <w:t>a</w:t>
            </w:r>
          </w:p>
        </w:tc>
        <w:tc>
          <w:tcPr>
            <w:tcW w:w="1250" w:type="dxa"/>
            <w:tcBorders>
              <w:top w:val="nil"/>
              <w:left w:val="single" w:sz="4" w:space="0" w:color="auto"/>
              <w:bottom w:val="single" w:sz="4" w:space="0" w:color="auto"/>
              <w:right w:val="single" w:sz="4" w:space="0" w:color="auto"/>
            </w:tcBorders>
            <w:noWrap/>
            <w:vAlign w:val="bottom"/>
            <w:hideMark/>
          </w:tcPr>
          <w:p w14:paraId="12A8C747"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54.91±5.07</w:t>
            </w:r>
            <w:r w:rsidRPr="00AE063C">
              <w:rPr>
                <w:rFonts w:asciiTheme="minorBidi" w:eastAsia="Times New Roman" w:hAnsiTheme="minorBidi"/>
                <w:noProof w:val="0"/>
                <w:color w:val="000000" w:themeColor="text1"/>
                <w:sz w:val="20"/>
                <w:szCs w:val="20"/>
                <w:vertAlign w:val="superscript"/>
              </w:rPr>
              <w:t>ab</w:t>
            </w:r>
          </w:p>
        </w:tc>
        <w:tc>
          <w:tcPr>
            <w:tcW w:w="1350" w:type="dxa"/>
            <w:tcBorders>
              <w:top w:val="nil"/>
              <w:left w:val="single" w:sz="4" w:space="0" w:color="auto"/>
              <w:bottom w:val="single" w:sz="4" w:space="0" w:color="auto"/>
              <w:right w:val="single" w:sz="4" w:space="0" w:color="auto"/>
            </w:tcBorders>
            <w:noWrap/>
            <w:vAlign w:val="bottom"/>
            <w:hideMark/>
          </w:tcPr>
          <w:p w14:paraId="6FF1B200"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49.45±8.43</w:t>
            </w:r>
            <w:r w:rsidRPr="00AE063C">
              <w:rPr>
                <w:rFonts w:asciiTheme="minorBidi" w:eastAsia="Times New Roman" w:hAnsiTheme="minorBidi"/>
                <w:noProof w:val="0"/>
                <w:color w:val="000000" w:themeColor="text1"/>
                <w:sz w:val="20"/>
                <w:szCs w:val="20"/>
                <w:vertAlign w:val="superscript"/>
              </w:rPr>
              <w:t>a</w:t>
            </w:r>
          </w:p>
        </w:tc>
        <w:tc>
          <w:tcPr>
            <w:tcW w:w="1440" w:type="dxa"/>
            <w:tcBorders>
              <w:top w:val="nil"/>
              <w:left w:val="single" w:sz="4" w:space="0" w:color="auto"/>
              <w:bottom w:val="single" w:sz="4" w:space="0" w:color="auto"/>
              <w:right w:val="single" w:sz="4" w:space="0" w:color="auto"/>
            </w:tcBorders>
            <w:noWrap/>
            <w:vAlign w:val="bottom"/>
            <w:hideMark/>
          </w:tcPr>
          <w:p w14:paraId="2646A795"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35.67± 6.52</w:t>
            </w:r>
            <w:r w:rsidRPr="00AE063C">
              <w:rPr>
                <w:rFonts w:asciiTheme="minorBidi" w:eastAsia="Times New Roman" w:hAnsiTheme="minorBidi"/>
                <w:noProof w:val="0"/>
                <w:color w:val="000000" w:themeColor="text1"/>
                <w:sz w:val="20"/>
                <w:szCs w:val="20"/>
                <w:vertAlign w:val="superscript"/>
              </w:rPr>
              <w:t xml:space="preserve"> ab</w:t>
            </w:r>
          </w:p>
        </w:tc>
        <w:tc>
          <w:tcPr>
            <w:tcW w:w="457" w:type="dxa"/>
            <w:tcBorders>
              <w:top w:val="nil"/>
              <w:left w:val="single" w:sz="4" w:space="0" w:color="auto"/>
              <w:bottom w:val="single" w:sz="4" w:space="0" w:color="auto"/>
              <w:right w:val="single" w:sz="4" w:space="0" w:color="auto"/>
            </w:tcBorders>
            <w:noWrap/>
            <w:vAlign w:val="bottom"/>
            <w:hideMark/>
          </w:tcPr>
          <w:p w14:paraId="7F97C316" w14:textId="77777777" w:rsidR="0049655F" w:rsidRPr="00AE063C" w:rsidRDefault="0049655F" w:rsidP="0049655F">
            <w:pPr>
              <w:bidi w:val="0"/>
              <w:spacing w:after="0" w:line="480" w:lineRule="auto"/>
              <w:rPr>
                <w:rFonts w:asciiTheme="minorBidi" w:eastAsia="Times New Roman" w:hAnsiTheme="minorBidi"/>
                <w:b/>
                <w:bCs/>
                <w:noProof w:val="0"/>
                <w:color w:val="000000" w:themeColor="text1"/>
                <w:sz w:val="20"/>
                <w:szCs w:val="20"/>
              </w:rPr>
            </w:pPr>
            <w:r w:rsidRPr="00AE063C">
              <w:rPr>
                <w:rFonts w:asciiTheme="minorBidi" w:eastAsia="Times New Roman" w:hAnsiTheme="minorBidi"/>
                <w:b/>
                <w:bCs/>
                <w:noProof w:val="0"/>
                <w:color w:val="000000" w:themeColor="text1"/>
                <w:sz w:val="20"/>
                <w:szCs w:val="20"/>
              </w:rPr>
              <w:t>G3</w:t>
            </w:r>
          </w:p>
        </w:tc>
      </w:tr>
      <w:tr w:rsidR="00AE063C" w:rsidRPr="00AE063C" w14:paraId="3556A348" w14:textId="77777777" w:rsidTr="00534021">
        <w:trPr>
          <w:trHeight w:val="368"/>
          <w:jc w:val="center"/>
        </w:trPr>
        <w:tc>
          <w:tcPr>
            <w:tcW w:w="1283" w:type="dxa"/>
            <w:tcBorders>
              <w:top w:val="nil"/>
              <w:left w:val="single" w:sz="4" w:space="0" w:color="auto"/>
              <w:bottom w:val="single" w:sz="4" w:space="0" w:color="auto"/>
              <w:right w:val="single" w:sz="4" w:space="0" w:color="auto"/>
            </w:tcBorders>
            <w:noWrap/>
            <w:vAlign w:val="bottom"/>
            <w:hideMark/>
          </w:tcPr>
          <w:p w14:paraId="0FF437AC"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92.91±7.6</w:t>
            </w:r>
            <w:r w:rsidRPr="00AE063C">
              <w:rPr>
                <w:rFonts w:asciiTheme="minorBidi" w:eastAsia="Times New Roman" w:hAnsiTheme="minorBidi"/>
                <w:noProof w:val="0"/>
                <w:color w:val="000000" w:themeColor="text1"/>
                <w:sz w:val="20"/>
                <w:szCs w:val="20"/>
                <w:vertAlign w:val="superscript"/>
              </w:rPr>
              <w:t>a</w:t>
            </w:r>
          </w:p>
        </w:tc>
        <w:tc>
          <w:tcPr>
            <w:tcW w:w="1260" w:type="dxa"/>
            <w:tcBorders>
              <w:top w:val="nil"/>
              <w:left w:val="single" w:sz="4" w:space="0" w:color="auto"/>
              <w:bottom w:val="single" w:sz="4" w:space="0" w:color="auto"/>
              <w:right w:val="single" w:sz="4" w:space="0" w:color="auto"/>
            </w:tcBorders>
            <w:noWrap/>
            <w:vAlign w:val="bottom"/>
            <w:hideMark/>
          </w:tcPr>
          <w:p w14:paraId="27087D0E"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78.66±6.81</w:t>
            </w:r>
            <w:r w:rsidRPr="00AE063C">
              <w:rPr>
                <w:rFonts w:asciiTheme="minorBidi" w:eastAsia="Times New Roman" w:hAnsiTheme="minorBidi"/>
                <w:noProof w:val="0"/>
                <w:color w:val="000000" w:themeColor="text1"/>
                <w:sz w:val="20"/>
                <w:szCs w:val="20"/>
                <w:vertAlign w:val="superscript"/>
              </w:rPr>
              <w:t>bc</w:t>
            </w:r>
          </w:p>
        </w:tc>
        <w:tc>
          <w:tcPr>
            <w:tcW w:w="1440" w:type="dxa"/>
            <w:tcBorders>
              <w:top w:val="nil"/>
              <w:left w:val="single" w:sz="4" w:space="0" w:color="auto"/>
              <w:bottom w:val="single" w:sz="4" w:space="0" w:color="auto"/>
              <w:right w:val="single" w:sz="4" w:space="0" w:color="auto"/>
            </w:tcBorders>
            <w:noWrap/>
            <w:vAlign w:val="bottom"/>
            <w:hideMark/>
          </w:tcPr>
          <w:p w14:paraId="0BB24513"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67.08±13.72b</w:t>
            </w:r>
            <w:r w:rsidRPr="00AE063C">
              <w:rPr>
                <w:rFonts w:asciiTheme="minorBidi" w:eastAsia="Times New Roman" w:hAnsiTheme="minorBidi"/>
                <w:noProof w:val="0"/>
                <w:color w:val="000000" w:themeColor="text1"/>
                <w:sz w:val="20"/>
                <w:szCs w:val="20"/>
                <w:vertAlign w:val="superscript"/>
              </w:rPr>
              <w:t>c</w:t>
            </w:r>
          </w:p>
        </w:tc>
        <w:tc>
          <w:tcPr>
            <w:tcW w:w="1356" w:type="dxa"/>
            <w:tcBorders>
              <w:top w:val="nil"/>
              <w:left w:val="single" w:sz="4" w:space="0" w:color="auto"/>
              <w:bottom w:val="single" w:sz="4" w:space="0" w:color="auto"/>
              <w:right w:val="single" w:sz="4" w:space="0" w:color="auto"/>
            </w:tcBorders>
            <w:noWrap/>
            <w:vAlign w:val="bottom"/>
            <w:hideMark/>
          </w:tcPr>
          <w:p w14:paraId="5110AC37"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52.75±1733</w:t>
            </w:r>
            <w:r w:rsidRPr="00AE063C">
              <w:rPr>
                <w:rFonts w:asciiTheme="minorBidi" w:eastAsia="Times New Roman" w:hAnsiTheme="minorBidi"/>
                <w:noProof w:val="0"/>
                <w:color w:val="000000" w:themeColor="text1"/>
                <w:sz w:val="20"/>
                <w:szCs w:val="20"/>
                <w:vertAlign w:val="superscript"/>
              </w:rPr>
              <w:t>a</w:t>
            </w:r>
          </w:p>
        </w:tc>
        <w:tc>
          <w:tcPr>
            <w:tcW w:w="1250" w:type="dxa"/>
            <w:tcBorders>
              <w:top w:val="nil"/>
              <w:left w:val="single" w:sz="4" w:space="0" w:color="auto"/>
              <w:bottom w:val="single" w:sz="4" w:space="0" w:color="auto"/>
              <w:right w:val="single" w:sz="4" w:space="0" w:color="auto"/>
            </w:tcBorders>
            <w:noWrap/>
            <w:vAlign w:val="bottom"/>
            <w:hideMark/>
          </w:tcPr>
          <w:p w14:paraId="07AB8A4F"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43.04±1.39</w:t>
            </w:r>
            <w:r w:rsidRPr="00AE063C">
              <w:rPr>
                <w:rFonts w:asciiTheme="minorBidi" w:eastAsia="Times New Roman" w:hAnsiTheme="minorBidi"/>
                <w:noProof w:val="0"/>
                <w:color w:val="000000" w:themeColor="text1"/>
                <w:sz w:val="20"/>
                <w:szCs w:val="20"/>
                <w:vertAlign w:val="superscript"/>
              </w:rPr>
              <w:t>b</w:t>
            </w:r>
          </w:p>
        </w:tc>
        <w:tc>
          <w:tcPr>
            <w:tcW w:w="1350" w:type="dxa"/>
            <w:tcBorders>
              <w:top w:val="nil"/>
              <w:left w:val="single" w:sz="4" w:space="0" w:color="auto"/>
              <w:bottom w:val="single" w:sz="4" w:space="0" w:color="auto"/>
              <w:right w:val="single" w:sz="4" w:space="0" w:color="auto"/>
            </w:tcBorders>
            <w:noWrap/>
            <w:vAlign w:val="bottom"/>
            <w:hideMark/>
          </w:tcPr>
          <w:p w14:paraId="5AE5A162"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40.58±14.32</w:t>
            </w:r>
            <w:r w:rsidRPr="00AE063C">
              <w:rPr>
                <w:rFonts w:asciiTheme="minorBidi" w:eastAsia="Times New Roman" w:hAnsiTheme="minorBidi"/>
                <w:noProof w:val="0"/>
                <w:color w:val="000000" w:themeColor="text1"/>
                <w:sz w:val="20"/>
                <w:szCs w:val="20"/>
                <w:vertAlign w:val="superscript"/>
              </w:rPr>
              <w:t>ab</w:t>
            </w:r>
          </w:p>
        </w:tc>
        <w:tc>
          <w:tcPr>
            <w:tcW w:w="1440" w:type="dxa"/>
            <w:tcBorders>
              <w:top w:val="nil"/>
              <w:left w:val="single" w:sz="4" w:space="0" w:color="auto"/>
              <w:bottom w:val="single" w:sz="4" w:space="0" w:color="auto"/>
              <w:right w:val="single" w:sz="4" w:space="0" w:color="auto"/>
            </w:tcBorders>
            <w:noWrap/>
            <w:vAlign w:val="bottom"/>
            <w:hideMark/>
          </w:tcPr>
          <w:p w14:paraId="366D1EA5"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27.66±18.91</w:t>
            </w:r>
            <w:r w:rsidRPr="00AE063C">
              <w:rPr>
                <w:rFonts w:asciiTheme="minorBidi" w:eastAsia="Times New Roman" w:hAnsiTheme="minorBidi"/>
                <w:noProof w:val="0"/>
                <w:color w:val="000000" w:themeColor="text1"/>
                <w:sz w:val="20"/>
                <w:szCs w:val="20"/>
                <w:vertAlign w:val="superscript"/>
              </w:rPr>
              <w:t>abc</w:t>
            </w:r>
          </w:p>
        </w:tc>
        <w:tc>
          <w:tcPr>
            <w:tcW w:w="457" w:type="dxa"/>
            <w:tcBorders>
              <w:top w:val="nil"/>
              <w:left w:val="single" w:sz="4" w:space="0" w:color="auto"/>
              <w:bottom w:val="single" w:sz="4" w:space="0" w:color="auto"/>
              <w:right w:val="single" w:sz="4" w:space="0" w:color="auto"/>
            </w:tcBorders>
            <w:noWrap/>
            <w:vAlign w:val="bottom"/>
            <w:hideMark/>
          </w:tcPr>
          <w:p w14:paraId="133D64F4" w14:textId="77777777" w:rsidR="0049655F" w:rsidRPr="00AE063C" w:rsidRDefault="0049655F" w:rsidP="0049655F">
            <w:pPr>
              <w:bidi w:val="0"/>
              <w:spacing w:after="0" w:line="480" w:lineRule="auto"/>
              <w:rPr>
                <w:rFonts w:asciiTheme="minorBidi" w:eastAsia="Times New Roman" w:hAnsiTheme="minorBidi"/>
                <w:b/>
                <w:bCs/>
                <w:noProof w:val="0"/>
                <w:color w:val="000000" w:themeColor="text1"/>
                <w:sz w:val="20"/>
                <w:szCs w:val="20"/>
              </w:rPr>
            </w:pPr>
            <w:r w:rsidRPr="00AE063C">
              <w:rPr>
                <w:rFonts w:asciiTheme="minorBidi" w:eastAsia="Times New Roman" w:hAnsiTheme="minorBidi"/>
                <w:b/>
                <w:bCs/>
                <w:noProof w:val="0"/>
                <w:color w:val="000000" w:themeColor="text1"/>
                <w:sz w:val="20"/>
                <w:szCs w:val="20"/>
              </w:rPr>
              <w:t>G4</w:t>
            </w:r>
          </w:p>
        </w:tc>
      </w:tr>
      <w:tr w:rsidR="00AE063C" w:rsidRPr="00AE063C" w14:paraId="2CFD41F2" w14:textId="77777777" w:rsidTr="00534021">
        <w:trPr>
          <w:trHeight w:val="368"/>
          <w:jc w:val="center"/>
        </w:trPr>
        <w:tc>
          <w:tcPr>
            <w:tcW w:w="1283" w:type="dxa"/>
            <w:tcBorders>
              <w:top w:val="nil"/>
              <w:left w:val="single" w:sz="4" w:space="0" w:color="auto"/>
              <w:bottom w:val="single" w:sz="4" w:space="0" w:color="auto"/>
              <w:right w:val="single" w:sz="4" w:space="0" w:color="auto"/>
            </w:tcBorders>
            <w:noWrap/>
            <w:vAlign w:val="bottom"/>
            <w:hideMark/>
          </w:tcPr>
          <w:p w14:paraId="57C2D54D"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96.0±8.0</w:t>
            </w:r>
            <w:r w:rsidRPr="00AE063C">
              <w:rPr>
                <w:rFonts w:asciiTheme="minorBidi" w:eastAsia="Times New Roman" w:hAnsiTheme="minorBidi"/>
                <w:noProof w:val="0"/>
                <w:color w:val="000000" w:themeColor="text1"/>
                <w:sz w:val="20"/>
                <w:szCs w:val="20"/>
                <w:vertAlign w:val="superscript"/>
              </w:rPr>
              <w:t>a</w:t>
            </w:r>
          </w:p>
        </w:tc>
        <w:tc>
          <w:tcPr>
            <w:tcW w:w="1260" w:type="dxa"/>
            <w:tcBorders>
              <w:top w:val="nil"/>
              <w:left w:val="single" w:sz="4" w:space="0" w:color="auto"/>
              <w:bottom w:val="single" w:sz="4" w:space="0" w:color="auto"/>
              <w:right w:val="single" w:sz="4" w:space="0" w:color="auto"/>
            </w:tcBorders>
            <w:noWrap/>
            <w:vAlign w:val="bottom"/>
            <w:hideMark/>
          </w:tcPr>
          <w:p w14:paraId="687DC423"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92.5±3.72</w:t>
            </w:r>
            <w:r w:rsidRPr="00AE063C">
              <w:rPr>
                <w:rFonts w:asciiTheme="minorBidi" w:eastAsia="Times New Roman" w:hAnsiTheme="minorBidi"/>
                <w:noProof w:val="0"/>
                <w:color w:val="000000" w:themeColor="text1"/>
                <w:sz w:val="20"/>
                <w:szCs w:val="20"/>
                <w:vertAlign w:val="superscript"/>
              </w:rPr>
              <w:t>bc</w:t>
            </w:r>
          </w:p>
        </w:tc>
        <w:tc>
          <w:tcPr>
            <w:tcW w:w="1440" w:type="dxa"/>
            <w:tcBorders>
              <w:top w:val="nil"/>
              <w:left w:val="single" w:sz="4" w:space="0" w:color="auto"/>
              <w:bottom w:val="single" w:sz="4" w:space="0" w:color="auto"/>
              <w:right w:val="single" w:sz="4" w:space="0" w:color="auto"/>
            </w:tcBorders>
            <w:noWrap/>
            <w:vAlign w:val="bottom"/>
            <w:hideMark/>
          </w:tcPr>
          <w:p w14:paraId="3BDA5266"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81.20±11.02</w:t>
            </w:r>
            <w:r w:rsidRPr="00AE063C">
              <w:rPr>
                <w:rFonts w:asciiTheme="minorBidi" w:eastAsia="Times New Roman" w:hAnsiTheme="minorBidi"/>
                <w:noProof w:val="0"/>
                <w:color w:val="000000" w:themeColor="text1"/>
                <w:sz w:val="20"/>
                <w:szCs w:val="20"/>
                <w:vertAlign w:val="superscript"/>
              </w:rPr>
              <w:t>a</w:t>
            </w:r>
          </w:p>
        </w:tc>
        <w:tc>
          <w:tcPr>
            <w:tcW w:w="1356" w:type="dxa"/>
            <w:tcBorders>
              <w:top w:val="nil"/>
              <w:left w:val="single" w:sz="4" w:space="0" w:color="auto"/>
              <w:bottom w:val="single" w:sz="4" w:space="0" w:color="auto"/>
              <w:right w:val="single" w:sz="4" w:space="0" w:color="auto"/>
            </w:tcBorders>
            <w:noWrap/>
            <w:vAlign w:val="bottom"/>
            <w:hideMark/>
          </w:tcPr>
          <w:p w14:paraId="4197EB2C"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70.08±22.49</w:t>
            </w:r>
            <w:r w:rsidRPr="00AE063C">
              <w:rPr>
                <w:rFonts w:asciiTheme="minorBidi" w:eastAsia="Times New Roman" w:hAnsiTheme="minorBidi"/>
                <w:noProof w:val="0"/>
                <w:color w:val="000000" w:themeColor="text1"/>
                <w:sz w:val="20"/>
                <w:szCs w:val="20"/>
                <w:vertAlign w:val="superscript"/>
              </w:rPr>
              <w:t>a</w:t>
            </w:r>
          </w:p>
        </w:tc>
        <w:tc>
          <w:tcPr>
            <w:tcW w:w="1250" w:type="dxa"/>
            <w:tcBorders>
              <w:top w:val="nil"/>
              <w:left w:val="single" w:sz="4" w:space="0" w:color="auto"/>
              <w:bottom w:val="single" w:sz="4" w:space="0" w:color="auto"/>
              <w:right w:val="single" w:sz="4" w:space="0" w:color="auto"/>
            </w:tcBorders>
            <w:noWrap/>
            <w:vAlign w:val="bottom"/>
            <w:hideMark/>
          </w:tcPr>
          <w:p w14:paraId="7C25C1D6"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41.20±4.34</w:t>
            </w:r>
            <w:r w:rsidRPr="00AE063C">
              <w:rPr>
                <w:rFonts w:asciiTheme="minorBidi" w:eastAsia="Times New Roman" w:hAnsiTheme="minorBidi"/>
                <w:noProof w:val="0"/>
                <w:color w:val="000000" w:themeColor="text1"/>
                <w:sz w:val="20"/>
                <w:szCs w:val="20"/>
                <w:vertAlign w:val="superscript"/>
              </w:rPr>
              <w:t>b</w:t>
            </w:r>
          </w:p>
        </w:tc>
        <w:tc>
          <w:tcPr>
            <w:tcW w:w="1350" w:type="dxa"/>
            <w:tcBorders>
              <w:top w:val="nil"/>
              <w:left w:val="single" w:sz="4" w:space="0" w:color="auto"/>
              <w:bottom w:val="single" w:sz="4" w:space="0" w:color="auto"/>
              <w:right w:val="single" w:sz="4" w:space="0" w:color="auto"/>
            </w:tcBorders>
            <w:noWrap/>
            <w:vAlign w:val="bottom"/>
            <w:hideMark/>
          </w:tcPr>
          <w:p w14:paraId="4F8A1A30"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23.16±10.30</w:t>
            </w:r>
            <w:r w:rsidRPr="00AE063C">
              <w:rPr>
                <w:rFonts w:asciiTheme="minorBidi" w:eastAsia="Times New Roman" w:hAnsiTheme="minorBidi"/>
                <w:noProof w:val="0"/>
                <w:color w:val="000000" w:themeColor="text1"/>
                <w:sz w:val="20"/>
                <w:szCs w:val="20"/>
                <w:vertAlign w:val="superscript"/>
              </w:rPr>
              <w:t>c</w:t>
            </w:r>
          </w:p>
        </w:tc>
        <w:tc>
          <w:tcPr>
            <w:tcW w:w="1440" w:type="dxa"/>
            <w:tcBorders>
              <w:top w:val="nil"/>
              <w:left w:val="single" w:sz="4" w:space="0" w:color="auto"/>
              <w:bottom w:val="single" w:sz="4" w:space="0" w:color="auto"/>
              <w:right w:val="single" w:sz="4" w:space="0" w:color="auto"/>
            </w:tcBorders>
            <w:noWrap/>
            <w:vAlign w:val="bottom"/>
            <w:hideMark/>
          </w:tcPr>
          <w:p w14:paraId="001B8F90"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14.83±6.33</w:t>
            </w:r>
            <w:r w:rsidRPr="00AE063C">
              <w:rPr>
                <w:rFonts w:asciiTheme="minorBidi" w:eastAsia="Times New Roman" w:hAnsiTheme="minorBidi"/>
                <w:noProof w:val="0"/>
                <w:color w:val="000000" w:themeColor="text1"/>
                <w:sz w:val="20"/>
                <w:szCs w:val="20"/>
                <w:vertAlign w:val="superscript"/>
              </w:rPr>
              <w:t>c</w:t>
            </w:r>
          </w:p>
        </w:tc>
        <w:tc>
          <w:tcPr>
            <w:tcW w:w="457" w:type="dxa"/>
            <w:tcBorders>
              <w:top w:val="nil"/>
              <w:left w:val="single" w:sz="4" w:space="0" w:color="auto"/>
              <w:bottom w:val="single" w:sz="4" w:space="0" w:color="auto"/>
              <w:right w:val="single" w:sz="4" w:space="0" w:color="auto"/>
            </w:tcBorders>
            <w:noWrap/>
            <w:vAlign w:val="bottom"/>
            <w:hideMark/>
          </w:tcPr>
          <w:p w14:paraId="3C5F3EE9" w14:textId="77777777" w:rsidR="0049655F" w:rsidRPr="00AE063C" w:rsidRDefault="0049655F" w:rsidP="0049655F">
            <w:pPr>
              <w:bidi w:val="0"/>
              <w:spacing w:after="0" w:line="480" w:lineRule="auto"/>
              <w:rPr>
                <w:rFonts w:asciiTheme="minorBidi" w:eastAsia="Times New Roman" w:hAnsiTheme="minorBidi"/>
                <w:b/>
                <w:bCs/>
                <w:noProof w:val="0"/>
                <w:color w:val="000000" w:themeColor="text1"/>
                <w:sz w:val="20"/>
                <w:szCs w:val="20"/>
              </w:rPr>
            </w:pPr>
            <w:r w:rsidRPr="00AE063C">
              <w:rPr>
                <w:rFonts w:asciiTheme="minorBidi" w:eastAsia="Times New Roman" w:hAnsiTheme="minorBidi"/>
                <w:b/>
                <w:bCs/>
                <w:noProof w:val="0"/>
                <w:color w:val="000000" w:themeColor="text1"/>
                <w:sz w:val="20"/>
                <w:szCs w:val="20"/>
              </w:rPr>
              <w:t xml:space="preserve">G5 </w:t>
            </w:r>
          </w:p>
        </w:tc>
      </w:tr>
      <w:tr w:rsidR="00AE063C" w:rsidRPr="00AE063C" w14:paraId="04249E37" w14:textId="77777777" w:rsidTr="00534021">
        <w:trPr>
          <w:trHeight w:val="368"/>
          <w:jc w:val="center"/>
        </w:trPr>
        <w:tc>
          <w:tcPr>
            <w:tcW w:w="1283" w:type="dxa"/>
            <w:tcBorders>
              <w:top w:val="nil"/>
              <w:left w:val="single" w:sz="4" w:space="0" w:color="auto"/>
              <w:bottom w:val="single" w:sz="4" w:space="0" w:color="auto"/>
              <w:right w:val="single" w:sz="4" w:space="0" w:color="auto"/>
            </w:tcBorders>
            <w:noWrap/>
            <w:vAlign w:val="bottom"/>
            <w:hideMark/>
          </w:tcPr>
          <w:p w14:paraId="0AD7A5DA"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76.50±12.22</w:t>
            </w:r>
            <w:r w:rsidRPr="00AE063C">
              <w:rPr>
                <w:rFonts w:asciiTheme="minorBidi" w:eastAsia="Times New Roman" w:hAnsiTheme="minorBidi"/>
                <w:noProof w:val="0"/>
                <w:color w:val="000000" w:themeColor="text1"/>
                <w:sz w:val="20"/>
                <w:szCs w:val="20"/>
                <w:vertAlign w:val="superscript"/>
              </w:rPr>
              <w:t>b</w:t>
            </w:r>
          </w:p>
        </w:tc>
        <w:tc>
          <w:tcPr>
            <w:tcW w:w="1260" w:type="dxa"/>
            <w:tcBorders>
              <w:top w:val="nil"/>
              <w:left w:val="single" w:sz="4" w:space="0" w:color="auto"/>
              <w:bottom w:val="single" w:sz="4" w:space="0" w:color="auto"/>
              <w:right w:val="single" w:sz="4" w:space="0" w:color="auto"/>
            </w:tcBorders>
            <w:noWrap/>
            <w:vAlign w:val="bottom"/>
            <w:hideMark/>
          </w:tcPr>
          <w:p w14:paraId="0E0253DF"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75.5±3.21</w:t>
            </w:r>
            <w:r w:rsidRPr="00AE063C">
              <w:rPr>
                <w:rFonts w:asciiTheme="minorBidi" w:eastAsia="Times New Roman" w:hAnsiTheme="minorBidi"/>
                <w:noProof w:val="0"/>
                <w:color w:val="000000" w:themeColor="text1"/>
                <w:sz w:val="20"/>
                <w:szCs w:val="20"/>
                <w:vertAlign w:val="superscript"/>
              </w:rPr>
              <w:t>c</w:t>
            </w:r>
          </w:p>
        </w:tc>
        <w:tc>
          <w:tcPr>
            <w:tcW w:w="1440" w:type="dxa"/>
            <w:tcBorders>
              <w:top w:val="nil"/>
              <w:left w:val="single" w:sz="4" w:space="0" w:color="auto"/>
              <w:bottom w:val="single" w:sz="4" w:space="0" w:color="auto"/>
              <w:right w:val="single" w:sz="4" w:space="0" w:color="auto"/>
            </w:tcBorders>
            <w:noWrap/>
            <w:vAlign w:val="bottom"/>
            <w:hideMark/>
          </w:tcPr>
          <w:p w14:paraId="0A5843EB"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59.16±10.32</w:t>
            </w:r>
            <w:r w:rsidRPr="00AE063C">
              <w:rPr>
                <w:rFonts w:asciiTheme="minorBidi" w:eastAsia="Times New Roman" w:hAnsiTheme="minorBidi"/>
                <w:noProof w:val="0"/>
                <w:color w:val="000000" w:themeColor="text1"/>
                <w:sz w:val="20"/>
                <w:szCs w:val="20"/>
                <w:vertAlign w:val="superscript"/>
              </w:rPr>
              <w:t>c</w:t>
            </w:r>
          </w:p>
        </w:tc>
        <w:tc>
          <w:tcPr>
            <w:tcW w:w="1356" w:type="dxa"/>
            <w:tcBorders>
              <w:top w:val="nil"/>
              <w:left w:val="single" w:sz="4" w:space="0" w:color="auto"/>
              <w:bottom w:val="single" w:sz="4" w:space="0" w:color="auto"/>
              <w:right w:val="single" w:sz="4" w:space="0" w:color="auto"/>
            </w:tcBorders>
            <w:noWrap/>
            <w:vAlign w:val="bottom"/>
            <w:hideMark/>
          </w:tcPr>
          <w:p w14:paraId="773240CB"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52.87±9.01</w:t>
            </w:r>
            <w:r w:rsidRPr="00AE063C">
              <w:rPr>
                <w:rFonts w:asciiTheme="minorBidi" w:eastAsia="Times New Roman" w:hAnsiTheme="minorBidi"/>
                <w:noProof w:val="0"/>
                <w:color w:val="000000" w:themeColor="text1"/>
                <w:sz w:val="20"/>
                <w:szCs w:val="20"/>
                <w:vertAlign w:val="superscript"/>
              </w:rPr>
              <w:t>a</w:t>
            </w:r>
          </w:p>
        </w:tc>
        <w:tc>
          <w:tcPr>
            <w:tcW w:w="1250" w:type="dxa"/>
            <w:tcBorders>
              <w:top w:val="nil"/>
              <w:left w:val="single" w:sz="4" w:space="0" w:color="auto"/>
              <w:bottom w:val="single" w:sz="4" w:space="0" w:color="auto"/>
              <w:right w:val="single" w:sz="4" w:space="0" w:color="auto"/>
            </w:tcBorders>
            <w:noWrap/>
            <w:vAlign w:val="bottom"/>
            <w:hideMark/>
          </w:tcPr>
          <w:p w14:paraId="5DECB550"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45.00±8.71</w:t>
            </w:r>
            <w:r w:rsidRPr="00AE063C">
              <w:rPr>
                <w:rFonts w:asciiTheme="minorBidi" w:eastAsia="Times New Roman" w:hAnsiTheme="minorBidi"/>
                <w:noProof w:val="0"/>
                <w:color w:val="000000" w:themeColor="text1"/>
                <w:sz w:val="20"/>
                <w:szCs w:val="20"/>
                <w:vertAlign w:val="superscript"/>
              </w:rPr>
              <w:t>b</w:t>
            </w:r>
          </w:p>
        </w:tc>
        <w:tc>
          <w:tcPr>
            <w:tcW w:w="1350" w:type="dxa"/>
            <w:tcBorders>
              <w:top w:val="nil"/>
              <w:left w:val="single" w:sz="4" w:space="0" w:color="auto"/>
              <w:bottom w:val="single" w:sz="4" w:space="0" w:color="auto"/>
              <w:right w:val="single" w:sz="4" w:space="0" w:color="auto"/>
            </w:tcBorders>
            <w:noWrap/>
            <w:vAlign w:val="bottom"/>
            <w:hideMark/>
          </w:tcPr>
          <w:p w14:paraId="5CF4AAC8"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34.66±10.85</w:t>
            </w:r>
            <w:r w:rsidRPr="00AE063C">
              <w:rPr>
                <w:rFonts w:asciiTheme="minorBidi" w:eastAsia="Times New Roman" w:hAnsiTheme="minorBidi"/>
                <w:noProof w:val="0"/>
                <w:color w:val="000000" w:themeColor="text1"/>
                <w:sz w:val="20"/>
                <w:szCs w:val="20"/>
                <w:vertAlign w:val="superscript"/>
              </w:rPr>
              <w:t>bc</w:t>
            </w:r>
          </w:p>
        </w:tc>
        <w:tc>
          <w:tcPr>
            <w:tcW w:w="1440" w:type="dxa"/>
            <w:tcBorders>
              <w:top w:val="nil"/>
              <w:left w:val="single" w:sz="4" w:space="0" w:color="auto"/>
              <w:bottom w:val="single" w:sz="4" w:space="0" w:color="auto"/>
              <w:right w:val="single" w:sz="4" w:space="0" w:color="auto"/>
            </w:tcBorders>
            <w:noWrap/>
            <w:vAlign w:val="bottom"/>
            <w:hideMark/>
          </w:tcPr>
          <w:p w14:paraId="3148AA00" w14:textId="77777777" w:rsidR="0049655F" w:rsidRPr="00AE063C" w:rsidRDefault="0049655F" w:rsidP="0049655F">
            <w:pPr>
              <w:bidi w:val="0"/>
              <w:spacing w:after="0" w:line="480" w:lineRule="auto"/>
              <w:rPr>
                <w:rFonts w:asciiTheme="minorBidi" w:eastAsia="Times New Roman" w:hAnsiTheme="minorBidi"/>
                <w:noProof w:val="0"/>
                <w:color w:val="000000" w:themeColor="text1"/>
                <w:sz w:val="20"/>
                <w:szCs w:val="20"/>
              </w:rPr>
            </w:pPr>
            <w:r w:rsidRPr="00AE063C">
              <w:rPr>
                <w:rFonts w:asciiTheme="minorBidi" w:eastAsia="Times New Roman" w:hAnsiTheme="minorBidi"/>
                <w:noProof w:val="0"/>
                <w:color w:val="000000" w:themeColor="text1"/>
                <w:sz w:val="20"/>
                <w:szCs w:val="20"/>
              </w:rPr>
              <w:t>21.66±8.46</w:t>
            </w:r>
            <w:r w:rsidRPr="00AE063C">
              <w:rPr>
                <w:rFonts w:asciiTheme="minorBidi" w:eastAsia="Times New Roman" w:hAnsiTheme="minorBidi"/>
                <w:noProof w:val="0"/>
                <w:color w:val="000000" w:themeColor="text1"/>
                <w:sz w:val="20"/>
                <w:szCs w:val="20"/>
                <w:vertAlign w:val="superscript"/>
              </w:rPr>
              <w:t>bc</w:t>
            </w:r>
          </w:p>
        </w:tc>
        <w:tc>
          <w:tcPr>
            <w:tcW w:w="457" w:type="dxa"/>
            <w:tcBorders>
              <w:top w:val="nil"/>
              <w:left w:val="single" w:sz="4" w:space="0" w:color="auto"/>
              <w:bottom w:val="single" w:sz="4" w:space="0" w:color="auto"/>
              <w:right w:val="single" w:sz="4" w:space="0" w:color="auto"/>
            </w:tcBorders>
            <w:noWrap/>
            <w:vAlign w:val="bottom"/>
            <w:hideMark/>
          </w:tcPr>
          <w:p w14:paraId="4BAE98B1" w14:textId="77777777" w:rsidR="0049655F" w:rsidRPr="00AE063C" w:rsidRDefault="0049655F" w:rsidP="0049655F">
            <w:pPr>
              <w:bidi w:val="0"/>
              <w:spacing w:after="0" w:line="480" w:lineRule="auto"/>
              <w:rPr>
                <w:rFonts w:asciiTheme="minorBidi" w:eastAsia="Times New Roman" w:hAnsiTheme="minorBidi"/>
                <w:b/>
                <w:bCs/>
                <w:noProof w:val="0"/>
                <w:color w:val="000000" w:themeColor="text1"/>
                <w:sz w:val="20"/>
                <w:szCs w:val="20"/>
              </w:rPr>
            </w:pPr>
            <w:r w:rsidRPr="00AE063C">
              <w:rPr>
                <w:rFonts w:asciiTheme="minorBidi" w:eastAsia="Times New Roman" w:hAnsiTheme="minorBidi"/>
                <w:b/>
                <w:bCs/>
                <w:noProof w:val="0"/>
                <w:color w:val="000000" w:themeColor="text1"/>
                <w:sz w:val="20"/>
                <w:szCs w:val="20"/>
              </w:rPr>
              <w:t xml:space="preserve">G6 </w:t>
            </w:r>
          </w:p>
        </w:tc>
      </w:tr>
    </w:tbl>
    <w:p w14:paraId="0BD64447" w14:textId="646E3BC7" w:rsidR="0049655F" w:rsidRPr="00AE063C" w:rsidRDefault="0049655F" w:rsidP="00701198">
      <w:pPr>
        <w:bidi w:val="0"/>
        <w:spacing w:line="240" w:lineRule="auto"/>
        <w:ind w:left="-360" w:right="-784"/>
        <w:jc w:val="both"/>
        <w:rPr>
          <w:rFonts w:asciiTheme="minorBidi" w:hAnsiTheme="minorBidi"/>
          <w:b/>
          <w:bCs/>
          <w:i/>
          <w:iCs/>
          <w:color w:val="000000" w:themeColor="text1"/>
          <w:sz w:val="20"/>
          <w:szCs w:val="20"/>
          <w:lang w:bidi="ar-YE"/>
        </w:rPr>
      </w:pPr>
      <w:r w:rsidRPr="00AE063C">
        <w:rPr>
          <w:rFonts w:asciiTheme="minorBidi" w:hAnsiTheme="minorBidi"/>
          <w:b/>
          <w:bCs/>
          <w:i/>
          <w:iCs/>
          <w:noProof w:val="0"/>
          <w:color w:val="000000" w:themeColor="text1"/>
          <w:sz w:val="20"/>
          <w:szCs w:val="20"/>
        </w:rPr>
        <w:t xml:space="preserve">Experimental groups (G1–G4) </w:t>
      </w:r>
      <w:r w:rsidR="005B0AB2" w:rsidRPr="00AE063C">
        <w:rPr>
          <w:rFonts w:asciiTheme="minorBidi" w:hAnsiTheme="minorBidi"/>
          <w:b/>
          <w:bCs/>
          <w:noProof w:val="0"/>
          <w:color w:val="000000" w:themeColor="text1"/>
          <w:sz w:val="20"/>
          <w:szCs w:val="20"/>
        </w:rPr>
        <w:t>treated with</w:t>
      </w:r>
      <w:r w:rsidR="005B0AB2" w:rsidRPr="00AE063C">
        <w:rPr>
          <w:rFonts w:asciiTheme="minorBidi" w:hAnsiTheme="minorBidi"/>
          <w:b/>
          <w:bCs/>
          <w:i/>
          <w:iCs/>
          <w:noProof w:val="0"/>
          <w:color w:val="000000" w:themeColor="text1"/>
          <w:sz w:val="20"/>
          <w:szCs w:val="20"/>
        </w:rPr>
        <w:t xml:space="preserve"> Aloe</w:t>
      </w:r>
      <w:r w:rsidRPr="00AE063C">
        <w:rPr>
          <w:rFonts w:asciiTheme="minorBidi" w:hAnsiTheme="minorBidi"/>
          <w:b/>
          <w:bCs/>
          <w:i/>
          <w:iCs/>
          <w:noProof w:val="0"/>
          <w:color w:val="000000" w:themeColor="text1"/>
          <w:sz w:val="20"/>
          <w:szCs w:val="20"/>
        </w:rPr>
        <w:t xml:space="preserve"> vera gel extract at concentrations of 100%, 75%, 50%, and 25%, respectively. A positive control group (G5) treated with 0.25% </w:t>
      </w:r>
      <w:proofErr w:type="spellStart"/>
      <w:r w:rsidRPr="00AE063C">
        <w:rPr>
          <w:rFonts w:asciiTheme="minorBidi" w:hAnsiTheme="minorBidi"/>
          <w:b/>
          <w:bCs/>
          <w:i/>
          <w:iCs/>
          <w:noProof w:val="0"/>
          <w:color w:val="000000" w:themeColor="text1"/>
          <w:sz w:val="20"/>
          <w:szCs w:val="20"/>
        </w:rPr>
        <w:t>Mebo</w:t>
      </w:r>
      <w:proofErr w:type="spellEnd"/>
      <w:r w:rsidRPr="00AE063C">
        <w:rPr>
          <w:rFonts w:asciiTheme="minorBidi" w:hAnsiTheme="minorBidi"/>
          <w:b/>
          <w:bCs/>
          <w:i/>
          <w:iCs/>
          <w:noProof w:val="0"/>
          <w:color w:val="000000" w:themeColor="text1"/>
          <w:sz w:val="20"/>
          <w:szCs w:val="20"/>
        </w:rPr>
        <w:t xml:space="preserve"> ointment, while a negative control group (G6) received 0.9% normal saline. Statistical significance (P &lt; 0.05) is indicated by different superscript letters within the columns.</w:t>
      </w:r>
    </w:p>
    <w:p w14:paraId="73F81DE7" w14:textId="77777777" w:rsidR="00003D99" w:rsidRPr="00AE063C" w:rsidRDefault="00003D99" w:rsidP="00003D99">
      <w:pPr>
        <w:bidi w:val="0"/>
        <w:spacing w:line="240" w:lineRule="auto"/>
        <w:ind w:left="-360" w:right="-784"/>
        <w:jc w:val="both"/>
        <w:rPr>
          <w:rFonts w:asciiTheme="minorBidi" w:hAnsiTheme="minorBidi"/>
          <w:b/>
          <w:bCs/>
          <w:i/>
          <w:iCs/>
          <w:color w:val="000000" w:themeColor="text1"/>
          <w:sz w:val="20"/>
          <w:szCs w:val="20"/>
          <w:lang w:bidi="ar-YE"/>
        </w:rPr>
      </w:pPr>
    </w:p>
    <w:p w14:paraId="1FEAB3D8" w14:textId="00B5677D" w:rsidR="007A446F" w:rsidRPr="00AE063C" w:rsidRDefault="007A446F" w:rsidP="00A35792">
      <w:pPr>
        <w:autoSpaceDE w:val="0"/>
        <w:autoSpaceDN w:val="0"/>
        <w:bidi w:val="0"/>
        <w:adjustRightInd w:val="0"/>
        <w:spacing w:after="0" w:line="360" w:lineRule="auto"/>
        <w:ind w:left="-360" w:right="-694"/>
        <w:jc w:val="both"/>
        <w:rPr>
          <w:rFonts w:asciiTheme="minorBidi" w:eastAsia="Calibri" w:hAnsiTheme="minorBidi"/>
          <w:b/>
          <w:bCs/>
          <w:noProof w:val="0"/>
          <w:color w:val="000000" w:themeColor="text1"/>
          <w:sz w:val="20"/>
          <w:szCs w:val="20"/>
        </w:rPr>
      </w:pPr>
      <w:r w:rsidRPr="00AE063C">
        <w:rPr>
          <w:rFonts w:asciiTheme="minorBidi" w:hAnsiTheme="minorBidi"/>
          <w:b/>
          <w:bCs/>
          <w:color w:val="000000" w:themeColor="text1"/>
          <w:sz w:val="20"/>
          <w:szCs w:val="20"/>
        </w:rPr>
        <w:t xml:space="preserve">3.3. Effects of </w:t>
      </w:r>
      <w:r w:rsidRPr="00AE063C">
        <w:rPr>
          <w:rFonts w:asciiTheme="minorBidi" w:hAnsiTheme="minorBidi"/>
          <w:b/>
          <w:bCs/>
          <w:i/>
          <w:iCs/>
          <w:color w:val="000000" w:themeColor="text1"/>
          <w:sz w:val="20"/>
          <w:szCs w:val="20"/>
        </w:rPr>
        <w:t xml:space="preserve">Aloe vera </w:t>
      </w:r>
      <w:r w:rsidRPr="00AE063C">
        <w:rPr>
          <w:rFonts w:asciiTheme="minorBidi" w:hAnsiTheme="minorBidi"/>
          <w:b/>
          <w:bCs/>
          <w:color w:val="000000" w:themeColor="text1"/>
          <w:sz w:val="20"/>
          <w:szCs w:val="20"/>
        </w:rPr>
        <w:t>gel extract on healing process of wounds in Rabbits</w:t>
      </w:r>
    </w:p>
    <w:p w14:paraId="77B1FB93" w14:textId="77777777" w:rsidR="00453725" w:rsidRPr="00AE063C" w:rsidRDefault="00EB4608" w:rsidP="00490B44">
      <w:pPr>
        <w:bidi w:val="0"/>
        <w:spacing w:line="360" w:lineRule="auto"/>
        <w:ind w:left="-360" w:right="-784"/>
        <w:jc w:val="both"/>
        <w:rPr>
          <w:rFonts w:asciiTheme="minorBidi" w:hAnsiTheme="minorBidi"/>
          <w:b/>
          <w:bCs/>
          <w:color w:val="000000" w:themeColor="text1"/>
          <w:sz w:val="20"/>
          <w:szCs w:val="20"/>
        </w:rPr>
      </w:pPr>
      <w:r w:rsidRPr="00AE063C">
        <w:rPr>
          <w:rFonts w:asciiTheme="minorBidi" w:hAnsiTheme="minorBidi"/>
          <w:color w:val="000000" w:themeColor="text1"/>
          <w:sz w:val="20"/>
          <w:szCs w:val="20"/>
        </w:rPr>
        <w:t xml:space="preserve">The results </w:t>
      </w:r>
      <w:r w:rsidR="00F06FA3" w:rsidRPr="00AE063C">
        <w:rPr>
          <w:rFonts w:asciiTheme="minorBidi" w:hAnsiTheme="minorBidi"/>
          <w:color w:val="000000" w:themeColor="text1"/>
          <w:sz w:val="20"/>
          <w:szCs w:val="20"/>
        </w:rPr>
        <w:t xml:space="preserve">of </w:t>
      </w:r>
      <w:r w:rsidRPr="00AE063C">
        <w:rPr>
          <w:rFonts w:asciiTheme="minorBidi" w:hAnsiTheme="minorBidi"/>
          <w:color w:val="000000" w:themeColor="text1"/>
          <w:sz w:val="20"/>
          <w:szCs w:val="20"/>
        </w:rPr>
        <w:t xml:space="preserve"> </w:t>
      </w:r>
      <w:r w:rsidR="0035520E" w:rsidRPr="00AE063C">
        <w:rPr>
          <w:rFonts w:asciiTheme="minorBidi" w:hAnsiTheme="minorBidi"/>
          <w:i/>
          <w:iCs/>
          <w:color w:val="000000" w:themeColor="text1"/>
          <w:sz w:val="20"/>
          <w:szCs w:val="20"/>
        </w:rPr>
        <w:t xml:space="preserve">Aloe vera </w:t>
      </w:r>
      <w:r w:rsidR="0035520E" w:rsidRPr="00AE063C">
        <w:rPr>
          <w:rFonts w:asciiTheme="minorBidi" w:hAnsiTheme="minorBidi"/>
          <w:color w:val="000000" w:themeColor="text1"/>
          <w:sz w:val="20"/>
          <w:szCs w:val="20"/>
        </w:rPr>
        <w:t xml:space="preserve">gel extract </w:t>
      </w:r>
      <w:r w:rsidR="00F06FA3" w:rsidRPr="00AE063C">
        <w:rPr>
          <w:rFonts w:asciiTheme="minorBidi" w:hAnsiTheme="minorBidi"/>
          <w:color w:val="000000" w:themeColor="text1"/>
          <w:sz w:val="20"/>
          <w:szCs w:val="20"/>
        </w:rPr>
        <w:t xml:space="preserve">evaluation </w:t>
      </w:r>
      <w:r w:rsidR="0035520E" w:rsidRPr="00AE063C">
        <w:rPr>
          <w:rFonts w:asciiTheme="minorBidi" w:hAnsiTheme="minorBidi"/>
          <w:color w:val="000000" w:themeColor="text1"/>
          <w:sz w:val="20"/>
          <w:szCs w:val="20"/>
        </w:rPr>
        <w:t>on</w:t>
      </w:r>
      <w:r w:rsidR="00B65BFE" w:rsidRPr="00AE063C">
        <w:rPr>
          <w:rFonts w:asciiTheme="minorBidi" w:hAnsiTheme="minorBidi"/>
          <w:color w:val="000000" w:themeColor="text1"/>
          <w:sz w:val="20"/>
          <w:szCs w:val="20"/>
        </w:rPr>
        <w:t xml:space="preserve"> rabbits wound</w:t>
      </w:r>
      <w:r w:rsidR="0035520E" w:rsidRPr="00AE063C">
        <w:rPr>
          <w:rFonts w:asciiTheme="minorBidi" w:hAnsiTheme="minorBidi"/>
          <w:color w:val="000000" w:themeColor="text1"/>
          <w:sz w:val="20"/>
          <w:szCs w:val="20"/>
        </w:rPr>
        <w:t xml:space="preserve"> healing process </w:t>
      </w:r>
      <w:r w:rsidRPr="00AE063C">
        <w:rPr>
          <w:rFonts w:asciiTheme="minorBidi" w:hAnsiTheme="minorBidi"/>
          <w:color w:val="000000" w:themeColor="text1"/>
          <w:sz w:val="20"/>
          <w:szCs w:val="20"/>
        </w:rPr>
        <w:t xml:space="preserve">are presented in Table </w:t>
      </w:r>
      <w:r w:rsidR="00246F10" w:rsidRPr="00AE063C">
        <w:rPr>
          <w:rFonts w:asciiTheme="minorBidi" w:hAnsiTheme="minorBidi"/>
          <w:color w:val="000000" w:themeColor="text1"/>
          <w:sz w:val="20"/>
          <w:szCs w:val="20"/>
        </w:rPr>
        <w:t>2.</w:t>
      </w:r>
      <w:r w:rsidRPr="00AE063C">
        <w:rPr>
          <w:rFonts w:asciiTheme="minorBidi" w:hAnsiTheme="minorBidi"/>
          <w:color w:val="000000" w:themeColor="text1"/>
          <w:sz w:val="20"/>
          <w:szCs w:val="20"/>
        </w:rPr>
        <w:t xml:space="preserve"> and </w:t>
      </w:r>
      <w:r w:rsidR="00246F10" w:rsidRPr="00AE063C">
        <w:rPr>
          <w:rFonts w:asciiTheme="minorBidi" w:hAnsiTheme="minorBidi"/>
          <w:color w:val="000000" w:themeColor="text1"/>
          <w:sz w:val="20"/>
          <w:szCs w:val="20"/>
        </w:rPr>
        <w:t>F</w:t>
      </w:r>
      <w:r w:rsidRPr="00AE063C">
        <w:rPr>
          <w:rFonts w:asciiTheme="minorBidi" w:hAnsiTheme="minorBidi"/>
          <w:color w:val="000000" w:themeColor="text1"/>
          <w:sz w:val="20"/>
          <w:szCs w:val="20"/>
        </w:rPr>
        <w:t>igure</w:t>
      </w:r>
      <w:r w:rsidR="006C5755" w:rsidRPr="00AE063C">
        <w:rPr>
          <w:rFonts w:asciiTheme="minorBidi" w:hAnsiTheme="minorBidi"/>
          <w:color w:val="000000" w:themeColor="text1"/>
          <w:sz w:val="20"/>
          <w:szCs w:val="20"/>
        </w:rPr>
        <w:t xml:space="preserve"> </w:t>
      </w:r>
      <w:r w:rsidR="0035520E" w:rsidRPr="00AE063C">
        <w:rPr>
          <w:rFonts w:asciiTheme="minorBidi" w:hAnsiTheme="minorBidi"/>
          <w:color w:val="000000" w:themeColor="text1"/>
          <w:sz w:val="20"/>
          <w:szCs w:val="20"/>
        </w:rPr>
        <w:t>2</w:t>
      </w:r>
      <w:r w:rsidR="006C5755" w:rsidRPr="00AE063C">
        <w:rPr>
          <w:rFonts w:asciiTheme="minorBidi" w:hAnsiTheme="minorBidi"/>
          <w:color w:val="000000" w:themeColor="text1"/>
          <w:sz w:val="20"/>
          <w:szCs w:val="20"/>
        </w:rPr>
        <w:t>.</w:t>
      </w:r>
      <w:r w:rsidRPr="00AE063C">
        <w:rPr>
          <w:rFonts w:asciiTheme="minorBidi" w:hAnsiTheme="minorBidi"/>
          <w:color w:val="000000" w:themeColor="text1"/>
          <w:sz w:val="20"/>
          <w:szCs w:val="20"/>
        </w:rPr>
        <w:t xml:space="preserve"> As shown. All treated groups exhibited reduc</w:t>
      </w:r>
      <w:r w:rsidR="00246F10" w:rsidRPr="00AE063C">
        <w:rPr>
          <w:rFonts w:asciiTheme="minorBidi" w:hAnsiTheme="minorBidi"/>
          <w:color w:val="000000" w:themeColor="text1"/>
          <w:sz w:val="20"/>
          <w:szCs w:val="20"/>
        </w:rPr>
        <w:t xml:space="preserve">tion on </w:t>
      </w:r>
      <w:r w:rsidRPr="00AE063C">
        <w:rPr>
          <w:rFonts w:asciiTheme="minorBidi" w:hAnsiTheme="minorBidi"/>
          <w:color w:val="000000" w:themeColor="text1"/>
          <w:sz w:val="20"/>
          <w:szCs w:val="20"/>
        </w:rPr>
        <w:t>wound area from 3</w:t>
      </w:r>
      <w:r w:rsidRPr="00AE063C">
        <w:rPr>
          <w:rFonts w:asciiTheme="minorBidi" w:hAnsiTheme="minorBidi"/>
          <w:color w:val="000000" w:themeColor="text1"/>
          <w:sz w:val="20"/>
          <w:szCs w:val="20"/>
          <w:vertAlign w:val="superscript"/>
        </w:rPr>
        <w:t>rd</w:t>
      </w:r>
      <w:r w:rsidRPr="00AE063C">
        <w:rPr>
          <w:rFonts w:asciiTheme="minorBidi" w:hAnsiTheme="minorBidi"/>
          <w:color w:val="000000" w:themeColor="text1"/>
          <w:sz w:val="20"/>
          <w:szCs w:val="20"/>
        </w:rPr>
        <w:t xml:space="preserve"> day post treatment  till </w:t>
      </w:r>
      <w:r w:rsidR="00904F26" w:rsidRPr="00AE063C">
        <w:rPr>
          <w:rFonts w:asciiTheme="minorBidi" w:hAnsiTheme="minorBidi"/>
          <w:color w:val="000000" w:themeColor="text1"/>
          <w:sz w:val="20"/>
          <w:szCs w:val="20"/>
        </w:rPr>
        <w:t xml:space="preserve"> the </w:t>
      </w:r>
      <w:r w:rsidRPr="00AE063C">
        <w:rPr>
          <w:rFonts w:asciiTheme="minorBidi" w:hAnsiTheme="minorBidi"/>
          <w:color w:val="000000" w:themeColor="text1"/>
          <w:sz w:val="20"/>
          <w:szCs w:val="20"/>
        </w:rPr>
        <w:t xml:space="preserve">terminatation </w:t>
      </w:r>
      <w:r w:rsidR="00904F26" w:rsidRPr="00AE063C">
        <w:rPr>
          <w:rFonts w:asciiTheme="minorBidi" w:hAnsiTheme="minorBidi"/>
          <w:color w:val="000000" w:themeColor="text1"/>
          <w:sz w:val="20"/>
          <w:szCs w:val="20"/>
        </w:rPr>
        <w:t xml:space="preserve">of </w:t>
      </w:r>
      <w:r w:rsidRPr="00AE063C">
        <w:rPr>
          <w:rFonts w:asciiTheme="minorBidi" w:hAnsiTheme="minorBidi"/>
          <w:color w:val="000000" w:themeColor="text1"/>
          <w:sz w:val="20"/>
          <w:szCs w:val="20"/>
        </w:rPr>
        <w:t xml:space="preserve">the study. There were a daily decrease in the size </w:t>
      </w:r>
      <w:r w:rsidR="00865738" w:rsidRPr="00AE063C">
        <w:rPr>
          <w:rFonts w:asciiTheme="minorBidi" w:hAnsiTheme="minorBidi"/>
          <w:color w:val="000000" w:themeColor="text1"/>
          <w:sz w:val="20"/>
          <w:szCs w:val="20"/>
        </w:rPr>
        <w:t xml:space="preserve">diameter </w:t>
      </w:r>
      <w:r w:rsidRPr="00AE063C">
        <w:rPr>
          <w:rFonts w:asciiTheme="minorBidi" w:hAnsiTheme="minorBidi"/>
          <w:color w:val="000000" w:themeColor="text1"/>
          <w:sz w:val="20"/>
          <w:szCs w:val="20"/>
        </w:rPr>
        <w:t>of wound</w:t>
      </w:r>
      <w:r w:rsidR="00904F26" w:rsidRPr="00AE063C">
        <w:rPr>
          <w:rFonts w:asciiTheme="minorBidi" w:hAnsiTheme="minorBidi"/>
          <w:color w:val="000000" w:themeColor="text1"/>
          <w:sz w:val="20"/>
          <w:szCs w:val="20"/>
        </w:rPr>
        <w:t>s</w:t>
      </w:r>
      <w:r w:rsidRPr="00AE063C">
        <w:rPr>
          <w:rFonts w:asciiTheme="minorBidi" w:hAnsiTheme="minorBidi"/>
          <w:color w:val="000000" w:themeColor="text1"/>
          <w:sz w:val="20"/>
          <w:szCs w:val="20"/>
        </w:rPr>
        <w:t xml:space="preserve"> until the incision had completely closed and scar tissue falled. The rate of wound</w:t>
      </w:r>
      <w:r w:rsidR="00904F26" w:rsidRPr="00AE063C">
        <w:rPr>
          <w:rFonts w:asciiTheme="minorBidi" w:hAnsiTheme="minorBidi"/>
          <w:color w:val="000000" w:themeColor="text1"/>
          <w:sz w:val="20"/>
          <w:szCs w:val="20"/>
        </w:rPr>
        <w:t>s</w:t>
      </w:r>
      <w:r w:rsidRPr="00AE063C">
        <w:rPr>
          <w:rFonts w:asciiTheme="minorBidi" w:hAnsiTheme="minorBidi"/>
          <w:color w:val="000000" w:themeColor="text1"/>
          <w:sz w:val="20"/>
          <w:szCs w:val="20"/>
        </w:rPr>
        <w:t xml:space="preserve"> contraction </w:t>
      </w:r>
      <w:r w:rsidR="00336C81" w:rsidRPr="00AE063C">
        <w:rPr>
          <w:rFonts w:asciiTheme="minorBidi" w:hAnsiTheme="minorBidi"/>
          <w:color w:val="000000" w:themeColor="text1"/>
          <w:sz w:val="20"/>
          <w:szCs w:val="20"/>
        </w:rPr>
        <w:t>in</w:t>
      </w:r>
      <w:r w:rsidRPr="00AE063C">
        <w:rPr>
          <w:rFonts w:asciiTheme="minorBidi" w:hAnsiTheme="minorBidi"/>
          <w:color w:val="000000" w:themeColor="text1"/>
          <w:sz w:val="20"/>
          <w:szCs w:val="20"/>
        </w:rPr>
        <w:t xml:space="preserve"> treated groups was higher than the control negative group ( Table </w:t>
      </w:r>
      <w:r w:rsidR="00904F26" w:rsidRPr="00AE063C">
        <w:rPr>
          <w:rFonts w:asciiTheme="minorBidi" w:hAnsiTheme="minorBidi"/>
          <w:color w:val="000000" w:themeColor="text1"/>
          <w:sz w:val="20"/>
          <w:szCs w:val="20"/>
        </w:rPr>
        <w:t>2</w:t>
      </w:r>
      <w:r w:rsidRPr="00AE063C">
        <w:rPr>
          <w:rFonts w:asciiTheme="minorBidi" w:hAnsiTheme="minorBidi"/>
          <w:color w:val="000000" w:themeColor="text1"/>
          <w:sz w:val="20"/>
          <w:szCs w:val="20"/>
        </w:rPr>
        <w:t xml:space="preserve"> &amp; Figure </w:t>
      </w:r>
      <w:r w:rsidR="00904F26" w:rsidRPr="00AE063C">
        <w:rPr>
          <w:rFonts w:asciiTheme="minorBidi" w:hAnsiTheme="minorBidi"/>
          <w:color w:val="000000" w:themeColor="text1"/>
          <w:sz w:val="20"/>
          <w:szCs w:val="20"/>
        </w:rPr>
        <w:t>2</w:t>
      </w:r>
      <w:r w:rsidRPr="00AE063C">
        <w:rPr>
          <w:rFonts w:asciiTheme="minorBidi" w:hAnsiTheme="minorBidi"/>
          <w:color w:val="000000" w:themeColor="text1"/>
          <w:sz w:val="20"/>
          <w:szCs w:val="20"/>
        </w:rPr>
        <w:t xml:space="preserve">). </w:t>
      </w:r>
      <w:r w:rsidR="00453725" w:rsidRPr="00AE063C">
        <w:rPr>
          <w:rFonts w:asciiTheme="minorBidi" w:hAnsiTheme="minorBidi"/>
          <w:color w:val="000000" w:themeColor="text1"/>
          <w:sz w:val="20"/>
          <w:szCs w:val="20"/>
        </w:rPr>
        <w:t>The healing efficacy of the</w:t>
      </w:r>
      <w:r w:rsidR="00453725" w:rsidRPr="00AE063C">
        <w:rPr>
          <w:rFonts w:asciiTheme="minorBidi" w:hAnsiTheme="minorBidi"/>
          <w:b/>
          <w:bCs/>
          <w:color w:val="000000" w:themeColor="text1"/>
          <w:sz w:val="20"/>
          <w:szCs w:val="20"/>
        </w:rPr>
        <w:t xml:space="preserve"> </w:t>
      </w:r>
      <w:r w:rsidR="00453725" w:rsidRPr="00AE063C">
        <w:rPr>
          <w:rStyle w:val="Strong"/>
          <w:rFonts w:asciiTheme="minorBidi" w:hAnsiTheme="minorBidi"/>
          <w:b w:val="0"/>
          <w:bCs w:val="0"/>
          <w:i/>
          <w:iCs/>
          <w:color w:val="000000" w:themeColor="text1"/>
          <w:sz w:val="20"/>
          <w:szCs w:val="20"/>
        </w:rPr>
        <w:t>Aloe vera</w:t>
      </w:r>
      <w:r w:rsidR="00453725" w:rsidRPr="00AE063C">
        <w:rPr>
          <w:rStyle w:val="Strong"/>
          <w:rFonts w:asciiTheme="minorBidi" w:hAnsiTheme="minorBidi"/>
          <w:b w:val="0"/>
          <w:bCs w:val="0"/>
          <w:color w:val="000000" w:themeColor="text1"/>
          <w:sz w:val="20"/>
          <w:szCs w:val="20"/>
        </w:rPr>
        <w:t xml:space="preserve"> gel</w:t>
      </w:r>
      <w:r w:rsidR="00453725" w:rsidRPr="00AE063C">
        <w:rPr>
          <w:rFonts w:asciiTheme="minorBidi" w:hAnsiTheme="minorBidi"/>
          <w:b/>
          <w:bCs/>
          <w:color w:val="000000" w:themeColor="text1"/>
          <w:sz w:val="20"/>
          <w:szCs w:val="20"/>
        </w:rPr>
        <w:t xml:space="preserve"> </w:t>
      </w:r>
      <w:r w:rsidR="00453725" w:rsidRPr="00AE063C">
        <w:rPr>
          <w:rFonts w:asciiTheme="minorBidi" w:hAnsiTheme="minorBidi"/>
          <w:color w:val="000000" w:themeColor="text1"/>
          <w:sz w:val="20"/>
          <w:szCs w:val="20"/>
        </w:rPr>
        <w:t xml:space="preserve">followed </w:t>
      </w:r>
      <w:r w:rsidR="00453725" w:rsidRPr="00AE063C">
        <w:rPr>
          <w:rFonts w:asciiTheme="minorBidi" w:hAnsiTheme="minorBidi"/>
          <w:color w:val="000000" w:themeColor="text1"/>
          <w:sz w:val="20"/>
          <w:szCs w:val="20"/>
        </w:rPr>
        <w:lastRenderedPageBreak/>
        <w:t xml:space="preserve">a clear </w:t>
      </w:r>
      <w:r w:rsidR="00453725" w:rsidRPr="00AE063C">
        <w:rPr>
          <w:rStyle w:val="Strong"/>
          <w:rFonts w:asciiTheme="minorBidi" w:hAnsiTheme="minorBidi"/>
          <w:b w:val="0"/>
          <w:bCs w:val="0"/>
          <w:color w:val="000000" w:themeColor="text1"/>
          <w:sz w:val="20"/>
          <w:szCs w:val="20"/>
        </w:rPr>
        <w:t>dose-dependent</w:t>
      </w:r>
      <w:r w:rsidR="00453725" w:rsidRPr="00AE063C">
        <w:rPr>
          <w:rFonts w:asciiTheme="minorBidi" w:hAnsiTheme="minorBidi"/>
          <w:b/>
          <w:bCs/>
          <w:color w:val="000000" w:themeColor="text1"/>
          <w:sz w:val="20"/>
          <w:szCs w:val="20"/>
        </w:rPr>
        <w:t xml:space="preserve"> </w:t>
      </w:r>
      <w:r w:rsidR="00453725" w:rsidRPr="00AE063C">
        <w:rPr>
          <w:rFonts w:asciiTheme="minorBidi" w:hAnsiTheme="minorBidi"/>
          <w:color w:val="000000" w:themeColor="text1"/>
          <w:sz w:val="20"/>
          <w:szCs w:val="20"/>
        </w:rPr>
        <w:t xml:space="preserve">pattern, with the </w:t>
      </w:r>
      <w:r w:rsidR="00453725" w:rsidRPr="00AE063C">
        <w:rPr>
          <w:rStyle w:val="Strong"/>
          <w:rFonts w:asciiTheme="minorBidi" w:hAnsiTheme="minorBidi"/>
          <w:b w:val="0"/>
          <w:bCs w:val="0"/>
          <w:color w:val="000000" w:themeColor="text1"/>
          <w:sz w:val="20"/>
          <w:szCs w:val="20"/>
        </w:rPr>
        <w:t>1st group</w:t>
      </w:r>
      <w:r w:rsidR="00453725" w:rsidRPr="00AE063C">
        <w:rPr>
          <w:rFonts w:asciiTheme="minorBidi" w:hAnsiTheme="minorBidi"/>
          <w:color w:val="000000" w:themeColor="text1"/>
          <w:sz w:val="20"/>
          <w:szCs w:val="20"/>
        </w:rPr>
        <w:t xml:space="preserve"> (highest dose) demonstrating the most rapid recovery, even</w:t>
      </w:r>
      <w:r w:rsidR="00453725" w:rsidRPr="00AE063C">
        <w:rPr>
          <w:rFonts w:asciiTheme="minorBidi" w:hAnsiTheme="minorBidi"/>
          <w:b/>
          <w:bCs/>
          <w:color w:val="000000" w:themeColor="text1"/>
          <w:sz w:val="20"/>
          <w:szCs w:val="20"/>
        </w:rPr>
        <w:t xml:space="preserve"> </w:t>
      </w:r>
      <w:r w:rsidR="00453725" w:rsidRPr="00AE063C">
        <w:rPr>
          <w:rFonts w:asciiTheme="minorBidi" w:hAnsiTheme="minorBidi"/>
          <w:color w:val="000000" w:themeColor="text1"/>
          <w:sz w:val="20"/>
          <w:szCs w:val="20"/>
        </w:rPr>
        <w:t>surpassing the</w:t>
      </w:r>
      <w:r w:rsidR="00453725" w:rsidRPr="00AE063C">
        <w:rPr>
          <w:rFonts w:asciiTheme="minorBidi" w:hAnsiTheme="minorBidi"/>
          <w:b/>
          <w:bCs/>
          <w:color w:val="000000" w:themeColor="text1"/>
          <w:sz w:val="20"/>
          <w:szCs w:val="20"/>
        </w:rPr>
        <w:t xml:space="preserve"> </w:t>
      </w:r>
      <w:r w:rsidR="00453725" w:rsidRPr="00AE063C">
        <w:rPr>
          <w:rStyle w:val="Strong"/>
          <w:rFonts w:asciiTheme="minorBidi" w:hAnsiTheme="minorBidi"/>
          <w:b w:val="0"/>
          <w:bCs w:val="0"/>
          <w:color w:val="000000" w:themeColor="text1"/>
          <w:sz w:val="20"/>
          <w:szCs w:val="20"/>
        </w:rPr>
        <w:t>positive control</w:t>
      </w:r>
      <w:r w:rsidR="00453725" w:rsidRPr="00AE063C">
        <w:rPr>
          <w:rFonts w:asciiTheme="minorBidi" w:hAnsiTheme="minorBidi"/>
          <w:b/>
          <w:bCs/>
          <w:color w:val="000000" w:themeColor="text1"/>
          <w:sz w:val="20"/>
          <w:szCs w:val="20"/>
        </w:rPr>
        <w:t xml:space="preserve">. </w:t>
      </w:r>
      <w:r w:rsidR="00453725" w:rsidRPr="00AE063C">
        <w:rPr>
          <w:rFonts w:asciiTheme="minorBidi" w:hAnsiTheme="minorBidi"/>
          <w:color w:val="000000" w:themeColor="text1"/>
          <w:sz w:val="20"/>
          <w:szCs w:val="20"/>
        </w:rPr>
        <w:t>The remaining treated groups followed in descending order of effectiveness (</w:t>
      </w:r>
      <w:r w:rsidR="00453725" w:rsidRPr="00AE063C">
        <w:rPr>
          <w:rStyle w:val="Strong"/>
          <w:rFonts w:asciiTheme="minorBidi" w:hAnsiTheme="minorBidi"/>
          <w:b w:val="0"/>
          <w:bCs w:val="0"/>
          <w:color w:val="000000" w:themeColor="text1"/>
          <w:sz w:val="20"/>
          <w:szCs w:val="20"/>
        </w:rPr>
        <w:t>3rd &gt; 2nd &gt; 4th</w:t>
      </w:r>
      <w:r w:rsidR="00453725" w:rsidRPr="00AE063C">
        <w:rPr>
          <w:rFonts w:asciiTheme="minorBidi" w:hAnsiTheme="minorBidi"/>
          <w:b/>
          <w:bCs/>
          <w:color w:val="000000" w:themeColor="text1"/>
          <w:sz w:val="20"/>
          <w:szCs w:val="20"/>
        </w:rPr>
        <w:t>),</w:t>
      </w:r>
      <w:r w:rsidR="00453725" w:rsidRPr="00AE063C">
        <w:rPr>
          <w:rFonts w:asciiTheme="minorBidi" w:hAnsiTheme="minorBidi"/>
          <w:color w:val="000000" w:themeColor="text1"/>
          <w:sz w:val="20"/>
          <w:szCs w:val="20"/>
        </w:rPr>
        <w:t xml:space="preserve"> though all performed better than the</w:t>
      </w:r>
      <w:r w:rsidR="00453725" w:rsidRPr="00AE063C">
        <w:rPr>
          <w:rFonts w:asciiTheme="minorBidi" w:hAnsiTheme="minorBidi"/>
          <w:b/>
          <w:bCs/>
          <w:color w:val="000000" w:themeColor="text1"/>
          <w:sz w:val="20"/>
          <w:szCs w:val="20"/>
        </w:rPr>
        <w:t xml:space="preserve"> </w:t>
      </w:r>
      <w:r w:rsidR="00453725" w:rsidRPr="00AE063C">
        <w:rPr>
          <w:rStyle w:val="Strong"/>
          <w:rFonts w:asciiTheme="minorBidi" w:hAnsiTheme="minorBidi"/>
          <w:b w:val="0"/>
          <w:bCs w:val="0"/>
          <w:color w:val="000000" w:themeColor="text1"/>
          <w:sz w:val="20"/>
          <w:szCs w:val="20"/>
        </w:rPr>
        <w:t>negative control</w:t>
      </w:r>
      <w:r w:rsidR="00453725" w:rsidRPr="00AE063C">
        <w:rPr>
          <w:rFonts w:asciiTheme="minorBidi" w:hAnsiTheme="minorBidi"/>
          <w:b/>
          <w:bCs/>
          <w:color w:val="000000" w:themeColor="text1"/>
          <w:sz w:val="20"/>
          <w:szCs w:val="20"/>
        </w:rPr>
        <w:t>.</w:t>
      </w:r>
    </w:p>
    <w:p w14:paraId="3658FC6D" w14:textId="371AE96A" w:rsidR="00EC368E" w:rsidRPr="00AE063C" w:rsidRDefault="003143D2" w:rsidP="00490B44">
      <w:pPr>
        <w:bidi w:val="0"/>
        <w:spacing w:line="360" w:lineRule="auto"/>
        <w:ind w:left="-360" w:right="-784"/>
        <w:jc w:val="both"/>
        <w:rPr>
          <w:rFonts w:asciiTheme="minorBidi" w:hAnsiTheme="minorBidi"/>
          <w:color w:val="000000" w:themeColor="text1"/>
          <w:sz w:val="20"/>
          <w:szCs w:val="20"/>
        </w:rPr>
      </w:pPr>
      <w:r w:rsidRPr="00AE063C">
        <w:rPr>
          <w:rFonts w:asciiTheme="minorBidi" w:hAnsiTheme="minorBidi"/>
          <w:color w:val="000000" w:themeColor="text1"/>
          <w:sz w:val="20"/>
          <w:szCs w:val="20"/>
        </w:rPr>
        <w:t xml:space="preserve">In </w:t>
      </w:r>
      <w:r w:rsidR="00D1627F" w:rsidRPr="00AE063C">
        <w:rPr>
          <w:rFonts w:asciiTheme="minorBidi" w:hAnsiTheme="minorBidi"/>
          <w:color w:val="000000" w:themeColor="text1"/>
          <w:sz w:val="20"/>
          <w:szCs w:val="20"/>
        </w:rPr>
        <w:t>brief</w:t>
      </w:r>
      <w:r w:rsidRPr="00AE063C">
        <w:rPr>
          <w:rFonts w:asciiTheme="minorBidi" w:hAnsiTheme="minorBidi"/>
          <w:color w:val="000000" w:themeColor="text1"/>
          <w:sz w:val="20"/>
          <w:szCs w:val="20"/>
        </w:rPr>
        <w:t>, t</w:t>
      </w:r>
      <w:r w:rsidR="00EC368E" w:rsidRPr="00AE063C">
        <w:rPr>
          <w:rFonts w:asciiTheme="minorBidi" w:hAnsiTheme="minorBidi"/>
          <w:color w:val="000000" w:themeColor="text1"/>
          <w:sz w:val="20"/>
          <w:szCs w:val="20"/>
        </w:rPr>
        <w:t>he  daily wounds contraction rate in  experimental animals was as</w:t>
      </w:r>
      <w:r w:rsidR="009804C5" w:rsidRPr="00AE063C">
        <w:rPr>
          <w:rFonts w:asciiTheme="minorBidi" w:hAnsiTheme="minorBidi"/>
          <w:color w:val="000000" w:themeColor="text1"/>
          <w:sz w:val="20"/>
          <w:szCs w:val="20"/>
        </w:rPr>
        <w:t xml:space="preserve"> the </w:t>
      </w:r>
      <w:r w:rsidR="00EC368E" w:rsidRPr="00AE063C">
        <w:rPr>
          <w:rFonts w:asciiTheme="minorBidi" w:hAnsiTheme="minorBidi"/>
          <w:color w:val="000000" w:themeColor="text1"/>
          <w:sz w:val="20"/>
          <w:szCs w:val="20"/>
        </w:rPr>
        <w:t xml:space="preserve"> followin</w:t>
      </w:r>
      <w:r w:rsidR="00012839" w:rsidRPr="00AE063C">
        <w:rPr>
          <w:rFonts w:asciiTheme="minorBidi" w:hAnsiTheme="minorBidi"/>
          <w:color w:val="000000" w:themeColor="text1"/>
          <w:sz w:val="20"/>
          <w:szCs w:val="20"/>
        </w:rPr>
        <w:t>g</w:t>
      </w:r>
      <w:r w:rsidR="00EC368E" w:rsidRPr="00AE063C">
        <w:rPr>
          <w:rFonts w:asciiTheme="minorBidi" w:hAnsiTheme="minorBidi"/>
          <w:color w:val="000000" w:themeColor="text1"/>
          <w:sz w:val="20"/>
          <w:szCs w:val="20"/>
        </w:rPr>
        <w:t>: On 3</w:t>
      </w:r>
      <w:r w:rsidR="00EC368E" w:rsidRPr="00AE063C">
        <w:rPr>
          <w:rFonts w:asciiTheme="minorBidi" w:hAnsiTheme="minorBidi"/>
          <w:color w:val="000000" w:themeColor="text1"/>
          <w:sz w:val="20"/>
          <w:szCs w:val="20"/>
          <w:vertAlign w:val="superscript"/>
        </w:rPr>
        <w:t>rd</w:t>
      </w:r>
      <w:r w:rsidR="00EC368E" w:rsidRPr="00AE063C">
        <w:rPr>
          <w:rFonts w:asciiTheme="minorBidi" w:hAnsiTheme="minorBidi"/>
          <w:color w:val="000000" w:themeColor="text1"/>
          <w:sz w:val="20"/>
          <w:szCs w:val="20"/>
        </w:rPr>
        <w:t xml:space="preserve"> day post treatment, there was significant (P&lt;0.05) contraction in wound size diameter in the 2</w:t>
      </w:r>
      <w:r w:rsidR="00EC368E" w:rsidRPr="00AE063C">
        <w:rPr>
          <w:rFonts w:asciiTheme="minorBidi" w:hAnsiTheme="minorBidi"/>
          <w:color w:val="000000" w:themeColor="text1"/>
          <w:sz w:val="20"/>
          <w:szCs w:val="20"/>
          <w:vertAlign w:val="superscript"/>
        </w:rPr>
        <w:t>nd</w:t>
      </w:r>
      <w:r w:rsidR="00EC368E" w:rsidRPr="00AE063C">
        <w:rPr>
          <w:rFonts w:asciiTheme="minorBidi" w:hAnsiTheme="minorBidi"/>
          <w:color w:val="000000" w:themeColor="text1"/>
          <w:sz w:val="20"/>
          <w:szCs w:val="20"/>
        </w:rPr>
        <w:t xml:space="preserve"> and 3</w:t>
      </w:r>
      <w:r w:rsidR="00EC368E" w:rsidRPr="00AE063C">
        <w:rPr>
          <w:rFonts w:asciiTheme="minorBidi" w:hAnsiTheme="minorBidi"/>
          <w:color w:val="000000" w:themeColor="text1"/>
          <w:sz w:val="20"/>
          <w:szCs w:val="20"/>
          <w:vertAlign w:val="superscript"/>
        </w:rPr>
        <w:t>rd</w:t>
      </w:r>
      <w:r w:rsidR="00EC368E" w:rsidRPr="00AE063C">
        <w:rPr>
          <w:rFonts w:asciiTheme="minorBidi" w:hAnsiTheme="minorBidi"/>
          <w:color w:val="000000" w:themeColor="text1"/>
          <w:sz w:val="20"/>
          <w:szCs w:val="20"/>
        </w:rPr>
        <w:t xml:space="preserve"> treated groups  with healing percentages as 39.0% and 35.67% respectively com</w:t>
      </w:r>
      <w:r w:rsidR="00012839" w:rsidRPr="00AE063C">
        <w:rPr>
          <w:rFonts w:asciiTheme="minorBidi" w:hAnsiTheme="minorBidi"/>
          <w:color w:val="000000" w:themeColor="text1"/>
          <w:sz w:val="20"/>
          <w:szCs w:val="20"/>
        </w:rPr>
        <w:t>p</w:t>
      </w:r>
      <w:r w:rsidR="00EC368E" w:rsidRPr="00AE063C">
        <w:rPr>
          <w:rFonts w:asciiTheme="minorBidi" w:hAnsiTheme="minorBidi"/>
          <w:color w:val="000000" w:themeColor="text1"/>
          <w:sz w:val="20"/>
          <w:szCs w:val="20"/>
        </w:rPr>
        <w:t xml:space="preserve">ared to negative control group.  </w:t>
      </w:r>
    </w:p>
    <w:p w14:paraId="60207E00" w14:textId="41C26CBC" w:rsidR="000A08DE" w:rsidRPr="00AE063C" w:rsidRDefault="005B269B" w:rsidP="00A35792">
      <w:pPr>
        <w:bidi w:val="0"/>
        <w:spacing w:line="360" w:lineRule="auto"/>
        <w:ind w:right="-784" w:firstLine="720"/>
        <w:jc w:val="center"/>
        <w:rPr>
          <w:rFonts w:asciiTheme="minorBidi" w:hAnsiTheme="minorBidi"/>
          <w:color w:val="000000" w:themeColor="text1"/>
          <w:sz w:val="20"/>
          <w:szCs w:val="20"/>
        </w:rPr>
      </w:pPr>
      <w:r w:rsidRPr="00AE063C">
        <w:rPr>
          <w:rFonts w:asciiTheme="minorBidi" w:hAnsiTheme="minorBidi"/>
          <w:color w:val="000000" w:themeColor="text1"/>
          <w:sz w:val="20"/>
          <w:szCs w:val="20"/>
        </w:rPr>
        <w:drawing>
          <wp:inline distT="0" distB="0" distL="0" distR="0" wp14:anchorId="689D05F8" wp14:editId="2CBDEA14">
            <wp:extent cx="5227320" cy="4119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7320" cy="4119245"/>
                    </a:xfrm>
                    <a:prstGeom prst="rect">
                      <a:avLst/>
                    </a:prstGeom>
                    <a:noFill/>
                    <a:ln>
                      <a:noFill/>
                    </a:ln>
                  </pic:spPr>
                </pic:pic>
              </a:graphicData>
            </a:graphic>
          </wp:inline>
        </w:drawing>
      </w:r>
    </w:p>
    <w:p w14:paraId="63867209" w14:textId="4267EFAD" w:rsidR="000A08DE" w:rsidRPr="00AE063C" w:rsidRDefault="000A08DE" w:rsidP="000D344C">
      <w:pPr>
        <w:bidi w:val="0"/>
        <w:spacing w:after="0" w:line="240" w:lineRule="auto"/>
        <w:ind w:right="-784"/>
        <w:jc w:val="both"/>
        <w:rPr>
          <w:rFonts w:asciiTheme="minorBidi" w:hAnsiTheme="minorBidi"/>
          <w:b/>
          <w:bCs/>
          <w:color w:val="000000" w:themeColor="text1"/>
          <w:sz w:val="20"/>
          <w:szCs w:val="20"/>
        </w:rPr>
      </w:pPr>
      <w:r w:rsidRPr="00AE063C">
        <w:rPr>
          <w:rFonts w:asciiTheme="minorBidi" w:hAnsiTheme="minorBidi"/>
          <w:b/>
          <w:bCs/>
          <w:color w:val="000000" w:themeColor="text1"/>
          <w:sz w:val="20"/>
          <w:szCs w:val="20"/>
        </w:rPr>
        <w:t xml:space="preserve">Figure </w:t>
      </w:r>
      <w:r w:rsidR="003C3EA0" w:rsidRPr="00AE063C">
        <w:rPr>
          <w:rFonts w:asciiTheme="minorBidi" w:hAnsiTheme="minorBidi"/>
          <w:b/>
          <w:bCs/>
          <w:color w:val="000000" w:themeColor="text1"/>
          <w:sz w:val="20"/>
          <w:szCs w:val="20"/>
        </w:rPr>
        <w:t>2</w:t>
      </w:r>
      <w:r w:rsidRPr="00AE063C">
        <w:rPr>
          <w:rFonts w:asciiTheme="minorBidi" w:hAnsiTheme="minorBidi"/>
          <w:b/>
          <w:bCs/>
          <w:color w:val="000000" w:themeColor="text1"/>
          <w:sz w:val="20"/>
          <w:szCs w:val="20"/>
        </w:rPr>
        <w:t xml:space="preserve">. Photographic shows the wound healing process in treated and control  groups of rabbits  treated with </w:t>
      </w:r>
      <w:r w:rsidRPr="00AE063C">
        <w:rPr>
          <w:rFonts w:asciiTheme="minorBidi" w:hAnsiTheme="minorBidi"/>
          <w:b/>
          <w:bCs/>
          <w:i/>
          <w:color w:val="000000" w:themeColor="text1"/>
          <w:sz w:val="20"/>
          <w:szCs w:val="20"/>
        </w:rPr>
        <w:t xml:space="preserve">Aloe vera </w:t>
      </w:r>
      <w:r w:rsidRPr="00AE063C">
        <w:rPr>
          <w:rFonts w:asciiTheme="minorBidi" w:hAnsiTheme="minorBidi"/>
          <w:b/>
          <w:bCs/>
          <w:color w:val="000000" w:themeColor="text1"/>
          <w:sz w:val="20"/>
          <w:szCs w:val="20"/>
        </w:rPr>
        <w:t>gel</w:t>
      </w:r>
      <w:r w:rsidR="0073165E" w:rsidRPr="00AE063C">
        <w:rPr>
          <w:rFonts w:asciiTheme="minorBidi" w:hAnsiTheme="minorBidi"/>
          <w:b/>
          <w:bCs/>
          <w:color w:val="000000" w:themeColor="text1"/>
          <w:sz w:val="20"/>
          <w:szCs w:val="20"/>
        </w:rPr>
        <w:t xml:space="preserve"> </w:t>
      </w:r>
      <w:r w:rsidR="00243B46" w:rsidRPr="00AE063C">
        <w:rPr>
          <w:rFonts w:asciiTheme="minorBidi" w:hAnsiTheme="minorBidi"/>
          <w:b/>
          <w:bCs/>
          <w:color w:val="000000" w:themeColor="text1"/>
          <w:sz w:val="20"/>
          <w:szCs w:val="20"/>
        </w:rPr>
        <w:t xml:space="preserve"> and Mebo </w:t>
      </w:r>
      <w:r w:rsidR="0073165E" w:rsidRPr="00AE063C">
        <w:rPr>
          <w:rFonts w:asciiTheme="minorBidi" w:hAnsiTheme="minorBidi"/>
          <w:b/>
          <w:bCs/>
          <w:color w:val="000000" w:themeColor="text1"/>
          <w:sz w:val="20"/>
          <w:szCs w:val="20"/>
        </w:rPr>
        <w:t>for  21 days</w:t>
      </w:r>
    </w:p>
    <w:p w14:paraId="37D1BDA1" w14:textId="77777777" w:rsidR="000A08DE" w:rsidRPr="00AE063C" w:rsidRDefault="000A08DE" w:rsidP="00A35792">
      <w:pPr>
        <w:bidi w:val="0"/>
        <w:spacing w:after="0" w:line="360" w:lineRule="auto"/>
        <w:ind w:right="-784"/>
        <w:jc w:val="both"/>
        <w:rPr>
          <w:rFonts w:asciiTheme="minorBidi" w:hAnsiTheme="minorBidi"/>
          <w:b/>
          <w:bCs/>
          <w:color w:val="000000" w:themeColor="text1"/>
          <w:sz w:val="20"/>
          <w:szCs w:val="20"/>
        </w:rPr>
      </w:pPr>
    </w:p>
    <w:p w14:paraId="63745358" w14:textId="28D80785" w:rsidR="00EB4608" w:rsidRPr="00AE063C" w:rsidRDefault="00EB4608" w:rsidP="00042455">
      <w:pPr>
        <w:bidi w:val="0"/>
        <w:spacing w:line="360" w:lineRule="auto"/>
        <w:ind w:right="-784"/>
        <w:jc w:val="both"/>
        <w:rPr>
          <w:rFonts w:asciiTheme="minorBidi" w:hAnsiTheme="minorBidi"/>
          <w:color w:val="000000" w:themeColor="text1"/>
          <w:sz w:val="20"/>
          <w:szCs w:val="20"/>
        </w:rPr>
      </w:pPr>
      <w:r w:rsidRPr="00AE063C">
        <w:rPr>
          <w:rFonts w:asciiTheme="minorBidi" w:hAnsiTheme="minorBidi"/>
          <w:color w:val="000000" w:themeColor="text1"/>
          <w:sz w:val="20"/>
          <w:szCs w:val="20"/>
        </w:rPr>
        <w:t>On 6</w:t>
      </w:r>
      <w:r w:rsidR="0088491D" w:rsidRPr="00AE063C">
        <w:rPr>
          <w:rFonts w:asciiTheme="minorBidi" w:hAnsiTheme="minorBidi"/>
          <w:color w:val="000000" w:themeColor="text1"/>
          <w:sz w:val="20"/>
          <w:szCs w:val="20"/>
          <w:vertAlign w:val="superscript"/>
        </w:rPr>
        <w:t>th</w:t>
      </w:r>
      <w:r w:rsidR="0088491D" w:rsidRPr="00AE063C">
        <w:rPr>
          <w:rFonts w:asciiTheme="minorBidi" w:hAnsiTheme="minorBidi"/>
          <w:color w:val="000000" w:themeColor="text1"/>
          <w:sz w:val="20"/>
          <w:szCs w:val="20"/>
        </w:rPr>
        <w:t xml:space="preserve"> </w:t>
      </w:r>
      <w:r w:rsidRPr="00AE063C">
        <w:rPr>
          <w:rFonts w:asciiTheme="minorBidi" w:hAnsiTheme="minorBidi"/>
          <w:color w:val="000000" w:themeColor="text1"/>
          <w:sz w:val="20"/>
          <w:szCs w:val="20"/>
        </w:rPr>
        <w:t xml:space="preserve"> day post treatment, there were  more reduction in  size</w:t>
      </w:r>
      <w:r w:rsidR="00EC368E" w:rsidRPr="00AE063C">
        <w:rPr>
          <w:rFonts w:asciiTheme="minorBidi" w:hAnsiTheme="minorBidi"/>
          <w:color w:val="000000" w:themeColor="text1"/>
          <w:sz w:val="20"/>
          <w:szCs w:val="20"/>
        </w:rPr>
        <w:t xml:space="preserve"> diameter </w:t>
      </w:r>
      <w:r w:rsidRPr="00AE063C">
        <w:rPr>
          <w:rFonts w:asciiTheme="minorBidi" w:hAnsiTheme="minorBidi"/>
          <w:color w:val="000000" w:themeColor="text1"/>
          <w:sz w:val="20"/>
          <w:szCs w:val="20"/>
        </w:rPr>
        <w:t xml:space="preserve"> of wounds in 2</w:t>
      </w:r>
      <w:r w:rsidRPr="00AE063C">
        <w:rPr>
          <w:rFonts w:asciiTheme="minorBidi" w:hAnsiTheme="minorBidi"/>
          <w:color w:val="000000" w:themeColor="text1"/>
          <w:sz w:val="20"/>
          <w:szCs w:val="20"/>
          <w:vertAlign w:val="superscript"/>
        </w:rPr>
        <w:t>nd</w:t>
      </w:r>
      <w:r w:rsidRPr="00AE063C">
        <w:rPr>
          <w:rFonts w:asciiTheme="minorBidi" w:hAnsiTheme="minorBidi"/>
          <w:color w:val="000000" w:themeColor="text1"/>
          <w:sz w:val="20"/>
          <w:szCs w:val="20"/>
        </w:rPr>
        <w:t xml:space="preserve"> &amp; 3</w:t>
      </w:r>
      <w:r w:rsidRPr="00AE063C">
        <w:rPr>
          <w:rFonts w:asciiTheme="minorBidi" w:hAnsiTheme="minorBidi"/>
          <w:color w:val="000000" w:themeColor="text1"/>
          <w:sz w:val="20"/>
          <w:szCs w:val="20"/>
          <w:vertAlign w:val="superscript"/>
        </w:rPr>
        <w:t>rd</w:t>
      </w:r>
      <w:r w:rsidRPr="00AE063C">
        <w:rPr>
          <w:rFonts w:asciiTheme="minorBidi" w:hAnsiTheme="minorBidi"/>
          <w:color w:val="000000" w:themeColor="text1"/>
          <w:sz w:val="20"/>
          <w:szCs w:val="20"/>
        </w:rPr>
        <w:t xml:space="preserve"> traeted groups compared to control groups</w:t>
      </w:r>
      <w:r w:rsidR="00A97613" w:rsidRPr="00AE063C">
        <w:rPr>
          <w:rFonts w:asciiTheme="minorBidi" w:hAnsiTheme="minorBidi"/>
          <w:color w:val="000000" w:themeColor="text1"/>
          <w:sz w:val="20"/>
          <w:szCs w:val="20"/>
        </w:rPr>
        <w:t>.</w:t>
      </w:r>
      <w:r w:rsidR="00735378" w:rsidRPr="00AE063C">
        <w:rPr>
          <w:rFonts w:asciiTheme="minorBidi" w:hAnsiTheme="minorBidi"/>
          <w:color w:val="000000" w:themeColor="text1"/>
          <w:sz w:val="20"/>
          <w:szCs w:val="20"/>
        </w:rPr>
        <w:t xml:space="preserve"> </w:t>
      </w:r>
      <w:r w:rsidRPr="00AE063C">
        <w:rPr>
          <w:rFonts w:asciiTheme="minorBidi" w:hAnsiTheme="minorBidi"/>
          <w:color w:val="000000" w:themeColor="text1"/>
          <w:sz w:val="20"/>
          <w:szCs w:val="20"/>
        </w:rPr>
        <w:t xml:space="preserve">The contracion rate </w:t>
      </w:r>
      <w:r w:rsidR="005B6083" w:rsidRPr="00AE063C">
        <w:rPr>
          <w:rFonts w:asciiTheme="minorBidi" w:hAnsiTheme="minorBidi"/>
          <w:color w:val="000000" w:themeColor="text1"/>
          <w:sz w:val="20"/>
          <w:szCs w:val="20"/>
        </w:rPr>
        <w:t>was</w:t>
      </w:r>
      <w:r w:rsidRPr="00AE063C">
        <w:rPr>
          <w:rFonts w:asciiTheme="minorBidi" w:eastAsia="Times New Roman" w:hAnsiTheme="minorBidi"/>
          <w:noProof w:val="0"/>
          <w:color w:val="000000" w:themeColor="text1"/>
          <w:sz w:val="20"/>
          <w:szCs w:val="20"/>
        </w:rPr>
        <w:t xml:space="preserve"> 52.87</w:t>
      </w:r>
      <w:r w:rsidR="00EC368E" w:rsidRPr="00AE063C">
        <w:rPr>
          <w:rFonts w:asciiTheme="minorBidi" w:hAnsiTheme="minorBidi"/>
          <w:color w:val="000000" w:themeColor="text1"/>
          <w:sz w:val="20"/>
          <w:szCs w:val="20"/>
        </w:rPr>
        <w:t xml:space="preserve">% </w:t>
      </w:r>
      <w:r w:rsidRPr="00AE063C">
        <w:rPr>
          <w:rFonts w:asciiTheme="minorBidi" w:hAnsiTheme="minorBidi"/>
          <w:color w:val="000000" w:themeColor="text1"/>
          <w:sz w:val="20"/>
          <w:szCs w:val="20"/>
        </w:rPr>
        <w:t xml:space="preserve">and </w:t>
      </w:r>
      <w:r w:rsidRPr="00AE063C">
        <w:rPr>
          <w:rFonts w:asciiTheme="minorBidi" w:eastAsia="Times New Roman" w:hAnsiTheme="minorBidi"/>
          <w:noProof w:val="0"/>
          <w:color w:val="000000" w:themeColor="text1"/>
          <w:sz w:val="20"/>
          <w:szCs w:val="20"/>
        </w:rPr>
        <w:t>49.45</w:t>
      </w:r>
      <w:r w:rsidR="00EC368E" w:rsidRPr="00AE063C">
        <w:rPr>
          <w:rFonts w:asciiTheme="minorBidi" w:eastAsia="Times New Roman" w:hAnsiTheme="minorBidi"/>
          <w:noProof w:val="0"/>
          <w:color w:val="000000" w:themeColor="text1"/>
          <w:sz w:val="20"/>
          <w:szCs w:val="20"/>
        </w:rPr>
        <w:t>%</w:t>
      </w:r>
      <w:r w:rsidRPr="00AE063C">
        <w:rPr>
          <w:rFonts w:asciiTheme="minorBidi" w:hAnsiTheme="minorBidi"/>
          <w:color w:val="000000" w:themeColor="text1"/>
          <w:sz w:val="20"/>
          <w:szCs w:val="20"/>
        </w:rPr>
        <w:t xml:space="preserve"> for 2</w:t>
      </w:r>
      <w:r w:rsidRPr="00AE063C">
        <w:rPr>
          <w:rFonts w:asciiTheme="minorBidi" w:hAnsiTheme="minorBidi"/>
          <w:color w:val="000000" w:themeColor="text1"/>
          <w:sz w:val="20"/>
          <w:szCs w:val="20"/>
          <w:vertAlign w:val="superscript"/>
        </w:rPr>
        <w:t>nd</w:t>
      </w:r>
      <w:r w:rsidRPr="00AE063C">
        <w:rPr>
          <w:rFonts w:asciiTheme="minorBidi" w:hAnsiTheme="minorBidi"/>
          <w:color w:val="000000" w:themeColor="text1"/>
          <w:sz w:val="20"/>
          <w:szCs w:val="20"/>
        </w:rPr>
        <w:t xml:space="preserve"> and 3</w:t>
      </w:r>
      <w:r w:rsidRPr="00AE063C">
        <w:rPr>
          <w:rFonts w:asciiTheme="minorBidi" w:hAnsiTheme="minorBidi"/>
          <w:color w:val="000000" w:themeColor="text1"/>
          <w:sz w:val="20"/>
          <w:szCs w:val="20"/>
          <w:vertAlign w:val="superscript"/>
        </w:rPr>
        <w:t>rd</w:t>
      </w:r>
      <w:r w:rsidRPr="00AE063C">
        <w:rPr>
          <w:rFonts w:asciiTheme="minorBidi" w:hAnsiTheme="minorBidi"/>
          <w:color w:val="000000" w:themeColor="text1"/>
          <w:sz w:val="20"/>
          <w:szCs w:val="20"/>
        </w:rPr>
        <w:t xml:space="preserve">  treated groups.</w:t>
      </w:r>
      <w:r w:rsidR="00A97613" w:rsidRPr="00AE063C">
        <w:rPr>
          <w:rFonts w:asciiTheme="minorBidi" w:hAnsiTheme="minorBidi"/>
          <w:color w:val="000000" w:themeColor="text1"/>
          <w:sz w:val="20"/>
          <w:szCs w:val="20"/>
        </w:rPr>
        <w:t xml:space="preserve"> Significant differences were observed ( P&lt;0.05).</w:t>
      </w:r>
    </w:p>
    <w:p w14:paraId="00AE4079" w14:textId="68713B8F" w:rsidR="00EB4608" w:rsidRPr="00AE063C" w:rsidRDefault="00EB4608" w:rsidP="00042455">
      <w:pPr>
        <w:bidi w:val="0"/>
        <w:spacing w:line="360" w:lineRule="auto"/>
        <w:ind w:right="-784"/>
        <w:jc w:val="both"/>
        <w:rPr>
          <w:rFonts w:asciiTheme="minorBidi" w:hAnsiTheme="minorBidi"/>
          <w:color w:val="000000" w:themeColor="text1"/>
          <w:sz w:val="20"/>
          <w:szCs w:val="20"/>
        </w:rPr>
      </w:pPr>
      <w:r w:rsidRPr="00AE063C">
        <w:rPr>
          <w:rFonts w:asciiTheme="minorBidi" w:hAnsiTheme="minorBidi"/>
          <w:color w:val="000000" w:themeColor="text1"/>
          <w:sz w:val="20"/>
          <w:szCs w:val="20"/>
        </w:rPr>
        <w:t>On 9</w:t>
      </w:r>
      <w:r w:rsidR="0088491D" w:rsidRPr="00AE063C">
        <w:rPr>
          <w:rFonts w:asciiTheme="minorBidi" w:hAnsiTheme="minorBidi"/>
          <w:color w:val="000000" w:themeColor="text1"/>
          <w:sz w:val="20"/>
          <w:szCs w:val="20"/>
          <w:vertAlign w:val="superscript"/>
        </w:rPr>
        <w:t>th</w:t>
      </w:r>
      <w:r w:rsidR="0088491D" w:rsidRPr="00AE063C">
        <w:rPr>
          <w:rFonts w:asciiTheme="minorBidi" w:hAnsiTheme="minorBidi"/>
          <w:color w:val="000000" w:themeColor="text1"/>
          <w:sz w:val="20"/>
          <w:szCs w:val="20"/>
        </w:rPr>
        <w:t xml:space="preserve"> </w:t>
      </w:r>
      <w:r w:rsidRPr="00AE063C">
        <w:rPr>
          <w:rFonts w:asciiTheme="minorBidi" w:hAnsiTheme="minorBidi"/>
          <w:color w:val="000000" w:themeColor="text1"/>
          <w:sz w:val="20"/>
          <w:szCs w:val="20"/>
        </w:rPr>
        <w:t xml:space="preserve"> day post treatment, there was a significant contraction in wound</w:t>
      </w:r>
      <w:r w:rsidR="001224C2" w:rsidRPr="00AE063C">
        <w:rPr>
          <w:rFonts w:asciiTheme="minorBidi" w:hAnsiTheme="minorBidi"/>
          <w:color w:val="000000" w:themeColor="text1"/>
          <w:sz w:val="20"/>
          <w:szCs w:val="20"/>
        </w:rPr>
        <w:t>s</w:t>
      </w:r>
      <w:r w:rsidRPr="00AE063C">
        <w:rPr>
          <w:rFonts w:asciiTheme="minorBidi" w:hAnsiTheme="minorBidi"/>
          <w:color w:val="000000" w:themeColor="text1"/>
          <w:sz w:val="20"/>
          <w:szCs w:val="20"/>
        </w:rPr>
        <w:t xml:space="preserve"> size in the 1</w:t>
      </w:r>
      <w:r w:rsidRPr="00AE063C">
        <w:rPr>
          <w:rFonts w:asciiTheme="minorBidi" w:hAnsiTheme="minorBidi"/>
          <w:color w:val="000000" w:themeColor="text1"/>
          <w:sz w:val="20"/>
          <w:szCs w:val="20"/>
          <w:vertAlign w:val="superscript"/>
        </w:rPr>
        <w:t>st</w:t>
      </w:r>
      <w:r w:rsidRPr="00AE063C">
        <w:rPr>
          <w:rFonts w:asciiTheme="minorBidi" w:hAnsiTheme="minorBidi"/>
          <w:color w:val="000000" w:themeColor="text1"/>
          <w:sz w:val="20"/>
          <w:szCs w:val="20"/>
        </w:rPr>
        <w:t xml:space="preserve"> and 2</w:t>
      </w:r>
      <w:r w:rsidRPr="00AE063C">
        <w:rPr>
          <w:rFonts w:asciiTheme="minorBidi" w:hAnsiTheme="minorBidi"/>
          <w:color w:val="000000" w:themeColor="text1"/>
          <w:sz w:val="20"/>
          <w:szCs w:val="20"/>
          <w:vertAlign w:val="superscript"/>
        </w:rPr>
        <w:t>nd</w:t>
      </w:r>
      <w:r w:rsidRPr="00AE063C">
        <w:rPr>
          <w:rFonts w:asciiTheme="minorBidi" w:hAnsiTheme="minorBidi"/>
          <w:color w:val="000000" w:themeColor="text1"/>
          <w:sz w:val="20"/>
          <w:szCs w:val="20"/>
        </w:rPr>
        <w:t xml:space="preserve">  treated groups comared to  other treated and negative control groups. The contracion rate </w:t>
      </w:r>
      <w:r w:rsidR="008F7A10" w:rsidRPr="00AE063C">
        <w:rPr>
          <w:rFonts w:asciiTheme="minorBidi" w:hAnsiTheme="minorBidi"/>
          <w:color w:val="000000" w:themeColor="text1"/>
          <w:sz w:val="20"/>
          <w:szCs w:val="20"/>
        </w:rPr>
        <w:t xml:space="preserve">was </w:t>
      </w:r>
      <w:r w:rsidRPr="00AE063C">
        <w:rPr>
          <w:rFonts w:asciiTheme="minorBidi" w:eastAsia="Times New Roman" w:hAnsiTheme="minorBidi"/>
          <w:noProof w:val="0"/>
          <w:color w:val="000000" w:themeColor="text1"/>
          <w:sz w:val="20"/>
          <w:szCs w:val="20"/>
        </w:rPr>
        <w:t>44.83%%</w:t>
      </w:r>
      <w:r w:rsidRPr="00AE063C">
        <w:rPr>
          <w:rFonts w:asciiTheme="minorBidi" w:hAnsiTheme="minorBidi"/>
          <w:color w:val="000000" w:themeColor="text1"/>
          <w:sz w:val="20"/>
          <w:szCs w:val="20"/>
        </w:rPr>
        <w:t xml:space="preserve"> and </w:t>
      </w:r>
      <w:r w:rsidRPr="00AE063C">
        <w:rPr>
          <w:rFonts w:asciiTheme="minorBidi" w:eastAsia="Times New Roman" w:hAnsiTheme="minorBidi"/>
          <w:noProof w:val="0"/>
          <w:color w:val="000000" w:themeColor="text1"/>
          <w:sz w:val="20"/>
          <w:szCs w:val="20"/>
        </w:rPr>
        <w:t>65.08</w:t>
      </w:r>
      <w:r w:rsidRPr="00AE063C">
        <w:rPr>
          <w:rFonts w:asciiTheme="minorBidi" w:hAnsiTheme="minorBidi"/>
          <w:color w:val="000000" w:themeColor="text1"/>
          <w:sz w:val="20"/>
          <w:szCs w:val="20"/>
        </w:rPr>
        <w:t xml:space="preserve"> %</w:t>
      </w:r>
      <w:r w:rsidR="009D5E73" w:rsidRPr="00AE063C">
        <w:rPr>
          <w:rFonts w:asciiTheme="minorBidi" w:hAnsiTheme="minorBidi"/>
          <w:color w:val="000000" w:themeColor="text1"/>
          <w:sz w:val="20"/>
          <w:szCs w:val="20"/>
        </w:rPr>
        <w:t xml:space="preserve"> </w:t>
      </w:r>
      <w:r w:rsidRPr="00AE063C">
        <w:rPr>
          <w:rFonts w:asciiTheme="minorBidi" w:hAnsiTheme="minorBidi"/>
          <w:color w:val="000000" w:themeColor="text1"/>
          <w:sz w:val="20"/>
          <w:szCs w:val="20"/>
        </w:rPr>
        <w:t>for 1</w:t>
      </w:r>
      <w:r w:rsidRPr="00AE063C">
        <w:rPr>
          <w:rFonts w:asciiTheme="minorBidi" w:hAnsiTheme="minorBidi"/>
          <w:color w:val="000000" w:themeColor="text1"/>
          <w:sz w:val="20"/>
          <w:szCs w:val="20"/>
          <w:vertAlign w:val="superscript"/>
        </w:rPr>
        <w:t>st</w:t>
      </w:r>
      <w:r w:rsidRPr="00AE063C">
        <w:rPr>
          <w:rFonts w:asciiTheme="minorBidi" w:hAnsiTheme="minorBidi"/>
          <w:color w:val="000000" w:themeColor="text1"/>
          <w:sz w:val="20"/>
          <w:szCs w:val="20"/>
        </w:rPr>
        <w:t xml:space="preserve"> &amp; 2</w:t>
      </w:r>
      <w:r w:rsidRPr="00AE063C">
        <w:rPr>
          <w:rFonts w:asciiTheme="minorBidi" w:hAnsiTheme="minorBidi"/>
          <w:color w:val="000000" w:themeColor="text1"/>
          <w:sz w:val="20"/>
          <w:szCs w:val="20"/>
          <w:vertAlign w:val="superscript"/>
        </w:rPr>
        <w:t>nd</w:t>
      </w:r>
      <w:r w:rsidRPr="00AE063C">
        <w:rPr>
          <w:rFonts w:asciiTheme="minorBidi" w:hAnsiTheme="minorBidi"/>
          <w:color w:val="000000" w:themeColor="text1"/>
          <w:sz w:val="20"/>
          <w:szCs w:val="20"/>
        </w:rPr>
        <w:t xml:space="preserve"> </w:t>
      </w:r>
      <w:r w:rsidR="009D5E73" w:rsidRPr="00AE063C">
        <w:rPr>
          <w:rFonts w:asciiTheme="minorBidi" w:hAnsiTheme="minorBidi"/>
          <w:color w:val="000000" w:themeColor="text1"/>
          <w:sz w:val="20"/>
          <w:szCs w:val="20"/>
        </w:rPr>
        <w:t xml:space="preserve"> groups </w:t>
      </w:r>
      <w:r w:rsidRPr="00AE063C">
        <w:rPr>
          <w:rFonts w:asciiTheme="minorBidi" w:hAnsiTheme="minorBidi"/>
          <w:color w:val="000000" w:themeColor="text1"/>
          <w:sz w:val="20"/>
          <w:szCs w:val="20"/>
        </w:rPr>
        <w:t xml:space="preserve">respectively. </w:t>
      </w:r>
    </w:p>
    <w:p w14:paraId="37EC0BD8" w14:textId="0B1B1393" w:rsidR="00EB4608" w:rsidRPr="00AE063C" w:rsidRDefault="00EB4608" w:rsidP="008C4F68">
      <w:pPr>
        <w:bidi w:val="0"/>
        <w:spacing w:line="360" w:lineRule="auto"/>
        <w:ind w:right="-784"/>
        <w:jc w:val="both"/>
        <w:rPr>
          <w:rFonts w:asciiTheme="minorBidi" w:hAnsiTheme="minorBidi"/>
          <w:b/>
          <w:bCs/>
          <w:color w:val="000000" w:themeColor="text1"/>
          <w:sz w:val="20"/>
          <w:szCs w:val="20"/>
        </w:rPr>
      </w:pPr>
      <w:r w:rsidRPr="00AE063C">
        <w:rPr>
          <w:rFonts w:asciiTheme="minorBidi" w:hAnsiTheme="minorBidi"/>
          <w:color w:val="000000" w:themeColor="text1"/>
          <w:sz w:val="20"/>
          <w:szCs w:val="20"/>
        </w:rPr>
        <w:t xml:space="preserve"> On 12</w:t>
      </w:r>
      <w:r w:rsidR="00896948" w:rsidRPr="00AE063C">
        <w:rPr>
          <w:rFonts w:asciiTheme="minorBidi" w:hAnsiTheme="minorBidi"/>
          <w:color w:val="000000" w:themeColor="text1"/>
          <w:sz w:val="20"/>
          <w:szCs w:val="20"/>
          <w:vertAlign w:val="superscript"/>
        </w:rPr>
        <w:t>th</w:t>
      </w:r>
      <w:r w:rsidR="00896948" w:rsidRPr="00AE063C">
        <w:rPr>
          <w:rFonts w:asciiTheme="minorBidi" w:hAnsiTheme="minorBidi"/>
          <w:color w:val="000000" w:themeColor="text1"/>
          <w:sz w:val="20"/>
          <w:szCs w:val="20"/>
        </w:rPr>
        <w:t xml:space="preserve"> </w:t>
      </w:r>
      <w:r w:rsidRPr="00AE063C">
        <w:rPr>
          <w:rFonts w:asciiTheme="minorBidi" w:hAnsiTheme="minorBidi"/>
          <w:color w:val="000000" w:themeColor="text1"/>
          <w:sz w:val="20"/>
          <w:szCs w:val="20"/>
        </w:rPr>
        <w:t xml:space="preserve"> day post treatment, </w:t>
      </w:r>
      <w:r w:rsidR="00940F01" w:rsidRPr="00AE063C">
        <w:rPr>
          <w:rFonts w:asciiTheme="minorBidi" w:hAnsiTheme="minorBidi"/>
          <w:color w:val="000000" w:themeColor="text1"/>
          <w:sz w:val="20"/>
          <w:szCs w:val="20"/>
        </w:rPr>
        <w:t xml:space="preserve">All animal groups exhibited various ranges of wound contraction, but the differences were </w:t>
      </w:r>
      <w:r w:rsidR="00940F01" w:rsidRPr="00AE063C">
        <w:rPr>
          <w:rStyle w:val="Strong"/>
          <w:rFonts w:asciiTheme="minorBidi" w:hAnsiTheme="minorBidi"/>
          <w:b w:val="0"/>
          <w:bCs w:val="0"/>
          <w:color w:val="000000" w:themeColor="text1"/>
          <w:sz w:val="20"/>
          <w:szCs w:val="20"/>
        </w:rPr>
        <w:t>statistically not significant  (P &gt; 0.05)</w:t>
      </w:r>
      <w:r w:rsidR="00940F01" w:rsidRPr="00AE063C">
        <w:rPr>
          <w:rFonts w:asciiTheme="minorBidi" w:hAnsiTheme="minorBidi"/>
          <w:b/>
          <w:bCs/>
          <w:color w:val="000000" w:themeColor="text1"/>
          <w:sz w:val="20"/>
          <w:szCs w:val="20"/>
        </w:rPr>
        <w:t>.</w:t>
      </w:r>
    </w:p>
    <w:p w14:paraId="758F258C" w14:textId="280F78EC" w:rsidR="00EB4608" w:rsidRPr="00AE063C" w:rsidRDefault="00EB4608" w:rsidP="00042455">
      <w:pPr>
        <w:bidi w:val="0"/>
        <w:spacing w:line="360" w:lineRule="auto"/>
        <w:ind w:right="-784"/>
        <w:jc w:val="both"/>
        <w:rPr>
          <w:rFonts w:asciiTheme="minorBidi" w:hAnsiTheme="minorBidi"/>
          <w:color w:val="000000" w:themeColor="text1"/>
          <w:sz w:val="20"/>
          <w:szCs w:val="20"/>
        </w:rPr>
      </w:pPr>
      <w:r w:rsidRPr="00AE063C">
        <w:rPr>
          <w:rFonts w:asciiTheme="minorBidi" w:hAnsiTheme="minorBidi"/>
          <w:color w:val="000000" w:themeColor="text1"/>
          <w:sz w:val="20"/>
          <w:szCs w:val="20"/>
        </w:rPr>
        <w:lastRenderedPageBreak/>
        <w:t>On 15</w:t>
      </w:r>
      <w:r w:rsidRPr="00AE063C">
        <w:rPr>
          <w:rFonts w:asciiTheme="minorBidi" w:hAnsiTheme="minorBidi"/>
          <w:color w:val="000000" w:themeColor="text1"/>
          <w:sz w:val="20"/>
          <w:szCs w:val="20"/>
          <w:vertAlign w:val="superscript"/>
        </w:rPr>
        <w:t>th</w:t>
      </w:r>
      <w:r w:rsidRPr="00AE063C">
        <w:rPr>
          <w:rFonts w:asciiTheme="minorBidi" w:hAnsiTheme="minorBidi"/>
          <w:color w:val="000000" w:themeColor="text1"/>
          <w:sz w:val="20"/>
          <w:szCs w:val="20"/>
        </w:rPr>
        <w:t xml:space="preserve"> </w:t>
      </w:r>
      <w:r w:rsidR="00C5326C" w:rsidRPr="00AE063C">
        <w:rPr>
          <w:rFonts w:asciiTheme="minorBidi" w:hAnsiTheme="minorBidi"/>
          <w:color w:val="000000" w:themeColor="text1"/>
          <w:sz w:val="20"/>
          <w:szCs w:val="20"/>
        </w:rPr>
        <w:t xml:space="preserve">day </w:t>
      </w:r>
      <w:r w:rsidRPr="00AE063C">
        <w:rPr>
          <w:rFonts w:asciiTheme="minorBidi" w:hAnsiTheme="minorBidi"/>
          <w:color w:val="000000" w:themeColor="text1"/>
          <w:sz w:val="20"/>
          <w:szCs w:val="20"/>
        </w:rPr>
        <w:t>and 18</w:t>
      </w:r>
      <w:r w:rsidRPr="00AE063C">
        <w:rPr>
          <w:rFonts w:asciiTheme="minorBidi" w:hAnsiTheme="minorBidi"/>
          <w:color w:val="000000" w:themeColor="text1"/>
          <w:sz w:val="20"/>
          <w:szCs w:val="20"/>
          <w:vertAlign w:val="superscript"/>
        </w:rPr>
        <w:t>th</w:t>
      </w:r>
      <w:r w:rsidRPr="00AE063C">
        <w:rPr>
          <w:rFonts w:asciiTheme="minorBidi" w:hAnsiTheme="minorBidi"/>
          <w:color w:val="000000" w:themeColor="text1"/>
          <w:sz w:val="20"/>
          <w:szCs w:val="20"/>
        </w:rPr>
        <w:t xml:space="preserve"> days post treatemnet,  significat differences (P&lt;0.05) were observed  among positive treateted and control groups. But</w:t>
      </w:r>
      <w:r w:rsidR="008D5B95" w:rsidRPr="00AE063C">
        <w:rPr>
          <w:rFonts w:asciiTheme="minorBidi" w:hAnsiTheme="minorBidi"/>
          <w:color w:val="000000" w:themeColor="text1"/>
          <w:sz w:val="20"/>
          <w:szCs w:val="20"/>
        </w:rPr>
        <w:t>,</w:t>
      </w:r>
      <w:r w:rsidRPr="00AE063C">
        <w:rPr>
          <w:rFonts w:asciiTheme="minorBidi" w:hAnsiTheme="minorBidi"/>
          <w:color w:val="000000" w:themeColor="text1"/>
          <w:sz w:val="20"/>
          <w:szCs w:val="20"/>
        </w:rPr>
        <w:t xml:space="preserve"> surprisinly, in 1</w:t>
      </w:r>
      <w:r w:rsidRPr="00AE063C">
        <w:rPr>
          <w:rFonts w:asciiTheme="minorBidi" w:hAnsiTheme="minorBidi"/>
          <w:color w:val="000000" w:themeColor="text1"/>
          <w:sz w:val="20"/>
          <w:szCs w:val="20"/>
          <w:vertAlign w:val="superscript"/>
        </w:rPr>
        <w:t>st</w:t>
      </w:r>
      <w:r w:rsidRPr="00AE063C">
        <w:rPr>
          <w:rFonts w:asciiTheme="minorBidi" w:hAnsiTheme="minorBidi"/>
          <w:color w:val="000000" w:themeColor="text1"/>
          <w:sz w:val="20"/>
          <w:szCs w:val="20"/>
        </w:rPr>
        <w:t xml:space="preserve"> and 5</w:t>
      </w:r>
      <w:r w:rsidRPr="00AE063C">
        <w:rPr>
          <w:rFonts w:asciiTheme="minorBidi" w:hAnsiTheme="minorBidi"/>
          <w:color w:val="000000" w:themeColor="text1"/>
          <w:sz w:val="20"/>
          <w:szCs w:val="20"/>
          <w:vertAlign w:val="superscript"/>
        </w:rPr>
        <w:t>th</w:t>
      </w:r>
      <w:r w:rsidRPr="00AE063C">
        <w:rPr>
          <w:rFonts w:asciiTheme="minorBidi" w:hAnsiTheme="minorBidi"/>
          <w:color w:val="000000" w:themeColor="text1"/>
          <w:sz w:val="20"/>
          <w:szCs w:val="20"/>
        </w:rPr>
        <w:t xml:space="preserve"> groups the</w:t>
      </w:r>
      <w:r w:rsidR="00272B49" w:rsidRPr="00AE063C">
        <w:rPr>
          <w:rFonts w:asciiTheme="minorBidi" w:hAnsiTheme="minorBidi"/>
          <w:color w:val="000000" w:themeColor="text1"/>
          <w:sz w:val="20"/>
          <w:szCs w:val="20"/>
        </w:rPr>
        <w:t>re</w:t>
      </w:r>
      <w:r w:rsidRPr="00AE063C">
        <w:rPr>
          <w:rFonts w:asciiTheme="minorBidi" w:hAnsiTheme="minorBidi"/>
          <w:color w:val="000000" w:themeColor="text1"/>
          <w:sz w:val="20"/>
          <w:szCs w:val="20"/>
        </w:rPr>
        <w:t xml:space="preserve"> were more </w:t>
      </w:r>
      <w:r w:rsidR="008D5B95" w:rsidRPr="00AE063C">
        <w:rPr>
          <w:rFonts w:asciiTheme="minorBidi" w:hAnsiTheme="minorBidi"/>
          <w:color w:val="000000" w:themeColor="text1"/>
          <w:sz w:val="20"/>
          <w:szCs w:val="20"/>
        </w:rPr>
        <w:t>reduction</w:t>
      </w:r>
      <w:r w:rsidRPr="00AE063C">
        <w:rPr>
          <w:rFonts w:asciiTheme="minorBidi" w:hAnsiTheme="minorBidi"/>
          <w:color w:val="000000" w:themeColor="text1"/>
          <w:sz w:val="20"/>
          <w:szCs w:val="20"/>
        </w:rPr>
        <w:t xml:space="preserve"> in wound size with contration rate </w:t>
      </w:r>
      <w:r w:rsidRPr="00AE063C">
        <w:rPr>
          <w:rFonts w:asciiTheme="minorBidi" w:eastAsia="Times New Roman" w:hAnsiTheme="minorBidi"/>
          <w:noProof w:val="0"/>
          <w:color w:val="000000" w:themeColor="text1"/>
          <w:sz w:val="20"/>
          <w:szCs w:val="20"/>
        </w:rPr>
        <w:t>96.66</w:t>
      </w:r>
      <w:r w:rsidRPr="00AE063C">
        <w:rPr>
          <w:rFonts w:asciiTheme="minorBidi" w:hAnsiTheme="minorBidi"/>
          <w:color w:val="000000" w:themeColor="text1"/>
          <w:sz w:val="20"/>
          <w:szCs w:val="20"/>
        </w:rPr>
        <w:t xml:space="preserve">% and </w:t>
      </w:r>
      <w:r w:rsidRPr="00AE063C">
        <w:rPr>
          <w:rFonts w:asciiTheme="minorBidi" w:eastAsia="Times New Roman" w:hAnsiTheme="minorBidi"/>
          <w:noProof w:val="0"/>
          <w:color w:val="000000" w:themeColor="text1"/>
          <w:sz w:val="20"/>
          <w:szCs w:val="20"/>
        </w:rPr>
        <w:t>92.5% for 1</w:t>
      </w:r>
      <w:r w:rsidRPr="00AE063C">
        <w:rPr>
          <w:rFonts w:asciiTheme="minorBidi" w:eastAsia="Times New Roman" w:hAnsiTheme="minorBidi"/>
          <w:noProof w:val="0"/>
          <w:color w:val="000000" w:themeColor="text1"/>
          <w:sz w:val="20"/>
          <w:szCs w:val="20"/>
          <w:vertAlign w:val="superscript"/>
        </w:rPr>
        <w:t>st</w:t>
      </w:r>
      <w:r w:rsidRPr="00AE063C">
        <w:rPr>
          <w:rFonts w:asciiTheme="minorBidi" w:eastAsia="Times New Roman" w:hAnsiTheme="minorBidi"/>
          <w:noProof w:val="0"/>
          <w:color w:val="000000" w:themeColor="text1"/>
          <w:sz w:val="20"/>
          <w:szCs w:val="20"/>
        </w:rPr>
        <w:t xml:space="preserve"> and 5</w:t>
      </w:r>
      <w:r w:rsidRPr="00AE063C">
        <w:rPr>
          <w:rFonts w:asciiTheme="minorBidi" w:eastAsia="Times New Roman" w:hAnsiTheme="minorBidi"/>
          <w:noProof w:val="0"/>
          <w:color w:val="000000" w:themeColor="text1"/>
          <w:sz w:val="20"/>
          <w:szCs w:val="20"/>
          <w:vertAlign w:val="superscript"/>
        </w:rPr>
        <w:t>th</w:t>
      </w:r>
      <w:r w:rsidRPr="00AE063C">
        <w:rPr>
          <w:rFonts w:asciiTheme="minorBidi" w:eastAsia="Times New Roman" w:hAnsiTheme="minorBidi"/>
          <w:noProof w:val="0"/>
          <w:color w:val="000000" w:themeColor="text1"/>
          <w:sz w:val="20"/>
          <w:szCs w:val="20"/>
        </w:rPr>
        <w:t xml:space="preserve"> groups.</w:t>
      </w:r>
    </w:p>
    <w:p w14:paraId="0FA06D7D" w14:textId="2EB61936" w:rsidR="00EB4608" w:rsidRPr="00AE063C" w:rsidRDefault="00EB4608" w:rsidP="00042455">
      <w:pPr>
        <w:bidi w:val="0"/>
        <w:spacing w:line="360" w:lineRule="auto"/>
        <w:ind w:right="-784"/>
        <w:jc w:val="both"/>
        <w:rPr>
          <w:rFonts w:asciiTheme="minorBidi" w:hAnsiTheme="minorBidi"/>
          <w:color w:val="000000" w:themeColor="text1"/>
          <w:sz w:val="20"/>
          <w:szCs w:val="20"/>
          <w:lang w:bidi="ar-YE"/>
        </w:rPr>
      </w:pPr>
      <w:r w:rsidRPr="00AE063C">
        <w:rPr>
          <w:rFonts w:asciiTheme="minorBidi" w:hAnsiTheme="minorBidi"/>
          <w:color w:val="000000" w:themeColor="text1"/>
          <w:sz w:val="20"/>
          <w:szCs w:val="20"/>
        </w:rPr>
        <w:t>On 21</w:t>
      </w:r>
      <w:r w:rsidRPr="00AE063C">
        <w:rPr>
          <w:rFonts w:asciiTheme="minorBidi" w:hAnsiTheme="minorBidi"/>
          <w:color w:val="000000" w:themeColor="text1"/>
          <w:sz w:val="20"/>
          <w:szCs w:val="20"/>
          <w:vertAlign w:val="superscript"/>
        </w:rPr>
        <w:t>st</w:t>
      </w:r>
      <w:r w:rsidRPr="00AE063C">
        <w:rPr>
          <w:rFonts w:asciiTheme="minorBidi" w:hAnsiTheme="minorBidi"/>
          <w:color w:val="000000" w:themeColor="text1"/>
          <w:sz w:val="20"/>
          <w:szCs w:val="20"/>
        </w:rPr>
        <w:t xml:space="preserve"> day,   there </w:t>
      </w:r>
      <w:r w:rsidR="00272B49" w:rsidRPr="00AE063C">
        <w:rPr>
          <w:rFonts w:asciiTheme="minorBidi" w:hAnsiTheme="minorBidi"/>
          <w:color w:val="000000" w:themeColor="text1"/>
          <w:sz w:val="20"/>
          <w:szCs w:val="20"/>
        </w:rPr>
        <w:t>were</w:t>
      </w:r>
      <w:r w:rsidRPr="00AE063C">
        <w:rPr>
          <w:rFonts w:asciiTheme="minorBidi" w:hAnsiTheme="minorBidi"/>
          <w:color w:val="000000" w:themeColor="text1"/>
          <w:sz w:val="20"/>
          <w:szCs w:val="20"/>
        </w:rPr>
        <w:t xml:space="preserve"> a complete healing of the wound</w:t>
      </w:r>
      <w:r w:rsidR="00272B49" w:rsidRPr="00AE063C">
        <w:rPr>
          <w:rFonts w:asciiTheme="minorBidi" w:hAnsiTheme="minorBidi"/>
          <w:color w:val="000000" w:themeColor="text1"/>
          <w:sz w:val="20"/>
          <w:szCs w:val="20"/>
        </w:rPr>
        <w:t>s</w:t>
      </w:r>
      <w:r w:rsidRPr="00AE063C">
        <w:rPr>
          <w:rFonts w:asciiTheme="minorBidi" w:hAnsiTheme="minorBidi"/>
          <w:color w:val="000000" w:themeColor="text1"/>
          <w:sz w:val="20"/>
          <w:szCs w:val="20"/>
        </w:rPr>
        <w:t xml:space="preserve"> in 1</w:t>
      </w:r>
      <w:r w:rsidRPr="00AE063C">
        <w:rPr>
          <w:rFonts w:asciiTheme="minorBidi" w:hAnsiTheme="minorBidi"/>
          <w:color w:val="000000" w:themeColor="text1"/>
          <w:sz w:val="20"/>
          <w:szCs w:val="20"/>
          <w:vertAlign w:val="superscript"/>
        </w:rPr>
        <w:t>st</w:t>
      </w:r>
      <w:r w:rsidRPr="00AE063C">
        <w:rPr>
          <w:rFonts w:asciiTheme="minorBidi" w:hAnsiTheme="minorBidi"/>
          <w:color w:val="000000" w:themeColor="text1"/>
          <w:sz w:val="20"/>
          <w:szCs w:val="20"/>
        </w:rPr>
        <w:t xml:space="preserve"> , 3</w:t>
      </w:r>
      <w:r w:rsidRPr="00AE063C">
        <w:rPr>
          <w:rFonts w:asciiTheme="minorBidi" w:hAnsiTheme="minorBidi"/>
          <w:color w:val="000000" w:themeColor="text1"/>
          <w:sz w:val="20"/>
          <w:szCs w:val="20"/>
          <w:vertAlign w:val="superscript"/>
        </w:rPr>
        <w:t>rd</w:t>
      </w:r>
      <w:r w:rsidRPr="00AE063C">
        <w:rPr>
          <w:rFonts w:asciiTheme="minorBidi" w:hAnsiTheme="minorBidi"/>
          <w:color w:val="000000" w:themeColor="text1"/>
          <w:sz w:val="20"/>
          <w:szCs w:val="20"/>
        </w:rPr>
        <w:t xml:space="preserve">  and 5</w:t>
      </w:r>
      <w:r w:rsidRPr="00AE063C">
        <w:rPr>
          <w:rFonts w:asciiTheme="minorBidi" w:hAnsiTheme="minorBidi"/>
          <w:color w:val="000000" w:themeColor="text1"/>
          <w:sz w:val="20"/>
          <w:szCs w:val="20"/>
          <w:vertAlign w:val="superscript"/>
        </w:rPr>
        <w:t>th</w:t>
      </w:r>
      <w:r w:rsidRPr="00AE063C">
        <w:rPr>
          <w:rFonts w:asciiTheme="minorBidi" w:hAnsiTheme="minorBidi"/>
          <w:color w:val="000000" w:themeColor="text1"/>
          <w:sz w:val="20"/>
          <w:szCs w:val="20"/>
        </w:rPr>
        <w:t xml:space="preserve"> treated groups compared to negative control groups. </w:t>
      </w:r>
      <w:r w:rsidR="004626ED" w:rsidRPr="00AE063C">
        <w:rPr>
          <w:rFonts w:asciiTheme="minorBidi" w:hAnsiTheme="minorBidi"/>
          <w:color w:val="000000" w:themeColor="text1"/>
          <w:sz w:val="20"/>
          <w:szCs w:val="20"/>
        </w:rPr>
        <w:t>S</w:t>
      </w:r>
      <w:r w:rsidRPr="00AE063C">
        <w:rPr>
          <w:rFonts w:asciiTheme="minorBidi" w:hAnsiTheme="minorBidi"/>
          <w:color w:val="000000" w:themeColor="text1"/>
          <w:sz w:val="20"/>
          <w:szCs w:val="20"/>
        </w:rPr>
        <w:t>ignificant differences</w:t>
      </w:r>
      <w:r w:rsidR="004626ED" w:rsidRPr="00AE063C">
        <w:rPr>
          <w:rFonts w:asciiTheme="minorBidi" w:hAnsiTheme="minorBidi"/>
          <w:color w:val="000000" w:themeColor="text1"/>
          <w:sz w:val="20"/>
          <w:szCs w:val="20"/>
        </w:rPr>
        <w:t xml:space="preserve"> (P&lt;0.05) </w:t>
      </w:r>
      <w:r w:rsidRPr="00AE063C">
        <w:rPr>
          <w:rFonts w:asciiTheme="minorBidi" w:hAnsiTheme="minorBidi"/>
          <w:color w:val="000000" w:themeColor="text1"/>
          <w:sz w:val="20"/>
          <w:szCs w:val="20"/>
        </w:rPr>
        <w:t xml:space="preserve"> were observed among treated and negative group</w:t>
      </w:r>
      <w:r w:rsidR="00D51454" w:rsidRPr="00AE063C">
        <w:rPr>
          <w:rFonts w:asciiTheme="minorBidi" w:hAnsiTheme="minorBidi"/>
          <w:color w:val="000000" w:themeColor="text1"/>
          <w:sz w:val="20"/>
          <w:szCs w:val="20"/>
        </w:rPr>
        <w:t>s</w:t>
      </w:r>
      <w:r w:rsidRPr="00AE063C">
        <w:rPr>
          <w:rFonts w:asciiTheme="minorBidi" w:hAnsiTheme="minorBidi"/>
          <w:color w:val="000000" w:themeColor="text1"/>
          <w:sz w:val="20"/>
          <w:szCs w:val="20"/>
        </w:rPr>
        <w:t xml:space="preserve">. The experiment was terminated  at  day 21 and </w:t>
      </w:r>
      <w:r w:rsidR="005551DF" w:rsidRPr="00AE063C">
        <w:rPr>
          <w:rFonts w:asciiTheme="minorBidi" w:hAnsiTheme="minorBidi"/>
          <w:color w:val="000000" w:themeColor="text1"/>
          <w:sz w:val="20"/>
          <w:szCs w:val="20"/>
        </w:rPr>
        <w:t xml:space="preserve">recorded </w:t>
      </w:r>
      <w:r w:rsidRPr="00AE063C">
        <w:rPr>
          <w:rFonts w:asciiTheme="minorBidi" w:hAnsiTheme="minorBidi"/>
          <w:color w:val="000000" w:themeColor="text1"/>
          <w:sz w:val="20"/>
          <w:szCs w:val="20"/>
        </w:rPr>
        <w:t xml:space="preserve">data </w:t>
      </w:r>
      <w:r w:rsidR="00484D8B" w:rsidRPr="00AE063C">
        <w:rPr>
          <w:rFonts w:asciiTheme="minorBidi" w:hAnsiTheme="minorBidi"/>
          <w:color w:val="000000" w:themeColor="text1"/>
          <w:sz w:val="20"/>
          <w:szCs w:val="20"/>
        </w:rPr>
        <w:t xml:space="preserve"> were </w:t>
      </w:r>
      <w:r w:rsidRPr="00AE063C">
        <w:rPr>
          <w:rFonts w:asciiTheme="minorBidi" w:hAnsiTheme="minorBidi"/>
          <w:color w:val="000000" w:themeColor="text1"/>
          <w:sz w:val="20"/>
          <w:szCs w:val="20"/>
        </w:rPr>
        <w:t>analyzed.</w:t>
      </w:r>
    </w:p>
    <w:p w14:paraId="1895112E" w14:textId="33574809" w:rsidR="00EB4608" w:rsidRPr="00AE063C" w:rsidRDefault="00EB4608" w:rsidP="00042455">
      <w:pPr>
        <w:bidi w:val="0"/>
        <w:spacing w:line="360" w:lineRule="auto"/>
        <w:ind w:right="-784"/>
        <w:jc w:val="both"/>
        <w:rPr>
          <w:rFonts w:asciiTheme="minorBidi" w:hAnsiTheme="minorBidi"/>
          <w:color w:val="000000" w:themeColor="text1"/>
          <w:sz w:val="20"/>
          <w:szCs w:val="20"/>
        </w:rPr>
      </w:pPr>
      <w:r w:rsidRPr="00AE063C">
        <w:rPr>
          <w:rFonts w:asciiTheme="minorBidi" w:hAnsiTheme="minorBidi"/>
          <w:color w:val="000000" w:themeColor="text1"/>
          <w:sz w:val="20"/>
          <w:szCs w:val="20"/>
          <w:lang w:bidi="ar-YE"/>
        </w:rPr>
        <w:t>The results of this study are in line with previous studies</w:t>
      </w:r>
      <w:r w:rsidR="00BD1055" w:rsidRPr="00AE063C">
        <w:rPr>
          <w:rFonts w:asciiTheme="minorBidi" w:hAnsiTheme="minorBidi"/>
          <w:color w:val="000000" w:themeColor="text1"/>
          <w:sz w:val="20"/>
          <w:szCs w:val="20"/>
          <w:lang w:bidi="ar-YE"/>
        </w:rPr>
        <w:t xml:space="preserve"> </w:t>
      </w:r>
      <w:r w:rsidRPr="00AE063C">
        <w:rPr>
          <w:rFonts w:asciiTheme="minorBidi" w:hAnsiTheme="minorBidi"/>
          <w:color w:val="000000" w:themeColor="text1"/>
          <w:sz w:val="20"/>
          <w:szCs w:val="20"/>
          <w:lang w:bidi="ar-YE"/>
        </w:rPr>
        <w:t xml:space="preserve">( </w:t>
      </w:r>
      <w:bookmarkStart w:id="36" w:name="_Hlk217476899"/>
      <w:r w:rsidRPr="00AE063C">
        <w:rPr>
          <w:rFonts w:asciiTheme="minorBidi" w:hAnsiTheme="minorBidi"/>
          <w:color w:val="000000" w:themeColor="text1"/>
          <w:sz w:val="20"/>
          <w:szCs w:val="20"/>
        </w:rPr>
        <w:t>Siddiqui  et al., 2013; Kayode, 2017; Hussein, 2019; Sikumbang et al., 2020;  Alven</w:t>
      </w:r>
      <w:bookmarkEnd w:id="36"/>
      <w:r w:rsidRPr="00AE063C">
        <w:rPr>
          <w:rFonts w:asciiTheme="minorBidi" w:hAnsiTheme="minorBidi"/>
          <w:color w:val="000000" w:themeColor="text1"/>
          <w:sz w:val="20"/>
          <w:szCs w:val="20"/>
        </w:rPr>
        <w:t xml:space="preserve"> et al., 2021; Chelu  et al., 2023; Raza, et al., 2024; Al-Dhamary  et al., 2024; Liknaw et al., 2025</w:t>
      </w:r>
      <w:r w:rsidRPr="00AE063C">
        <w:rPr>
          <w:rFonts w:asciiTheme="minorBidi" w:hAnsiTheme="minorBidi"/>
          <w:color w:val="000000" w:themeColor="text1"/>
          <w:sz w:val="20"/>
          <w:szCs w:val="20"/>
          <w:lang w:bidi="ar-YE"/>
        </w:rPr>
        <w:t xml:space="preserve"> ) carried out to assess the effect of </w:t>
      </w:r>
      <w:r w:rsidR="006E0B83" w:rsidRPr="00AE063C">
        <w:rPr>
          <w:rFonts w:asciiTheme="minorBidi" w:hAnsiTheme="minorBidi"/>
          <w:i/>
          <w:color w:val="000000" w:themeColor="text1"/>
          <w:sz w:val="20"/>
          <w:szCs w:val="20"/>
          <w:lang w:bidi="ar-YE"/>
        </w:rPr>
        <w:t xml:space="preserve">Aloe vera </w:t>
      </w:r>
      <w:r w:rsidRPr="00AE063C">
        <w:rPr>
          <w:rFonts w:asciiTheme="minorBidi" w:hAnsiTheme="minorBidi"/>
          <w:color w:val="000000" w:themeColor="text1"/>
          <w:sz w:val="20"/>
          <w:szCs w:val="20"/>
          <w:lang w:bidi="ar-YE"/>
        </w:rPr>
        <w:t>on</w:t>
      </w:r>
      <w:r w:rsidR="005F0925" w:rsidRPr="00AE063C">
        <w:rPr>
          <w:rFonts w:asciiTheme="minorBidi" w:hAnsiTheme="minorBidi"/>
          <w:color w:val="000000" w:themeColor="text1"/>
          <w:sz w:val="20"/>
          <w:szCs w:val="20"/>
          <w:lang w:bidi="ar-YE"/>
        </w:rPr>
        <w:t xml:space="preserve"> wound </w:t>
      </w:r>
      <w:r w:rsidRPr="00AE063C">
        <w:rPr>
          <w:rFonts w:asciiTheme="minorBidi" w:hAnsiTheme="minorBidi"/>
          <w:color w:val="000000" w:themeColor="text1"/>
          <w:sz w:val="20"/>
          <w:szCs w:val="20"/>
          <w:lang w:bidi="ar-YE"/>
        </w:rPr>
        <w:t xml:space="preserve">healing process </w:t>
      </w:r>
      <w:r w:rsidR="005F0925" w:rsidRPr="00AE063C">
        <w:rPr>
          <w:rFonts w:asciiTheme="minorBidi" w:hAnsiTheme="minorBidi"/>
          <w:color w:val="000000" w:themeColor="text1"/>
          <w:sz w:val="20"/>
          <w:szCs w:val="20"/>
          <w:lang w:bidi="ar-YE"/>
        </w:rPr>
        <w:t xml:space="preserve">in different animal models </w:t>
      </w:r>
      <w:r w:rsidRPr="00AE063C">
        <w:rPr>
          <w:rFonts w:asciiTheme="minorBidi" w:hAnsiTheme="minorBidi"/>
          <w:color w:val="000000" w:themeColor="text1"/>
          <w:sz w:val="20"/>
          <w:szCs w:val="20"/>
          <w:lang w:bidi="ar-YE"/>
        </w:rPr>
        <w:t xml:space="preserve">and  reported that the </w:t>
      </w:r>
      <w:r w:rsidR="006E0B83" w:rsidRPr="00AE063C">
        <w:rPr>
          <w:rFonts w:asciiTheme="minorBidi" w:hAnsiTheme="minorBidi"/>
          <w:i/>
          <w:color w:val="000000" w:themeColor="text1"/>
          <w:sz w:val="20"/>
          <w:szCs w:val="20"/>
          <w:lang w:bidi="ar-YE"/>
        </w:rPr>
        <w:t xml:space="preserve">Aloe vera </w:t>
      </w:r>
      <w:r w:rsidRPr="00AE063C">
        <w:rPr>
          <w:rFonts w:asciiTheme="minorBidi" w:hAnsiTheme="minorBidi"/>
          <w:color w:val="000000" w:themeColor="text1"/>
          <w:sz w:val="20"/>
          <w:szCs w:val="20"/>
          <w:lang w:bidi="ar-YE"/>
        </w:rPr>
        <w:t xml:space="preserve">exhibited significant effect on healing process of wounds. </w:t>
      </w:r>
    </w:p>
    <w:p w14:paraId="5257C666" w14:textId="28F64692" w:rsidR="00AE063C" w:rsidRDefault="00AE063C" w:rsidP="00A35792">
      <w:pPr>
        <w:pStyle w:val="Heading2"/>
        <w:bidi w:val="0"/>
        <w:spacing w:line="360" w:lineRule="auto"/>
        <w:ind w:right="-784"/>
        <w:rPr>
          <w:rFonts w:asciiTheme="minorBidi" w:eastAsiaTheme="minorHAnsi" w:hAnsiTheme="minorBidi" w:cstheme="minorBidi"/>
          <w:color w:val="000000" w:themeColor="text1"/>
          <w:sz w:val="20"/>
          <w:szCs w:val="20"/>
        </w:rPr>
      </w:pPr>
      <w:bookmarkStart w:id="37" w:name="_Toc219131178"/>
      <w:r w:rsidRPr="00AE063C">
        <w:rPr>
          <w:rFonts w:asciiTheme="minorBidi" w:eastAsiaTheme="minorHAnsi" w:hAnsiTheme="minorBidi" w:cstheme="minorBidi"/>
          <w:color w:val="000000" w:themeColor="text1"/>
          <w:sz w:val="20"/>
          <w:szCs w:val="20"/>
        </w:rPr>
        <w:t xml:space="preserve">The wound healing activity of </w:t>
      </w:r>
      <w:r w:rsidRPr="00AE063C">
        <w:rPr>
          <w:rFonts w:asciiTheme="minorBidi" w:eastAsiaTheme="minorHAnsi" w:hAnsiTheme="minorBidi" w:cstheme="minorBidi"/>
          <w:i/>
          <w:color w:val="000000" w:themeColor="text1"/>
          <w:sz w:val="20"/>
          <w:szCs w:val="20"/>
        </w:rPr>
        <w:t>Aloe vera</w:t>
      </w:r>
      <w:r w:rsidRPr="00AE063C">
        <w:rPr>
          <w:rFonts w:asciiTheme="minorBidi" w:eastAsiaTheme="minorHAnsi" w:hAnsiTheme="minorBidi" w:cstheme="minorBidi"/>
          <w:color w:val="000000" w:themeColor="text1"/>
          <w:sz w:val="20"/>
          <w:szCs w:val="20"/>
        </w:rPr>
        <w:t xml:space="preserve"> gel may be attributed to the presence of anti-inflammatory constituents within its extract. Yagi and Takeo (2003) reported that acemannan, a polysaccharide present in *Aloe vera*, exhibits anti-inflammatory properties and can activate macrophages. This activation promotes the release of cytokines and growth factors, which in turn stimulate fibroblasts, keratinocytes, and endothelial cells, thereby facilitating tissue repair. In addition, Sibbald et al. (2011) and Itrat (2013) noted that polyvinylpyrrolidone (PVP) and gibberellins present in *Aloe vera* possess antibacterial activity and may enhance </w:t>
      </w:r>
      <w:bookmarkStart w:id="38" w:name="_GoBack"/>
      <w:bookmarkEnd w:id="38"/>
      <w:r w:rsidRPr="00AE063C">
        <w:rPr>
          <w:rFonts w:asciiTheme="minorBidi" w:eastAsiaTheme="minorHAnsi" w:hAnsiTheme="minorBidi" w:cstheme="minorBidi"/>
          <w:color w:val="000000" w:themeColor="text1"/>
          <w:sz w:val="20"/>
          <w:szCs w:val="20"/>
        </w:rPr>
        <w:t xml:space="preserve">fibroblast proliferation as well as the formation of new tissue. Furthermore, </w:t>
      </w:r>
      <w:r w:rsidRPr="00AE063C">
        <w:rPr>
          <w:rFonts w:asciiTheme="minorBidi" w:eastAsiaTheme="minorHAnsi" w:hAnsiTheme="minorBidi" w:cstheme="minorBidi"/>
          <w:i/>
          <w:color w:val="000000" w:themeColor="text1"/>
          <w:sz w:val="20"/>
          <w:szCs w:val="20"/>
        </w:rPr>
        <w:t>Aloe vera</w:t>
      </w:r>
      <w:r w:rsidRPr="00AE063C">
        <w:rPr>
          <w:rFonts w:asciiTheme="minorBidi" w:eastAsiaTheme="minorHAnsi" w:hAnsiTheme="minorBidi" w:cstheme="minorBidi"/>
          <w:color w:val="000000" w:themeColor="text1"/>
          <w:sz w:val="20"/>
          <w:szCs w:val="20"/>
        </w:rPr>
        <w:t xml:space="preserve"> extract contains vitamins and various amino acids, which are also considered to contribute significantly to the acceleration of the wound healing process (Itrat, 2013).</w:t>
      </w:r>
    </w:p>
    <w:p w14:paraId="0F72076A" w14:textId="3DB48B7B" w:rsidR="00F03588" w:rsidRPr="00AE063C" w:rsidRDefault="00DF4D9F" w:rsidP="00AE063C">
      <w:pPr>
        <w:pStyle w:val="Heading2"/>
        <w:bidi w:val="0"/>
        <w:spacing w:line="360" w:lineRule="auto"/>
        <w:ind w:right="-784"/>
        <w:rPr>
          <w:rFonts w:asciiTheme="minorBidi" w:hAnsiTheme="minorBidi" w:cstheme="minorBidi"/>
          <w:b/>
          <w:bCs/>
          <w:color w:val="000000" w:themeColor="text1"/>
          <w:sz w:val="20"/>
          <w:szCs w:val="20"/>
        </w:rPr>
      </w:pPr>
      <w:r w:rsidRPr="00AE063C">
        <w:rPr>
          <w:rFonts w:asciiTheme="minorBidi" w:hAnsiTheme="minorBidi" w:cstheme="minorBidi"/>
          <w:b/>
          <w:bCs/>
          <w:color w:val="000000" w:themeColor="text1"/>
          <w:sz w:val="20"/>
          <w:szCs w:val="20"/>
        </w:rPr>
        <w:t>3</w:t>
      </w:r>
      <w:r w:rsidR="00DC442D" w:rsidRPr="00AE063C">
        <w:rPr>
          <w:rFonts w:asciiTheme="minorBidi" w:hAnsiTheme="minorBidi" w:cstheme="minorBidi"/>
          <w:b/>
          <w:bCs/>
          <w:color w:val="000000" w:themeColor="text1"/>
          <w:sz w:val="20"/>
          <w:szCs w:val="20"/>
        </w:rPr>
        <w:t>.</w:t>
      </w:r>
      <w:r w:rsidRPr="00AE063C">
        <w:rPr>
          <w:rFonts w:asciiTheme="minorBidi" w:hAnsiTheme="minorBidi" w:cstheme="minorBidi"/>
          <w:b/>
          <w:bCs/>
          <w:color w:val="000000" w:themeColor="text1"/>
          <w:sz w:val="20"/>
          <w:szCs w:val="20"/>
        </w:rPr>
        <w:t>4</w:t>
      </w:r>
      <w:r w:rsidR="00DC442D" w:rsidRPr="00AE063C">
        <w:rPr>
          <w:rFonts w:asciiTheme="minorBidi" w:hAnsiTheme="minorBidi" w:cstheme="minorBidi"/>
          <w:b/>
          <w:bCs/>
          <w:color w:val="000000" w:themeColor="text1"/>
          <w:sz w:val="20"/>
          <w:szCs w:val="20"/>
        </w:rPr>
        <w:t>.</w:t>
      </w:r>
      <w:r w:rsidR="00DF5496" w:rsidRPr="00AE063C">
        <w:rPr>
          <w:rFonts w:asciiTheme="minorBidi" w:hAnsiTheme="minorBidi" w:cstheme="minorBidi"/>
          <w:b/>
          <w:bCs/>
          <w:color w:val="000000" w:themeColor="text1"/>
          <w:sz w:val="20"/>
          <w:szCs w:val="20"/>
        </w:rPr>
        <w:t xml:space="preserve"> </w:t>
      </w:r>
      <w:r w:rsidR="00F03588" w:rsidRPr="00AE063C">
        <w:rPr>
          <w:rFonts w:asciiTheme="minorBidi" w:hAnsiTheme="minorBidi" w:cstheme="minorBidi"/>
          <w:b/>
          <w:bCs/>
          <w:color w:val="000000" w:themeColor="text1"/>
          <w:sz w:val="20"/>
          <w:szCs w:val="20"/>
        </w:rPr>
        <w:t>Duration period of wounds healing</w:t>
      </w:r>
      <w:bookmarkEnd w:id="37"/>
    </w:p>
    <w:p w14:paraId="7C4F942C" w14:textId="77142667" w:rsidR="00EB4608" w:rsidRDefault="00EB4608" w:rsidP="00042455">
      <w:pPr>
        <w:bidi w:val="0"/>
        <w:spacing w:line="360" w:lineRule="auto"/>
        <w:ind w:right="-784"/>
        <w:jc w:val="both"/>
        <w:rPr>
          <w:rFonts w:asciiTheme="minorBidi" w:hAnsiTheme="minorBidi"/>
          <w:color w:val="000000" w:themeColor="text1"/>
          <w:sz w:val="20"/>
          <w:szCs w:val="20"/>
          <w:lang w:bidi="ar-YE"/>
        </w:rPr>
      </w:pPr>
      <w:r w:rsidRPr="00AE063C">
        <w:rPr>
          <w:rFonts w:asciiTheme="minorBidi" w:hAnsiTheme="minorBidi"/>
          <w:color w:val="000000" w:themeColor="text1"/>
          <w:sz w:val="20"/>
          <w:szCs w:val="20"/>
        </w:rPr>
        <w:t xml:space="preserve">The period from the onset of a wound to the complete shedding of scar tissue is referred to the healing time( Raza et al., 2024). In this study, </w:t>
      </w:r>
      <w:r w:rsidR="00F91399" w:rsidRPr="00AE063C">
        <w:rPr>
          <w:rFonts w:asciiTheme="minorBidi" w:hAnsiTheme="minorBidi"/>
          <w:color w:val="000000" w:themeColor="text1"/>
          <w:sz w:val="20"/>
          <w:szCs w:val="20"/>
        </w:rPr>
        <w:t xml:space="preserve"> experimental </w:t>
      </w:r>
      <w:r w:rsidRPr="00AE063C">
        <w:rPr>
          <w:rFonts w:asciiTheme="minorBidi" w:hAnsiTheme="minorBidi"/>
          <w:color w:val="000000" w:themeColor="text1"/>
          <w:sz w:val="20"/>
          <w:szCs w:val="20"/>
        </w:rPr>
        <w:t>animals in 1</w:t>
      </w:r>
      <w:r w:rsidRPr="00AE063C">
        <w:rPr>
          <w:rFonts w:asciiTheme="minorBidi" w:hAnsiTheme="minorBidi"/>
          <w:color w:val="000000" w:themeColor="text1"/>
          <w:sz w:val="20"/>
          <w:szCs w:val="20"/>
          <w:vertAlign w:val="superscript"/>
        </w:rPr>
        <w:t>st</w:t>
      </w:r>
      <w:r w:rsidRPr="00AE063C">
        <w:rPr>
          <w:rFonts w:asciiTheme="minorBidi" w:hAnsiTheme="minorBidi"/>
          <w:color w:val="000000" w:themeColor="text1"/>
          <w:sz w:val="20"/>
          <w:szCs w:val="20"/>
        </w:rPr>
        <w:t xml:space="preserve"> group, receiving </w:t>
      </w:r>
      <w:r w:rsidR="006E0B83" w:rsidRPr="00AE063C">
        <w:rPr>
          <w:rFonts w:asciiTheme="minorBidi" w:hAnsiTheme="minorBidi"/>
          <w:i/>
          <w:color w:val="000000" w:themeColor="text1"/>
          <w:sz w:val="20"/>
          <w:szCs w:val="20"/>
        </w:rPr>
        <w:t xml:space="preserve">Aloe vera </w:t>
      </w:r>
      <w:r w:rsidRPr="00AE063C">
        <w:rPr>
          <w:rFonts w:asciiTheme="minorBidi" w:hAnsiTheme="minorBidi"/>
          <w:color w:val="000000" w:themeColor="text1"/>
          <w:sz w:val="20"/>
          <w:szCs w:val="20"/>
        </w:rPr>
        <w:t>gel at  100% concentration, demonstrated the faster</w:t>
      </w:r>
      <w:r w:rsidR="00ED5A55" w:rsidRPr="00AE063C">
        <w:rPr>
          <w:rFonts w:asciiTheme="minorBidi" w:hAnsiTheme="minorBidi"/>
          <w:color w:val="000000" w:themeColor="text1"/>
          <w:sz w:val="20"/>
          <w:szCs w:val="20"/>
        </w:rPr>
        <w:t xml:space="preserve"> and early</w:t>
      </w:r>
      <w:r w:rsidRPr="00AE063C">
        <w:rPr>
          <w:rFonts w:asciiTheme="minorBidi" w:hAnsiTheme="minorBidi"/>
          <w:color w:val="000000" w:themeColor="text1"/>
          <w:sz w:val="20"/>
          <w:szCs w:val="20"/>
        </w:rPr>
        <w:t xml:space="preserve"> healing</w:t>
      </w:r>
      <w:r w:rsidR="00ED5A55" w:rsidRPr="00AE063C">
        <w:rPr>
          <w:rFonts w:asciiTheme="minorBidi" w:hAnsiTheme="minorBidi"/>
          <w:color w:val="000000" w:themeColor="text1"/>
          <w:sz w:val="20"/>
          <w:szCs w:val="20"/>
        </w:rPr>
        <w:t xml:space="preserve"> of wounds and reached maximum</w:t>
      </w:r>
      <w:r w:rsidRPr="00AE063C">
        <w:rPr>
          <w:rFonts w:asciiTheme="minorBidi" w:hAnsiTheme="minorBidi"/>
          <w:color w:val="000000" w:themeColor="text1"/>
          <w:sz w:val="20"/>
          <w:szCs w:val="20"/>
        </w:rPr>
        <w:t xml:space="preserve">  </w:t>
      </w:r>
      <w:r w:rsidR="00DD6B1B" w:rsidRPr="00AE063C">
        <w:rPr>
          <w:rFonts w:asciiTheme="minorBidi" w:hAnsiTheme="minorBidi"/>
          <w:color w:val="000000" w:themeColor="text1"/>
          <w:sz w:val="20"/>
          <w:szCs w:val="20"/>
        </w:rPr>
        <w:t>on</w:t>
      </w:r>
      <w:r w:rsidRPr="00AE063C">
        <w:rPr>
          <w:rFonts w:asciiTheme="minorBidi" w:hAnsiTheme="minorBidi"/>
          <w:color w:val="000000" w:themeColor="text1"/>
          <w:sz w:val="20"/>
          <w:szCs w:val="20"/>
        </w:rPr>
        <w:t xml:space="preserve"> </w:t>
      </w:r>
      <w:r w:rsidR="00ED5A55" w:rsidRPr="00AE063C">
        <w:rPr>
          <w:rFonts w:asciiTheme="minorBidi" w:hAnsiTheme="minorBidi"/>
          <w:color w:val="000000" w:themeColor="text1"/>
          <w:sz w:val="20"/>
          <w:szCs w:val="20"/>
        </w:rPr>
        <w:t xml:space="preserve"> </w:t>
      </w:r>
      <w:r w:rsidRPr="00AE063C">
        <w:rPr>
          <w:rFonts w:asciiTheme="minorBidi" w:hAnsiTheme="minorBidi"/>
          <w:color w:val="000000" w:themeColor="text1"/>
          <w:sz w:val="20"/>
          <w:szCs w:val="20"/>
        </w:rPr>
        <w:t>21day</w:t>
      </w:r>
      <w:r w:rsidR="008A5494" w:rsidRPr="00AE063C">
        <w:rPr>
          <w:rFonts w:asciiTheme="minorBidi" w:hAnsiTheme="minorBidi"/>
          <w:color w:val="000000" w:themeColor="text1"/>
          <w:sz w:val="20"/>
          <w:szCs w:val="20"/>
        </w:rPr>
        <w:t xml:space="preserve"> </w:t>
      </w:r>
      <w:r w:rsidR="00ED5A55" w:rsidRPr="00AE063C">
        <w:rPr>
          <w:rFonts w:asciiTheme="minorBidi" w:hAnsiTheme="minorBidi"/>
          <w:color w:val="000000" w:themeColor="text1"/>
          <w:sz w:val="20"/>
          <w:szCs w:val="20"/>
        </w:rPr>
        <w:t xml:space="preserve"> post treatment</w:t>
      </w:r>
      <w:r w:rsidRPr="00AE063C">
        <w:rPr>
          <w:rFonts w:asciiTheme="minorBidi" w:hAnsiTheme="minorBidi"/>
          <w:color w:val="000000" w:themeColor="text1"/>
          <w:sz w:val="20"/>
          <w:szCs w:val="20"/>
        </w:rPr>
        <w:t>, followed  by  5</w:t>
      </w:r>
      <w:r w:rsidRPr="00AE063C">
        <w:rPr>
          <w:rFonts w:asciiTheme="minorBidi" w:hAnsiTheme="minorBidi"/>
          <w:color w:val="000000" w:themeColor="text1"/>
          <w:sz w:val="20"/>
          <w:szCs w:val="20"/>
          <w:vertAlign w:val="superscript"/>
        </w:rPr>
        <w:t>th</w:t>
      </w:r>
      <w:r w:rsidRPr="00AE063C">
        <w:rPr>
          <w:rFonts w:asciiTheme="minorBidi" w:hAnsiTheme="minorBidi"/>
          <w:color w:val="000000" w:themeColor="text1"/>
          <w:sz w:val="20"/>
          <w:szCs w:val="20"/>
        </w:rPr>
        <w:t xml:space="preserve"> positive control group</w:t>
      </w:r>
      <w:r w:rsidR="00F91399" w:rsidRPr="00AE063C">
        <w:rPr>
          <w:rFonts w:asciiTheme="minorBidi" w:hAnsiTheme="minorBidi"/>
          <w:color w:val="000000" w:themeColor="text1"/>
          <w:sz w:val="20"/>
          <w:szCs w:val="20"/>
        </w:rPr>
        <w:t xml:space="preserve"> </w:t>
      </w:r>
      <w:r w:rsidRPr="00AE063C">
        <w:rPr>
          <w:rFonts w:asciiTheme="minorBidi" w:hAnsiTheme="minorBidi"/>
          <w:color w:val="000000" w:themeColor="text1"/>
          <w:sz w:val="20"/>
          <w:szCs w:val="20"/>
        </w:rPr>
        <w:t>(Mebo)</w:t>
      </w:r>
      <w:r w:rsidR="00F91399" w:rsidRPr="00AE063C">
        <w:rPr>
          <w:rFonts w:asciiTheme="minorBidi" w:hAnsiTheme="minorBidi"/>
          <w:color w:val="000000" w:themeColor="text1"/>
          <w:sz w:val="20"/>
          <w:szCs w:val="20"/>
        </w:rPr>
        <w:t xml:space="preserve">; whereas, </w:t>
      </w:r>
      <w:r w:rsidRPr="00AE063C">
        <w:rPr>
          <w:rFonts w:asciiTheme="minorBidi" w:hAnsiTheme="minorBidi"/>
          <w:color w:val="000000" w:themeColor="text1"/>
          <w:sz w:val="20"/>
          <w:szCs w:val="20"/>
        </w:rPr>
        <w:t xml:space="preserve"> </w:t>
      </w:r>
      <w:r w:rsidR="00F91399" w:rsidRPr="00AE063C">
        <w:rPr>
          <w:rFonts w:asciiTheme="minorBidi" w:hAnsiTheme="minorBidi"/>
          <w:color w:val="000000" w:themeColor="text1"/>
          <w:sz w:val="20"/>
          <w:szCs w:val="20"/>
        </w:rPr>
        <w:t>rest</w:t>
      </w:r>
      <w:r w:rsidRPr="00AE063C">
        <w:rPr>
          <w:rFonts w:asciiTheme="minorBidi" w:hAnsiTheme="minorBidi"/>
          <w:color w:val="000000" w:themeColor="text1"/>
          <w:sz w:val="20"/>
          <w:szCs w:val="20"/>
        </w:rPr>
        <w:t xml:space="preserve">  groups exhibited delayed  period of healing</w:t>
      </w:r>
      <w:r w:rsidR="009647DB" w:rsidRPr="00AE063C">
        <w:rPr>
          <w:rFonts w:asciiTheme="minorBidi" w:hAnsiTheme="minorBidi"/>
          <w:color w:val="000000" w:themeColor="text1"/>
          <w:sz w:val="20"/>
          <w:szCs w:val="20"/>
        </w:rPr>
        <w:t xml:space="preserve"> process</w:t>
      </w:r>
      <w:r w:rsidRPr="00AE063C">
        <w:rPr>
          <w:rFonts w:asciiTheme="minorBidi" w:hAnsiTheme="minorBidi"/>
          <w:color w:val="000000" w:themeColor="text1"/>
          <w:sz w:val="20"/>
          <w:szCs w:val="20"/>
        </w:rPr>
        <w:t xml:space="preserve"> as presented in Fig. </w:t>
      </w:r>
      <w:r w:rsidR="00CF7AEA" w:rsidRPr="00AE063C">
        <w:rPr>
          <w:rFonts w:asciiTheme="minorBidi" w:hAnsiTheme="minorBidi"/>
          <w:color w:val="000000" w:themeColor="text1"/>
          <w:sz w:val="20"/>
          <w:szCs w:val="20"/>
        </w:rPr>
        <w:t>3</w:t>
      </w:r>
      <w:r w:rsidRPr="00AE063C">
        <w:rPr>
          <w:rFonts w:asciiTheme="minorBidi" w:hAnsiTheme="minorBidi"/>
          <w:color w:val="000000" w:themeColor="text1"/>
          <w:sz w:val="20"/>
          <w:szCs w:val="20"/>
        </w:rPr>
        <w:t xml:space="preserve">. </w:t>
      </w:r>
      <w:r w:rsidRPr="00AE063C">
        <w:rPr>
          <w:rFonts w:asciiTheme="minorBidi" w:hAnsiTheme="minorBidi"/>
          <w:color w:val="000000" w:themeColor="text1"/>
          <w:sz w:val="20"/>
          <w:szCs w:val="20"/>
          <w:lang w:bidi="ar-YE"/>
        </w:rPr>
        <w:t xml:space="preserve">The variation in healing </w:t>
      </w:r>
      <w:r w:rsidR="00EB1C36" w:rsidRPr="00AE063C">
        <w:rPr>
          <w:rFonts w:asciiTheme="minorBidi" w:hAnsiTheme="minorBidi"/>
          <w:color w:val="000000" w:themeColor="text1"/>
          <w:sz w:val="20"/>
          <w:szCs w:val="20"/>
          <w:lang w:bidi="ar-YE"/>
        </w:rPr>
        <w:t xml:space="preserve">time </w:t>
      </w:r>
      <w:r w:rsidRPr="00AE063C">
        <w:rPr>
          <w:rFonts w:asciiTheme="minorBidi" w:hAnsiTheme="minorBidi"/>
          <w:color w:val="000000" w:themeColor="text1"/>
          <w:sz w:val="20"/>
          <w:szCs w:val="20"/>
          <w:lang w:bidi="ar-YE"/>
        </w:rPr>
        <w:t xml:space="preserve">could be attributed to </w:t>
      </w:r>
      <w:r w:rsidR="00264BD6" w:rsidRPr="00AE063C">
        <w:rPr>
          <w:rFonts w:asciiTheme="minorBidi" w:hAnsiTheme="minorBidi"/>
          <w:color w:val="000000" w:themeColor="text1"/>
          <w:sz w:val="20"/>
          <w:szCs w:val="20"/>
          <w:lang w:bidi="ar-YE"/>
        </w:rPr>
        <w:t xml:space="preserve"> different the</w:t>
      </w:r>
      <w:r w:rsidR="000F2775" w:rsidRPr="00AE063C">
        <w:rPr>
          <w:rFonts w:asciiTheme="minorBidi" w:hAnsiTheme="minorBidi"/>
          <w:color w:val="000000" w:themeColor="text1"/>
          <w:sz w:val="20"/>
          <w:szCs w:val="20"/>
          <w:lang w:bidi="ar-YE"/>
        </w:rPr>
        <w:t>r</w:t>
      </w:r>
      <w:r w:rsidR="00774E33" w:rsidRPr="00AE063C">
        <w:rPr>
          <w:rFonts w:asciiTheme="minorBidi" w:hAnsiTheme="minorBidi"/>
          <w:color w:val="000000" w:themeColor="text1"/>
          <w:sz w:val="20"/>
          <w:szCs w:val="20"/>
          <w:lang w:bidi="ar-YE"/>
        </w:rPr>
        <w:t>a</w:t>
      </w:r>
      <w:r w:rsidR="000F2775" w:rsidRPr="00AE063C">
        <w:rPr>
          <w:rFonts w:asciiTheme="minorBidi" w:hAnsiTheme="minorBidi"/>
          <w:color w:val="000000" w:themeColor="text1"/>
          <w:sz w:val="20"/>
          <w:szCs w:val="20"/>
          <w:lang w:bidi="ar-YE"/>
        </w:rPr>
        <w:t>p</w:t>
      </w:r>
      <w:r w:rsidR="00774E33" w:rsidRPr="00AE063C">
        <w:rPr>
          <w:rFonts w:asciiTheme="minorBidi" w:hAnsiTheme="minorBidi"/>
          <w:color w:val="000000" w:themeColor="text1"/>
          <w:sz w:val="20"/>
          <w:szCs w:val="20"/>
          <w:lang w:bidi="ar-YE"/>
        </w:rPr>
        <w:t>e</w:t>
      </w:r>
      <w:r w:rsidR="00264BD6" w:rsidRPr="00AE063C">
        <w:rPr>
          <w:rFonts w:asciiTheme="minorBidi" w:hAnsiTheme="minorBidi"/>
          <w:color w:val="000000" w:themeColor="text1"/>
          <w:sz w:val="20"/>
          <w:szCs w:val="20"/>
          <w:lang w:bidi="ar-YE"/>
        </w:rPr>
        <w:t>utic properties</w:t>
      </w:r>
      <w:r w:rsidR="00774E33" w:rsidRPr="00AE063C">
        <w:rPr>
          <w:rFonts w:asciiTheme="minorBidi" w:hAnsiTheme="minorBidi"/>
          <w:color w:val="000000" w:themeColor="text1"/>
          <w:sz w:val="20"/>
          <w:szCs w:val="20"/>
          <w:lang w:bidi="ar-YE"/>
        </w:rPr>
        <w:t xml:space="preserve"> </w:t>
      </w:r>
      <w:r w:rsidR="009F2E9D" w:rsidRPr="00AE063C">
        <w:rPr>
          <w:rFonts w:asciiTheme="minorBidi" w:hAnsiTheme="minorBidi"/>
          <w:color w:val="000000" w:themeColor="text1"/>
          <w:sz w:val="20"/>
          <w:szCs w:val="20"/>
          <w:lang w:bidi="ar-YE"/>
        </w:rPr>
        <w:t xml:space="preserve">and concentrations </w:t>
      </w:r>
      <w:r w:rsidR="00774E33" w:rsidRPr="00AE063C">
        <w:rPr>
          <w:rFonts w:asciiTheme="minorBidi" w:hAnsiTheme="minorBidi"/>
          <w:color w:val="000000" w:themeColor="text1"/>
          <w:sz w:val="20"/>
          <w:szCs w:val="20"/>
          <w:lang w:bidi="ar-YE"/>
        </w:rPr>
        <w:t xml:space="preserve">of </w:t>
      </w:r>
      <w:r w:rsidR="00774E33" w:rsidRPr="00AE063C">
        <w:rPr>
          <w:rFonts w:asciiTheme="minorBidi" w:hAnsiTheme="minorBidi"/>
          <w:i/>
          <w:iCs/>
          <w:color w:val="000000" w:themeColor="text1"/>
          <w:sz w:val="20"/>
          <w:szCs w:val="20"/>
          <w:lang w:bidi="ar-YE"/>
        </w:rPr>
        <w:t>aloe vera</w:t>
      </w:r>
      <w:r w:rsidR="00774E33" w:rsidRPr="00AE063C">
        <w:rPr>
          <w:rFonts w:asciiTheme="minorBidi" w:hAnsiTheme="minorBidi"/>
          <w:color w:val="000000" w:themeColor="text1"/>
          <w:sz w:val="20"/>
          <w:szCs w:val="20"/>
          <w:lang w:bidi="ar-YE"/>
        </w:rPr>
        <w:t xml:space="preserve"> used</w:t>
      </w:r>
      <w:r w:rsidR="008F5D9F" w:rsidRPr="00AE063C">
        <w:rPr>
          <w:rFonts w:asciiTheme="minorBidi" w:hAnsiTheme="minorBidi"/>
          <w:color w:val="000000" w:themeColor="text1"/>
          <w:sz w:val="20"/>
          <w:szCs w:val="20"/>
          <w:lang w:bidi="ar-YE"/>
        </w:rPr>
        <w:t xml:space="preserve"> </w:t>
      </w:r>
      <w:r w:rsidRPr="00AE063C">
        <w:rPr>
          <w:rFonts w:asciiTheme="minorBidi" w:hAnsiTheme="minorBidi"/>
          <w:color w:val="000000" w:themeColor="text1"/>
          <w:sz w:val="20"/>
          <w:szCs w:val="20"/>
          <w:lang w:bidi="ar-YE"/>
        </w:rPr>
        <w:t xml:space="preserve">in experiment </w:t>
      </w:r>
      <w:r w:rsidR="0088698F" w:rsidRPr="00AE063C">
        <w:rPr>
          <w:rFonts w:asciiTheme="minorBidi" w:hAnsiTheme="minorBidi"/>
          <w:color w:val="000000" w:themeColor="text1"/>
          <w:sz w:val="20"/>
          <w:szCs w:val="20"/>
          <w:lang w:bidi="ar-YE"/>
        </w:rPr>
        <w:t xml:space="preserve">animal </w:t>
      </w:r>
      <w:r w:rsidRPr="00AE063C">
        <w:rPr>
          <w:rFonts w:asciiTheme="minorBidi" w:hAnsiTheme="minorBidi"/>
          <w:color w:val="000000" w:themeColor="text1"/>
          <w:sz w:val="20"/>
          <w:szCs w:val="20"/>
          <w:lang w:bidi="ar-YE"/>
        </w:rPr>
        <w:t>groups during the study.</w:t>
      </w:r>
    </w:p>
    <w:p w14:paraId="5B12233F" w14:textId="364EE547" w:rsidR="00AE063C" w:rsidRPr="00AE063C" w:rsidRDefault="00AE063C" w:rsidP="00AE063C">
      <w:pPr>
        <w:bidi w:val="0"/>
        <w:spacing w:line="360" w:lineRule="auto"/>
        <w:ind w:right="-784"/>
        <w:jc w:val="both"/>
        <w:rPr>
          <w:rFonts w:asciiTheme="minorBidi" w:hAnsiTheme="minorBidi"/>
          <w:b/>
          <w:color w:val="000000" w:themeColor="text1"/>
          <w:sz w:val="20"/>
          <w:szCs w:val="20"/>
          <w:lang w:bidi="ar-YE"/>
        </w:rPr>
      </w:pPr>
      <w:r w:rsidRPr="00AE063C">
        <w:rPr>
          <w:rFonts w:asciiTheme="minorBidi" w:hAnsiTheme="minorBidi"/>
          <w:b/>
          <w:color w:val="000000" w:themeColor="text1"/>
          <w:sz w:val="20"/>
          <w:szCs w:val="20"/>
          <w:lang w:bidi="ar-YE"/>
        </w:rPr>
        <w:t>Fig.3. Mean± SD  healing time( at days)  of wound contration of treated and control groups  in rabbits</w:t>
      </w:r>
    </w:p>
    <w:p w14:paraId="13F465C8" w14:textId="77777777" w:rsidR="00EB4608" w:rsidRPr="00AE063C" w:rsidRDefault="00EB4608" w:rsidP="00A35792">
      <w:pPr>
        <w:bidi w:val="0"/>
        <w:spacing w:line="360" w:lineRule="auto"/>
        <w:ind w:right="-784" w:firstLine="720"/>
        <w:jc w:val="center"/>
        <w:rPr>
          <w:rFonts w:asciiTheme="minorBidi" w:hAnsiTheme="minorBidi"/>
          <w:color w:val="000000" w:themeColor="text1"/>
          <w:sz w:val="20"/>
          <w:szCs w:val="20"/>
          <w:lang w:bidi="ar-YE"/>
        </w:rPr>
      </w:pPr>
      <w:r w:rsidRPr="00AE063C">
        <w:rPr>
          <w:rFonts w:asciiTheme="minorBidi" w:hAnsiTheme="minorBidi"/>
          <w:color w:val="000000" w:themeColor="text1"/>
          <w:sz w:val="20"/>
          <w:szCs w:val="20"/>
        </w:rPr>
        <w:lastRenderedPageBreak/>
        <w:drawing>
          <wp:inline distT="0" distB="0" distL="0" distR="0" wp14:anchorId="214D5F9D" wp14:editId="71B1AB88">
            <wp:extent cx="5251450" cy="2697480"/>
            <wp:effectExtent l="0" t="0" r="6350" b="7620"/>
            <wp:docPr id="11" name="Chart 11">
              <a:extLst xmlns:a="http://schemas.openxmlformats.org/drawingml/2006/main">
                <a:ext uri="{FF2B5EF4-FFF2-40B4-BE49-F238E27FC236}">
                  <a16:creationId xmlns:a16="http://schemas.microsoft.com/office/drawing/2014/main" id="{D5E07DA5-2EA2-4AA7-8A69-A639E894DD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3225F15" w14:textId="7D75C479" w:rsidR="003D72E5" w:rsidRPr="00AE063C" w:rsidRDefault="003D72E5" w:rsidP="00A35792">
      <w:pPr>
        <w:bidi w:val="0"/>
        <w:spacing w:line="360" w:lineRule="auto"/>
        <w:ind w:right="-784"/>
        <w:outlineLvl w:val="1"/>
        <w:rPr>
          <w:rFonts w:asciiTheme="minorBidi" w:hAnsiTheme="minorBidi"/>
          <w:b/>
          <w:bCs/>
          <w:color w:val="000000" w:themeColor="text1"/>
          <w:sz w:val="20"/>
          <w:szCs w:val="20"/>
          <w:lang w:bidi="ar-YE"/>
        </w:rPr>
      </w:pPr>
      <w:bookmarkStart w:id="39" w:name="_Toc219131180"/>
      <w:r w:rsidRPr="00AE063C">
        <w:rPr>
          <w:rFonts w:asciiTheme="minorBidi" w:hAnsiTheme="minorBidi"/>
          <w:b/>
          <w:bCs/>
          <w:color w:val="000000" w:themeColor="text1"/>
          <w:sz w:val="20"/>
          <w:szCs w:val="20"/>
          <w:lang w:bidi="ar-YE"/>
        </w:rPr>
        <w:t>Co</w:t>
      </w:r>
      <w:r w:rsidR="00E72069" w:rsidRPr="00AE063C">
        <w:rPr>
          <w:rFonts w:asciiTheme="minorBidi" w:hAnsiTheme="minorBidi"/>
          <w:b/>
          <w:bCs/>
          <w:color w:val="000000" w:themeColor="text1"/>
          <w:sz w:val="20"/>
          <w:szCs w:val="20"/>
          <w:lang w:bidi="ar-YE"/>
        </w:rPr>
        <w:t>n</w:t>
      </w:r>
      <w:r w:rsidRPr="00AE063C">
        <w:rPr>
          <w:rFonts w:asciiTheme="minorBidi" w:hAnsiTheme="minorBidi"/>
          <w:b/>
          <w:bCs/>
          <w:color w:val="000000" w:themeColor="text1"/>
          <w:sz w:val="20"/>
          <w:szCs w:val="20"/>
          <w:lang w:bidi="ar-YE"/>
        </w:rPr>
        <w:t>clusion</w:t>
      </w:r>
      <w:bookmarkEnd w:id="39"/>
      <w:r w:rsidRPr="00AE063C">
        <w:rPr>
          <w:rFonts w:asciiTheme="minorBidi" w:hAnsiTheme="minorBidi"/>
          <w:b/>
          <w:bCs/>
          <w:color w:val="000000" w:themeColor="text1"/>
          <w:sz w:val="20"/>
          <w:szCs w:val="20"/>
          <w:lang w:bidi="ar-YE"/>
        </w:rPr>
        <w:t xml:space="preserve"> </w:t>
      </w:r>
    </w:p>
    <w:p w14:paraId="1AC26EC9" w14:textId="108EDA00" w:rsidR="00974E34" w:rsidRPr="00AE063C" w:rsidRDefault="00974E34" w:rsidP="00974E34">
      <w:pPr>
        <w:bidi w:val="0"/>
        <w:ind w:right="-604"/>
        <w:jc w:val="both"/>
        <w:rPr>
          <w:rFonts w:asciiTheme="minorBidi" w:hAnsiTheme="minorBidi"/>
          <w:noProof w:val="0"/>
          <w:color w:val="000000" w:themeColor="text1"/>
          <w:sz w:val="20"/>
          <w:szCs w:val="20"/>
          <w:lang w:bidi="ar-YE"/>
        </w:rPr>
      </w:pPr>
      <w:r w:rsidRPr="00AE063C">
        <w:rPr>
          <w:rFonts w:asciiTheme="minorBidi" w:hAnsiTheme="minorBidi"/>
          <w:noProof w:val="0"/>
          <w:color w:val="000000" w:themeColor="text1"/>
          <w:sz w:val="20"/>
          <w:szCs w:val="20"/>
          <w:lang w:bidi="ar-YE"/>
        </w:rPr>
        <w:t xml:space="preserve">Based in the results </w:t>
      </w:r>
      <w:r w:rsidRPr="00AE063C">
        <w:rPr>
          <w:rFonts w:asciiTheme="minorBidi" w:hAnsiTheme="minorBidi"/>
          <w:noProof w:val="0"/>
          <w:color w:val="000000" w:themeColor="text1"/>
          <w:sz w:val="20"/>
          <w:szCs w:val="20"/>
        </w:rPr>
        <w:t xml:space="preserve">obtained, </w:t>
      </w:r>
      <w:bookmarkStart w:id="40" w:name="_Hlk226826234"/>
      <w:r w:rsidRPr="00AE063C">
        <w:rPr>
          <w:rFonts w:asciiTheme="minorBidi" w:hAnsiTheme="minorBidi"/>
          <w:noProof w:val="0"/>
          <w:color w:val="000000" w:themeColor="text1"/>
          <w:sz w:val="20"/>
          <w:szCs w:val="20"/>
        </w:rPr>
        <w:t xml:space="preserve">the study confirms that </w:t>
      </w:r>
      <w:r w:rsidRPr="00AE063C">
        <w:rPr>
          <w:rFonts w:asciiTheme="minorBidi" w:hAnsiTheme="minorBidi"/>
          <w:i/>
          <w:iCs/>
          <w:noProof w:val="0"/>
          <w:color w:val="000000" w:themeColor="text1"/>
          <w:sz w:val="20"/>
          <w:szCs w:val="20"/>
        </w:rPr>
        <w:t>Aloe vera</w:t>
      </w:r>
      <w:r w:rsidRPr="00AE063C">
        <w:rPr>
          <w:rFonts w:asciiTheme="minorBidi" w:hAnsiTheme="minorBidi"/>
          <w:noProof w:val="0"/>
          <w:color w:val="000000" w:themeColor="text1"/>
          <w:sz w:val="20"/>
          <w:szCs w:val="20"/>
        </w:rPr>
        <w:t xml:space="preserve"> gel enhances the wound-healing process and accelerates recovery of wound. These findings provide strong clinical evidence for its use in both human and animals, validating its traditional use in wound care and treatment other diseases. </w:t>
      </w:r>
      <w:r w:rsidRPr="00AE063C">
        <w:rPr>
          <w:rFonts w:asciiTheme="minorBidi" w:hAnsiTheme="minorBidi"/>
          <w:noProof w:val="0"/>
          <w:color w:val="000000" w:themeColor="text1"/>
          <w:sz w:val="20"/>
          <w:szCs w:val="20"/>
          <w:lang w:bidi="ar-YE"/>
        </w:rPr>
        <w:t xml:space="preserve">Further investigations are needed to discover more uses of </w:t>
      </w:r>
      <w:r w:rsidRPr="00AE063C">
        <w:rPr>
          <w:rFonts w:asciiTheme="minorBidi" w:hAnsiTheme="minorBidi"/>
          <w:i/>
          <w:iCs/>
          <w:noProof w:val="0"/>
          <w:color w:val="000000" w:themeColor="text1"/>
          <w:sz w:val="20"/>
          <w:szCs w:val="20"/>
          <w:lang w:bidi="ar-YE"/>
        </w:rPr>
        <w:t>aloe vera</w:t>
      </w:r>
      <w:r w:rsidRPr="00AE063C">
        <w:rPr>
          <w:rFonts w:asciiTheme="minorBidi" w:hAnsiTheme="minorBidi"/>
          <w:noProof w:val="0"/>
          <w:color w:val="000000" w:themeColor="text1"/>
          <w:sz w:val="20"/>
          <w:szCs w:val="20"/>
          <w:lang w:bidi="ar-YE"/>
        </w:rPr>
        <w:t xml:space="preserve"> in the animal and human apart from its wound healing effect</w:t>
      </w:r>
      <w:r w:rsidR="00256F38" w:rsidRPr="00AE063C">
        <w:rPr>
          <w:rFonts w:asciiTheme="minorBidi" w:hAnsiTheme="minorBidi"/>
          <w:noProof w:val="0"/>
          <w:color w:val="000000" w:themeColor="text1"/>
          <w:sz w:val="20"/>
          <w:szCs w:val="20"/>
          <w:lang w:bidi="ar-YE"/>
        </w:rPr>
        <w:t>.</w:t>
      </w:r>
    </w:p>
    <w:bookmarkEnd w:id="40"/>
    <w:p w14:paraId="46679081" w14:textId="7F344AF0" w:rsidR="007E1AE6" w:rsidRPr="00AE063C" w:rsidRDefault="007E1AE6" w:rsidP="00447E6B">
      <w:pPr>
        <w:bidi w:val="0"/>
        <w:jc w:val="both"/>
        <w:rPr>
          <w:rFonts w:asciiTheme="minorBidi" w:hAnsiTheme="minorBidi"/>
          <w:b/>
          <w:bCs/>
          <w:noProof w:val="0"/>
          <w:color w:val="000000" w:themeColor="text1"/>
          <w:sz w:val="20"/>
          <w:szCs w:val="20"/>
          <w:lang w:bidi="ar-YE"/>
        </w:rPr>
      </w:pPr>
      <w:r w:rsidRPr="00AE063C">
        <w:rPr>
          <w:rFonts w:asciiTheme="minorBidi" w:hAnsiTheme="minorBidi"/>
          <w:b/>
          <w:bCs/>
          <w:noProof w:val="0"/>
          <w:color w:val="000000" w:themeColor="text1"/>
          <w:sz w:val="20"/>
          <w:szCs w:val="20"/>
          <w:lang w:bidi="ar-YE"/>
        </w:rPr>
        <w:t>Limitation of study</w:t>
      </w:r>
    </w:p>
    <w:p w14:paraId="1472B0BB" w14:textId="0CA299EB" w:rsidR="009D56CE" w:rsidRDefault="007E1AE6" w:rsidP="00AE063C">
      <w:pPr>
        <w:bidi w:val="0"/>
        <w:ind w:right="-604"/>
        <w:jc w:val="both"/>
        <w:rPr>
          <w:rFonts w:asciiTheme="minorBidi" w:hAnsiTheme="minorBidi"/>
          <w:noProof w:val="0"/>
          <w:color w:val="000000" w:themeColor="text1"/>
          <w:sz w:val="20"/>
          <w:szCs w:val="20"/>
        </w:rPr>
      </w:pPr>
      <w:r w:rsidRPr="00AE063C">
        <w:rPr>
          <w:rFonts w:asciiTheme="minorBidi" w:hAnsiTheme="minorBidi"/>
          <w:noProof w:val="0"/>
          <w:color w:val="000000" w:themeColor="text1"/>
          <w:sz w:val="20"/>
          <w:szCs w:val="20"/>
        </w:rPr>
        <w:t>The researchers encountered significant challenges in obtaining rabbits of uniform age and weight due to limited market availability at the study</w:t>
      </w:r>
      <w:r w:rsidR="00104CBA" w:rsidRPr="00AE063C">
        <w:rPr>
          <w:rFonts w:asciiTheme="minorBidi" w:hAnsiTheme="minorBidi"/>
          <w:noProof w:val="0"/>
          <w:color w:val="000000" w:themeColor="text1"/>
          <w:sz w:val="20"/>
          <w:szCs w:val="20"/>
        </w:rPr>
        <w:t xml:space="preserve"> time</w:t>
      </w:r>
      <w:r w:rsidRPr="00AE063C">
        <w:rPr>
          <w:rFonts w:asciiTheme="minorBidi" w:hAnsiTheme="minorBidi"/>
          <w:noProof w:val="0"/>
          <w:color w:val="000000" w:themeColor="text1"/>
          <w:sz w:val="20"/>
          <w:szCs w:val="20"/>
        </w:rPr>
        <w:t>. Furthermore, the administered dosage was not adjusted for body weight, and the lethal dose remained undetermined. Consequently, the findings of this study require further investigation and validation under more controlled trials.</w:t>
      </w:r>
    </w:p>
    <w:p w14:paraId="0C0DCFBC" w14:textId="27707F48" w:rsidR="00AE063C" w:rsidRPr="00AE063C" w:rsidRDefault="00AE063C" w:rsidP="00AE063C">
      <w:pPr>
        <w:bidi w:val="0"/>
        <w:ind w:right="-604"/>
        <w:jc w:val="both"/>
        <w:rPr>
          <w:rFonts w:asciiTheme="minorBidi" w:hAnsiTheme="minorBidi"/>
          <w:b/>
          <w:noProof w:val="0"/>
          <w:color w:val="000000" w:themeColor="text1"/>
          <w:sz w:val="20"/>
          <w:szCs w:val="20"/>
          <w:lang w:bidi="ar-YE"/>
        </w:rPr>
      </w:pPr>
      <w:r w:rsidRPr="00AE063C">
        <w:rPr>
          <w:rFonts w:asciiTheme="minorBidi" w:hAnsiTheme="minorBidi"/>
          <w:b/>
          <w:noProof w:val="0"/>
          <w:color w:val="000000" w:themeColor="text1"/>
          <w:sz w:val="20"/>
          <w:szCs w:val="20"/>
          <w:lang w:bidi="ar-YE"/>
        </w:rPr>
        <w:t xml:space="preserve">Ethical </w:t>
      </w:r>
      <w:r w:rsidRPr="00AE063C">
        <w:rPr>
          <w:rFonts w:asciiTheme="minorBidi" w:hAnsiTheme="minorBidi"/>
          <w:b/>
          <w:noProof w:val="0"/>
          <w:color w:val="000000" w:themeColor="text1"/>
          <w:sz w:val="20"/>
          <w:szCs w:val="20"/>
          <w:lang w:bidi="ar-YE"/>
        </w:rPr>
        <w:t xml:space="preserve">Approval: </w:t>
      </w:r>
    </w:p>
    <w:p w14:paraId="45324F1F" w14:textId="08E7267C" w:rsidR="00AE063C" w:rsidRPr="00AE063C" w:rsidRDefault="00AE063C" w:rsidP="00AE063C">
      <w:pPr>
        <w:bidi w:val="0"/>
        <w:ind w:right="-604"/>
        <w:jc w:val="both"/>
        <w:rPr>
          <w:rFonts w:asciiTheme="minorBidi" w:hAnsiTheme="minorBidi"/>
          <w:noProof w:val="0"/>
          <w:color w:val="000000" w:themeColor="text1"/>
          <w:sz w:val="20"/>
          <w:szCs w:val="20"/>
          <w:lang w:bidi="ar-YE"/>
        </w:rPr>
      </w:pPr>
      <w:r w:rsidRPr="00AE063C">
        <w:rPr>
          <w:rFonts w:asciiTheme="minorBidi" w:hAnsiTheme="minorBidi"/>
          <w:noProof w:val="0"/>
          <w:color w:val="000000" w:themeColor="text1"/>
          <w:sz w:val="20"/>
          <w:szCs w:val="20"/>
          <w:lang w:bidi="ar-YE"/>
        </w:rPr>
        <w:t>All animal experiments adhered to the NIH guidelines for the care and use of laboratory animals (National Institute of Health (2011), Guidelines for the Care and Use of Laboratory Animals. NIH, Department of Health Services Publication No. 83-23, 8th Edition) and were approved by the Institutional Animal Ethics Committee (Approval no. ECDVM/118/26) at the Faculty of Veterinary Medicine, Thamar University, Yemen.</w:t>
      </w:r>
    </w:p>
    <w:p w14:paraId="27265BC0" w14:textId="7847FB73" w:rsidR="00167DE0" w:rsidRPr="00AE063C" w:rsidRDefault="00167DE0" w:rsidP="00042455">
      <w:pPr>
        <w:widowControl w:val="0"/>
        <w:autoSpaceDE w:val="0"/>
        <w:autoSpaceDN w:val="0"/>
        <w:bidi w:val="0"/>
        <w:spacing w:after="0" w:line="360" w:lineRule="auto"/>
        <w:ind w:right="-874"/>
        <w:jc w:val="both"/>
        <w:rPr>
          <w:rFonts w:asciiTheme="minorBidi" w:eastAsia="Times New Roman" w:hAnsiTheme="minorBidi"/>
          <w:noProof w:val="0"/>
          <w:color w:val="000000" w:themeColor="text1"/>
          <w:sz w:val="20"/>
          <w:szCs w:val="20"/>
          <w:lang w:val="en-GB"/>
        </w:rPr>
      </w:pPr>
      <w:r w:rsidRPr="00AE063C">
        <w:rPr>
          <w:rFonts w:asciiTheme="minorBidi" w:eastAsia="Times New Roman" w:hAnsiTheme="minorBidi"/>
          <w:noProof w:val="0"/>
          <w:color w:val="000000" w:themeColor="text1"/>
          <w:sz w:val="20"/>
          <w:szCs w:val="20"/>
          <w:lang w:val="en-GB"/>
        </w:rPr>
        <w:t>.</w:t>
      </w:r>
    </w:p>
    <w:p w14:paraId="4915BBD8" w14:textId="3A831E8A" w:rsidR="00234C53" w:rsidRPr="00AE063C" w:rsidRDefault="00BD62E4" w:rsidP="00A35792">
      <w:pPr>
        <w:widowControl w:val="0"/>
        <w:autoSpaceDE w:val="0"/>
        <w:autoSpaceDN w:val="0"/>
        <w:bidi w:val="0"/>
        <w:spacing w:after="0" w:line="360" w:lineRule="auto"/>
        <w:rPr>
          <w:rFonts w:asciiTheme="minorBidi" w:eastAsia="Times New Roman" w:hAnsiTheme="minorBidi"/>
          <w:b/>
          <w:bCs/>
          <w:noProof w:val="0"/>
          <w:color w:val="000000" w:themeColor="text1"/>
          <w:sz w:val="20"/>
          <w:szCs w:val="20"/>
          <w:lang w:val="en-GB"/>
        </w:rPr>
      </w:pPr>
      <w:r w:rsidRPr="00AE063C">
        <w:rPr>
          <w:rFonts w:asciiTheme="minorBidi" w:eastAsia="Times New Roman" w:hAnsiTheme="minorBidi"/>
          <w:b/>
          <w:bCs/>
          <w:noProof w:val="0"/>
          <w:color w:val="000000" w:themeColor="text1"/>
          <w:sz w:val="20"/>
          <w:szCs w:val="20"/>
          <w:lang w:val="en-GB"/>
        </w:rPr>
        <w:t>DISCLAIMER (ARTIFICIAL INTELLIGENCE)</w:t>
      </w:r>
    </w:p>
    <w:p w14:paraId="2CEC3384" w14:textId="1F45D9F3" w:rsidR="00234C53" w:rsidRPr="00AE063C" w:rsidRDefault="00234C53" w:rsidP="00042455">
      <w:pPr>
        <w:widowControl w:val="0"/>
        <w:autoSpaceDE w:val="0"/>
        <w:autoSpaceDN w:val="0"/>
        <w:bidi w:val="0"/>
        <w:spacing w:after="0" w:line="360" w:lineRule="auto"/>
        <w:ind w:left="-90" w:right="-874"/>
        <w:jc w:val="both"/>
        <w:rPr>
          <w:rFonts w:asciiTheme="minorBidi" w:eastAsia="Times New Roman" w:hAnsiTheme="minorBidi"/>
          <w:noProof w:val="0"/>
          <w:color w:val="000000" w:themeColor="text1"/>
          <w:sz w:val="20"/>
          <w:szCs w:val="20"/>
          <w:lang w:val="en-GB"/>
        </w:rPr>
      </w:pPr>
      <w:r w:rsidRPr="00AE063C">
        <w:rPr>
          <w:rFonts w:asciiTheme="minorBidi" w:eastAsia="Times New Roman" w:hAnsiTheme="minorBidi"/>
          <w:noProof w:val="0"/>
          <w:color w:val="000000" w:themeColor="text1"/>
          <w:sz w:val="20"/>
          <w:szCs w:val="20"/>
          <w:lang w:val="en-GB"/>
        </w:rPr>
        <w:t>Author(s) hereby declare that NO generative AI technologies such as Large Language Models (</w:t>
      </w:r>
      <w:proofErr w:type="spellStart"/>
      <w:r w:rsidRPr="00AE063C">
        <w:rPr>
          <w:rFonts w:asciiTheme="minorBidi" w:eastAsia="Times New Roman" w:hAnsiTheme="minorBidi"/>
          <w:noProof w:val="0"/>
          <w:color w:val="000000" w:themeColor="text1"/>
          <w:sz w:val="20"/>
          <w:szCs w:val="20"/>
          <w:lang w:val="en-GB"/>
        </w:rPr>
        <w:t>ChatGPT</w:t>
      </w:r>
      <w:proofErr w:type="spellEnd"/>
      <w:r w:rsidRPr="00AE063C">
        <w:rPr>
          <w:rFonts w:asciiTheme="minorBidi" w:eastAsia="Times New Roman" w:hAnsiTheme="minorBidi"/>
          <w:noProof w:val="0"/>
          <w:color w:val="000000" w:themeColor="text1"/>
          <w:sz w:val="20"/>
          <w:szCs w:val="20"/>
          <w:rtl/>
          <w:lang w:val="en-GB"/>
        </w:rPr>
        <w:t>,</w:t>
      </w:r>
      <w:r w:rsidRPr="00AE063C">
        <w:rPr>
          <w:rFonts w:asciiTheme="minorBidi" w:eastAsia="Times New Roman" w:hAnsiTheme="minorBidi"/>
          <w:noProof w:val="0"/>
          <w:color w:val="000000" w:themeColor="text1"/>
          <w:sz w:val="20"/>
          <w:szCs w:val="20"/>
          <w:lang w:val="en-GB"/>
        </w:rPr>
        <w:t xml:space="preserve"> etc) and text-to-image generators have been used during writing or editing of this manuscript.</w:t>
      </w:r>
    </w:p>
    <w:p w14:paraId="6E49BF3E" w14:textId="77777777" w:rsidR="001B1B17" w:rsidRPr="00AE063C" w:rsidRDefault="00AC5821" w:rsidP="00A35792">
      <w:pPr>
        <w:pStyle w:val="Heading1"/>
        <w:bidi w:val="0"/>
        <w:spacing w:line="360" w:lineRule="auto"/>
        <w:ind w:right="-784"/>
        <w:rPr>
          <w:rFonts w:asciiTheme="minorBidi" w:hAnsiTheme="minorBidi" w:cstheme="minorBidi"/>
          <w:b/>
          <w:bCs/>
          <w:color w:val="000000" w:themeColor="text1"/>
          <w:sz w:val="20"/>
          <w:szCs w:val="20"/>
        </w:rPr>
      </w:pPr>
      <w:bookmarkStart w:id="41" w:name="_Toc219131182"/>
      <w:r w:rsidRPr="00AE063C">
        <w:rPr>
          <w:rFonts w:asciiTheme="minorBidi" w:hAnsiTheme="minorBidi" w:cstheme="minorBidi"/>
          <w:b/>
          <w:bCs/>
          <w:color w:val="000000" w:themeColor="text1"/>
          <w:sz w:val="20"/>
          <w:szCs w:val="20"/>
        </w:rPr>
        <w:t>REFFERENCES</w:t>
      </w:r>
      <w:bookmarkEnd w:id="41"/>
    </w:p>
    <w:p w14:paraId="28CE1CA8" w14:textId="10FCD843" w:rsidR="00F94AF8" w:rsidRPr="00AE063C" w:rsidRDefault="00F94AF8" w:rsidP="00F94AF8">
      <w:pPr>
        <w:bidi w:val="0"/>
        <w:spacing w:line="240" w:lineRule="auto"/>
        <w:ind w:right="-784"/>
        <w:jc w:val="both"/>
        <w:rPr>
          <w:rFonts w:asciiTheme="minorBidi" w:hAnsiTheme="minorBidi"/>
          <w:noProof w:val="0"/>
          <w:color w:val="000000" w:themeColor="text1"/>
          <w:sz w:val="20"/>
          <w:szCs w:val="20"/>
          <w:lang w:bidi="ar-YE"/>
        </w:rPr>
      </w:pPr>
      <w:r w:rsidRPr="00AE063C">
        <w:rPr>
          <w:rFonts w:asciiTheme="minorBidi" w:hAnsiTheme="minorBidi"/>
          <w:noProof w:val="0"/>
          <w:color w:val="000000" w:themeColor="text1"/>
          <w:sz w:val="20"/>
          <w:szCs w:val="20"/>
          <w:lang w:bidi="ar-YE"/>
        </w:rPr>
        <w:t xml:space="preserve">Abel, A., </w:t>
      </w:r>
      <w:proofErr w:type="spellStart"/>
      <w:r w:rsidRPr="00AE063C">
        <w:rPr>
          <w:rFonts w:asciiTheme="minorBidi" w:hAnsiTheme="minorBidi"/>
          <w:noProof w:val="0"/>
          <w:color w:val="000000" w:themeColor="text1"/>
          <w:sz w:val="20"/>
          <w:szCs w:val="20"/>
          <w:lang w:bidi="ar-YE"/>
        </w:rPr>
        <w:t>Kefyalew</w:t>
      </w:r>
      <w:proofErr w:type="spellEnd"/>
      <w:r w:rsidRPr="00AE063C">
        <w:rPr>
          <w:rFonts w:asciiTheme="minorBidi" w:hAnsiTheme="minorBidi"/>
          <w:noProof w:val="0"/>
          <w:color w:val="000000" w:themeColor="text1"/>
          <w:sz w:val="20"/>
          <w:szCs w:val="20"/>
          <w:lang w:bidi="ar-YE"/>
        </w:rPr>
        <w:t xml:space="preserve">, A.G., </w:t>
      </w:r>
      <w:proofErr w:type="spellStart"/>
      <w:r w:rsidRPr="00AE063C">
        <w:rPr>
          <w:rFonts w:asciiTheme="minorBidi" w:hAnsiTheme="minorBidi"/>
          <w:noProof w:val="0"/>
          <w:color w:val="000000" w:themeColor="text1"/>
          <w:sz w:val="20"/>
          <w:szCs w:val="20"/>
          <w:lang w:bidi="ar-YE"/>
        </w:rPr>
        <w:t>Bahiru</w:t>
      </w:r>
      <w:proofErr w:type="spellEnd"/>
      <w:r w:rsidRPr="00AE063C">
        <w:rPr>
          <w:rFonts w:asciiTheme="minorBidi" w:hAnsiTheme="minorBidi"/>
          <w:noProof w:val="0"/>
          <w:color w:val="000000" w:themeColor="text1"/>
          <w:sz w:val="20"/>
          <w:szCs w:val="20"/>
          <w:lang w:bidi="ar-YE"/>
        </w:rPr>
        <w:t xml:space="preserve">, T. G., &amp; </w:t>
      </w:r>
      <w:proofErr w:type="spellStart"/>
      <w:r w:rsidRPr="00AE063C">
        <w:rPr>
          <w:rFonts w:asciiTheme="minorBidi" w:hAnsiTheme="minorBidi"/>
          <w:noProof w:val="0"/>
          <w:color w:val="000000" w:themeColor="text1"/>
          <w:sz w:val="20"/>
          <w:szCs w:val="20"/>
          <w:lang w:bidi="ar-YE"/>
        </w:rPr>
        <w:t>Belayneh</w:t>
      </w:r>
      <w:proofErr w:type="spellEnd"/>
      <w:r w:rsidRPr="00AE063C">
        <w:rPr>
          <w:rFonts w:asciiTheme="minorBidi" w:hAnsiTheme="minorBidi"/>
          <w:noProof w:val="0"/>
          <w:color w:val="000000" w:themeColor="text1"/>
          <w:sz w:val="20"/>
          <w:szCs w:val="20"/>
          <w:lang w:bidi="ar-YE"/>
        </w:rPr>
        <w:t xml:space="preserve">, </w:t>
      </w:r>
      <w:proofErr w:type="gramStart"/>
      <w:r w:rsidRPr="00AE063C">
        <w:rPr>
          <w:rFonts w:asciiTheme="minorBidi" w:hAnsiTheme="minorBidi"/>
          <w:noProof w:val="0"/>
          <w:color w:val="000000" w:themeColor="text1"/>
          <w:sz w:val="20"/>
          <w:szCs w:val="20"/>
          <w:lang w:bidi="ar-YE"/>
        </w:rPr>
        <w:t>Y.M.( 2025</w:t>
      </w:r>
      <w:proofErr w:type="gramEnd"/>
      <w:r w:rsidRPr="00AE063C">
        <w:rPr>
          <w:rFonts w:asciiTheme="minorBidi" w:hAnsiTheme="minorBidi"/>
          <w:noProof w:val="0"/>
          <w:color w:val="000000" w:themeColor="text1"/>
          <w:sz w:val="20"/>
          <w:szCs w:val="20"/>
          <w:lang w:bidi="ar-YE"/>
        </w:rPr>
        <w:t xml:space="preserve">). Evaluation of wound healing activity of the crude extract and solvent fractions of </w:t>
      </w:r>
      <w:proofErr w:type="spellStart"/>
      <w:r w:rsidRPr="00AE063C">
        <w:rPr>
          <w:rFonts w:asciiTheme="minorBidi" w:hAnsiTheme="minorBidi"/>
          <w:i/>
          <w:iCs/>
          <w:noProof w:val="0"/>
          <w:color w:val="000000" w:themeColor="text1"/>
          <w:sz w:val="20"/>
          <w:szCs w:val="20"/>
          <w:lang w:bidi="ar-YE"/>
        </w:rPr>
        <w:t>Rumex</w:t>
      </w:r>
      <w:proofErr w:type="spellEnd"/>
      <w:r w:rsidRPr="00AE063C">
        <w:rPr>
          <w:rFonts w:asciiTheme="minorBidi" w:hAnsiTheme="minorBidi"/>
          <w:i/>
          <w:iCs/>
          <w:noProof w:val="0"/>
          <w:color w:val="000000" w:themeColor="text1"/>
          <w:sz w:val="20"/>
          <w:szCs w:val="20"/>
          <w:lang w:bidi="ar-YE"/>
        </w:rPr>
        <w:t xml:space="preserve"> </w:t>
      </w:r>
      <w:proofErr w:type="spellStart"/>
      <w:r w:rsidRPr="00AE063C">
        <w:rPr>
          <w:rFonts w:asciiTheme="minorBidi" w:hAnsiTheme="minorBidi"/>
          <w:i/>
          <w:iCs/>
          <w:noProof w:val="0"/>
          <w:color w:val="000000" w:themeColor="text1"/>
          <w:sz w:val="20"/>
          <w:szCs w:val="20"/>
          <w:lang w:bidi="ar-YE"/>
        </w:rPr>
        <w:t>nervosus</w:t>
      </w:r>
      <w:proofErr w:type="spellEnd"/>
      <w:r w:rsidRPr="00AE063C">
        <w:rPr>
          <w:rFonts w:asciiTheme="minorBidi" w:hAnsiTheme="minorBidi"/>
          <w:i/>
          <w:iCs/>
          <w:noProof w:val="0"/>
          <w:color w:val="000000" w:themeColor="text1"/>
          <w:sz w:val="20"/>
          <w:szCs w:val="20"/>
          <w:lang w:bidi="ar-YE"/>
        </w:rPr>
        <w:t xml:space="preserve"> </w:t>
      </w:r>
      <w:proofErr w:type="spellStart"/>
      <w:r w:rsidRPr="00AE063C">
        <w:rPr>
          <w:rFonts w:asciiTheme="minorBidi" w:hAnsiTheme="minorBidi"/>
          <w:i/>
          <w:iCs/>
          <w:noProof w:val="0"/>
          <w:color w:val="000000" w:themeColor="text1"/>
          <w:sz w:val="20"/>
          <w:szCs w:val="20"/>
          <w:lang w:bidi="ar-YE"/>
        </w:rPr>
        <w:t>Vahl</w:t>
      </w:r>
      <w:proofErr w:type="spellEnd"/>
      <w:r w:rsidRPr="00AE063C">
        <w:rPr>
          <w:rFonts w:asciiTheme="minorBidi" w:hAnsiTheme="minorBidi"/>
          <w:noProof w:val="0"/>
          <w:color w:val="000000" w:themeColor="text1"/>
          <w:sz w:val="20"/>
          <w:szCs w:val="20"/>
          <w:lang w:bidi="ar-YE"/>
        </w:rPr>
        <w:t xml:space="preserve"> (</w:t>
      </w:r>
      <w:proofErr w:type="spellStart"/>
      <w:r w:rsidRPr="00AE063C">
        <w:rPr>
          <w:rFonts w:asciiTheme="minorBidi" w:hAnsiTheme="minorBidi"/>
          <w:noProof w:val="0"/>
          <w:color w:val="000000" w:themeColor="text1"/>
          <w:sz w:val="20"/>
          <w:szCs w:val="20"/>
          <w:lang w:bidi="ar-YE"/>
        </w:rPr>
        <w:t>Polygonaceae</w:t>
      </w:r>
      <w:proofErr w:type="spellEnd"/>
      <w:r w:rsidRPr="00AE063C">
        <w:rPr>
          <w:rFonts w:asciiTheme="minorBidi" w:hAnsiTheme="minorBidi"/>
          <w:noProof w:val="0"/>
          <w:color w:val="000000" w:themeColor="text1"/>
          <w:sz w:val="20"/>
          <w:szCs w:val="20"/>
          <w:lang w:bidi="ar-YE"/>
        </w:rPr>
        <w:t xml:space="preserve">) leaves in </w:t>
      </w:r>
      <w:r w:rsidR="00AA1B81" w:rsidRPr="00AE063C">
        <w:rPr>
          <w:rFonts w:asciiTheme="minorBidi" w:hAnsiTheme="minorBidi"/>
          <w:noProof w:val="0"/>
          <w:color w:val="000000" w:themeColor="text1"/>
          <w:sz w:val="20"/>
          <w:szCs w:val="20"/>
          <w:lang w:bidi="ar-YE"/>
        </w:rPr>
        <w:t>mice</w:t>
      </w:r>
      <w:r w:rsidR="00AA1B81" w:rsidRPr="00AE063C">
        <w:rPr>
          <w:rFonts w:asciiTheme="minorBidi" w:hAnsiTheme="minorBidi"/>
          <w:noProof w:val="0"/>
          <w:color w:val="000000" w:themeColor="text1"/>
          <w:sz w:val="20"/>
          <w:szCs w:val="20"/>
          <w:rtl/>
          <w:lang w:bidi="ar-YE"/>
        </w:rPr>
        <w:t>.</w:t>
      </w:r>
      <w:r w:rsidR="00AA1B81" w:rsidRPr="00AE063C">
        <w:rPr>
          <w:rFonts w:asciiTheme="minorBidi" w:hAnsiTheme="minorBidi"/>
          <w:i/>
          <w:iCs/>
          <w:noProof w:val="0"/>
          <w:color w:val="000000" w:themeColor="text1"/>
          <w:sz w:val="20"/>
          <w:szCs w:val="20"/>
          <w:lang w:bidi="ar-YE"/>
        </w:rPr>
        <w:t xml:space="preserve"> Scars</w:t>
      </w:r>
      <w:r w:rsidRPr="00AE063C">
        <w:rPr>
          <w:rFonts w:asciiTheme="minorBidi" w:hAnsiTheme="minorBidi"/>
          <w:i/>
          <w:iCs/>
          <w:noProof w:val="0"/>
          <w:color w:val="000000" w:themeColor="text1"/>
          <w:sz w:val="20"/>
          <w:szCs w:val="20"/>
          <w:lang w:bidi="ar-YE"/>
        </w:rPr>
        <w:t>, Burns &amp; Healing</w:t>
      </w:r>
      <w:r w:rsidRPr="00AE063C">
        <w:rPr>
          <w:rFonts w:asciiTheme="minorBidi" w:hAnsiTheme="minorBidi"/>
          <w:noProof w:val="0"/>
          <w:color w:val="000000" w:themeColor="text1"/>
          <w:sz w:val="20"/>
          <w:szCs w:val="20"/>
          <w:lang w:bidi="ar-YE"/>
        </w:rPr>
        <w:t>,11, 2025. DOI: 10.1177</w:t>
      </w:r>
      <w:r w:rsidRPr="00AE063C">
        <w:rPr>
          <w:rFonts w:asciiTheme="minorBidi" w:hAnsiTheme="minorBidi"/>
          <w:noProof w:val="0"/>
          <w:color w:val="000000" w:themeColor="text1"/>
          <w:sz w:val="20"/>
          <w:szCs w:val="20"/>
          <w:rtl/>
          <w:lang w:bidi="ar-YE"/>
        </w:rPr>
        <w:t>/</w:t>
      </w:r>
      <w:r w:rsidRPr="00AE063C">
        <w:rPr>
          <w:rFonts w:asciiTheme="minorBidi" w:hAnsiTheme="minorBidi"/>
          <w:noProof w:val="0"/>
          <w:color w:val="000000" w:themeColor="text1"/>
          <w:sz w:val="20"/>
          <w:szCs w:val="20"/>
          <w:lang w:bidi="ar-YE"/>
        </w:rPr>
        <w:t>20595131251316791.</w:t>
      </w:r>
    </w:p>
    <w:p w14:paraId="4917C777" w14:textId="77777777" w:rsidR="00F94AF8" w:rsidRPr="00AE063C" w:rsidRDefault="00F94AF8" w:rsidP="00F94AF8">
      <w:pPr>
        <w:bidi w:val="0"/>
        <w:spacing w:line="240" w:lineRule="auto"/>
        <w:ind w:right="-784"/>
        <w:jc w:val="both"/>
        <w:rPr>
          <w:rFonts w:asciiTheme="minorBidi" w:hAnsiTheme="minorBidi"/>
          <w:noProof w:val="0"/>
          <w:color w:val="000000" w:themeColor="text1"/>
          <w:sz w:val="20"/>
          <w:szCs w:val="20"/>
          <w:lang w:bidi="ar-YE"/>
        </w:rPr>
      </w:pPr>
      <w:proofErr w:type="spellStart"/>
      <w:r w:rsidRPr="00AE063C">
        <w:rPr>
          <w:rFonts w:asciiTheme="minorBidi" w:hAnsiTheme="minorBidi"/>
          <w:noProof w:val="0"/>
          <w:color w:val="000000" w:themeColor="text1"/>
          <w:sz w:val="20"/>
          <w:szCs w:val="20"/>
        </w:rPr>
        <w:t>Alafnan</w:t>
      </w:r>
      <w:proofErr w:type="spellEnd"/>
      <w:r w:rsidRPr="00AE063C">
        <w:rPr>
          <w:rFonts w:asciiTheme="minorBidi" w:hAnsiTheme="minorBidi"/>
          <w:noProof w:val="0"/>
          <w:color w:val="000000" w:themeColor="text1"/>
          <w:sz w:val="20"/>
          <w:szCs w:val="20"/>
        </w:rPr>
        <w:t xml:space="preserve">, A., Nadeem, M. F., Ahmad, S. F., Sarfraz, M., </w:t>
      </w:r>
      <w:proofErr w:type="spellStart"/>
      <w:r w:rsidRPr="00AE063C">
        <w:rPr>
          <w:rFonts w:asciiTheme="minorBidi" w:hAnsiTheme="minorBidi"/>
          <w:noProof w:val="0"/>
          <w:color w:val="000000" w:themeColor="text1"/>
          <w:sz w:val="20"/>
          <w:szCs w:val="20"/>
        </w:rPr>
        <w:t>Aalamri</w:t>
      </w:r>
      <w:proofErr w:type="spellEnd"/>
      <w:r w:rsidRPr="00AE063C">
        <w:rPr>
          <w:rFonts w:asciiTheme="minorBidi" w:hAnsiTheme="minorBidi"/>
          <w:noProof w:val="0"/>
          <w:color w:val="000000" w:themeColor="text1"/>
          <w:sz w:val="20"/>
          <w:szCs w:val="20"/>
        </w:rPr>
        <w:t xml:space="preserve">, A., Khalifa, N. E., Abdullah, A. S., Murtaza, A., Danish, M., Ahmad, I., Hussain, R., Locatelli, M., Khurshid, U., </w:t>
      </w:r>
      <w:proofErr w:type="spellStart"/>
      <w:r w:rsidRPr="00AE063C">
        <w:rPr>
          <w:rFonts w:asciiTheme="minorBidi" w:hAnsiTheme="minorBidi"/>
          <w:noProof w:val="0"/>
          <w:color w:val="000000" w:themeColor="text1"/>
          <w:sz w:val="20"/>
          <w:szCs w:val="20"/>
        </w:rPr>
        <w:t>Ahemad</w:t>
      </w:r>
      <w:proofErr w:type="spellEnd"/>
      <w:r w:rsidRPr="00AE063C">
        <w:rPr>
          <w:rFonts w:asciiTheme="minorBidi" w:hAnsiTheme="minorBidi"/>
          <w:noProof w:val="0"/>
          <w:color w:val="000000" w:themeColor="text1"/>
          <w:sz w:val="20"/>
          <w:szCs w:val="20"/>
        </w:rPr>
        <w:t xml:space="preserve">, N., &amp; Saleem, H. (2023). A comprehensive assessment of phytochemicals from Phyla </w:t>
      </w:r>
      <w:proofErr w:type="spellStart"/>
      <w:r w:rsidRPr="00AE063C">
        <w:rPr>
          <w:rFonts w:asciiTheme="minorBidi" w:hAnsiTheme="minorBidi"/>
          <w:noProof w:val="0"/>
          <w:color w:val="000000" w:themeColor="text1"/>
          <w:sz w:val="20"/>
          <w:szCs w:val="20"/>
        </w:rPr>
        <w:t>nodiflora</w:t>
      </w:r>
      <w:proofErr w:type="spellEnd"/>
      <w:r w:rsidRPr="00AE063C">
        <w:rPr>
          <w:rFonts w:asciiTheme="minorBidi" w:hAnsiTheme="minorBidi"/>
          <w:noProof w:val="0"/>
          <w:color w:val="000000" w:themeColor="text1"/>
          <w:sz w:val="20"/>
          <w:szCs w:val="20"/>
        </w:rPr>
        <w:t xml:space="preserve"> (L.) Greene as a potential enzyme inhibitor, and their biological potential: An </w:t>
      </w:r>
      <w:r w:rsidRPr="00AE063C">
        <w:rPr>
          <w:rFonts w:asciiTheme="minorBidi" w:hAnsiTheme="minorBidi"/>
          <w:i/>
          <w:iCs/>
          <w:noProof w:val="0"/>
          <w:color w:val="000000" w:themeColor="text1"/>
          <w:sz w:val="20"/>
          <w:szCs w:val="20"/>
        </w:rPr>
        <w:t>in-silico</w:t>
      </w:r>
      <w:r w:rsidRPr="00AE063C">
        <w:rPr>
          <w:rFonts w:asciiTheme="minorBidi" w:hAnsiTheme="minorBidi"/>
          <w:noProof w:val="0"/>
          <w:color w:val="000000" w:themeColor="text1"/>
          <w:sz w:val="20"/>
          <w:szCs w:val="20"/>
        </w:rPr>
        <w:t xml:space="preserve">, </w:t>
      </w:r>
      <w:r w:rsidRPr="00AE063C">
        <w:rPr>
          <w:rFonts w:asciiTheme="minorBidi" w:hAnsiTheme="minorBidi"/>
          <w:i/>
          <w:iCs/>
          <w:noProof w:val="0"/>
          <w:color w:val="000000" w:themeColor="text1"/>
          <w:sz w:val="20"/>
          <w:szCs w:val="20"/>
        </w:rPr>
        <w:t>in-vivo</w:t>
      </w:r>
      <w:r w:rsidRPr="00AE063C">
        <w:rPr>
          <w:rFonts w:asciiTheme="minorBidi" w:hAnsiTheme="minorBidi"/>
          <w:noProof w:val="0"/>
          <w:color w:val="000000" w:themeColor="text1"/>
          <w:sz w:val="20"/>
          <w:szCs w:val="20"/>
        </w:rPr>
        <w:t xml:space="preserve">, and </w:t>
      </w:r>
      <w:r w:rsidRPr="00AE063C">
        <w:rPr>
          <w:rFonts w:asciiTheme="minorBidi" w:hAnsiTheme="minorBidi"/>
          <w:i/>
          <w:iCs/>
          <w:noProof w:val="0"/>
          <w:color w:val="000000" w:themeColor="text1"/>
          <w:sz w:val="20"/>
          <w:szCs w:val="20"/>
        </w:rPr>
        <w:t>in-vitro</w:t>
      </w:r>
      <w:r w:rsidRPr="00AE063C">
        <w:rPr>
          <w:rFonts w:asciiTheme="minorBidi" w:hAnsiTheme="minorBidi"/>
          <w:noProof w:val="0"/>
          <w:color w:val="000000" w:themeColor="text1"/>
          <w:sz w:val="20"/>
          <w:szCs w:val="20"/>
        </w:rPr>
        <w:t xml:space="preserve"> approach. </w:t>
      </w:r>
      <w:r w:rsidRPr="00AE063C">
        <w:rPr>
          <w:rFonts w:asciiTheme="minorBidi" w:hAnsiTheme="minorBidi"/>
          <w:i/>
          <w:iCs/>
          <w:noProof w:val="0"/>
          <w:color w:val="000000" w:themeColor="text1"/>
          <w:sz w:val="20"/>
          <w:szCs w:val="20"/>
        </w:rPr>
        <w:t>Arabian. J. Chem</w:t>
      </w:r>
      <w:r w:rsidRPr="00AE063C">
        <w:rPr>
          <w:rFonts w:asciiTheme="minorBidi" w:hAnsiTheme="minorBidi"/>
          <w:noProof w:val="0"/>
          <w:color w:val="000000" w:themeColor="text1"/>
          <w:sz w:val="20"/>
          <w:szCs w:val="20"/>
        </w:rPr>
        <w:t>, 16, 2-12</w:t>
      </w:r>
      <w:r w:rsidRPr="00AE063C">
        <w:rPr>
          <w:rFonts w:asciiTheme="minorBidi" w:hAnsiTheme="minorBidi"/>
          <w:noProof w:val="0"/>
          <w:color w:val="000000" w:themeColor="text1"/>
          <w:sz w:val="20"/>
          <w:szCs w:val="20"/>
          <w:lang w:bidi="ar-YE"/>
        </w:rPr>
        <w:t>.</w:t>
      </w:r>
    </w:p>
    <w:p w14:paraId="304BEF6E" w14:textId="77777777" w:rsidR="00F94AF8" w:rsidRPr="00AE063C" w:rsidRDefault="00F94AF8" w:rsidP="00F94AF8">
      <w:pPr>
        <w:bidi w:val="0"/>
        <w:spacing w:line="240" w:lineRule="auto"/>
        <w:ind w:right="-784"/>
        <w:jc w:val="both"/>
        <w:rPr>
          <w:rFonts w:asciiTheme="minorBidi" w:hAnsiTheme="minorBidi"/>
          <w:noProof w:val="0"/>
          <w:color w:val="000000" w:themeColor="text1"/>
          <w:sz w:val="20"/>
          <w:szCs w:val="20"/>
        </w:rPr>
      </w:pPr>
      <w:r w:rsidRPr="00AE063C">
        <w:rPr>
          <w:rFonts w:asciiTheme="minorBidi" w:hAnsiTheme="minorBidi"/>
          <w:noProof w:val="0"/>
          <w:color w:val="000000" w:themeColor="text1"/>
          <w:sz w:val="20"/>
          <w:szCs w:val="20"/>
        </w:rPr>
        <w:lastRenderedPageBreak/>
        <w:t>Al-</w:t>
      </w:r>
      <w:proofErr w:type="spellStart"/>
      <w:r w:rsidRPr="00AE063C">
        <w:rPr>
          <w:rFonts w:asciiTheme="minorBidi" w:hAnsiTheme="minorBidi"/>
          <w:noProof w:val="0"/>
          <w:color w:val="000000" w:themeColor="text1"/>
          <w:sz w:val="20"/>
          <w:szCs w:val="20"/>
        </w:rPr>
        <w:t>Dhamary</w:t>
      </w:r>
      <w:proofErr w:type="spellEnd"/>
      <w:r w:rsidRPr="00AE063C">
        <w:rPr>
          <w:rFonts w:asciiTheme="minorBidi" w:hAnsiTheme="minorBidi"/>
          <w:noProof w:val="0"/>
          <w:color w:val="000000" w:themeColor="text1"/>
          <w:sz w:val="20"/>
          <w:szCs w:val="20"/>
        </w:rPr>
        <w:t>, N., Al-</w:t>
      </w:r>
      <w:proofErr w:type="spellStart"/>
      <w:r w:rsidRPr="00AE063C">
        <w:rPr>
          <w:rFonts w:asciiTheme="minorBidi" w:hAnsiTheme="minorBidi"/>
          <w:noProof w:val="0"/>
          <w:color w:val="000000" w:themeColor="text1"/>
          <w:sz w:val="20"/>
          <w:szCs w:val="20"/>
        </w:rPr>
        <w:t>Adhal</w:t>
      </w:r>
      <w:proofErr w:type="spellEnd"/>
      <w:r w:rsidRPr="00AE063C">
        <w:rPr>
          <w:rFonts w:asciiTheme="minorBidi" w:hAnsiTheme="minorBidi"/>
          <w:noProof w:val="0"/>
          <w:color w:val="000000" w:themeColor="text1"/>
          <w:sz w:val="20"/>
          <w:szCs w:val="20"/>
        </w:rPr>
        <w:t>, A., Kadi, A., &amp; AL-</w:t>
      </w:r>
      <w:proofErr w:type="spellStart"/>
      <w:r w:rsidRPr="00AE063C">
        <w:rPr>
          <w:rFonts w:asciiTheme="minorBidi" w:hAnsiTheme="minorBidi"/>
          <w:noProof w:val="0"/>
          <w:color w:val="000000" w:themeColor="text1"/>
          <w:sz w:val="20"/>
          <w:szCs w:val="20"/>
        </w:rPr>
        <w:t>Kamarany</w:t>
      </w:r>
      <w:proofErr w:type="spellEnd"/>
      <w:r w:rsidRPr="00AE063C">
        <w:rPr>
          <w:rFonts w:asciiTheme="minorBidi" w:hAnsiTheme="minorBidi"/>
          <w:noProof w:val="0"/>
          <w:color w:val="000000" w:themeColor="text1"/>
          <w:sz w:val="20"/>
          <w:szCs w:val="20"/>
        </w:rPr>
        <w:t>, M. A. (2024). Investigation Effect of Aloe vera in Fresh Gel Form on Rabbit’s Model Wound</w:t>
      </w:r>
      <w:r w:rsidRPr="00AE063C">
        <w:rPr>
          <w:rFonts w:asciiTheme="minorBidi" w:hAnsiTheme="minorBidi"/>
          <w:noProof w:val="0"/>
          <w:color w:val="000000" w:themeColor="text1"/>
          <w:sz w:val="20"/>
          <w:szCs w:val="20"/>
          <w:lang w:bidi="ar-YE"/>
        </w:rPr>
        <w:t xml:space="preserve">. </w:t>
      </w:r>
      <w:r w:rsidRPr="00AE063C">
        <w:rPr>
          <w:rFonts w:asciiTheme="minorBidi" w:hAnsiTheme="minorBidi"/>
          <w:i/>
          <w:iCs/>
          <w:noProof w:val="0"/>
          <w:color w:val="000000" w:themeColor="text1"/>
          <w:sz w:val="20"/>
          <w:szCs w:val="20"/>
        </w:rPr>
        <w:t>Journal of Complementary and Alternative Medical Research</w:t>
      </w:r>
      <w:r w:rsidRPr="00AE063C">
        <w:rPr>
          <w:rFonts w:asciiTheme="minorBidi" w:hAnsiTheme="minorBidi"/>
          <w:noProof w:val="0"/>
          <w:color w:val="000000" w:themeColor="text1"/>
          <w:sz w:val="20"/>
          <w:szCs w:val="20"/>
        </w:rPr>
        <w:t>, 25(3),17-26.</w:t>
      </w:r>
    </w:p>
    <w:p w14:paraId="6C2D2893" w14:textId="77777777" w:rsidR="00F94AF8" w:rsidRPr="00AE063C" w:rsidRDefault="00F94AF8" w:rsidP="00F94AF8">
      <w:pPr>
        <w:bidi w:val="0"/>
        <w:spacing w:line="240" w:lineRule="auto"/>
        <w:ind w:right="-784"/>
        <w:jc w:val="both"/>
        <w:rPr>
          <w:rFonts w:asciiTheme="minorBidi" w:hAnsiTheme="minorBidi"/>
          <w:noProof w:val="0"/>
          <w:color w:val="000000" w:themeColor="text1"/>
          <w:sz w:val="20"/>
          <w:szCs w:val="20"/>
          <w:lang w:bidi="ar-YE"/>
        </w:rPr>
      </w:pPr>
      <w:r w:rsidRPr="00AE063C">
        <w:rPr>
          <w:rFonts w:asciiTheme="minorBidi" w:hAnsiTheme="minorBidi"/>
          <w:noProof w:val="0"/>
          <w:color w:val="000000" w:themeColor="text1"/>
          <w:sz w:val="20"/>
          <w:szCs w:val="20"/>
        </w:rPr>
        <w:t xml:space="preserve"> Al-</w:t>
      </w:r>
      <w:proofErr w:type="spellStart"/>
      <w:r w:rsidRPr="00AE063C">
        <w:rPr>
          <w:rFonts w:asciiTheme="minorBidi" w:hAnsiTheme="minorBidi"/>
          <w:noProof w:val="0"/>
          <w:color w:val="000000" w:themeColor="text1"/>
          <w:sz w:val="20"/>
          <w:szCs w:val="20"/>
        </w:rPr>
        <w:t>Farraj</w:t>
      </w:r>
      <w:proofErr w:type="spellEnd"/>
      <w:r w:rsidRPr="00AE063C">
        <w:rPr>
          <w:rFonts w:asciiTheme="minorBidi" w:hAnsiTheme="minorBidi"/>
          <w:noProof w:val="0"/>
          <w:color w:val="000000" w:themeColor="text1"/>
          <w:sz w:val="20"/>
          <w:szCs w:val="20"/>
        </w:rPr>
        <w:t xml:space="preserve">, D. A., Kashif, </w:t>
      </w:r>
      <w:proofErr w:type="gramStart"/>
      <w:r w:rsidRPr="00AE063C">
        <w:rPr>
          <w:rFonts w:asciiTheme="minorBidi" w:hAnsiTheme="minorBidi"/>
          <w:noProof w:val="0"/>
          <w:color w:val="000000" w:themeColor="text1"/>
          <w:sz w:val="20"/>
          <w:szCs w:val="20"/>
        </w:rPr>
        <w:t>M,,</w:t>
      </w:r>
      <w:proofErr w:type="gramEnd"/>
      <w:r w:rsidRPr="00AE063C">
        <w:rPr>
          <w:rFonts w:asciiTheme="minorBidi" w:hAnsiTheme="minorBidi"/>
          <w:noProof w:val="0"/>
          <w:color w:val="000000" w:themeColor="text1"/>
          <w:sz w:val="20"/>
          <w:szCs w:val="20"/>
        </w:rPr>
        <w:t xml:space="preserve"> Ullah, F., Ali, H. M., Qayyum, A., </w:t>
      </w:r>
      <w:proofErr w:type="spellStart"/>
      <w:r w:rsidRPr="00AE063C">
        <w:rPr>
          <w:rFonts w:asciiTheme="minorBidi" w:hAnsiTheme="minorBidi"/>
          <w:noProof w:val="0"/>
          <w:color w:val="000000" w:themeColor="text1"/>
          <w:sz w:val="20"/>
          <w:szCs w:val="20"/>
        </w:rPr>
        <w:t>Yamin</w:t>
      </w:r>
      <w:proofErr w:type="spellEnd"/>
      <w:r w:rsidRPr="00AE063C">
        <w:rPr>
          <w:rFonts w:asciiTheme="minorBidi" w:hAnsiTheme="minorBidi"/>
          <w:noProof w:val="0"/>
          <w:color w:val="000000" w:themeColor="text1"/>
          <w:sz w:val="20"/>
          <w:szCs w:val="20"/>
        </w:rPr>
        <w:t xml:space="preserve">, A., Aslam, J., Bibi, S., </w:t>
      </w:r>
      <w:proofErr w:type="spellStart"/>
      <w:r w:rsidRPr="00AE063C">
        <w:rPr>
          <w:rFonts w:asciiTheme="minorBidi" w:hAnsiTheme="minorBidi"/>
          <w:noProof w:val="0"/>
          <w:color w:val="000000" w:themeColor="text1"/>
          <w:sz w:val="20"/>
          <w:szCs w:val="20"/>
        </w:rPr>
        <w:t>Eldin</w:t>
      </w:r>
      <w:proofErr w:type="spellEnd"/>
      <w:r w:rsidRPr="00AE063C">
        <w:rPr>
          <w:rFonts w:asciiTheme="minorBidi" w:hAnsiTheme="minorBidi"/>
          <w:noProof w:val="0"/>
          <w:color w:val="000000" w:themeColor="text1"/>
          <w:sz w:val="20"/>
          <w:szCs w:val="20"/>
        </w:rPr>
        <w:t xml:space="preserve">, S. M., Ali, I., Mustafa,  A. E. M. A., &amp; </w:t>
      </w:r>
      <w:proofErr w:type="spellStart"/>
      <w:r w:rsidRPr="00AE063C">
        <w:rPr>
          <w:rFonts w:asciiTheme="minorBidi" w:hAnsiTheme="minorBidi"/>
          <w:noProof w:val="0"/>
          <w:color w:val="000000" w:themeColor="text1"/>
          <w:sz w:val="20"/>
          <w:szCs w:val="20"/>
        </w:rPr>
        <w:t>Elshikh</w:t>
      </w:r>
      <w:proofErr w:type="spellEnd"/>
      <w:r w:rsidRPr="00AE063C">
        <w:rPr>
          <w:rFonts w:asciiTheme="minorBidi" w:hAnsiTheme="minorBidi"/>
          <w:noProof w:val="0"/>
          <w:color w:val="000000" w:themeColor="text1"/>
          <w:sz w:val="20"/>
          <w:szCs w:val="20"/>
        </w:rPr>
        <w:t xml:space="preserve">, M. S. (2023). Enhanced wound healing effects of herbal gel formulations in a rabbit model: a comparative study. </w:t>
      </w:r>
      <w:r w:rsidRPr="00AE063C">
        <w:rPr>
          <w:rFonts w:asciiTheme="minorBidi" w:hAnsiTheme="minorBidi"/>
          <w:i/>
          <w:iCs/>
          <w:noProof w:val="0"/>
          <w:color w:val="000000" w:themeColor="text1"/>
          <w:sz w:val="20"/>
          <w:szCs w:val="20"/>
        </w:rPr>
        <w:t>Asian J. Agric. Biol</w:t>
      </w:r>
      <w:r w:rsidRPr="00AE063C">
        <w:rPr>
          <w:rFonts w:asciiTheme="minorBidi" w:hAnsiTheme="minorBidi"/>
          <w:noProof w:val="0"/>
          <w:color w:val="000000" w:themeColor="text1"/>
          <w:sz w:val="20"/>
          <w:szCs w:val="20"/>
        </w:rPr>
        <w:t xml:space="preserve">. 2024(1): 2023190. DOI: </w:t>
      </w:r>
      <w:hyperlink r:id="rId14" w:history="1">
        <w:r w:rsidRPr="00AE063C">
          <w:rPr>
            <w:rFonts w:asciiTheme="minorBidi" w:hAnsiTheme="minorBidi"/>
            <w:noProof w:val="0"/>
            <w:color w:val="000000" w:themeColor="text1"/>
            <w:sz w:val="20"/>
            <w:szCs w:val="20"/>
            <w:u w:val="single"/>
          </w:rPr>
          <w:t>https://doi.org/10.35495 /</w:t>
        </w:r>
        <w:proofErr w:type="spellStart"/>
        <w:r w:rsidRPr="00AE063C">
          <w:rPr>
            <w:rFonts w:asciiTheme="minorBidi" w:hAnsiTheme="minorBidi"/>
            <w:noProof w:val="0"/>
            <w:color w:val="000000" w:themeColor="text1"/>
            <w:sz w:val="20"/>
            <w:szCs w:val="20"/>
            <w:u w:val="single"/>
          </w:rPr>
          <w:t>ajab</w:t>
        </w:r>
        <w:proofErr w:type="spellEnd"/>
        <w:r w:rsidRPr="00AE063C">
          <w:rPr>
            <w:rFonts w:asciiTheme="minorBidi" w:hAnsiTheme="minorBidi"/>
            <w:noProof w:val="0"/>
            <w:color w:val="000000" w:themeColor="text1"/>
            <w:sz w:val="20"/>
            <w:szCs w:val="20"/>
            <w:u w:val="single"/>
          </w:rPr>
          <w:t>. 2023.1 90</w:t>
        </w:r>
      </w:hyperlink>
      <w:r w:rsidRPr="00AE063C">
        <w:rPr>
          <w:rFonts w:asciiTheme="minorBidi" w:hAnsiTheme="minorBidi"/>
          <w:noProof w:val="0"/>
          <w:color w:val="000000" w:themeColor="text1"/>
          <w:sz w:val="20"/>
          <w:szCs w:val="20"/>
          <w:lang w:bidi="ar-YE"/>
        </w:rPr>
        <w:t>.</w:t>
      </w:r>
    </w:p>
    <w:p w14:paraId="1B7A7289" w14:textId="77777777" w:rsidR="00F94AF8" w:rsidRPr="00AE063C" w:rsidRDefault="00F94AF8" w:rsidP="00F94AF8">
      <w:pPr>
        <w:bidi w:val="0"/>
        <w:spacing w:line="240" w:lineRule="auto"/>
        <w:ind w:right="-784"/>
        <w:jc w:val="both"/>
        <w:rPr>
          <w:rFonts w:asciiTheme="minorBidi" w:hAnsiTheme="minorBidi"/>
          <w:color w:val="000000" w:themeColor="text1"/>
          <w:sz w:val="20"/>
          <w:szCs w:val="20"/>
        </w:rPr>
      </w:pPr>
      <w:r w:rsidRPr="00AE063C">
        <w:rPr>
          <w:rFonts w:asciiTheme="minorBidi" w:hAnsiTheme="minorBidi"/>
          <w:color w:val="000000" w:themeColor="text1"/>
          <w:sz w:val="20"/>
          <w:szCs w:val="20"/>
        </w:rPr>
        <w:t xml:space="preserve">Alkhilani, M. A., Hammoodi, O.T., Emran, H. A., &amp; Alhayani, W. A. (2024). “Impact of Using Processed Urinary Bladder Submucosa and Hydrogel Fabricated From Tendon on Skin Healing Process in Rabbits,” </w:t>
      </w:r>
      <w:r w:rsidRPr="00AE063C">
        <w:rPr>
          <w:rFonts w:asciiTheme="minorBidi" w:hAnsiTheme="minorBidi"/>
          <w:i/>
          <w:iCs/>
          <w:color w:val="000000" w:themeColor="text1"/>
          <w:sz w:val="20"/>
          <w:szCs w:val="20"/>
        </w:rPr>
        <w:t>Veterinary Medicine In ternational</w:t>
      </w:r>
      <w:r w:rsidRPr="00AE063C">
        <w:rPr>
          <w:rFonts w:asciiTheme="minorBidi" w:hAnsiTheme="minorBidi"/>
          <w:color w:val="000000" w:themeColor="text1"/>
          <w:sz w:val="20"/>
          <w:szCs w:val="20"/>
        </w:rPr>
        <w:t>, 2024 Feb 6;2024:6641975.doi:10.1155/2024/6641975.PMID:38352052;PMCID:PMC 10864048.</w:t>
      </w:r>
    </w:p>
    <w:p w14:paraId="4388B13C" w14:textId="77777777" w:rsidR="00F94AF8" w:rsidRPr="00AE063C" w:rsidRDefault="00F94AF8" w:rsidP="00F94AF8">
      <w:pPr>
        <w:bidi w:val="0"/>
        <w:spacing w:line="240" w:lineRule="auto"/>
        <w:ind w:right="-784"/>
        <w:jc w:val="both"/>
        <w:rPr>
          <w:rFonts w:asciiTheme="minorBidi" w:hAnsiTheme="minorBidi"/>
          <w:color w:val="000000" w:themeColor="text1"/>
          <w:sz w:val="20"/>
          <w:szCs w:val="20"/>
        </w:rPr>
      </w:pPr>
      <w:r w:rsidRPr="00AE063C">
        <w:rPr>
          <w:rFonts w:asciiTheme="minorBidi" w:hAnsiTheme="minorBidi"/>
          <w:color w:val="000000" w:themeColor="text1"/>
          <w:sz w:val="20"/>
          <w:szCs w:val="20"/>
        </w:rPr>
        <w:t xml:space="preserve">Alven, S., Khwaza, V., Oyedeji, O. O., &amp; Aderibigbe, B. A. (2021). Polymer-Based Scaffolds Loaded with </w:t>
      </w:r>
      <w:r w:rsidRPr="00AE063C">
        <w:rPr>
          <w:rFonts w:asciiTheme="minorBidi" w:hAnsiTheme="minorBidi"/>
          <w:i/>
          <w:color w:val="000000" w:themeColor="text1"/>
          <w:sz w:val="20"/>
          <w:szCs w:val="20"/>
        </w:rPr>
        <w:t xml:space="preserve">Aloe vera </w:t>
      </w:r>
      <w:r w:rsidRPr="00AE063C">
        <w:rPr>
          <w:rFonts w:asciiTheme="minorBidi" w:hAnsiTheme="minorBidi"/>
          <w:color w:val="000000" w:themeColor="text1"/>
          <w:sz w:val="20"/>
          <w:szCs w:val="20"/>
        </w:rPr>
        <w:t xml:space="preserve">Extract for the Treatment of Wounds. </w:t>
      </w:r>
      <w:r w:rsidRPr="00AE063C">
        <w:rPr>
          <w:rFonts w:asciiTheme="minorBidi" w:hAnsiTheme="minorBidi"/>
          <w:i/>
          <w:iCs/>
          <w:color w:val="000000" w:themeColor="text1"/>
          <w:sz w:val="20"/>
          <w:szCs w:val="20"/>
        </w:rPr>
        <w:t>Pharmaceutics</w:t>
      </w:r>
      <w:r w:rsidRPr="00AE063C">
        <w:rPr>
          <w:rFonts w:asciiTheme="minorBidi" w:hAnsiTheme="minorBidi"/>
          <w:color w:val="000000" w:themeColor="text1"/>
          <w:sz w:val="20"/>
          <w:szCs w:val="20"/>
        </w:rPr>
        <w:t>,  13, 961.</w:t>
      </w:r>
    </w:p>
    <w:p w14:paraId="6E041EDD" w14:textId="77777777" w:rsidR="00F94AF8" w:rsidRPr="00AE063C" w:rsidRDefault="00F94AF8" w:rsidP="00F94AF8">
      <w:pPr>
        <w:bidi w:val="0"/>
        <w:spacing w:line="240" w:lineRule="auto"/>
        <w:ind w:right="-784"/>
        <w:jc w:val="both"/>
        <w:rPr>
          <w:rFonts w:asciiTheme="minorBidi" w:hAnsiTheme="minorBidi"/>
          <w:noProof w:val="0"/>
          <w:color w:val="000000" w:themeColor="text1"/>
          <w:sz w:val="20"/>
          <w:szCs w:val="20"/>
        </w:rPr>
      </w:pPr>
      <w:r w:rsidRPr="00AE063C">
        <w:rPr>
          <w:rFonts w:asciiTheme="minorBidi" w:hAnsiTheme="minorBidi"/>
          <w:color w:val="000000" w:themeColor="text1"/>
          <w:sz w:val="20"/>
          <w:szCs w:val="20"/>
        </w:rPr>
        <w:t xml:space="preserve"> </w:t>
      </w:r>
      <w:bookmarkStart w:id="42" w:name="_Hlk207357361"/>
      <w:proofErr w:type="spellStart"/>
      <w:r w:rsidRPr="00AE063C">
        <w:rPr>
          <w:rFonts w:asciiTheme="minorBidi" w:hAnsiTheme="minorBidi"/>
          <w:noProof w:val="0"/>
          <w:color w:val="000000" w:themeColor="text1"/>
          <w:sz w:val="20"/>
          <w:szCs w:val="20"/>
        </w:rPr>
        <w:t>Bannai</w:t>
      </w:r>
      <w:proofErr w:type="spellEnd"/>
      <w:r w:rsidRPr="00AE063C">
        <w:rPr>
          <w:rFonts w:asciiTheme="minorBidi" w:hAnsiTheme="minorBidi"/>
          <w:noProof w:val="0"/>
          <w:color w:val="000000" w:themeColor="text1"/>
          <w:sz w:val="20"/>
          <w:szCs w:val="20"/>
        </w:rPr>
        <w:t xml:space="preserve">, </w:t>
      </w:r>
      <w:bookmarkEnd w:id="42"/>
      <w:r w:rsidRPr="00AE063C">
        <w:rPr>
          <w:rFonts w:asciiTheme="minorBidi" w:hAnsiTheme="minorBidi"/>
          <w:noProof w:val="0"/>
          <w:color w:val="000000" w:themeColor="text1"/>
          <w:sz w:val="20"/>
          <w:szCs w:val="20"/>
        </w:rPr>
        <w:t xml:space="preserve">JA., </w:t>
      </w:r>
      <w:proofErr w:type="spellStart"/>
      <w:r w:rsidRPr="00AE063C">
        <w:rPr>
          <w:rFonts w:asciiTheme="minorBidi" w:hAnsiTheme="minorBidi"/>
          <w:noProof w:val="0"/>
          <w:color w:val="000000" w:themeColor="text1"/>
          <w:sz w:val="20"/>
          <w:szCs w:val="20"/>
        </w:rPr>
        <w:t>Alrashid</w:t>
      </w:r>
      <w:proofErr w:type="spellEnd"/>
      <w:r w:rsidRPr="00AE063C">
        <w:rPr>
          <w:rFonts w:asciiTheme="minorBidi" w:hAnsiTheme="minorBidi"/>
          <w:noProof w:val="0"/>
          <w:color w:val="000000" w:themeColor="text1"/>
          <w:sz w:val="20"/>
          <w:szCs w:val="20"/>
        </w:rPr>
        <w:t xml:space="preserve">, I. M. H., &amp; Abdul Jabbar, L. A. (2020). Effect of hot methanolic extract of </w:t>
      </w:r>
      <w:r w:rsidRPr="00AE063C">
        <w:rPr>
          <w:rFonts w:asciiTheme="minorBidi" w:hAnsiTheme="minorBidi"/>
          <w:i/>
          <w:iCs/>
          <w:noProof w:val="0"/>
          <w:color w:val="000000" w:themeColor="text1"/>
          <w:sz w:val="20"/>
          <w:szCs w:val="20"/>
        </w:rPr>
        <w:t>Nigella sativa</w:t>
      </w:r>
      <w:r w:rsidRPr="00AE063C">
        <w:rPr>
          <w:rFonts w:asciiTheme="minorBidi" w:hAnsiTheme="minorBidi"/>
          <w:noProof w:val="0"/>
          <w:color w:val="000000" w:themeColor="text1"/>
          <w:sz w:val="20"/>
          <w:szCs w:val="20"/>
        </w:rPr>
        <w:t xml:space="preserve"> on the healing of infected cutaneous wounds in rabbits. </w:t>
      </w:r>
      <w:r w:rsidRPr="00AE063C">
        <w:rPr>
          <w:rFonts w:asciiTheme="minorBidi" w:hAnsiTheme="minorBidi"/>
          <w:i/>
          <w:iCs/>
          <w:noProof w:val="0"/>
          <w:color w:val="000000" w:themeColor="text1"/>
          <w:sz w:val="20"/>
          <w:szCs w:val="20"/>
        </w:rPr>
        <w:t>Plant Archives</w:t>
      </w:r>
      <w:r w:rsidRPr="00AE063C">
        <w:rPr>
          <w:rFonts w:asciiTheme="minorBidi" w:hAnsiTheme="minorBidi"/>
          <w:noProof w:val="0"/>
          <w:color w:val="000000" w:themeColor="text1"/>
          <w:sz w:val="20"/>
          <w:szCs w:val="20"/>
        </w:rPr>
        <w:t>, 20(2), 756-760.</w:t>
      </w:r>
    </w:p>
    <w:p w14:paraId="2F20FCD9" w14:textId="77777777" w:rsidR="00F94AF8" w:rsidRPr="00AE063C" w:rsidRDefault="00F94AF8" w:rsidP="00F94AF8">
      <w:pPr>
        <w:bidi w:val="0"/>
        <w:spacing w:line="240" w:lineRule="auto"/>
        <w:ind w:right="-784"/>
        <w:jc w:val="both"/>
        <w:rPr>
          <w:rFonts w:asciiTheme="minorBidi" w:hAnsiTheme="minorBidi"/>
          <w:color w:val="000000" w:themeColor="text1"/>
          <w:sz w:val="20"/>
          <w:szCs w:val="20"/>
        </w:rPr>
      </w:pPr>
      <w:bookmarkStart w:id="43" w:name="_Hlk217654875"/>
      <w:r w:rsidRPr="00AE063C">
        <w:rPr>
          <w:rFonts w:asciiTheme="minorBidi" w:hAnsiTheme="minorBidi"/>
          <w:color w:val="000000" w:themeColor="text1"/>
          <w:sz w:val="20"/>
          <w:szCs w:val="20"/>
        </w:rPr>
        <w:t>Carvalho</w:t>
      </w:r>
      <w:bookmarkEnd w:id="43"/>
      <w:r w:rsidRPr="00AE063C">
        <w:rPr>
          <w:rFonts w:asciiTheme="minorBidi" w:hAnsiTheme="minorBidi"/>
          <w:color w:val="000000" w:themeColor="text1"/>
          <w:sz w:val="20"/>
          <w:szCs w:val="20"/>
        </w:rPr>
        <w:t xml:space="preserve">, Ct.,  Perazzo, F. F., Machado, L., &amp; Bereau, D. (2013). Biologic activity and biotechnological development of natural products, </w:t>
      </w:r>
      <w:r w:rsidRPr="00AE063C">
        <w:rPr>
          <w:rFonts w:asciiTheme="minorBidi" w:hAnsiTheme="minorBidi"/>
          <w:i/>
          <w:iCs/>
          <w:color w:val="000000" w:themeColor="text1"/>
          <w:sz w:val="20"/>
          <w:szCs w:val="20"/>
        </w:rPr>
        <w:t>BioMed Research International</w:t>
      </w:r>
      <w:r w:rsidRPr="00AE063C">
        <w:rPr>
          <w:rFonts w:asciiTheme="minorBidi" w:hAnsiTheme="minorBidi"/>
          <w:color w:val="000000" w:themeColor="text1"/>
          <w:sz w:val="20"/>
          <w:szCs w:val="20"/>
        </w:rPr>
        <w:t>,vol.2013, ArticleID 971745, 4 pages.</w:t>
      </w:r>
    </w:p>
    <w:p w14:paraId="1F90CE5A" w14:textId="77777777" w:rsidR="00F94AF8" w:rsidRPr="00AE063C" w:rsidRDefault="00F94AF8" w:rsidP="00F94AF8">
      <w:pPr>
        <w:bidi w:val="0"/>
        <w:spacing w:line="240" w:lineRule="auto"/>
        <w:ind w:right="-784"/>
        <w:jc w:val="both"/>
        <w:rPr>
          <w:rFonts w:asciiTheme="minorBidi" w:hAnsiTheme="minorBidi"/>
          <w:color w:val="000000" w:themeColor="text1"/>
          <w:sz w:val="20"/>
          <w:szCs w:val="20"/>
        </w:rPr>
      </w:pPr>
      <w:r w:rsidRPr="00AE063C">
        <w:rPr>
          <w:rFonts w:asciiTheme="minorBidi" w:hAnsiTheme="minorBidi"/>
          <w:color w:val="000000" w:themeColor="text1"/>
          <w:sz w:val="20"/>
          <w:szCs w:val="20"/>
        </w:rPr>
        <w:t xml:space="preserve">Chelu, M., Musuc, A. M., Popa, M., &amp; Calderon Moreno,  J. (2023). </w:t>
      </w:r>
      <w:r w:rsidRPr="00AE063C">
        <w:rPr>
          <w:rFonts w:asciiTheme="minorBidi" w:hAnsiTheme="minorBidi"/>
          <w:i/>
          <w:iCs/>
          <w:color w:val="000000" w:themeColor="text1"/>
          <w:sz w:val="20"/>
          <w:szCs w:val="20"/>
        </w:rPr>
        <w:t>Aloe vera</w:t>
      </w:r>
      <w:r w:rsidRPr="00AE063C">
        <w:rPr>
          <w:rFonts w:asciiTheme="minorBidi" w:hAnsiTheme="minorBidi"/>
          <w:color w:val="000000" w:themeColor="text1"/>
          <w:sz w:val="20"/>
          <w:szCs w:val="20"/>
        </w:rPr>
        <w:t xml:space="preserve">-Based Hydrogels for Wound Healing: Properties and Therapeutic Effects, </w:t>
      </w:r>
      <w:r w:rsidRPr="00AE063C">
        <w:rPr>
          <w:rFonts w:asciiTheme="minorBidi" w:hAnsiTheme="minorBidi"/>
          <w:i/>
          <w:iCs/>
          <w:color w:val="000000" w:themeColor="text1"/>
          <w:sz w:val="20"/>
          <w:szCs w:val="20"/>
        </w:rPr>
        <w:t>Gels</w:t>
      </w:r>
      <w:r w:rsidRPr="00AE063C">
        <w:rPr>
          <w:rFonts w:asciiTheme="minorBidi" w:hAnsiTheme="minorBidi"/>
          <w:color w:val="000000" w:themeColor="text1"/>
          <w:sz w:val="20"/>
          <w:szCs w:val="20"/>
        </w:rPr>
        <w:t>; 9, 539. https:// doi.org/10.3390/gels9070539.</w:t>
      </w:r>
    </w:p>
    <w:p w14:paraId="11490B0B" w14:textId="77777777" w:rsidR="00F94AF8" w:rsidRPr="00AE063C" w:rsidRDefault="00F94AF8" w:rsidP="00F94AF8">
      <w:pPr>
        <w:bidi w:val="0"/>
        <w:spacing w:line="240" w:lineRule="auto"/>
        <w:ind w:right="-784"/>
        <w:jc w:val="both"/>
        <w:rPr>
          <w:rFonts w:asciiTheme="minorBidi" w:hAnsiTheme="minorBidi"/>
          <w:noProof w:val="0"/>
          <w:color w:val="000000" w:themeColor="text1"/>
          <w:sz w:val="20"/>
          <w:szCs w:val="20"/>
        </w:rPr>
      </w:pPr>
      <w:bookmarkStart w:id="44" w:name="_Hlk207301014"/>
      <w:r w:rsidRPr="00AE063C">
        <w:rPr>
          <w:rFonts w:asciiTheme="minorBidi" w:hAnsiTheme="minorBidi"/>
          <w:noProof w:val="0"/>
          <w:color w:val="000000" w:themeColor="text1"/>
          <w:sz w:val="20"/>
          <w:szCs w:val="20"/>
        </w:rPr>
        <w:t>Ebrahim</w:t>
      </w:r>
      <w:bookmarkEnd w:id="44"/>
      <w:r w:rsidRPr="00AE063C">
        <w:rPr>
          <w:rFonts w:asciiTheme="minorBidi" w:hAnsiTheme="minorBidi"/>
          <w:noProof w:val="0"/>
          <w:color w:val="000000" w:themeColor="text1"/>
          <w:sz w:val="20"/>
          <w:szCs w:val="20"/>
        </w:rPr>
        <w:t xml:space="preserve">, A. A., </w:t>
      </w:r>
      <w:proofErr w:type="spellStart"/>
      <w:proofErr w:type="gramStart"/>
      <w:r w:rsidRPr="00AE063C">
        <w:rPr>
          <w:rFonts w:asciiTheme="minorBidi" w:hAnsiTheme="minorBidi"/>
          <w:noProof w:val="0"/>
          <w:color w:val="000000" w:themeColor="text1"/>
          <w:sz w:val="20"/>
          <w:szCs w:val="20"/>
        </w:rPr>
        <w:t>Elnesr</w:t>
      </w:r>
      <w:proofErr w:type="spellEnd"/>
      <w:r w:rsidRPr="00AE063C">
        <w:rPr>
          <w:rFonts w:asciiTheme="minorBidi" w:hAnsiTheme="minorBidi"/>
          <w:noProof w:val="0"/>
          <w:color w:val="000000" w:themeColor="text1"/>
          <w:sz w:val="20"/>
          <w:szCs w:val="20"/>
        </w:rPr>
        <w:t xml:space="preserve"> ,</w:t>
      </w:r>
      <w:proofErr w:type="gramEnd"/>
      <w:r w:rsidRPr="00AE063C">
        <w:rPr>
          <w:rFonts w:asciiTheme="minorBidi" w:hAnsiTheme="minorBidi"/>
          <w:noProof w:val="0"/>
          <w:color w:val="000000" w:themeColor="text1"/>
          <w:sz w:val="20"/>
          <w:szCs w:val="20"/>
        </w:rPr>
        <w:t xml:space="preserve"> S. S., Abdel-</w:t>
      </w:r>
      <w:proofErr w:type="spellStart"/>
      <w:r w:rsidRPr="00AE063C">
        <w:rPr>
          <w:rFonts w:asciiTheme="minorBidi" w:hAnsiTheme="minorBidi"/>
          <w:noProof w:val="0"/>
          <w:color w:val="000000" w:themeColor="text1"/>
          <w:sz w:val="20"/>
          <w:szCs w:val="20"/>
        </w:rPr>
        <w:t>Mageed</w:t>
      </w:r>
      <w:proofErr w:type="spellEnd"/>
      <w:r w:rsidRPr="00AE063C">
        <w:rPr>
          <w:rFonts w:asciiTheme="minorBidi" w:hAnsiTheme="minorBidi"/>
          <w:noProof w:val="0"/>
          <w:color w:val="000000" w:themeColor="text1"/>
          <w:sz w:val="20"/>
          <w:szCs w:val="20"/>
        </w:rPr>
        <w:t xml:space="preserve">, M. A. A., &amp; Aly, M. M. M. (2020). Nutritional significance of </w:t>
      </w:r>
      <w:r w:rsidRPr="00AE063C">
        <w:rPr>
          <w:rFonts w:asciiTheme="minorBidi" w:hAnsiTheme="minorBidi"/>
          <w:i/>
          <w:iCs/>
          <w:noProof w:val="0"/>
          <w:color w:val="000000" w:themeColor="text1"/>
          <w:sz w:val="20"/>
          <w:szCs w:val="20"/>
        </w:rPr>
        <w:t xml:space="preserve">Aloe </w:t>
      </w:r>
      <w:proofErr w:type="spellStart"/>
      <w:r w:rsidRPr="00AE063C">
        <w:rPr>
          <w:rFonts w:asciiTheme="minorBidi" w:hAnsiTheme="minorBidi"/>
          <w:i/>
          <w:iCs/>
          <w:noProof w:val="0"/>
          <w:color w:val="000000" w:themeColor="text1"/>
          <w:sz w:val="20"/>
          <w:szCs w:val="20"/>
        </w:rPr>
        <w:t>vera</w:t>
      </w:r>
      <w:proofErr w:type="spellEnd"/>
      <w:r w:rsidRPr="00AE063C">
        <w:rPr>
          <w:rFonts w:asciiTheme="minorBidi" w:hAnsiTheme="minorBidi"/>
          <w:i/>
          <w:iCs/>
          <w:noProof w:val="0"/>
          <w:color w:val="000000" w:themeColor="text1"/>
          <w:sz w:val="20"/>
          <w:szCs w:val="20"/>
        </w:rPr>
        <w:t xml:space="preserve"> </w:t>
      </w:r>
      <w:r w:rsidRPr="00AE063C">
        <w:rPr>
          <w:rFonts w:asciiTheme="minorBidi" w:hAnsiTheme="minorBidi"/>
          <w:noProof w:val="0"/>
          <w:color w:val="000000" w:themeColor="text1"/>
          <w:sz w:val="20"/>
          <w:szCs w:val="20"/>
        </w:rPr>
        <w:t>(</w:t>
      </w:r>
      <w:r w:rsidRPr="00AE063C">
        <w:rPr>
          <w:rFonts w:asciiTheme="minorBidi" w:hAnsiTheme="minorBidi"/>
          <w:i/>
          <w:iCs/>
          <w:noProof w:val="0"/>
          <w:color w:val="000000" w:themeColor="text1"/>
          <w:sz w:val="20"/>
          <w:szCs w:val="20"/>
        </w:rPr>
        <w:t xml:space="preserve">Aloe </w:t>
      </w:r>
      <w:proofErr w:type="spellStart"/>
      <w:r w:rsidRPr="00AE063C">
        <w:rPr>
          <w:rFonts w:asciiTheme="minorBidi" w:hAnsiTheme="minorBidi"/>
          <w:i/>
          <w:iCs/>
          <w:noProof w:val="0"/>
          <w:color w:val="000000" w:themeColor="text1"/>
          <w:sz w:val="20"/>
          <w:szCs w:val="20"/>
        </w:rPr>
        <w:t>barbadensis</w:t>
      </w:r>
      <w:proofErr w:type="spellEnd"/>
      <w:r w:rsidRPr="00AE063C">
        <w:rPr>
          <w:rFonts w:asciiTheme="minorBidi" w:hAnsiTheme="minorBidi"/>
          <w:noProof w:val="0"/>
          <w:color w:val="000000" w:themeColor="text1"/>
          <w:sz w:val="20"/>
          <w:szCs w:val="20"/>
        </w:rPr>
        <w:t xml:space="preserve"> Miller) and its beneficial impact on poultry. Worlds Poult. </w:t>
      </w:r>
      <w:r w:rsidRPr="00AE063C">
        <w:rPr>
          <w:rFonts w:asciiTheme="minorBidi" w:hAnsiTheme="minorBidi"/>
          <w:i/>
          <w:iCs/>
          <w:noProof w:val="0"/>
          <w:color w:val="000000" w:themeColor="text1"/>
          <w:sz w:val="20"/>
          <w:szCs w:val="20"/>
        </w:rPr>
        <w:t>Sci. J</w:t>
      </w:r>
      <w:r w:rsidRPr="00AE063C">
        <w:rPr>
          <w:rFonts w:asciiTheme="minorBidi" w:hAnsiTheme="minorBidi"/>
          <w:noProof w:val="0"/>
          <w:color w:val="000000" w:themeColor="text1"/>
          <w:sz w:val="20"/>
          <w:szCs w:val="20"/>
        </w:rPr>
        <w:t xml:space="preserve">, </w:t>
      </w:r>
      <w:proofErr w:type="gramStart"/>
      <w:r w:rsidRPr="00AE063C">
        <w:rPr>
          <w:rFonts w:asciiTheme="minorBidi" w:hAnsiTheme="minorBidi"/>
          <w:noProof w:val="0"/>
          <w:color w:val="000000" w:themeColor="text1"/>
          <w:sz w:val="20"/>
          <w:szCs w:val="20"/>
        </w:rPr>
        <w:t>76,  803</w:t>
      </w:r>
      <w:proofErr w:type="gramEnd"/>
      <w:r w:rsidRPr="00AE063C">
        <w:rPr>
          <w:rFonts w:asciiTheme="minorBidi" w:hAnsiTheme="minorBidi"/>
          <w:noProof w:val="0"/>
          <w:color w:val="000000" w:themeColor="text1"/>
          <w:sz w:val="20"/>
          <w:szCs w:val="20"/>
        </w:rPr>
        <w:t>–814.</w:t>
      </w:r>
    </w:p>
    <w:p w14:paraId="3A396F40" w14:textId="77777777" w:rsidR="00F94AF8" w:rsidRPr="00AE063C" w:rsidRDefault="00F94AF8" w:rsidP="00F94AF8">
      <w:pPr>
        <w:bidi w:val="0"/>
        <w:spacing w:line="240" w:lineRule="auto"/>
        <w:ind w:right="-784"/>
        <w:jc w:val="both"/>
        <w:rPr>
          <w:rFonts w:asciiTheme="minorBidi" w:hAnsiTheme="minorBidi"/>
          <w:color w:val="000000" w:themeColor="text1"/>
          <w:sz w:val="20"/>
          <w:szCs w:val="20"/>
        </w:rPr>
      </w:pPr>
      <w:bookmarkStart w:id="45" w:name="_Hlk217476092"/>
      <w:r w:rsidRPr="00AE063C">
        <w:rPr>
          <w:rFonts w:asciiTheme="minorBidi" w:hAnsiTheme="minorBidi"/>
          <w:color w:val="000000" w:themeColor="text1"/>
          <w:sz w:val="20"/>
          <w:szCs w:val="20"/>
        </w:rPr>
        <w:t>Ekor</w:t>
      </w:r>
      <w:bookmarkEnd w:id="45"/>
      <w:r w:rsidRPr="00AE063C">
        <w:rPr>
          <w:rFonts w:asciiTheme="minorBidi" w:hAnsiTheme="minorBidi"/>
          <w:color w:val="000000" w:themeColor="text1"/>
          <w:sz w:val="20"/>
          <w:szCs w:val="20"/>
        </w:rPr>
        <w:t xml:space="preserve">, M. (2014). The growing use of herbal medicines: Issues relating to adverse reactions and challenges in monitoring safety. Front. </w:t>
      </w:r>
      <w:r w:rsidRPr="00AE063C">
        <w:rPr>
          <w:rFonts w:asciiTheme="minorBidi" w:hAnsiTheme="minorBidi"/>
          <w:i/>
          <w:iCs/>
          <w:color w:val="000000" w:themeColor="text1"/>
          <w:sz w:val="20"/>
          <w:szCs w:val="20"/>
        </w:rPr>
        <w:t>Pharmacol</w:t>
      </w:r>
      <w:r w:rsidRPr="00AE063C">
        <w:rPr>
          <w:rFonts w:asciiTheme="minorBidi" w:hAnsiTheme="minorBidi"/>
          <w:color w:val="000000" w:themeColor="text1"/>
          <w:sz w:val="20"/>
          <w:szCs w:val="20"/>
        </w:rPr>
        <w:t xml:space="preserve">., 10, 177. </w:t>
      </w:r>
    </w:p>
    <w:p w14:paraId="486DC450" w14:textId="77777777" w:rsidR="00F94AF8" w:rsidRPr="00AE063C" w:rsidRDefault="00F94AF8" w:rsidP="00F94AF8">
      <w:pPr>
        <w:bidi w:val="0"/>
        <w:spacing w:line="240" w:lineRule="auto"/>
        <w:ind w:right="-784"/>
        <w:jc w:val="both"/>
        <w:rPr>
          <w:rFonts w:asciiTheme="minorBidi" w:hAnsiTheme="minorBidi"/>
          <w:noProof w:val="0"/>
          <w:color w:val="000000" w:themeColor="text1"/>
          <w:sz w:val="20"/>
          <w:szCs w:val="20"/>
          <w:lang w:bidi="ar-YE"/>
        </w:rPr>
      </w:pPr>
      <w:r w:rsidRPr="00AE063C">
        <w:rPr>
          <w:rFonts w:asciiTheme="minorBidi" w:hAnsiTheme="minorBidi"/>
          <w:noProof w:val="0"/>
          <w:color w:val="000000" w:themeColor="text1"/>
          <w:sz w:val="20"/>
          <w:szCs w:val="20"/>
        </w:rPr>
        <w:t xml:space="preserve">El-Ashram, S., El-Samad, L. M, Basha, A. A., &amp; El Wakil. A, (2021). Naturally-derived targeted therapy for wound healing: Beyond classical strategies. </w:t>
      </w:r>
      <w:proofErr w:type="spellStart"/>
      <w:r w:rsidRPr="00AE063C">
        <w:rPr>
          <w:rFonts w:asciiTheme="minorBidi" w:hAnsiTheme="minorBidi"/>
          <w:i/>
          <w:iCs/>
          <w:noProof w:val="0"/>
          <w:color w:val="000000" w:themeColor="text1"/>
          <w:sz w:val="20"/>
          <w:szCs w:val="20"/>
        </w:rPr>
        <w:t>Pharmacol</w:t>
      </w:r>
      <w:proofErr w:type="spellEnd"/>
      <w:r w:rsidRPr="00AE063C">
        <w:rPr>
          <w:rFonts w:asciiTheme="minorBidi" w:hAnsiTheme="minorBidi"/>
          <w:i/>
          <w:iCs/>
          <w:noProof w:val="0"/>
          <w:color w:val="000000" w:themeColor="text1"/>
          <w:sz w:val="20"/>
          <w:szCs w:val="20"/>
        </w:rPr>
        <w:t>. Res</w:t>
      </w:r>
      <w:r w:rsidRPr="00AE063C">
        <w:rPr>
          <w:rFonts w:asciiTheme="minorBidi" w:hAnsiTheme="minorBidi"/>
          <w:noProof w:val="0"/>
          <w:color w:val="000000" w:themeColor="text1"/>
          <w:sz w:val="20"/>
          <w:szCs w:val="20"/>
        </w:rPr>
        <w:t>. 170: 105749</w:t>
      </w:r>
      <w:r w:rsidRPr="00AE063C">
        <w:rPr>
          <w:rFonts w:asciiTheme="minorBidi" w:hAnsiTheme="minorBidi"/>
          <w:noProof w:val="0"/>
          <w:color w:val="000000" w:themeColor="text1"/>
          <w:sz w:val="20"/>
          <w:szCs w:val="20"/>
          <w:lang w:bidi="ar-YE"/>
        </w:rPr>
        <w:t>.</w:t>
      </w:r>
    </w:p>
    <w:p w14:paraId="361117A4" w14:textId="77777777" w:rsidR="00F94AF8" w:rsidRPr="00AE063C" w:rsidRDefault="00F94AF8" w:rsidP="00F94AF8">
      <w:pPr>
        <w:bidi w:val="0"/>
        <w:spacing w:line="240" w:lineRule="auto"/>
        <w:ind w:right="-784"/>
        <w:jc w:val="both"/>
        <w:rPr>
          <w:rFonts w:asciiTheme="minorBidi" w:hAnsiTheme="minorBidi"/>
          <w:noProof w:val="0"/>
          <w:color w:val="000000" w:themeColor="text1"/>
          <w:sz w:val="20"/>
          <w:szCs w:val="20"/>
          <w:lang w:bidi="ar-YE"/>
        </w:rPr>
      </w:pPr>
      <w:bookmarkStart w:id="46" w:name="_Hlk226839592"/>
      <w:r w:rsidRPr="00AE063C">
        <w:rPr>
          <w:rFonts w:asciiTheme="minorBidi" w:hAnsiTheme="minorBidi"/>
          <w:noProof w:val="0"/>
          <w:color w:val="000000" w:themeColor="text1"/>
          <w:sz w:val="20"/>
          <w:szCs w:val="20"/>
        </w:rPr>
        <w:t>Fernández-Guarino</w:t>
      </w:r>
      <w:bookmarkEnd w:id="46"/>
      <w:r w:rsidRPr="00AE063C">
        <w:rPr>
          <w:rFonts w:asciiTheme="minorBidi" w:hAnsiTheme="minorBidi"/>
          <w:noProof w:val="0"/>
          <w:color w:val="000000" w:themeColor="text1"/>
          <w:sz w:val="20"/>
          <w:szCs w:val="20"/>
        </w:rPr>
        <w:t xml:space="preserve">, M., Hernández-Bule, M. L. &amp; </w:t>
      </w:r>
      <w:proofErr w:type="spellStart"/>
      <w:r w:rsidRPr="00AE063C">
        <w:rPr>
          <w:rFonts w:asciiTheme="minorBidi" w:hAnsiTheme="minorBidi"/>
          <w:noProof w:val="0"/>
          <w:color w:val="000000" w:themeColor="text1"/>
          <w:sz w:val="20"/>
          <w:szCs w:val="20"/>
        </w:rPr>
        <w:t>Bacci</w:t>
      </w:r>
      <w:proofErr w:type="spellEnd"/>
      <w:r w:rsidRPr="00AE063C">
        <w:rPr>
          <w:rFonts w:asciiTheme="minorBidi" w:hAnsiTheme="minorBidi"/>
          <w:noProof w:val="0"/>
          <w:color w:val="000000" w:themeColor="text1"/>
          <w:sz w:val="20"/>
          <w:szCs w:val="20"/>
        </w:rPr>
        <w:t xml:space="preserve">, S. (2023). Cellular and molecular processes in wound healing. </w:t>
      </w:r>
      <w:r w:rsidRPr="00AE063C">
        <w:rPr>
          <w:rFonts w:asciiTheme="minorBidi" w:hAnsiTheme="minorBidi"/>
          <w:i/>
          <w:iCs/>
          <w:noProof w:val="0"/>
          <w:color w:val="000000" w:themeColor="text1"/>
          <w:sz w:val="20"/>
          <w:szCs w:val="20"/>
        </w:rPr>
        <w:t>Biomedicines</w:t>
      </w:r>
      <w:r w:rsidRPr="00AE063C">
        <w:rPr>
          <w:rFonts w:asciiTheme="minorBidi" w:hAnsiTheme="minorBidi"/>
          <w:noProof w:val="0"/>
          <w:color w:val="000000" w:themeColor="text1"/>
          <w:sz w:val="20"/>
          <w:szCs w:val="20"/>
        </w:rPr>
        <w:t xml:space="preserve"> </w:t>
      </w:r>
      <w:r w:rsidRPr="00AE063C">
        <w:rPr>
          <w:rFonts w:asciiTheme="minorBidi" w:hAnsiTheme="minorBidi"/>
          <w:b/>
          <w:bCs/>
          <w:noProof w:val="0"/>
          <w:color w:val="000000" w:themeColor="text1"/>
          <w:sz w:val="20"/>
          <w:szCs w:val="20"/>
        </w:rPr>
        <w:t>11</w:t>
      </w:r>
      <w:r w:rsidRPr="00AE063C">
        <w:rPr>
          <w:rFonts w:asciiTheme="minorBidi" w:hAnsiTheme="minorBidi"/>
          <w:noProof w:val="0"/>
          <w:color w:val="000000" w:themeColor="text1"/>
          <w:sz w:val="20"/>
          <w:szCs w:val="20"/>
        </w:rPr>
        <w:t xml:space="preserve"> (9), 2526 (2023).</w:t>
      </w:r>
    </w:p>
    <w:p w14:paraId="3E5DF8A8" w14:textId="77777777" w:rsidR="00F94AF8" w:rsidRPr="00AE063C" w:rsidRDefault="00F94AF8" w:rsidP="00F94AF8">
      <w:pPr>
        <w:bidi w:val="0"/>
        <w:spacing w:line="240" w:lineRule="auto"/>
        <w:ind w:right="-784"/>
        <w:jc w:val="both"/>
        <w:rPr>
          <w:rFonts w:asciiTheme="minorBidi" w:hAnsiTheme="minorBidi"/>
          <w:noProof w:val="0"/>
          <w:color w:val="000000" w:themeColor="text1"/>
          <w:sz w:val="20"/>
          <w:szCs w:val="20"/>
          <w:lang w:bidi="ar-YE"/>
        </w:rPr>
      </w:pPr>
      <w:bookmarkStart w:id="47" w:name="_Hlk207297222"/>
      <w:proofErr w:type="spellStart"/>
      <w:r w:rsidRPr="00AE063C">
        <w:rPr>
          <w:rFonts w:asciiTheme="minorBidi" w:hAnsiTheme="minorBidi"/>
          <w:noProof w:val="0"/>
          <w:color w:val="000000" w:themeColor="text1"/>
          <w:sz w:val="20"/>
          <w:szCs w:val="20"/>
        </w:rPr>
        <w:t>Gangwar</w:t>
      </w:r>
      <w:bookmarkEnd w:id="47"/>
      <w:proofErr w:type="spellEnd"/>
      <w:r w:rsidRPr="00AE063C">
        <w:rPr>
          <w:rFonts w:asciiTheme="minorBidi" w:hAnsiTheme="minorBidi"/>
          <w:noProof w:val="0"/>
          <w:color w:val="000000" w:themeColor="text1"/>
          <w:sz w:val="20"/>
          <w:szCs w:val="20"/>
        </w:rPr>
        <w:t>, R., Rao, K. T.</w:t>
      </w:r>
      <w:proofErr w:type="gramStart"/>
      <w:r w:rsidRPr="00AE063C">
        <w:rPr>
          <w:rFonts w:asciiTheme="minorBidi" w:hAnsiTheme="minorBidi"/>
          <w:noProof w:val="0"/>
          <w:color w:val="000000" w:themeColor="text1"/>
          <w:sz w:val="20"/>
          <w:szCs w:val="20"/>
        </w:rPr>
        <w:t>,  Khatun</w:t>
      </w:r>
      <w:proofErr w:type="gramEnd"/>
      <w:r w:rsidRPr="00AE063C">
        <w:rPr>
          <w:rFonts w:asciiTheme="minorBidi" w:hAnsiTheme="minorBidi"/>
          <w:noProof w:val="0"/>
          <w:color w:val="000000" w:themeColor="text1"/>
          <w:sz w:val="20"/>
          <w:szCs w:val="20"/>
        </w:rPr>
        <w:t xml:space="preserve">, S.,· </w:t>
      </w:r>
      <w:proofErr w:type="spellStart"/>
      <w:r w:rsidRPr="00AE063C">
        <w:rPr>
          <w:rFonts w:asciiTheme="minorBidi" w:hAnsiTheme="minorBidi"/>
          <w:noProof w:val="0"/>
          <w:color w:val="000000" w:themeColor="text1"/>
          <w:sz w:val="20"/>
          <w:szCs w:val="20"/>
        </w:rPr>
        <w:t>Rengan</w:t>
      </w:r>
      <w:proofErr w:type="spellEnd"/>
      <w:r w:rsidRPr="00AE063C">
        <w:rPr>
          <w:rFonts w:asciiTheme="minorBidi" w:hAnsiTheme="minorBidi"/>
          <w:noProof w:val="0"/>
          <w:color w:val="000000" w:themeColor="text1"/>
          <w:sz w:val="20"/>
          <w:szCs w:val="20"/>
        </w:rPr>
        <w:t xml:space="preserve">, A. K.,  Subrahmanyam, C., &amp;· </w:t>
      </w:r>
      <w:proofErr w:type="spellStart"/>
      <w:r w:rsidRPr="00AE063C">
        <w:rPr>
          <w:rFonts w:asciiTheme="minorBidi" w:hAnsiTheme="minorBidi"/>
          <w:noProof w:val="0"/>
          <w:color w:val="000000" w:themeColor="text1"/>
          <w:sz w:val="20"/>
          <w:szCs w:val="20"/>
        </w:rPr>
        <w:t>Vanjari</w:t>
      </w:r>
      <w:proofErr w:type="spellEnd"/>
      <w:r w:rsidRPr="00AE063C">
        <w:rPr>
          <w:rFonts w:asciiTheme="minorBidi" w:hAnsiTheme="minorBidi"/>
          <w:noProof w:val="0"/>
          <w:color w:val="000000" w:themeColor="text1"/>
          <w:sz w:val="20"/>
          <w:szCs w:val="20"/>
        </w:rPr>
        <w:t>, S. R. K</w:t>
      </w:r>
      <w:r w:rsidRPr="00AE063C">
        <w:rPr>
          <w:rFonts w:asciiTheme="minorBidi" w:hAnsiTheme="minorBidi"/>
          <w:noProof w:val="0"/>
          <w:color w:val="000000" w:themeColor="text1"/>
          <w:sz w:val="20"/>
          <w:szCs w:val="20"/>
          <w:lang w:bidi="ar-YE"/>
        </w:rPr>
        <w:t xml:space="preserve">. (2025). </w:t>
      </w:r>
      <w:r w:rsidRPr="00AE063C">
        <w:rPr>
          <w:rFonts w:asciiTheme="minorBidi" w:hAnsiTheme="minorBidi"/>
          <w:i/>
          <w:iCs/>
          <w:noProof w:val="0"/>
          <w:color w:val="000000" w:themeColor="text1"/>
          <w:sz w:val="20"/>
          <w:szCs w:val="20"/>
        </w:rPr>
        <w:t>Aloe vera</w:t>
      </w:r>
      <w:r w:rsidRPr="00AE063C">
        <w:rPr>
          <w:rFonts w:asciiTheme="minorBidi" w:hAnsiTheme="minorBidi"/>
          <w:noProof w:val="0"/>
          <w:color w:val="000000" w:themeColor="text1"/>
          <w:sz w:val="20"/>
          <w:szCs w:val="20"/>
        </w:rPr>
        <w:noBreakHyphen/>
        <w:t>driven green synthesis of silver nanoparticles: a facile approach for superior antibacterial activity and enhanced wound</w:t>
      </w:r>
      <w:r w:rsidRPr="00AE063C">
        <w:rPr>
          <w:rFonts w:asciiTheme="minorBidi" w:hAnsiTheme="minorBidi"/>
          <w:noProof w:val="0"/>
          <w:color w:val="000000" w:themeColor="text1"/>
          <w:sz w:val="20"/>
          <w:szCs w:val="20"/>
        </w:rPr>
        <w:noBreakHyphen/>
        <w:t>healing</w:t>
      </w:r>
      <w:r w:rsidRPr="00AE063C">
        <w:rPr>
          <w:rFonts w:asciiTheme="minorBidi" w:hAnsiTheme="minorBidi"/>
          <w:noProof w:val="0"/>
          <w:color w:val="000000" w:themeColor="text1"/>
          <w:sz w:val="20"/>
          <w:szCs w:val="20"/>
          <w:lang w:bidi="ar-YE"/>
        </w:rPr>
        <w:t>.</w:t>
      </w:r>
      <w:r w:rsidRPr="00AE063C">
        <w:rPr>
          <w:rFonts w:asciiTheme="minorBidi" w:hAnsiTheme="minorBidi"/>
          <w:noProof w:val="0"/>
          <w:color w:val="000000" w:themeColor="text1"/>
          <w:sz w:val="20"/>
          <w:szCs w:val="20"/>
        </w:rPr>
        <w:t xml:space="preserve"> </w:t>
      </w:r>
      <w:r w:rsidRPr="00AE063C">
        <w:rPr>
          <w:rFonts w:asciiTheme="minorBidi" w:hAnsiTheme="minorBidi"/>
          <w:i/>
          <w:iCs/>
          <w:noProof w:val="0"/>
          <w:color w:val="000000" w:themeColor="text1"/>
          <w:sz w:val="20"/>
          <w:szCs w:val="20"/>
        </w:rPr>
        <w:t>Applied Nanoscience</w:t>
      </w:r>
      <w:r w:rsidRPr="00AE063C">
        <w:rPr>
          <w:rFonts w:asciiTheme="minorBidi" w:hAnsiTheme="minorBidi"/>
          <w:noProof w:val="0"/>
          <w:color w:val="000000" w:themeColor="text1"/>
          <w:sz w:val="20"/>
          <w:szCs w:val="20"/>
        </w:rPr>
        <w:t>, 15,18</w:t>
      </w:r>
      <w:r w:rsidRPr="00AE063C">
        <w:rPr>
          <w:rFonts w:asciiTheme="minorBidi" w:hAnsiTheme="minorBidi"/>
          <w:noProof w:val="0"/>
          <w:color w:val="000000" w:themeColor="text1"/>
          <w:sz w:val="20"/>
          <w:szCs w:val="20"/>
          <w:lang w:bidi="ar-YE"/>
        </w:rPr>
        <w:t>.</w:t>
      </w:r>
    </w:p>
    <w:p w14:paraId="36192C95" w14:textId="77777777" w:rsidR="00F94AF8" w:rsidRPr="00AE063C" w:rsidRDefault="00F94AF8" w:rsidP="00F94AF8">
      <w:pPr>
        <w:bidi w:val="0"/>
        <w:spacing w:line="240" w:lineRule="auto"/>
        <w:ind w:right="-784"/>
        <w:jc w:val="both"/>
        <w:rPr>
          <w:rFonts w:asciiTheme="minorBidi" w:hAnsiTheme="minorBidi"/>
          <w:noProof w:val="0"/>
          <w:color w:val="000000" w:themeColor="text1"/>
          <w:sz w:val="20"/>
          <w:szCs w:val="20"/>
          <w:lang w:bidi="ar-YE"/>
        </w:rPr>
      </w:pPr>
      <w:bookmarkStart w:id="48" w:name="_Hlk225435497"/>
      <w:r w:rsidRPr="00AE063C">
        <w:rPr>
          <w:rFonts w:asciiTheme="minorBidi" w:hAnsiTheme="minorBidi"/>
          <w:color w:val="000000" w:themeColor="text1"/>
          <w:sz w:val="20"/>
          <w:szCs w:val="20"/>
        </w:rPr>
        <w:t>Han, G., &amp; Ceilley, R. (2017</w:t>
      </w:r>
      <w:bookmarkEnd w:id="48"/>
      <w:r w:rsidRPr="00AE063C">
        <w:rPr>
          <w:rFonts w:asciiTheme="minorBidi" w:hAnsiTheme="minorBidi"/>
          <w:color w:val="000000" w:themeColor="text1"/>
          <w:sz w:val="20"/>
          <w:szCs w:val="20"/>
        </w:rPr>
        <w:t xml:space="preserve">). Chronic Wound Healing: A Review of Current Management and Treatments. </w:t>
      </w:r>
      <w:r w:rsidRPr="00AE063C">
        <w:rPr>
          <w:rFonts w:asciiTheme="minorBidi" w:hAnsiTheme="minorBidi"/>
          <w:i/>
          <w:iCs/>
          <w:color w:val="000000" w:themeColor="text1"/>
          <w:sz w:val="20"/>
          <w:szCs w:val="20"/>
        </w:rPr>
        <w:t>Adv Ther</w:t>
      </w:r>
      <w:r w:rsidRPr="00AE063C">
        <w:rPr>
          <w:rFonts w:asciiTheme="minorBidi" w:hAnsiTheme="minorBidi"/>
          <w:color w:val="000000" w:themeColor="text1"/>
          <w:sz w:val="20"/>
          <w:szCs w:val="20"/>
        </w:rPr>
        <w:t>.; 34(3):599-610. doi: 10.1007/s12325-017-0478-y. Epub 2017 Jan 21. PMID: 28108895; PMCID: PMC5350204.</w:t>
      </w:r>
    </w:p>
    <w:p w14:paraId="7ED02B03" w14:textId="77777777" w:rsidR="00F94AF8" w:rsidRPr="00AE063C" w:rsidRDefault="00F94AF8" w:rsidP="00F94AF8">
      <w:pPr>
        <w:bidi w:val="0"/>
        <w:spacing w:line="240" w:lineRule="auto"/>
        <w:ind w:right="-784"/>
        <w:jc w:val="both"/>
        <w:rPr>
          <w:rFonts w:asciiTheme="minorBidi" w:hAnsiTheme="minorBidi"/>
          <w:color w:val="000000" w:themeColor="text1"/>
          <w:sz w:val="20"/>
          <w:szCs w:val="20"/>
        </w:rPr>
      </w:pPr>
      <w:bookmarkStart w:id="49" w:name="_Hlk217652745"/>
      <w:r w:rsidRPr="00AE063C">
        <w:rPr>
          <w:rFonts w:asciiTheme="minorBidi" w:hAnsiTheme="minorBidi"/>
          <w:color w:val="000000" w:themeColor="text1"/>
          <w:sz w:val="20"/>
          <w:szCs w:val="20"/>
        </w:rPr>
        <w:t>Hussein</w:t>
      </w:r>
      <w:bookmarkEnd w:id="49"/>
      <w:r w:rsidRPr="00AE063C">
        <w:rPr>
          <w:rFonts w:asciiTheme="minorBidi" w:hAnsiTheme="minorBidi"/>
          <w:color w:val="000000" w:themeColor="text1"/>
          <w:sz w:val="20"/>
          <w:szCs w:val="20"/>
        </w:rPr>
        <w:t xml:space="preserve">, S. M. (2019). Study of the effects of the </w:t>
      </w:r>
      <w:r w:rsidRPr="00AE063C">
        <w:rPr>
          <w:rFonts w:asciiTheme="minorBidi" w:hAnsiTheme="minorBidi"/>
          <w:i/>
          <w:color w:val="000000" w:themeColor="text1"/>
          <w:sz w:val="20"/>
          <w:szCs w:val="20"/>
        </w:rPr>
        <w:t xml:space="preserve">Aloe vera </w:t>
      </w:r>
      <w:r w:rsidRPr="00AE063C">
        <w:rPr>
          <w:rFonts w:asciiTheme="minorBidi" w:hAnsiTheme="minorBidi"/>
          <w:color w:val="000000" w:themeColor="text1"/>
          <w:sz w:val="20"/>
          <w:szCs w:val="20"/>
        </w:rPr>
        <w:t xml:space="preserve">gel on soft tissue injury regeneration: an experimental study on rabbits. </w:t>
      </w:r>
      <w:r w:rsidRPr="00AE063C">
        <w:rPr>
          <w:rFonts w:asciiTheme="minorBidi" w:hAnsiTheme="minorBidi"/>
          <w:i/>
          <w:iCs/>
          <w:color w:val="000000" w:themeColor="text1"/>
          <w:sz w:val="20"/>
          <w:szCs w:val="20"/>
        </w:rPr>
        <w:t>Plant Archives</w:t>
      </w:r>
      <w:r w:rsidRPr="00AE063C">
        <w:rPr>
          <w:rFonts w:asciiTheme="minorBidi" w:hAnsiTheme="minorBidi"/>
          <w:color w:val="000000" w:themeColor="text1"/>
          <w:sz w:val="20"/>
          <w:szCs w:val="20"/>
        </w:rPr>
        <w:t>, 19(1), 490-495.</w:t>
      </w:r>
    </w:p>
    <w:p w14:paraId="130F1EF5" w14:textId="77777777" w:rsidR="00F94AF8" w:rsidRPr="00AE063C" w:rsidRDefault="00F94AF8" w:rsidP="00F94AF8">
      <w:pPr>
        <w:bidi w:val="0"/>
        <w:spacing w:line="240" w:lineRule="auto"/>
        <w:ind w:right="-784"/>
        <w:jc w:val="both"/>
        <w:rPr>
          <w:rFonts w:asciiTheme="minorBidi" w:hAnsiTheme="minorBidi"/>
          <w:color w:val="000000" w:themeColor="text1"/>
          <w:sz w:val="20"/>
          <w:szCs w:val="20"/>
        </w:rPr>
      </w:pPr>
      <w:r w:rsidRPr="00AE063C">
        <w:rPr>
          <w:rFonts w:asciiTheme="minorBidi" w:hAnsiTheme="minorBidi"/>
          <w:color w:val="000000" w:themeColor="text1"/>
          <w:sz w:val="20"/>
          <w:szCs w:val="20"/>
        </w:rPr>
        <w:t xml:space="preserve">Itrat, M. (2013). Aloe vera : A review of its clinical effectiveness. </w:t>
      </w:r>
      <w:r w:rsidRPr="00AE063C">
        <w:rPr>
          <w:rFonts w:asciiTheme="minorBidi" w:hAnsiTheme="minorBidi"/>
          <w:i/>
          <w:iCs/>
          <w:color w:val="000000" w:themeColor="text1"/>
          <w:sz w:val="20"/>
          <w:szCs w:val="20"/>
        </w:rPr>
        <w:t>International Research Journal of Pharmacy</w:t>
      </w:r>
      <w:r w:rsidRPr="00AE063C">
        <w:rPr>
          <w:rFonts w:asciiTheme="minorBidi" w:hAnsiTheme="minorBidi"/>
          <w:color w:val="000000" w:themeColor="text1"/>
          <w:sz w:val="20"/>
          <w:szCs w:val="20"/>
        </w:rPr>
        <w:t xml:space="preserve">, 4(8), 75–79. </w:t>
      </w:r>
      <w:hyperlink r:id="rId15" w:history="1">
        <w:r w:rsidRPr="00AE063C">
          <w:rPr>
            <w:rFonts w:asciiTheme="minorBidi" w:hAnsiTheme="minorBidi"/>
            <w:color w:val="000000" w:themeColor="text1"/>
            <w:sz w:val="20"/>
            <w:szCs w:val="20"/>
            <w:u w:val="single"/>
          </w:rPr>
          <w:t>https://doi.org/10.7897/2230-8407.04812</w:t>
        </w:r>
      </w:hyperlink>
      <w:r w:rsidRPr="00AE063C">
        <w:rPr>
          <w:rFonts w:asciiTheme="minorBidi" w:hAnsiTheme="minorBidi"/>
          <w:color w:val="000000" w:themeColor="text1"/>
          <w:sz w:val="20"/>
          <w:szCs w:val="20"/>
        </w:rPr>
        <w:t>.</w:t>
      </w:r>
    </w:p>
    <w:p w14:paraId="46236310" w14:textId="77777777" w:rsidR="00F94AF8" w:rsidRPr="00AE063C" w:rsidRDefault="00F94AF8" w:rsidP="00F94AF8">
      <w:pPr>
        <w:bidi w:val="0"/>
        <w:spacing w:line="240" w:lineRule="auto"/>
        <w:ind w:right="-784"/>
        <w:jc w:val="both"/>
        <w:rPr>
          <w:rFonts w:asciiTheme="minorBidi" w:hAnsiTheme="minorBidi"/>
          <w:color w:val="000000" w:themeColor="text1"/>
          <w:sz w:val="20"/>
          <w:szCs w:val="20"/>
        </w:rPr>
      </w:pPr>
      <w:r w:rsidRPr="00AE063C">
        <w:rPr>
          <w:rFonts w:asciiTheme="minorBidi" w:hAnsiTheme="minorBidi"/>
          <w:color w:val="000000" w:themeColor="text1"/>
          <w:sz w:val="20"/>
          <w:szCs w:val="20"/>
        </w:rPr>
        <w:t xml:space="preserve">Jun, H., Chen, L., Gu, Z., &amp;  Wu, J. (2019). Red Jujube-Incorporated Gelatin Methacryloyl (GelMA) Hydrogels With Anti Oxidation and Immunoregulation Activity for Wound Healing, </w:t>
      </w:r>
      <w:r w:rsidRPr="00AE063C">
        <w:rPr>
          <w:rFonts w:asciiTheme="minorBidi" w:hAnsiTheme="minorBidi"/>
          <w:i/>
          <w:iCs/>
          <w:color w:val="000000" w:themeColor="text1"/>
          <w:sz w:val="20"/>
          <w:szCs w:val="20"/>
        </w:rPr>
        <w:t>Journal of Biomedical Nanotechnology</w:t>
      </w:r>
      <w:r w:rsidRPr="00AE063C">
        <w:rPr>
          <w:rFonts w:asciiTheme="minorBidi" w:hAnsiTheme="minorBidi"/>
          <w:color w:val="000000" w:themeColor="text1"/>
          <w:sz w:val="20"/>
          <w:szCs w:val="20"/>
        </w:rPr>
        <w:t xml:space="preserve">; 15, 1357–1370. </w:t>
      </w:r>
    </w:p>
    <w:p w14:paraId="569C3048" w14:textId="77777777" w:rsidR="00F94AF8" w:rsidRPr="00AE063C" w:rsidRDefault="00F94AF8" w:rsidP="00F94AF8">
      <w:pPr>
        <w:bidi w:val="0"/>
        <w:spacing w:line="240" w:lineRule="auto"/>
        <w:ind w:right="-784"/>
        <w:jc w:val="both"/>
        <w:rPr>
          <w:rFonts w:asciiTheme="minorBidi" w:hAnsiTheme="minorBidi"/>
          <w:noProof w:val="0"/>
          <w:color w:val="000000" w:themeColor="text1"/>
          <w:sz w:val="20"/>
          <w:szCs w:val="20"/>
        </w:rPr>
      </w:pPr>
      <w:r w:rsidRPr="00AE063C">
        <w:rPr>
          <w:rFonts w:asciiTheme="minorBidi" w:hAnsiTheme="minorBidi"/>
          <w:color w:val="000000" w:themeColor="text1"/>
          <w:sz w:val="20"/>
          <w:szCs w:val="20"/>
        </w:rPr>
        <w:t xml:space="preserve">Kakaraparthy, G., V. N. Kiranmayi, Prasad, Y. R.,  &amp; Devi, L. (2019). Wound Healing Activity in Rabbits and Antimi crobial Activity of Hibiscus Hirtus Ethanolic Extract Rav ishankar, </w:t>
      </w:r>
      <w:r w:rsidRPr="00AE063C">
        <w:rPr>
          <w:rFonts w:asciiTheme="minorBidi" w:hAnsiTheme="minorBidi"/>
          <w:i/>
          <w:iCs/>
          <w:color w:val="000000" w:themeColor="text1"/>
          <w:sz w:val="20"/>
          <w:szCs w:val="20"/>
        </w:rPr>
        <w:t>Brazilian Journal of Pharmaceutical Sciences</w:t>
      </w:r>
      <w:r w:rsidRPr="00AE063C">
        <w:rPr>
          <w:rFonts w:asciiTheme="minorBidi" w:hAnsiTheme="minorBidi"/>
          <w:color w:val="000000" w:themeColor="text1"/>
          <w:sz w:val="20"/>
          <w:szCs w:val="20"/>
        </w:rPr>
        <w:t>,54 (04),1-12.</w:t>
      </w:r>
    </w:p>
    <w:p w14:paraId="40F52155" w14:textId="77777777" w:rsidR="00F94AF8" w:rsidRPr="00AE063C" w:rsidRDefault="00F94AF8" w:rsidP="00F94AF8">
      <w:pPr>
        <w:bidi w:val="0"/>
        <w:spacing w:line="240" w:lineRule="auto"/>
        <w:ind w:right="-784"/>
        <w:jc w:val="both"/>
        <w:rPr>
          <w:rFonts w:asciiTheme="minorBidi" w:hAnsiTheme="minorBidi"/>
          <w:noProof w:val="0"/>
          <w:color w:val="000000" w:themeColor="text1"/>
          <w:sz w:val="20"/>
          <w:szCs w:val="20"/>
        </w:rPr>
      </w:pPr>
      <w:r w:rsidRPr="00AE063C">
        <w:rPr>
          <w:rFonts w:asciiTheme="minorBidi" w:hAnsiTheme="minorBidi"/>
          <w:noProof w:val="0"/>
          <w:color w:val="000000" w:themeColor="text1"/>
          <w:sz w:val="20"/>
          <w:szCs w:val="20"/>
        </w:rPr>
        <w:t xml:space="preserve">Kayode, Ok. (2017). Effects of </w:t>
      </w:r>
      <w:r w:rsidRPr="00AE063C">
        <w:rPr>
          <w:rFonts w:asciiTheme="minorBidi" w:hAnsiTheme="minorBidi"/>
          <w:i/>
          <w:iCs/>
          <w:noProof w:val="0"/>
          <w:color w:val="000000" w:themeColor="text1"/>
          <w:sz w:val="20"/>
          <w:szCs w:val="20"/>
        </w:rPr>
        <w:t xml:space="preserve">Aloe vera </w:t>
      </w:r>
      <w:r w:rsidRPr="00AE063C">
        <w:rPr>
          <w:rFonts w:asciiTheme="minorBidi" w:hAnsiTheme="minorBidi"/>
          <w:noProof w:val="0"/>
          <w:color w:val="000000" w:themeColor="text1"/>
          <w:sz w:val="20"/>
          <w:szCs w:val="20"/>
        </w:rPr>
        <w:t xml:space="preserve">gel application on epidermal wound healing in the domestic rabbit. International Journal of Research in Medical Sciences </w:t>
      </w:r>
      <w:proofErr w:type="spellStart"/>
      <w:r w:rsidRPr="00AE063C">
        <w:rPr>
          <w:rFonts w:asciiTheme="minorBidi" w:hAnsiTheme="minorBidi"/>
          <w:noProof w:val="0"/>
          <w:color w:val="000000" w:themeColor="text1"/>
          <w:sz w:val="20"/>
          <w:szCs w:val="20"/>
        </w:rPr>
        <w:t>Olaifa</w:t>
      </w:r>
      <w:proofErr w:type="spellEnd"/>
      <w:r w:rsidRPr="00AE063C">
        <w:rPr>
          <w:rFonts w:asciiTheme="minorBidi" w:hAnsiTheme="minorBidi"/>
          <w:noProof w:val="0"/>
          <w:color w:val="000000" w:themeColor="text1"/>
          <w:sz w:val="20"/>
          <w:szCs w:val="20"/>
        </w:rPr>
        <w:t xml:space="preserve"> AK. </w:t>
      </w:r>
      <w:r w:rsidRPr="00AE063C">
        <w:rPr>
          <w:rFonts w:asciiTheme="minorBidi" w:hAnsiTheme="minorBidi"/>
          <w:i/>
          <w:iCs/>
          <w:noProof w:val="0"/>
          <w:color w:val="000000" w:themeColor="text1"/>
          <w:sz w:val="20"/>
          <w:szCs w:val="20"/>
        </w:rPr>
        <w:t>Int J Res Med Sci</w:t>
      </w:r>
      <w:r w:rsidRPr="00AE063C">
        <w:rPr>
          <w:rFonts w:asciiTheme="minorBidi" w:hAnsiTheme="minorBidi"/>
          <w:noProof w:val="0"/>
          <w:color w:val="000000" w:themeColor="text1"/>
          <w:sz w:val="20"/>
          <w:szCs w:val="20"/>
        </w:rPr>
        <w:t>.;5(1):101-105.</w:t>
      </w:r>
    </w:p>
    <w:p w14:paraId="170C984B" w14:textId="77777777" w:rsidR="00F94AF8" w:rsidRPr="00AE063C" w:rsidRDefault="00F94AF8" w:rsidP="00F94AF8">
      <w:pPr>
        <w:bidi w:val="0"/>
        <w:spacing w:line="240" w:lineRule="auto"/>
        <w:ind w:right="-784"/>
        <w:jc w:val="both"/>
        <w:rPr>
          <w:rFonts w:asciiTheme="minorBidi" w:hAnsiTheme="minorBidi"/>
          <w:noProof w:val="0"/>
          <w:color w:val="000000" w:themeColor="text1"/>
          <w:sz w:val="20"/>
          <w:szCs w:val="20"/>
          <w:lang w:bidi="ar-YE"/>
        </w:rPr>
      </w:pPr>
      <w:r w:rsidRPr="00AE063C">
        <w:rPr>
          <w:rFonts w:asciiTheme="minorBidi" w:hAnsiTheme="minorBidi"/>
          <w:noProof w:val="0"/>
          <w:color w:val="000000" w:themeColor="text1"/>
          <w:sz w:val="20"/>
          <w:szCs w:val="20"/>
        </w:rPr>
        <w:t>Leaper, D. J., &amp; Harding K.G. (2008). Wounds: Biology and Management. Oxford University Press. UK.</w:t>
      </w:r>
    </w:p>
    <w:p w14:paraId="593B23A0" w14:textId="77777777" w:rsidR="00F94AF8" w:rsidRPr="00AE063C" w:rsidRDefault="00F94AF8" w:rsidP="00F94AF8">
      <w:pPr>
        <w:bidi w:val="0"/>
        <w:spacing w:line="240" w:lineRule="auto"/>
        <w:ind w:right="-784"/>
        <w:jc w:val="both"/>
        <w:rPr>
          <w:rFonts w:asciiTheme="minorBidi" w:hAnsiTheme="minorBidi"/>
          <w:color w:val="000000" w:themeColor="text1"/>
          <w:sz w:val="20"/>
          <w:szCs w:val="20"/>
          <w:lang w:bidi="ar-YE"/>
        </w:rPr>
      </w:pPr>
      <w:r w:rsidRPr="00AE063C">
        <w:rPr>
          <w:rFonts w:asciiTheme="minorBidi" w:hAnsiTheme="minorBidi"/>
          <w:color w:val="000000" w:themeColor="text1"/>
          <w:sz w:val="20"/>
          <w:szCs w:val="20"/>
        </w:rPr>
        <w:lastRenderedPageBreak/>
        <w:t xml:space="preserve">Liknaw, T., Belay, Y., Ramesh, R.,  &amp;  Reddy, Prasad D. M. </w:t>
      </w:r>
      <w:r w:rsidRPr="00AE063C">
        <w:rPr>
          <w:rFonts w:asciiTheme="minorBidi" w:hAnsiTheme="minorBidi"/>
          <w:color w:val="000000" w:themeColor="text1"/>
          <w:sz w:val="20"/>
          <w:szCs w:val="20"/>
          <w:lang w:bidi="ar-YE"/>
        </w:rPr>
        <w:t>(2025).</w:t>
      </w:r>
      <w:r w:rsidRPr="00AE063C">
        <w:rPr>
          <w:rFonts w:asciiTheme="minorBidi" w:hAnsiTheme="minorBidi"/>
          <w:color w:val="000000" w:themeColor="text1"/>
          <w:sz w:val="20"/>
          <w:szCs w:val="20"/>
        </w:rPr>
        <w:t xml:space="preserve">  </w:t>
      </w:r>
      <w:r w:rsidRPr="00AE063C">
        <w:rPr>
          <w:rFonts w:asciiTheme="minorBidi" w:hAnsiTheme="minorBidi"/>
          <w:i/>
          <w:color w:val="000000" w:themeColor="text1"/>
          <w:sz w:val="20"/>
          <w:szCs w:val="20"/>
        </w:rPr>
        <w:t xml:space="preserve">Aloe vera </w:t>
      </w:r>
      <w:r w:rsidRPr="00AE063C">
        <w:rPr>
          <w:rFonts w:asciiTheme="minorBidi" w:hAnsiTheme="minorBidi"/>
          <w:color w:val="000000" w:themeColor="text1"/>
          <w:sz w:val="20"/>
          <w:szCs w:val="20"/>
        </w:rPr>
        <w:t xml:space="preserve">leaf extract as a sustainable route for silver nanoparticle synthesis with enhanced antimicrobial activity. </w:t>
      </w:r>
      <w:r w:rsidRPr="00AE063C">
        <w:rPr>
          <w:rFonts w:asciiTheme="minorBidi" w:hAnsiTheme="minorBidi"/>
          <w:i/>
          <w:iCs/>
          <w:noProof w:val="0"/>
          <w:color w:val="000000" w:themeColor="text1"/>
          <w:sz w:val="20"/>
          <w:szCs w:val="20"/>
        </w:rPr>
        <w:t>Sci Rep</w:t>
      </w:r>
      <w:r w:rsidRPr="00AE063C">
        <w:rPr>
          <w:rFonts w:asciiTheme="minorBidi" w:hAnsiTheme="minorBidi"/>
          <w:noProof w:val="0"/>
          <w:color w:val="000000" w:themeColor="text1"/>
          <w:sz w:val="20"/>
          <w:szCs w:val="20"/>
        </w:rPr>
        <w:t xml:space="preserve">. 2025 Jul 2;15(1):22481. </w:t>
      </w:r>
      <w:proofErr w:type="spellStart"/>
      <w:r w:rsidRPr="00AE063C">
        <w:rPr>
          <w:rFonts w:asciiTheme="minorBidi" w:hAnsiTheme="minorBidi"/>
          <w:noProof w:val="0"/>
          <w:color w:val="000000" w:themeColor="text1"/>
          <w:sz w:val="20"/>
          <w:szCs w:val="20"/>
        </w:rPr>
        <w:t>doi</w:t>
      </w:r>
      <w:proofErr w:type="spellEnd"/>
      <w:r w:rsidRPr="00AE063C">
        <w:rPr>
          <w:rFonts w:asciiTheme="minorBidi" w:hAnsiTheme="minorBidi"/>
          <w:noProof w:val="0"/>
          <w:color w:val="000000" w:themeColor="text1"/>
          <w:sz w:val="20"/>
          <w:szCs w:val="20"/>
        </w:rPr>
        <w:t>: 10.1038/s41598-025-05070-5. PMID: 40595819; PMCID: PMC12216595</w:t>
      </w:r>
      <w:r w:rsidRPr="00AE063C">
        <w:rPr>
          <w:rFonts w:asciiTheme="minorBidi" w:hAnsiTheme="minorBidi"/>
          <w:color w:val="000000" w:themeColor="text1"/>
          <w:sz w:val="20"/>
          <w:szCs w:val="20"/>
          <w:lang w:bidi="ar-YE"/>
        </w:rPr>
        <w:t>.</w:t>
      </w:r>
    </w:p>
    <w:p w14:paraId="4CD29BAC" w14:textId="77777777" w:rsidR="00F94AF8" w:rsidRPr="00AE063C" w:rsidRDefault="00F94AF8" w:rsidP="00F94AF8">
      <w:pPr>
        <w:bidi w:val="0"/>
        <w:spacing w:line="240" w:lineRule="auto"/>
        <w:ind w:right="-784"/>
        <w:jc w:val="both"/>
        <w:rPr>
          <w:rFonts w:asciiTheme="minorBidi" w:hAnsiTheme="minorBidi"/>
          <w:color w:val="000000" w:themeColor="text1"/>
          <w:sz w:val="20"/>
          <w:szCs w:val="20"/>
          <w:lang w:bidi="ar-YE"/>
        </w:rPr>
      </w:pPr>
      <w:r w:rsidRPr="00AE063C">
        <w:rPr>
          <w:rFonts w:asciiTheme="minorBidi" w:hAnsiTheme="minorBidi"/>
          <w:color w:val="000000" w:themeColor="text1"/>
          <w:sz w:val="20"/>
          <w:szCs w:val="20"/>
          <w:lang w:bidi="ar-YE"/>
        </w:rPr>
        <w:t xml:space="preserve">Mahmood, M. M., &amp; Mahdi, A. K. (2022). Experimental study on effect of Plantago lanculata leaves extract on contaminated excisional wound healing in rabbits. </w:t>
      </w:r>
      <w:r w:rsidRPr="00AE063C">
        <w:rPr>
          <w:rFonts w:asciiTheme="minorBidi" w:hAnsiTheme="minorBidi"/>
          <w:i/>
          <w:iCs/>
          <w:color w:val="000000" w:themeColor="text1"/>
          <w:sz w:val="20"/>
          <w:szCs w:val="20"/>
          <w:lang w:bidi="ar-YE"/>
        </w:rPr>
        <w:t>International Journal of Health Sciences</w:t>
      </w:r>
      <w:r w:rsidRPr="00AE063C">
        <w:rPr>
          <w:rFonts w:asciiTheme="minorBidi" w:hAnsiTheme="minorBidi"/>
          <w:color w:val="000000" w:themeColor="text1"/>
          <w:sz w:val="20"/>
          <w:szCs w:val="20"/>
          <w:lang w:bidi="ar-YE"/>
        </w:rPr>
        <w:t>, 6(S4), 12385–12397</w:t>
      </w:r>
      <w:r w:rsidRPr="00AE063C">
        <w:rPr>
          <w:rFonts w:asciiTheme="minorBidi" w:hAnsiTheme="minorBidi"/>
          <w:color w:val="000000" w:themeColor="text1"/>
          <w:sz w:val="20"/>
          <w:szCs w:val="20"/>
          <w:rtl/>
          <w:lang w:bidi="ar-YE"/>
        </w:rPr>
        <w:t>.</w:t>
      </w:r>
    </w:p>
    <w:p w14:paraId="46AAFA90" w14:textId="77777777" w:rsidR="00F94AF8" w:rsidRPr="00AE063C" w:rsidRDefault="00F94AF8" w:rsidP="00F94AF8">
      <w:pPr>
        <w:bidi w:val="0"/>
        <w:spacing w:line="240" w:lineRule="auto"/>
        <w:ind w:right="-784"/>
        <w:jc w:val="both"/>
        <w:rPr>
          <w:rFonts w:asciiTheme="minorBidi" w:hAnsiTheme="minorBidi"/>
          <w:color w:val="000000" w:themeColor="text1"/>
          <w:sz w:val="20"/>
          <w:szCs w:val="20"/>
          <w:lang w:val="de-DE"/>
        </w:rPr>
      </w:pPr>
      <w:r w:rsidRPr="00AE063C">
        <w:rPr>
          <w:rFonts w:asciiTheme="minorBidi" w:hAnsiTheme="minorBidi"/>
          <w:color w:val="000000" w:themeColor="text1"/>
          <w:sz w:val="20"/>
          <w:szCs w:val="20"/>
        </w:rPr>
        <w:t xml:space="preserve">Manvitha, K.,&amp; Bidya, B. (2014). Aloe vera: A wonder plant its history, cultivation and medicinal uses. </w:t>
      </w:r>
      <w:r w:rsidRPr="00AE063C">
        <w:rPr>
          <w:rFonts w:asciiTheme="minorBidi" w:hAnsiTheme="minorBidi"/>
          <w:i/>
          <w:iCs/>
          <w:color w:val="000000" w:themeColor="text1"/>
          <w:sz w:val="20"/>
          <w:szCs w:val="20"/>
          <w:lang w:val="de-DE"/>
        </w:rPr>
        <w:t>J. Pharm</w:t>
      </w:r>
      <w:r w:rsidRPr="00AE063C">
        <w:rPr>
          <w:rFonts w:asciiTheme="minorBidi" w:hAnsiTheme="minorBidi"/>
          <w:color w:val="000000" w:themeColor="text1"/>
          <w:sz w:val="20"/>
          <w:szCs w:val="20"/>
          <w:lang w:val="de-DE"/>
        </w:rPr>
        <w:t>. Phytochem, 2, 85–88.</w:t>
      </w:r>
    </w:p>
    <w:p w14:paraId="285B416D" w14:textId="77777777" w:rsidR="00F94AF8" w:rsidRPr="00AE063C" w:rsidRDefault="00F94AF8" w:rsidP="00F94AF8">
      <w:pPr>
        <w:bidi w:val="0"/>
        <w:spacing w:line="240" w:lineRule="auto"/>
        <w:ind w:right="-784"/>
        <w:jc w:val="both"/>
        <w:rPr>
          <w:rFonts w:asciiTheme="minorBidi" w:hAnsiTheme="minorBidi"/>
          <w:noProof w:val="0"/>
          <w:color w:val="000000" w:themeColor="text1"/>
          <w:sz w:val="20"/>
          <w:szCs w:val="20"/>
        </w:rPr>
      </w:pPr>
      <w:r w:rsidRPr="00AE063C">
        <w:rPr>
          <w:rFonts w:asciiTheme="minorBidi" w:hAnsiTheme="minorBidi"/>
          <w:noProof w:val="0"/>
          <w:color w:val="000000" w:themeColor="text1"/>
          <w:sz w:val="20"/>
          <w:szCs w:val="20"/>
        </w:rPr>
        <w:t xml:space="preserve">Martínez-Aledo, N., </w:t>
      </w:r>
      <w:proofErr w:type="spellStart"/>
      <w:r w:rsidRPr="00AE063C">
        <w:rPr>
          <w:rFonts w:asciiTheme="minorBidi" w:hAnsiTheme="minorBidi"/>
          <w:noProof w:val="0"/>
          <w:color w:val="000000" w:themeColor="text1"/>
          <w:sz w:val="20"/>
          <w:szCs w:val="20"/>
        </w:rPr>
        <w:t>Navas</w:t>
      </w:r>
      <w:proofErr w:type="spellEnd"/>
      <w:r w:rsidRPr="00AE063C">
        <w:rPr>
          <w:rFonts w:asciiTheme="minorBidi" w:hAnsiTheme="minorBidi"/>
          <w:noProof w:val="0"/>
          <w:color w:val="000000" w:themeColor="text1"/>
          <w:sz w:val="20"/>
          <w:szCs w:val="20"/>
        </w:rPr>
        <w:t xml:space="preserve">-Carrillo, D., &amp; </w:t>
      </w:r>
      <w:proofErr w:type="spellStart"/>
      <w:r w:rsidRPr="00AE063C">
        <w:rPr>
          <w:rFonts w:asciiTheme="minorBidi" w:hAnsiTheme="minorBidi"/>
          <w:noProof w:val="0"/>
          <w:color w:val="000000" w:themeColor="text1"/>
          <w:sz w:val="20"/>
          <w:szCs w:val="20"/>
        </w:rPr>
        <w:t>Orenes-Piñero</w:t>
      </w:r>
      <w:proofErr w:type="spellEnd"/>
      <w:r w:rsidRPr="00AE063C">
        <w:rPr>
          <w:rFonts w:asciiTheme="minorBidi" w:hAnsiTheme="minorBidi"/>
          <w:noProof w:val="0"/>
          <w:color w:val="000000" w:themeColor="text1"/>
          <w:sz w:val="20"/>
          <w:szCs w:val="20"/>
        </w:rPr>
        <w:t xml:space="preserve">, E. (2020). Medicinal plants: active compounds, properties and antiproliferative effects in colorectal cancer. </w:t>
      </w:r>
      <w:proofErr w:type="spellStart"/>
      <w:r w:rsidRPr="00AE063C">
        <w:rPr>
          <w:rFonts w:asciiTheme="minorBidi" w:hAnsiTheme="minorBidi"/>
          <w:i/>
          <w:iCs/>
          <w:noProof w:val="0"/>
          <w:color w:val="000000" w:themeColor="text1"/>
          <w:sz w:val="20"/>
          <w:szCs w:val="20"/>
        </w:rPr>
        <w:t>Phytochem</w:t>
      </w:r>
      <w:proofErr w:type="spellEnd"/>
      <w:r w:rsidRPr="00AE063C">
        <w:rPr>
          <w:rFonts w:asciiTheme="minorBidi" w:hAnsiTheme="minorBidi"/>
          <w:i/>
          <w:iCs/>
          <w:noProof w:val="0"/>
          <w:color w:val="000000" w:themeColor="text1"/>
          <w:sz w:val="20"/>
          <w:szCs w:val="20"/>
        </w:rPr>
        <w:t>. Rev</w:t>
      </w:r>
      <w:r w:rsidRPr="00AE063C">
        <w:rPr>
          <w:rFonts w:asciiTheme="minorBidi" w:hAnsiTheme="minorBidi"/>
          <w:noProof w:val="0"/>
          <w:color w:val="000000" w:themeColor="text1"/>
          <w:sz w:val="20"/>
          <w:szCs w:val="20"/>
        </w:rPr>
        <w:t xml:space="preserve">. 19, 123–137. </w:t>
      </w:r>
    </w:p>
    <w:p w14:paraId="4FE9C7A4" w14:textId="77777777" w:rsidR="00F94AF8" w:rsidRPr="00AE063C" w:rsidRDefault="00F94AF8" w:rsidP="00F94AF8">
      <w:pPr>
        <w:bidi w:val="0"/>
        <w:spacing w:line="240" w:lineRule="auto"/>
        <w:ind w:right="-784"/>
        <w:jc w:val="both"/>
        <w:rPr>
          <w:rFonts w:asciiTheme="minorBidi" w:hAnsiTheme="minorBidi"/>
          <w:color w:val="000000" w:themeColor="text1"/>
          <w:sz w:val="20"/>
          <w:szCs w:val="20"/>
        </w:rPr>
      </w:pPr>
      <w:r w:rsidRPr="00AE063C">
        <w:rPr>
          <w:rFonts w:asciiTheme="minorBidi" w:hAnsiTheme="minorBidi"/>
          <w:color w:val="000000" w:themeColor="text1"/>
          <w:sz w:val="20"/>
          <w:szCs w:val="20"/>
        </w:rPr>
        <w:t xml:space="preserve">Mohd Zaid, M. H., Hanafi, M. F., &amp; Haris, M. S. (2021). A review of b.lack seed extract as an agent in the wound healing process. </w:t>
      </w:r>
      <w:r w:rsidRPr="00AE063C">
        <w:rPr>
          <w:rFonts w:asciiTheme="minorBidi" w:hAnsiTheme="minorBidi"/>
          <w:i/>
          <w:iCs/>
          <w:color w:val="000000" w:themeColor="text1"/>
          <w:sz w:val="20"/>
          <w:szCs w:val="20"/>
        </w:rPr>
        <w:t>Journal of Pharmacy</w:t>
      </w:r>
      <w:r w:rsidRPr="00AE063C">
        <w:rPr>
          <w:rFonts w:asciiTheme="minorBidi" w:hAnsiTheme="minorBidi"/>
          <w:color w:val="000000" w:themeColor="text1"/>
          <w:sz w:val="20"/>
          <w:szCs w:val="20"/>
        </w:rPr>
        <w:t>, 1(2), 87-96.</w:t>
      </w:r>
    </w:p>
    <w:p w14:paraId="569CBEA3" w14:textId="77777777" w:rsidR="00F94AF8" w:rsidRPr="00AE063C" w:rsidRDefault="00F94AF8" w:rsidP="00F94AF8">
      <w:pPr>
        <w:bidi w:val="0"/>
        <w:spacing w:line="240" w:lineRule="auto"/>
        <w:ind w:right="-784"/>
        <w:jc w:val="both"/>
        <w:rPr>
          <w:rFonts w:asciiTheme="minorBidi" w:hAnsiTheme="minorBidi"/>
          <w:color w:val="000000" w:themeColor="text1"/>
          <w:sz w:val="20"/>
          <w:szCs w:val="20"/>
        </w:rPr>
      </w:pPr>
      <w:proofErr w:type="spellStart"/>
      <w:r w:rsidRPr="00AE063C">
        <w:rPr>
          <w:rFonts w:asciiTheme="minorBidi" w:hAnsiTheme="minorBidi"/>
          <w:noProof w:val="0"/>
          <w:color w:val="000000" w:themeColor="text1"/>
          <w:sz w:val="20"/>
          <w:szCs w:val="20"/>
        </w:rPr>
        <w:t>Nalimu</w:t>
      </w:r>
      <w:proofErr w:type="spellEnd"/>
      <w:r w:rsidRPr="00AE063C">
        <w:rPr>
          <w:rFonts w:asciiTheme="minorBidi" w:hAnsiTheme="minorBidi"/>
          <w:noProof w:val="0"/>
          <w:color w:val="000000" w:themeColor="text1"/>
          <w:sz w:val="20"/>
          <w:szCs w:val="20"/>
        </w:rPr>
        <w:t xml:space="preserve">, F., </w:t>
      </w:r>
      <w:proofErr w:type="spellStart"/>
      <w:r w:rsidRPr="00AE063C">
        <w:rPr>
          <w:rFonts w:asciiTheme="minorBidi" w:hAnsiTheme="minorBidi"/>
          <w:noProof w:val="0"/>
          <w:color w:val="000000" w:themeColor="text1"/>
          <w:sz w:val="20"/>
          <w:szCs w:val="20"/>
        </w:rPr>
        <w:t>Oloro</w:t>
      </w:r>
      <w:proofErr w:type="spellEnd"/>
      <w:r w:rsidRPr="00AE063C">
        <w:rPr>
          <w:rFonts w:asciiTheme="minorBidi" w:hAnsiTheme="minorBidi"/>
          <w:noProof w:val="0"/>
          <w:color w:val="000000" w:themeColor="text1"/>
          <w:sz w:val="20"/>
          <w:szCs w:val="20"/>
        </w:rPr>
        <w:t xml:space="preserve"> J., </w:t>
      </w:r>
      <w:proofErr w:type="spellStart"/>
      <w:r w:rsidRPr="00AE063C">
        <w:rPr>
          <w:rFonts w:asciiTheme="minorBidi" w:hAnsiTheme="minorBidi"/>
          <w:noProof w:val="0"/>
          <w:color w:val="000000" w:themeColor="text1"/>
          <w:sz w:val="20"/>
          <w:szCs w:val="20"/>
        </w:rPr>
        <w:t>Kahwa</w:t>
      </w:r>
      <w:proofErr w:type="spellEnd"/>
      <w:r w:rsidRPr="00AE063C">
        <w:rPr>
          <w:rFonts w:asciiTheme="minorBidi" w:hAnsiTheme="minorBidi"/>
          <w:noProof w:val="0"/>
          <w:color w:val="000000" w:themeColor="text1"/>
          <w:sz w:val="20"/>
          <w:szCs w:val="20"/>
        </w:rPr>
        <w:t xml:space="preserve">, I., &amp; </w:t>
      </w:r>
      <w:proofErr w:type="spellStart"/>
      <w:r w:rsidRPr="00AE063C">
        <w:rPr>
          <w:rFonts w:asciiTheme="minorBidi" w:hAnsiTheme="minorBidi"/>
          <w:noProof w:val="0"/>
          <w:color w:val="000000" w:themeColor="text1"/>
          <w:sz w:val="20"/>
          <w:szCs w:val="20"/>
        </w:rPr>
        <w:t>Ogwang</w:t>
      </w:r>
      <w:proofErr w:type="spellEnd"/>
      <w:r w:rsidRPr="00AE063C">
        <w:rPr>
          <w:rFonts w:asciiTheme="minorBidi" w:hAnsiTheme="minorBidi"/>
          <w:noProof w:val="0"/>
          <w:color w:val="000000" w:themeColor="text1"/>
          <w:sz w:val="20"/>
          <w:szCs w:val="20"/>
        </w:rPr>
        <w:t xml:space="preserve">, P. E. (2021). Review on the phytochemistry and toxicological profiles of </w:t>
      </w:r>
      <w:r w:rsidRPr="00AE063C">
        <w:rPr>
          <w:rFonts w:asciiTheme="minorBidi" w:hAnsiTheme="minorBidi"/>
          <w:i/>
          <w:iCs/>
          <w:noProof w:val="0"/>
          <w:color w:val="000000" w:themeColor="text1"/>
          <w:sz w:val="20"/>
          <w:szCs w:val="20"/>
        </w:rPr>
        <w:t>Aloe vera</w:t>
      </w:r>
      <w:r w:rsidRPr="00AE063C">
        <w:rPr>
          <w:rFonts w:asciiTheme="minorBidi" w:hAnsiTheme="minorBidi"/>
          <w:noProof w:val="0"/>
          <w:color w:val="000000" w:themeColor="text1"/>
          <w:sz w:val="20"/>
          <w:szCs w:val="20"/>
        </w:rPr>
        <w:t xml:space="preserve"> and </w:t>
      </w:r>
      <w:r w:rsidRPr="00AE063C">
        <w:rPr>
          <w:rFonts w:asciiTheme="minorBidi" w:hAnsiTheme="minorBidi"/>
          <w:i/>
          <w:iCs/>
          <w:noProof w:val="0"/>
          <w:color w:val="000000" w:themeColor="text1"/>
          <w:sz w:val="20"/>
          <w:szCs w:val="20"/>
        </w:rPr>
        <w:t>Aloe ferox</w:t>
      </w:r>
      <w:r w:rsidRPr="00AE063C">
        <w:rPr>
          <w:rFonts w:asciiTheme="minorBidi" w:hAnsiTheme="minorBidi"/>
          <w:noProof w:val="0"/>
          <w:color w:val="000000" w:themeColor="text1"/>
          <w:sz w:val="20"/>
          <w:szCs w:val="20"/>
        </w:rPr>
        <w:t xml:space="preserve">. </w:t>
      </w:r>
      <w:proofErr w:type="spellStart"/>
      <w:r w:rsidRPr="00AE063C">
        <w:rPr>
          <w:rFonts w:asciiTheme="minorBidi" w:hAnsiTheme="minorBidi"/>
          <w:i/>
          <w:iCs/>
          <w:noProof w:val="0"/>
          <w:color w:val="000000" w:themeColor="text1"/>
          <w:sz w:val="20"/>
          <w:szCs w:val="20"/>
        </w:rPr>
        <w:t>Futur</w:t>
      </w:r>
      <w:proofErr w:type="spellEnd"/>
      <w:r w:rsidRPr="00AE063C">
        <w:rPr>
          <w:rFonts w:asciiTheme="minorBidi" w:hAnsiTheme="minorBidi"/>
          <w:i/>
          <w:iCs/>
          <w:noProof w:val="0"/>
          <w:color w:val="000000" w:themeColor="text1"/>
          <w:sz w:val="20"/>
          <w:szCs w:val="20"/>
        </w:rPr>
        <w:t xml:space="preserve"> J Pharm Sci</w:t>
      </w:r>
      <w:r w:rsidRPr="00AE063C">
        <w:rPr>
          <w:rFonts w:asciiTheme="minorBidi" w:hAnsiTheme="minorBidi"/>
          <w:noProof w:val="0"/>
          <w:color w:val="000000" w:themeColor="text1"/>
          <w:sz w:val="20"/>
          <w:szCs w:val="20"/>
        </w:rPr>
        <w:t xml:space="preserve">. 7(1),145. </w:t>
      </w:r>
      <w:proofErr w:type="spellStart"/>
      <w:r w:rsidRPr="00AE063C">
        <w:rPr>
          <w:rFonts w:asciiTheme="minorBidi" w:hAnsiTheme="minorBidi"/>
          <w:noProof w:val="0"/>
          <w:color w:val="000000" w:themeColor="text1"/>
          <w:sz w:val="20"/>
          <w:szCs w:val="20"/>
        </w:rPr>
        <w:t>doi</w:t>
      </w:r>
      <w:proofErr w:type="spellEnd"/>
      <w:r w:rsidRPr="00AE063C">
        <w:rPr>
          <w:rFonts w:asciiTheme="minorBidi" w:hAnsiTheme="minorBidi"/>
          <w:noProof w:val="0"/>
          <w:color w:val="000000" w:themeColor="text1"/>
          <w:sz w:val="20"/>
          <w:szCs w:val="20"/>
        </w:rPr>
        <w:t xml:space="preserve">: 10.1186/s43094-021-00296-2. </w:t>
      </w:r>
      <w:proofErr w:type="spellStart"/>
      <w:r w:rsidRPr="00AE063C">
        <w:rPr>
          <w:rFonts w:asciiTheme="minorBidi" w:hAnsiTheme="minorBidi"/>
          <w:noProof w:val="0"/>
          <w:color w:val="000000" w:themeColor="text1"/>
          <w:sz w:val="20"/>
          <w:szCs w:val="20"/>
        </w:rPr>
        <w:t>Epub</w:t>
      </w:r>
      <w:proofErr w:type="spellEnd"/>
      <w:r w:rsidRPr="00AE063C">
        <w:rPr>
          <w:rFonts w:asciiTheme="minorBidi" w:hAnsiTheme="minorBidi"/>
          <w:noProof w:val="0"/>
          <w:color w:val="000000" w:themeColor="text1"/>
          <w:sz w:val="20"/>
          <w:szCs w:val="20"/>
        </w:rPr>
        <w:t xml:space="preserve"> 2021 Jul 21. PMID: 34307697; PMCID: PMC8294304</w:t>
      </w:r>
    </w:p>
    <w:p w14:paraId="564A47CF" w14:textId="77777777" w:rsidR="00F94AF8" w:rsidRPr="00AE063C" w:rsidRDefault="00F94AF8" w:rsidP="00F94AF8">
      <w:pPr>
        <w:bidi w:val="0"/>
        <w:spacing w:line="240" w:lineRule="auto"/>
        <w:ind w:right="-784"/>
        <w:jc w:val="both"/>
        <w:rPr>
          <w:rFonts w:asciiTheme="minorBidi" w:hAnsiTheme="minorBidi"/>
          <w:noProof w:val="0"/>
          <w:color w:val="000000" w:themeColor="text1"/>
          <w:sz w:val="20"/>
          <w:szCs w:val="20"/>
        </w:rPr>
      </w:pPr>
      <w:bookmarkStart w:id="50" w:name="_Hlk207307639"/>
      <w:proofErr w:type="spellStart"/>
      <w:r w:rsidRPr="00AE063C">
        <w:rPr>
          <w:rFonts w:asciiTheme="minorBidi" w:hAnsiTheme="minorBidi"/>
          <w:noProof w:val="0"/>
          <w:color w:val="000000" w:themeColor="text1"/>
          <w:sz w:val="20"/>
          <w:szCs w:val="20"/>
        </w:rPr>
        <w:t>Nirala</w:t>
      </w:r>
      <w:bookmarkEnd w:id="50"/>
      <w:proofErr w:type="spellEnd"/>
      <w:r w:rsidRPr="00AE063C">
        <w:rPr>
          <w:rFonts w:asciiTheme="minorBidi" w:hAnsiTheme="minorBidi"/>
          <w:noProof w:val="0"/>
          <w:color w:val="000000" w:themeColor="text1"/>
          <w:sz w:val="20"/>
          <w:szCs w:val="20"/>
        </w:rPr>
        <w:t xml:space="preserve">, R. K., Raj, P., Anjana, K, Kumar, P., Kumari, R. R., Archana, Choudhary, G. K., &amp; Azad, C. S. (2024). Effect of Methanolic Extract of </w:t>
      </w:r>
      <w:r w:rsidRPr="00AE063C">
        <w:rPr>
          <w:rFonts w:asciiTheme="minorBidi" w:hAnsiTheme="minorBidi"/>
          <w:i/>
          <w:iCs/>
          <w:noProof w:val="0"/>
          <w:color w:val="000000" w:themeColor="text1"/>
          <w:sz w:val="20"/>
          <w:szCs w:val="20"/>
        </w:rPr>
        <w:t xml:space="preserve">Aloe vera </w:t>
      </w:r>
      <w:r w:rsidRPr="00AE063C">
        <w:rPr>
          <w:rFonts w:asciiTheme="minorBidi" w:hAnsiTheme="minorBidi"/>
          <w:noProof w:val="0"/>
          <w:color w:val="000000" w:themeColor="text1"/>
          <w:sz w:val="20"/>
          <w:szCs w:val="20"/>
        </w:rPr>
        <w:t xml:space="preserve">on Immunomodulatory Activity in Wistar Rats. </w:t>
      </w:r>
      <w:r w:rsidRPr="00AE063C">
        <w:rPr>
          <w:rFonts w:asciiTheme="minorBidi" w:hAnsiTheme="minorBidi"/>
          <w:i/>
          <w:iCs/>
          <w:noProof w:val="0"/>
          <w:color w:val="000000" w:themeColor="text1"/>
          <w:sz w:val="20"/>
          <w:szCs w:val="20"/>
        </w:rPr>
        <w:t>Indian Journal of Animal Research</w:t>
      </w:r>
      <w:r w:rsidRPr="00AE063C">
        <w:rPr>
          <w:rFonts w:asciiTheme="minorBidi" w:hAnsiTheme="minorBidi"/>
          <w:noProof w:val="0"/>
          <w:color w:val="000000" w:themeColor="text1"/>
          <w:sz w:val="20"/>
          <w:szCs w:val="20"/>
        </w:rPr>
        <w:t xml:space="preserve">. </w:t>
      </w:r>
      <w:proofErr w:type="spellStart"/>
      <w:r w:rsidRPr="00AE063C">
        <w:rPr>
          <w:rFonts w:asciiTheme="minorBidi" w:hAnsiTheme="minorBidi"/>
          <w:noProof w:val="0"/>
          <w:color w:val="000000" w:themeColor="text1"/>
          <w:sz w:val="20"/>
          <w:szCs w:val="20"/>
        </w:rPr>
        <w:t>doi</w:t>
      </w:r>
      <w:proofErr w:type="spellEnd"/>
      <w:r w:rsidRPr="00AE063C">
        <w:rPr>
          <w:rFonts w:asciiTheme="minorBidi" w:hAnsiTheme="minorBidi"/>
          <w:noProof w:val="0"/>
          <w:color w:val="000000" w:themeColor="text1"/>
          <w:sz w:val="20"/>
          <w:szCs w:val="20"/>
        </w:rPr>
        <w:t>: 10.18805/IJAR.B-5317.</w:t>
      </w:r>
    </w:p>
    <w:p w14:paraId="7AB1ACCF" w14:textId="77777777" w:rsidR="00F94AF8" w:rsidRPr="00AE063C" w:rsidRDefault="00F94AF8" w:rsidP="00F94AF8">
      <w:pPr>
        <w:bidi w:val="0"/>
        <w:spacing w:line="240" w:lineRule="auto"/>
        <w:ind w:right="-784"/>
        <w:jc w:val="both"/>
        <w:rPr>
          <w:rFonts w:asciiTheme="minorBidi" w:hAnsiTheme="minorBidi"/>
          <w:noProof w:val="0"/>
          <w:color w:val="000000" w:themeColor="text1"/>
          <w:sz w:val="20"/>
          <w:szCs w:val="20"/>
        </w:rPr>
      </w:pPr>
      <w:bookmarkStart w:id="51" w:name="_Hlk226840003"/>
      <w:proofErr w:type="spellStart"/>
      <w:r w:rsidRPr="00AE063C">
        <w:rPr>
          <w:rFonts w:asciiTheme="minorBidi" w:hAnsiTheme="minorBidi"/>
          <w:noProof w:val="0"/>
          <w:color w:val="000000" w:themeColor="text1"/>
          <w:sz w:val="20"/>
          <w:szCs w:val="20"/>
        </w:rPr>
        <w:t>Oselusi</w:t>
      </w:r>
      <w:bookmarkEnd w:id="51"/>
      <w:proofErr w:type="spellEnd"/>
      <w:r w:rsidRPr="00AE063C">
        <w:rPr>
          <w:rFonts w:asciiTheme="minorBidi" w:hAnsiTheme="minorBidi"/>
          <w:noProof w:val="0"/>
          <w:color w:val="000000" w:themeColor="text1"/>
          <w:sz w:val="20"/>
          <w:szCs w:val="20"/>
        </w:rPr>
        <w:t xml:space="preserve">, S.O., </w:t>
      </w:r>
      <w:proofErr w:type="spellStart"/>
      <w:r w:rsidRPr="00AE063C">
        <w:rPr>
          <w:rFonts w:asciiTheme="minorBidi" w:hAnsiTheme="minorBidi"/>
          <w:noProof w:val="0"/>
          <w:color w:val="000000" w:themeColor="text1"/>
          <w:sz w:val="20"/>
          <w:szCs w:val="20"/>
        </w:rPr>
        <w:t>Sibuyi</w:t>
      </w:r>
      <w:proofErr w:type="spellEnd"/>
      <w:r w:rsidRPr="00AE063C">
        <w:rPr>
          <w:rFonts w:asciiTheme="minorBidi" w:hAnsiTheme="minorBidi"/>
          <w:noProof w:val="0"/>
          <w:color w:val="000000" w:themeColor="text1"/>
          <w:sz w:val="20"/>
          <w:szCs w:val="20"/>
        </w:rPr>
        <w:t xml:space="preserve">, N.R.S., Meyer, M., </w:t>
      </w:r>
      <w:r w:rsidRPr="00AE063C">
        <w:rPr>
          <w:rFonts w:asciiTheme="minorBidi" w:hAnsiTheme="minorBidi"/>
          <w:i/>
          <w:iCs/>
          <w:noProof w:val="0"/>
          <w:color w:val="000000" w:themeColor="text1"/>
          <w:sz w:val="20"/>
          <w:szCs w:val="20"/>
        </w:rPr>
        <w:t xml:space="preserve">&amp; </w:t>
      </w:r>
      <w:proofErr w:type="spellStart"/>
      <w:r w:rsidRPr="00AE063C">
        <w:rPr>
          <w:rFonts w:asciiTheme="minorBidi" w:hAnsiTheme="minorBidi"/>
          <w:noProof w:val="0"/>
          <w:color w:val="000000" w:themeColor="text1"/>
          <w:sz w:val="20"/>
          <w:szCs w:val="20"/>
        </w:rPr>
        <w:t>Madiehe</w:t>
      </w:r>
      <w:proofErr w:type="spellEnd"/>
      <w:r w:rsidRPr="00AE063C">
        <w:rPr>
          <w:rFonts w:asciiTheme="minorBidi" w:hAnsiTheme="minorBidi"/>
          <w:i/>
          <w:iCs/>
          <w:noProof w:val="0"/>
          <w:color w:val="000000" w:themeColor="text1"/>
          <w:sz w:val="20"/>
          <w:szCs w:val="20"/>
        </w:rPr>
        <w:t>.</w:t>
      </w:r>
      <w:r w:rsidRPr="00AE063C">
        <w:rPr>
          <w:rFonts w:asciiTheme="minorBidi" w:hAnsiTheme="minorBidi"/>
          <w:noProof w:val="0"/>
          <w:color w:val="000000" w:themeColor="text1"/>
          <w:sz w:val="20"/>
          <w:szCs w:val="20"/>
        </w:rPr>
        <w:t xml:space="preserve"> A. M. (2025). Anti-inflammatory, cytotoxic, and potential wound healing effects of </w:t>
      </w:r>
      <w:proofErr w:type="spellStart"/>
      <w:r w:rsidRPr="00AE063C">
        <w:rPr>
          <w:rFonts w:asciiTheme="minorBidi" w:hAnsiTheme="minorBidi"/>
          <w:noProof w:val="0"/>
          <w:color w:val="000000" w:themeColor="text1"/>
          <w:sz w:val="20"/>
          <w:szCs w:val="20"/>
        </w:rPr>
        <w:t>phytofabricated</w:t>
      </w:r>
      <w:proofErr w:type="spellEnd"/>
      <w:r w:rsidRPr="00AE063C">
        <w:rPr>
          <w:rFonts w:asciiTheme="minorBidi" w:hAnsiTheme="minorBidi"/>
          <w:noProof w:val="0"/>
          <w:color w:val="000000" w:themeColor="text1"/>
          <w:sz w:val="20"/>
          <w:szCs w:val="20"/>
        </w:rPr>
        <w:t xml:space="preserve"> </w:t>
      </w:r>
      <w:proofErr w:type="spellStart"/>
      <w:r w:rsidRPr="00AE063C">
        <w:rPr>
          <w:rFonts w:asciiTheme="minorBidi" w:hAnsiTheme="minorBidi"/>
          <w:i/>
          <w:iCs/>
          <w:noProof w:val="0"/>
          <w:color w:val="000000" w:themeColor="text1"/>
          <w:sz w:val="20"/>
          <w:szCs w:val="20"/>
        </w:rPr>
        <w:t>Ehretia</w:t>
      </w:r>
      <w:proofErr w:type="spellEnd"/>
      <w:r w:rsidRPr="00AE063C">
        <w:rPr>
          <w:rFonts w:asciiTheme="minorBidi" w:hAnsiTheme="minorBidi"/>
          <w:i/>
          <w:iCs/>
          <w:noProof w:val="0"/>
          <w:color w:val="000000" w:themeColor="text1"/>
          <w:sz w:val="20"/>
          <w:szCs w:val="20"/>
        </w:rPr>
        <w:t xml:space="preserve"> </w:t>
      </w:r>
      <w:proofErr w:type="spellStart"/>
      <w:r w:rsidRPr="00AE063C">
        <w:rPr>
          <w:rFonts w:asciiTheme="minorBidi" w:hAnsiTheme="minorBidi"/>
          <w:i/>
          <w:iCs/>
          <w:noProof w:val="0"/>
          <w:color w:val="000000" w:themeColor="text1"/>
          <w:sz w:val="20"/>
          <w:szCs w:val="20"/>
        </w:rPr>
        <w:t>rigida</w:t>
      </w:r>
      <w:proofErr w:type="spellEnd"/>
      <w:r w:rsidRPr="00AE063C">
        <w:rPr>
          <w:rFonts w:asciiTheme="minorBidi" w:hAnsiTheme="minorBidi"/>
          <w:noProof w:val="0"/>
          <w:color w:val="000000" w:themeColor="text1"/>
          <w:sz w:val="20"/>
          <w:szCs w:val="20"/>
        </w:rPr>
        <w:t xml:space="preserve"> leaf aqueous extract-synthesized silver nanoparticles. </w:t>
      </w:r>
      <w:r w:rsidRPr="00AE063C">
        <w:rPr>
          <w:rFonts w:asciiTheme="minorBidi" w:hAnsiTheme="minorBidi"/>
          <w:i/>
          <w:iCs/>
          <w:noProof w:val="0"/>
          <w:color w:val="000000" w:themeColor="text1"/>
          <w:sz w:val="20"/>
          <w:szCs w:val="20"/>
        </w:rPr>
        <w:t>Sci Rep</w:t>
      </w:r>
      <w:r w:rsidRPr="00AE063C">
        <w:rPr>
          <w:rFonts w:asciiTheme="minorBidi" w:hAnsiTheme="minorBidi"/>
          <w:noProof w:val="0"/>
          <w:color w:val="000000" w:themeColor="text1"/>
          <w:sz w:val="20"/>
          <w:szCs w:val="20"/>
        </w:rPr>
        <w:t xml:space="preserve"> </w:t>
      </w:r>
      <w:r w:rsidRPr="00AE063C">
        <w:rPr>
          <w:rFonts w:asciiTheme="minorBidi" w:hAnsiTheme="minorBidi"/>
          <w:b/>
          <w:bCs/>
          <w:noProof w:val="0"/>
          <w:color w:val="000000" w:themeColor="text1"/>
          <w:sz w:val="20"/>
          <w:szCs w:val="20"/>
        </w:rPr>
        <w:t>15</w:t>
      </w:r>
      <w:r w:rsidRPr="00AE063C">
        <w:rPr>
          <w:rFonts w:asciiTheme="minorBidi" w:hAnsiTheme="minorBidi"/>
          <w:noProof w:val="0"/>
          <w:color w:val="000000" w:themeColor="text1"/>
          <w:sz w:val="20"/>
          <w:szCs w:val="20"/>
        </w:rPr>
        <w:t>, 40301 (2025). https://doi.org/10.1038/s41598-025-24111-7.</w:t>
      </w:r>
    </w:p>
    <w:p w14:paraId="0D3F6E86" w14:textId="77777777" w:rsidR="00F94AF8" w:rsidRPr="00AE063C" w:rsidRDefault="00F94AF8" w:rsidP="00F94AF8">
      <w:pPr>
        <w:bidi w:val="0"/>
        <w:spacing w:line="240" w:lineRule="auto"/>
        <w:ind w:right="-784"/>
        <w:jc w:val="both"/>
        <w:rPr>
          <w:rFonts w:asciiTheme="minorBidi" w:hAnsiTheme="minorBidi"/>
          <w:noProof w:val="0"/>
          <w:color w:val="000000" w:themeColor="text1"/>
          <w:sz w:val="20"/>
          <w:szCs w:val="20"/>
          <w:lang w:bidi="ar-YE"/>
        </w:rPr>
      </w:pPr>
      <w:proofErr w:type="spellStart"/>
      <w:r w:rsidRPr="00AE063C">
        <w:rPr>
          <w:rFonts w:asciiTheme="minorBidi" w:hAnsiTheme="minorBidi"/>
          <w:noProof w:val="0"/>
          <w:color w:val="000000" w:themeColor="text1"/>
          <w:sz w:val="20"/>
          <w:szCs w:val="20"/>
        </w:rPr>
        <w:t>Qasim</w:t>
      </w:r>
      <w:proofErr w:type="spellEnd"/>
      <w:r w:rsidRPr="00AE063C">
        <w:rPr>
          <w:rFonts w:asciiTheme="minorBidi" w:hAnsiTheme="minorBidi"/>
          <w:noProof w:val="0"/>
          <w:color w:val="000000" w:themeColor="text1"/>
          <w:sz w:val="20"/>
          <w:szCs w:val="20"/>
        </w:rPr>
        <w:t xml:space="preserve">, Z. S. (2022). A Review in the View on Wounds. </w:t>
      </w:r>
      <w:r w:rsidRPr="00AE063C">
        <w:rPr>
          <w:rFonts w:asciiTheme="minorBidi" w:hAnsiTheme="minorBidi"/>
          <w:i/>
          <w:iCs/>
          <w:noProof w:val="0"/>
          <w:color w:val="000000" w:themeColor="text1"/>
          <w:sz w:val="20"/>
          <w:szCs w:val="20"/>
        </w:rPr>
        <w:t>Iraqi J. Pharm</w:t>
      </w:r>
      <w:r w:rsidRPr="00AE063C">
        <w:rPr>
          <w:rFonts w:asciiTheme="minorBidi" w:hAnsiTheme="minorBidi"/>
          <w:noProof w:val="0"/>
          <w:color w:val="000000" w:themeColor="text1"/>
          <w:sz w:val="20"/>
          <w:szCs w:val="20"/>
        </w:rPr>
        <w:t>. 19(1): 147-158.</w:t>
      </w:r>
    </w:p>
    <w:p w14:paraId="557FBEC1" w14:textId="77777777" w:rsidR="00F94AF8" w:rsidRPr="00AE063C" w:rsidRDefault="00F94AF8" w:rsidP="00F94AF8">
      <w:pPr>
        <w:bidi w:val="0"/>
        <w:spacing w:line="240" w:lineRule="auto"/>
        <w:ind w:right="-784"/>
        <w:jc w:val="both"/>
        <w:rPr>
          <w:rFonts w:asciiTheme="minorBidi" w:hAnsiTheme="minorBidi"/>
          <w:color w:val="000000" w:themeColor="text1"/>
          <w:sz w:val="20"/>
          <w:szCs w:val="20"/>
        </w:rPr>
      </w:pPr>
      <w:bookmarkStart w:id="52" w:name="_Hlk217652543"/>
      <w:r w:rsidRPr="00AE063C">
        <w:rPr>
          <w:rFonts w:asciiTheme="minorBidi" w:hAnsiTheme="minorBidi"/>
          <w:color w:val="000000" w:themeColor="text1"/>
          <w:sz w:val="20"/>
          <w:szCs w:val="20"/>
        </w:rPr>
        <w:t>Raza,</w:t>
      </w:r>
      <w:bookmarkEnd w:id="52"/>
      <w:r w:rsidRPr="00AE063C">
        <w:rPr>
          <w:rFonts w:asciiTheme="minorBidi" w:hAnsiTheme="minorBidi"/>
          <w:color w:val="000000" w:themeColor="text1"/>
          <w:sz w:val="20"/>
          <w:szCs w:val="20"/>
        </w:rPr>
        <w:t xml:space="preserve"> N., Ahmad, A., Qurat ul Ain, R. M., Abid, H. M. U., &amp; Aziz A.(2024). Evaluation of comparative wound healing efficacy of </w:t>
      </w:r>
      <w:r w:rsidRPr="00AE063C">
        <w:rPr>
          <w:rFonts w:asciiTheme="minorBidi" w:hAnsiTheme="minorBidi"/>
          <w:i/>
          <w:color w:val="000000" w:themeColor="text1"/>
          <w:sz w:val="20"/>
          <w:szCs w:val="20"/>
        </w:rPr>
        <w:t xml:space="preserve">Aloe vera </w:t>
      </w:r>
      <w:r w:rsidRPr="00AE063C">
        <w:rPr>
          <w:rFonts w:asciiTheme="minorBidi" w:hAnsiTheme="minorBidi"/>
          <w:color w:val="000000" w:themeColor="text1"/>
          <w:sz w:val="20"/>
          <w:szCs w:val="20"/>
        </w:rPr>
        <w:t>and acacia honey alone and in combination on burn wounds in rabbit model. Journal of Population Therapeutics &amp; Clinical Pharmacology, 31, 4; JPTCP:513 - 519.</w:t>
      </w:r>
    </w:p>
    <w:p w14:paraId="20C5D52C" w14:textId="77777777" w:rsidR="00F94AF8" w:rsidRPr="00AE063C" w:rsidRDefault="00F94AF8" w:rsidP="00F94AF8">
      <w:pPr>
        <w:bidi w:val="0"/>
        <w:spacing w:line="240" w:lineRule="auto"/>
        <w:ind w:right="-784"/>
        <w:jc w:val="both"/>
        <w:rPr>
          <w:rFonts w:asciiTheme="minorBidi" w:hAnsiTheme="minorBidi"/>
          <w:noProof w:val="0"/>
          <w:color w:val="000000" w:themeColor="text1"/>
          <w:sz w:val="20"/>
          <w:szCs w:val="20"/>
        </w:rPr>
      </w:pPr>
      <w:r w:rsidRPr="00AE063C">
        <w:rPr>
          <w:rFonts w:asciiTheme="minorBidi" w:hAnsiTheme="minorBidi"/>
          <w:noProof w:val="0"/>
          <w:color w:val="000000" w:themeColor="text1"/>
          <w:sz w:val="20"/>
          <w:szCs w:val="20"/>
        </w:rPr>
        <w:t>Sharma, A., Khanna, S., Kaur, G., &amp; Singh, I. (2021). Medicinal plants and their components for</w:t>
      </w:r>
      <w:r w:rsidRPr="00AE063C">
        <w:rPr>
          <w:rFonts w:asciiTheme="minorBidi" w:hAnsiTheme="minorBidi"/>
          <w:noProof w:val="0"/>
          <w:color w:val="000000" w:themeColor="text1"/>
          <w:sz w:val="20"/>
          <w:szCs w:val="20"/>
          <w:lang w:bidi="ar-YE"/>
        </w:rPr>
        <w:t xml:space="preserve"> </w:t>
      </w:r>
      <w:r w:rsidRPr="00AE063C">
        <w:rPr>
          <w:rFonts w:asciiTheme="minorBidi" w:hAnsiTheme="minorBidi"/>
          <w:noProof w:val="0"/>
          <w:color w:val="000000" w:themeColor="text1"/>
          <w:sz w:val="20"/>
          <w:szCs w:val="20"/>
        </w:rPr>
        <w:t xml:space="preserve">wound healing applications. </w:t>
      </w:r>
      <w:r w:rsidRPr="00AE063C">
        <w:rPr>
          <w:rFonts w:asciiTheme="minorBidi" w:hAnsiTheme="minorBidi"/>
          <w:i/>
          <w:iCs/>
          <w:noProof w:val="0"/>
          <w:color w:val="000000" w:themeColor="text1"/>
          <w:sz w:val="20"/>
          <w:szCs w:val="20"/>
        </w:rPr>
        <w:t>Fut. J. Pharm. Sci</w:t>
      </w:r>
      <w:r w:rsidRPr="00AE063C">
        <w:rPr>
          <w:rFonts w:asciiTheme="minorBidi" w:hAnsiTheme="minorBidi"/>
          <w:noProof w:val="0"/>
          <w:color w:val="000000" w:themeColor="text1"/>
          <w:sz w:val="20"/>
          <w:szCs w:val="20"/>
        </w:rPr>
        <w:t>., 7(1), 1-13.</w:t>
      </w:r>
    </w:p>
    <w:p w14:paraId="608FB167" w14:textId="77777777" w:rsidR="00F94AF8" w:rsidRPr="00AE063C" w:rsidRDefault="00F94AF8" w:rsidP="00F94AF8">
      <w:pPr>
        <w:bidi w:val="0"/>
        <w:spacing w:line="240" w:lineRule="auto"/>
        <w:ind w:right="-784"/>
        <w:jc w:val="both"/>
        <w:rPr>
          <w:rFonts w:asciiTheme="minorBidi" w:hAnsiTheme="minorBidi"/>
          <w:noProof w:val="0"/>
          <w:color w:val="000000" w:themeColor="text1"/>
          <w:sz w:val="20"/>
          <w:szCs w:val="20"/>
          <w:lang w:bidi="ar-YE"/>
        </w:rPr>
      </w:pPr>
      <w:proofErr w:type="spellStart"/>
      <w:r w:rsidRPr="00AE063C">
        <w:rPr>
          <w:rFonts w:asciiTheme="minorBidi" w:hAnsiTheme="minorBidi"/>
          <w:noProof w:val="0"/>
          <w:color w:val="000000" w:themeColor="text1"/>
          <w:sz w:val="20"/>
          <w:szCs w:val="20"/>
        </w:rPr>
        <w:t>Shedoeva</w:t>
      </w:r>
      <w:proofErr w:type="spellEnd"/>
      <w:r w:rsidRPr="00AE063C">
        <w:rPr>
          <w:rFonts w:asciiTheme="minorBidi" w:hAnsiTheme="minorBidi"/>
          <w:noProof w:val="0"/>
          <w:color w:val="000000" w:themeColor="text1"/>
          <w:sz w:val="20"/>
          <w:szCs w:val="20"/>
        </w:rPr>
        <w:t xml:space="preserve">, A., </w:t>
      </w:r>
      <w:proofErr w:type="spellStart"/>
      <w:proofErr w:type="gramStart"/>
      <w:r w:rsidRPr="00AE063C">
        <w:rPr>
          <w:rFonts w:asciiTheme="minorBidi" w:hAnsiTheme="minorBidi"/>
          <w:noProof w:val="0"/>
          <w:color w:val="000000" w:themeColor="text1"/>
          <w:sz w:val="20"/>
          <w:szCs w:val="20"/>
        </w:rPr>
        <w:t>Leavesley</w:t>
      </w:r>
      <w:proofErr w:type="spellEnd"/>
      <w:r w:rsidRPr="00AE063C">
        <w:rPr>
          <w:rFonts w:asciiTheme="minorBidi" w:hAnsiTheme="minorBidi"/>
          <w:noProof w:val="0"/>
          <w:color w:val="000000" w:themeColor="text1"/>
          <w:sz w:val="20"/>
          <w:szCs w:val="20"/>
        </w:rPr>
        <w:t xml:space="preserve"> ,</w:t>
      </w:r>
      <w:proofErr w:type="gramEnd"/>
      <w:r w:rsidRPr="00AE063C">
        <w:rPr>
          <w:rFonts w:asciiTheme="minorBidi" w:hAnsiTheme="minorBidi"/>
          <w:noProof w:val="0"/>
          <w:color w:val="000000" w:themeColor="text1"/>
          <w:sz w:val="20"/>
          <w:szCs w:val="20"/>
        </w:rPr>
        <w:t xml:space="preserve"> D., Upton, Z.,  &amp; Fan, C, (2019). Wound healing and the use of medicinal plants. Evid. Based Complement. </w:t>
      </w:r>
      <w:r w:rsidRPr="00AE063C">
        <w:rPr>
          <w:rFonts w:asciiTheme="minorBidi" w:hAnsiTheme="minorBidi"/>
          <w:i/>
          <w:iCs/>
          <w:noProof w:val="0"/>
          <w:color w:val="000000" w:themeColor="text1"/>
          <w:sz w:val="20"/>
          <w:szCs w:val="20"/>
        </w:rPr>
        <w:t>Altern. Med</w:t>
      </w:r>
      <w:r w:rsidRPr="00AE063C">
        <w:rPr>
          <w:rFonts w:asciiTheme="minorBidi" w:hAnsiTheme="minorBidi"/>
          <w:noProof w:val="0"/>
          <w:color w:val="000000" w:themeColor="text1"/>
          <w:sz w:val="20"/>
          <w:szCs w:val="20"/>
        </w:rPr>
        <w:t>. 2019: 2684108</w:t>
      </w:r>
      <w:r w:rsidRPr="00AE063C">
        <w:rPr>
          <w:rFonts w:asciiTheme="minorBidi" w:hAnsiTheme="minorBidi"/>
          <w:noProof w:val="0"/>
          <w:color w:val="000000" w:themeColor="text1"/>
          <w:sz w:val="20"/>
          <w:szCs w:val="20"/>
          <w:lang w:bidi="ar-YE"/>
        </w:rPr>
        <w:t>.</w:t>
      </w:r>
    </w:p>
    <w:p w14:paraId="0395B402" w14:textId="77777777" w:rsidR="00F94AF8" w:rsidRPr="00AE063C" w:rsidRDefault="00F94AF8" w:rsidP="00F94AF8">
      <w:pPr>
        <w:bidi w:val="0"/>
        <w:spacing w:line="240" w:lineRule="auto"/>
        <w:ind w:right="-784"/>
        <w:jc w:val="both"/>
        <w:rPr>
          <w:rFonts w:asciiTheme="minorBidi" w:hAnsiTheme="minorBidi"/>
          <w:noProof w:val="0"/>
          <w:color w:val="000000" w:themeColor="text1"/>
          <w:sz w:val="20"/>
          <w:szCs w:val="20"/>
        </w:rPr>
      </w:pPr>
      <w:proofErr w:type="spellStart"/>
      <w:r w:rsidRPr="00AE063C">
        <w:rPr>
          <w:rFonts w:asciiTheme="minorBidi" w:hAnsiTheme="minorBidi"/>
          <w:noProof w:val="0"/>
          <w:color w:val="000000" w:themeColor="text1"/>
          <w:sz w:val="20"/>
          <w:szCs w:val="20"/>
        </w:rPr>
        <w:t>Shehadul</w:t>
      </w:r>
      <w:proofErr w:type="spellEnd"/>
      <w:r w:rsidRPr="00AE063C">
        <w:rPr>
          <w:rFonts w:asciiTheme="minorBidi" w:hAnsiTheme="minorBidi"/>
          <w:noProof w:val="0"/>
          <w:color w:val="000000" w:themeColor="text1"/>
          <w:sz w:val="20"/>
          <w:szCs w:val="20"/>
        </w:rPr>
        <w:t xml:space="preserve">-Islam, M. l., </w:t>
      </w:r>
      <w:proofErr w:type="spellStart"/>
      <w:r w:rsidRPr="00AE063C">
        <w:rPr>
          <w:rFonts w:asciiTheme="minorBidi" w:hAnsiTheme="minorBidi"/>
          <w:noProof w:val="0"/>
          <w:color w:val="000000" w:themeColor="text1"/>
          <w:sz w:val="20"/>
          <w:szCs w:val="20"/>
        </w:rPr>
        <w:t>Aryasomayajula</w:t>
      </w:r>
      <w:proofErr w:type="spellEnd"/>
      <w:r w:rsidRPr="00AE063C">
        <w:rPr>
          <w:rFonts w:asciiTheme="minorBidi" w:hAnsiTheme="minorBidi"/>
          <w:noProof w:val="0"/>
          <w:color w:val="000000" w:themeColor="text1"/>
          <w:sz w:val="20"/>
          <w:szCs w:val="20"/>
        </w:rPr>
        <w:t xml:space="preserve">, A., &amp; </w:t>
      </w:r>
      <w:proofErr w:type="spellStart"/>
      <w:r w:rsidRPr="00AE063C">
        <w:rPr>
          <w:rFonts w:asciiTheme="minorBidi" w:hAnsiTheme="minorBidi"/>
          <w:noProof w:val="0"/>
          <w:color w:val="000000" w:themeColor="text1"/>
          <w:sz w:val="20"/>
          <w:szCs w:val="20"/>
        </w:rPr>
        <w:t>Selvaganapathy</w:t>
      </w:r>
      <w:proofErr w:type="spellEnd"/>
      <w:r w:rsidRPr="00AE063C">
        <w:rPr>
          <w:rFonts w:asciiTheme="minorBidi" w:hAnsiTheme="minorBidi"/>
          <w:noProof w:val="0"/>
          <w:color w:val="000000" w:themeColor="text1"/>
          <w:sz w:val="20"/>
          <w:szCs w:val="20"/>
        </w:rPr>
        <w:t xml:space="preserve">, R. (2017). A review on macroscale and microscale methods. </w:t>
      </w:r>
      <w:r w:rsidRPr="00AE063C">
        <w:rPr>
          <w:rFonts w:asciiTheme="minorBidi" w:hAnsiTheme="minorBidi"/>
          <w:i/>
          <w:iCs/>
          <w:noProof w:val="0"/>
          <w:color w:val="000000" w:themeColor="text1"/>
          <w:sz w:val="20"/>
          <w:szCs w:val="20"/>
        </w:rPr>
        <w:t>Micromachines</w:t>
      </w:r>
      <w:r w:rsidRPr="00AE063C">
        <w:rPr>
          <w:rFonts w:asciiTheme="minorBidi" w:hAnsiTheme="minorBidi"/>
          <w:noProof w:val="0"/>
          <w:color w:val="000000" w:themeColor="text1"/>
          <w:sz w:val="20"/>
          <w:szCs w:val="20"/>
        </w:rPr>
        <w:t>, 8(3), 83.</w:t>
      </w:r>
    </w:p>
    <w:p w14:paraId="2127604F" w14:textId="77777777" w:rsidR="00F94AF8" w:rsidRPr="00AE063C" w:rsidRDefault="00F94AF8" w:rsidP="00F94AF8">
      <w:pPr>
        <w:bidi w:val="0"/>
        <w:spacing w:line="240" w:lineRule="auto"/>
        <w:ind w:right="-784"/>
        <w:jc w:val="both"/>
        <w:rPr>
          <w:rFonts w:asciiTheme="minorBidi" w:hAnsiTheme="minorBidi"/>
          <w:color w:val="000000" w:themeColor="text1"/>
          <w:sz w:val="20"/>
          <w:szCs w:val="20"/>
        </w:rPr>
      </w:pPr>
      <w:r w:rsidRPr="00AE063C">
        <w:rPr>
          <w:rFonts w:asciiTheme="minorBidi" w:hAnsiTheme="minorBidi"/>
          <w:color w:val="000000" w:themeColor="text1"/>
          <w:sz w:val="20"/>
          <w:szCs w:val="20"/>
        </w:rPr>
        <w:t xml:space="preserve">Sibbald, R. G., Goodman, L., Halton, M., Woo, K. Y., Krasner,  D. L., Tariq, G., Khalifa, S., Ayello,  E. A., Burrell, R. E., Keast, D. H., Mayer, D., &amp; Norton, L. (2011). Special considerations in wound bed preparation 2011 : An update. </w:t>
      </w:r>
      <w:r w:rsidRPr="00AE063C">
        <w:rPr>
          <w:rFonts w:asciiTheme="minorBidi" w:hAnsiTheme="minorBidi"/>
          <w:i/>
          <w:iCs/>
          <w:color w:val="000000" w:themeColor="text1"/>
          <w:sz w:val="20"/>
          <w:szCs w:val="20"/>
        </w:rPr>
        <w:t>Wound Care Journal</w:t>
      </w:r>
      <w:r w:rsidRPr="00AE063C">
        <w:rPr>
          <w:rFonts w:asciiTheme="minorBidi" w:hAnsiTheme="minorBidi"/>
          <w:color w:val="000000" w:themeColor="text1"/>
          <w:sz w:val="20"/>
          <w:szCs w:val="20"/>
        </w:rPr>
        <w:t>, 24, 415–436.</w:t>
      </w:r>
    </w:p>
    <w:p w14:paraId="7EA67749" w14:textId="77777777" w:rsidR="00F94AF8" w:rsidRPr="00AE063C" w:rsidRDefault="00F94AF8" w:rsidP="00F94AF8">
      <w:pPr>
        <w:bidi w:val="0"/>
        <w:spacing w:line="240" w:lineRule="auto"/>
        <w:ind w:right="-784"/>
        <w:jc w:val="both"/>
        <w:rPr>
          <w:rFonts w:asciiTheme="minorBidi" w:hAnsiTheme="minorBidi"/>
          <w:color w:val="000000" w:themeColor="text1"/>
          <w:sz w:val="20"/>
          <w:szCs w:val="20"/>
        </w:rPr>
      </w:pPr>
      <w:r w:rsidRPr="00AE063C">
        <w:rPr>
          <w:rFonts w:asciiTheme="minorBidi" w:hAnsiTheme="minorBidi"/>
          <w:color w:val="000000" w:themeColor="text1"/>
          <w:sz w:val="20"/>
          <w:szCs w:val="20"/>
        </w:rPr>
        <w:t xml:space="preserve">Siddiqui, S., Shaikh, D. M., Shaikh, H. Z., Rehman, S.U.,&amp;  Kazi, N.  (2013). Therapeutic effect of </w:t>
      </w:r>
      <w:r w:rsidRPr="00AE063C">
        <w:rPr>
          <w:rFonts w:asciiTheme="minorBidi" w:hAnsiTheme="minorBidi"/>
          <w:i/>
          <w:color w:val="000000" w:themeColor="text1"/>
          <w:sz w:val="20"/>
          <w:szCs w:val="20"/>
        </w:rPr>
        <w:t xml:space="preserve">Aloe vera </w:t>
      </w:r>
      <w:r w:rsidRPr="00AE063C">
        <w:rPr>
          <w:rFonts w:asciiTheme="minorBidi" w:hAnsiTheme="minorBidi"/>
          <w:color w:val="000000" w:themeColor="text1"/>
          <w:sz w:val="20"/>
          <w:szCs w:val="20"/>
        </w:rPr>
        <w:t xml:space="preserve">leaf on rabbit skin wound healing. </w:t>
      </w:r>
      <w:r w:rsidRPr="00AE063C">
        <w:rPr>
          <w:rFonts w:asciiTheme="minorBidi" w:hAnsiTheme="minorBidi"/>
          <w:i/>
          <w:iCs/>
          <w:color w:val="000000" w:themeColor="text1"/>
          <w:sz w:val="20"/>
          <w:szCs w:val="20"/>
        </w:rPr>
        <w:t>Isra Medical Journa</w:t>
      </w:r>
      <w:r w:rsidRPr="00AE063C">
        <w:rPr>
          <w:rFonts w:asciiTheme="minorBidi" w:hAnsiTheme="minorBidi"/>
          <w:color w:val="000000" w:themeColor="text1"/>
          <w:sz w:val="20"/>
          <w:szCs w:val="20"/>
        </w:rPr>
        <w:t>, 5 (3),198-199.</w:t>
      </w:r>
    </w:p>
    <w:p w14:paraId="533B1B63" w14:textId="77777777" w:rsidR="00F94AF8" w:rsidRPr="00AE063C" w:rsidRDefault="00F94AF8" w:rsidP="00F94AF8">
      <w:pPr>
        <w:bidi w:val="0"/>
        <w:spacing w:line="240" w:lineRule="auto"/>
        <w:ind w:right="-784"/>
        <w:jc w:val="both"/>
        <w:rPr>
          <w:rFonts w:asciiTheme="minorBidi" w:hAnsiTheme="minorBidi"/>
          <w:noProof w:val="0"/>
          <w:color w:val="000000" w:themeColor="text1"/>
          <w:sz w:val="20"/>
          <w:szCs w:val="20"/>
        </w:rPr>
      </w:pPr>
      <w:r w:rsidRPr="00AE063C">
        <w:rPr>
          <w:rFonts w:asciiTheme="minorBidi" w:hAnsiTheme="minorBidi"/>
          <w:color w:val="000000" w:themeColor="text1"/>
          <w:sz w:val="20"/>
          <w:szCs w:val="20"/>
        </w:rPr>
        <w:t xml:space="preserve">Sikumbang, I. M., Astuti, R. M., Wahyuningtyas, E. S., Lutfiyati, H., Wijayatri, R., &amp;  Nasruddin. 2020. Wound healing activity of </w:t>
      </w:r>
      <w:r w:rsidRPr="00AE063C">
        <w:rPr>
          <w:rFonts w:asciiTheme="minorBidi" w:hAnsiTheme="minorBidi"/>
          <w:i/>
          <w:color w:val="000000" w:themeColor="text1"/>
          <w:sz w:val="20"/>
          <w:szCs w:val="20"/>
        </w:rPr>
        <w:t xml:space="preserve">Aloe vera </w:t>
      </w:r>
      <w:r w:rsidRPr="00AE063C">
        <w:rPr>
          <w:rFonts w:asciiTheme="minorBidi" w:hAnsiTheme="minorBidi"/>
          <w:color w:val="000000" w:themeColor="text1"/>
          <w:sz w:val="20"/>
          <w:szCs w:val="20"/>
        </w:rPr>
        <w:t xml:space="preserve">extract spray on acute wound in male balb/c mice. </w:t>
      </w:r>
      <w:r w:rsidRPr="00AE063C">
        <w:rPr>
          <w:rFonts w:asciiTheme="minorBidi" w:hAnsiTheme="minorBidi"/>
          <w:i/>
          <w:iCs/>
          <w:color w:val="000000" w:themeColor="text1"/>
          <w:sz w:val="20"/>
          <w:szCs w:val="20"/>
        </w:rPr>
        <w:t>Pharmaciana</w:t>
      </w:r>
      <w:r w:rsidRPr="00AE063C">
        <w:rPr>
          <w:rFonts w:asciiTheme="minorBidi" w:hAnsiTheme="minorBidi"/>
          <w:color w:val="000000" w:themeColor="text1"/>
          <w:sz w:val="20"/>
          <w:szCs w:val="20"/>
        </w:rPr>
        <w:t>,10(3), 315-324.</w:t>
      </w:r>
    </w:p>
    <w:p w14:paraId="1D968626" w14:textId="77777777" w:rsidR="00F94AF8" w:rsidRPr="00AE063C" w:rsidRDefault="00F94AF8" w:rsidP="00F94AF8">
      <w:pPr>
        <w:bidi w:val="0"/>
        <w:spacing w:line="240" w:lineRule="auto"/>
        <w:ind w:right="-784"/>
        <w:jc w:val="both"/>
        <w:rPr>
          <w:rFonts w:asciiTheme="minorBidi" w:hAnsiTheme="minorBidi"/>
          <w:noProof w:val="0"/>
          <w:color w:val="000000" w:themeColor="text1"/>
          <w:sz w:val="20"/>
          <w:szCs w:val="20"/>
        </w:rPr>
      </w:pPr>
      <w:r w:rsidRPr="00AE063C">
        <w:rPr>
          <w:rFonts w:asciiTheme="minorBidi" w:hAnsiTheme="minorBidi"/>
          <w:noProof w:val="0"/>
          <w:color w:val="000000" w:themeColor="text1"/>
          <w:sz w:val="20"/>
          <w:szCs w:val="20"/>
        </w:rPr>
        <w:t>Simmons, J., (2022). Wound Healing and Assessment, Journal of the Dermatology Nurses’ Association,14(2),197-202.</w:t>
      </w:r>
    </w:p>
    <w:p w14:paraId="32A529D6" w14:textId="77777777" w:rsidR="00F94AF8" w:rsidRPr="00AE063C" w:rsidRDefault="00F94AF8" w:rsidP="00F94AF8">
      <w:pPr>
        <w:bidi w:val="0"/>
        <w:spacing w:line="240" w:lineRule="auto"/>
        <w:ind w:right="-784"/>
        <w:jc w:val="both"/>
        <w:rPr>
          <w:rFonts w:asciiTheme="minorBidi" w:hAnsiTheme="minorBidi"/>
          <w:color w:val="000000" w:themeColor="text1"/>
          <w:sz w:val="20"/>
          <w:szCs w:val="20"/>
        </w:rPr>
      </w:pPr>
      <w:r w:rsidRPr="00AE063C">
        <w:rPr>
          <w:rFonts w:asciiTheme="minorBidi" w:hAnsiTheme="minorBidi"/>
          <w:color w:val="000000" w:themeColor="text1"/>
          <w:sz w:val="20"/>
          <w:szCs w:val="20"/>
        </w:rPr>
        <w:t xml:space="preserve">Singh, S., Young, A., &amp; McNaught, C.E. (2017). The physiology of wound healing. </w:t>
      </w:r>
      <w:r w:rsidRPr="00AE063C">
        <w:rPr>
          <w:rFonts w:asciiTheme="minorBidi" w:hAnsiTheme="minorBidi"/>
          <w:i/>
          <w:iCs/>
          <w:color w:val="000000" w:themeColor="text1"/>
          <w:sz w:val="20"/>
          <w:szCs w:val="20"/>
        </w:rPr>
        <w:t>Surgery (Oxford)</w:t>
      </w:r>
      <w:r w:rsidRPr="00AE063C">
        <w:rPr>
          <w:rFonts w:asciiTheme="minorBidi" w:hAnsiTheme="minorBidi"/>
          <w:color w:val="000000" w:themeColor="text1"/>
          <w:sz w:val="20"/>
          <w:szCs w:val="20"/>
        </w:rPr>
        <w:t xml:space="preserve">, 35(9): 473–477. </w:t>
      </w:r>
      <w:hyperlink r:id="rId16" w:history="1">
        <w:r w:rsidRPr="00AE063C">
          <w:rPr>
            <w:rFonts w:asciiTheme="minorBidi" w:hAnsiTheme="minorBidi"/>
            <w:color w:val="000000" w:themeColor="text1"/>
            <w:sz w:val="20"/>
            <w:szCs w:val="20"/>
            <w:u w:val="single"/>
          </w:rPr>
          <w:t>https://doi.org/10.1016/j.mpsur.2017.06.004</w:t>
        </w:r>
      </w:hyperlink>
      <w:r w:rsidRPr="00AE063C">
        <w:rPr>
          <w:rFonts w:asciiTheme="minorBidi" w:hAnsiTheme="minorBidi"/>
          <w:color w:val="000000" w:themeColor="text1"/>
          <w:sz w:val="20"/>
          <w:szCs w:val="20"/>
        </w:rPr>
        <w:t>.</w:t>
      </w:r>
    </w:p>
    <w:p w14:paraId="0542BBE8" w14:textId="77777777" w:rsidR="00F94AF8" w:rsidRPr="00AE063C" w:rsidRDefault="00F94AF8" w:rsidP="00F94AF8">
      <w:pPr>
        <w:bidi w:val="0"/>
        <w:spacing w:line="240" w:lineRule="auto"/>
        <w:ind w:right="-784"/>
        <w:jc w:val="both"/>
        <w:rPr>
          <w:rFonts w:asciiTheme="minorBidi" w:hAnsiTheme="minorBidi"/>
          <w:noProof w:val="0"/>
          <w:color w:val="000000" w:themeColor="text1"/>
          <w:sz w:val="20"/>
          <w:szCs w:val="20"/>
        </w:rPr>
      </w:pPr>
      <w:proofErr w:type="spellStart"/>
      <w:r w:rsidRPr="00AE063C">
        <w:rPr>
          <w:rFonts w:asciiTheme="minorBidi" w:hAnsiTheme="minorBidi"/>
          <w:noProof w:val="0"/>
          <w:color w:val="000000" w:themeColor="text1"/>
          <w:sz w:val="20"/>
          <w:szCs w:val="20"/>
        </w:rPr>
        <w:t>Sohal</w:t>
      </w:r>
      <w:proofErr w:type="spellEnd"/>
      <w:r w:rsidRPr="00AE063C">
        <w:rPr>
          <w:rFonts w:asciiTheme="minorBidi" w:hAnsiTheme="minorBidi"/>
          <w:noProof w:val="0"/>
          <w:color w:val="000000" w:themeColor="text1"/>
          <w:sz w:val="20"/>
          <w:szCs w:val="20"/>
        </w:rPr>
        <w:t xml:space="preserve">, J. K., Saraf, A., Shukla, K. K., &amp; Shrivastava, M. (2019). Determination of antioxidant potential of biochemically synthesized silver nanoparticles using </w:t>
      </w:r>
      <w:r w:rsidRPr="00AE063C">
        <w:rPr>
          <w:rFonts w:asciiTheme="minorBidi" w:hAnsiTheme="minorBidi"/>
          <w:i/>
          <w:iCs/>
          <w:noProof w:val="0"/>
          <w:color w:val="000000" w:themeColor="text1"/>
          <w:sz w:val="20"/>
          <w:szCs w:val="20"/>
        </w:rPr>
        <w:t xml:space="preserve">Aloe vera </w:t>
      </w:r>
      <w:r w:rsidRPr="00AE063C">
        <w:rPr>
          <w:rFonts w:asciiTheme="minorBidi" w:hAnsiTheme="minorBidi"/>
          <w:noProof w:val="0"/>
          <w:color w:val="000000" w:themeColor="text1"/>
          <w:sz w:val="20"/>
          <w:szCs w:val="20"/>
        </w:rPr>
        <w:t xml:space="preserve">gel extract. </w:t>
      </w:r>
      <w:r w:rsidRPr="00AE063C">
        <w:rPr>
          <w:rFonts w:asciiTheme="minorBidi" w:hAnsiTheme="minorBidi"/>
          <w:i/>
          <w:iCs/>
          <w:noProof w:val="0"/>
          <w:color w:val="000000" w:themeColor="text1"/>
          <w:sz w:val="20"/>
          <w:szCs w:val="20"/>
        </w:rPr>
        <w:t>Plant Sci. Today</w:t>
      </w:r>
      <w:r w:rsidRPr="00AE063C">
        <w:rPr>
          <w:rFonts w:asciiTheme="minorBidi" w:hAnsiTheme="minorBidi"/>
          <w:noProof w:val="0"/>
          <w:color w:val="000000" w:themeColor="text1"/>
          <w:sz w:val="20"/>
          <w:szCs w:val="20"/>
        </w:rPr>
        <w:t>; 6, 208–217.</w:t>
      </w:r>
    </w:p>
    <w:p w14:paraId="6C2F597E" w14:textId="77777777" w:rsidR="00F94AF8" w:rsidRPr="00AE063C" w:rsidRDefault="00F94AF8" w:rsidP="00F94AF8">
      <w:pPr>
        <w:bidi w:val="0"/>
        <w:spacing w:line="240" w:lineRule="auto"/>
        <w:ind w:right="-784"/>
        <w:jc w:val="both"/>
        <w:rPr>
          <w:rFonts w:asciiTheme="minorBidi" w:hAnsiTheme="minorBidi"/>
          <w:color w:val="000000" w:themeColor="text1"/>
          <w:sz w:val="20"/>
          <w:szCs w:val="20"/>
        </w:rPr>
      </w:pPr>
      <w:bookmarkStart w:id="53" w:name="_Hlk218074729"/>
      <w:r w:rsidRPr="00AE063C">
        <w:rPr>
          <w:rFonts w:asciiTheme="minorBidi" w:hAnsiTheme="minorBidi"/>
          <w:color w:val="000000" w:themeColor="text1"/>
          <w:sz w:val="20"/>
          <w:szCs w:val="20"/>
        </w:rPr>
        <w:lastRenderedPageBreak/>
        <w:t>Surjushe</w:t>
      </w:r>
      <w:bookmarkEnd w:id="53"/>
      <w:r w:rsidRPr="00AE063C">
        <w:rPr>
          <w:rFonts w:asciiTheme="minorBidi" w:hAnsiTheme="minorBidi"/>
          <w:color w:val="000000" w:themeColor="text1"/>
          <w:sz w:val="20"/>
          <w:szCs w:val="20"/>
        </w:rPr>
        <w:t xml:space="preserve">, A., Vasani, R., &amp; Saple, D. G. (2008). Aloe vera: A short review. </w:t>
      </w:r>
      <w:r w:rsidRPr="00AE063C">
        <w:rPr>
          <w:rFonts w:asciiTheme="minorBidi" w:hAnsiTheme="minorBidi"/>
          <w:i/>
          <w:iCs/>
          <w:color w:val="000000" w:themeColor="text1"/>
          <w:sz w:val="20"/>
          <w:szCs w:val="20"/>
        </w:rPr>
        <w:t>Indian J. Dermatol</w:t>
      </w:r>
      <w:r w:rsidRPr="00AE063C">
        <w:rPr>
          <w:rFonts w:asciiTheme="minorBidi" w:hAnsiTheme="minorBidi"/>
          <w:color w:val="000000" w:themeColor="text1"/>
          <w:sz w:val="20"/>
          <w:szCs w:val="20"/>
        </w:rPr>
        <w:t xml:space="preserve">, 53,163–166. </w:t>
      </w:r>
    </w:p>
    <w:p w14:paraId="6F892909" w14:textId="77777777" w:rsidR="00F94AF8" w:rsidRPr="00AE063C" w:rsidRDefault="00F94AF8" w:rsidP="00F94AF8">
      <w:pPr>
        <w:bidi w:val="0"/>
        <w:spacing w:line="240" w:lineRule="auto"/>
        <w:ind w:right="-784"/>
        <w:jc w:val="both"/>
        <w:rPr>
          <w:rFonts w:asciiTheme="minorBidi" w:hAnsiTheme="minorBidi"/>
          <w:noProof w:val="0"/>
          <w:color w:val="000000" w:themeColor="text1"/>
          <w:sz w:val="20"/>
          <w:szCs w:val="20"/>
        </w:rPr>
      </w:pPr>
      <w:proofErr w:type="spellStart"/>
      <w:r w:rsidRPr="00AE063C">
        <w:rPr>
          <w:rFonts w:asciiTheme="minorBidi" w:hAnsiTheme="minorBidi"/>
          <w:noProof w:val="0"/>
          <w:color w:val="000000" w:themeColor="text1"/>
          <w:sz w:val="20"/>
          <w:szCs w:val="20"/>
        </w:rPr>
        <w:t>Tyavambiza</w:t>
      </w:r>
      <w:proofErr w:type="spellEnd"/>
      <w:r w:rsidRPr="00AE063C">
        <w:rPr>
          <w:rFonts w:asciiTheme="minorBidi" w:hAnsiTheme="minorBidi"/>
          <w:noProof w:val="0"/>
          <w:color w:val="000000" w:themeColor="text1"/>
          <w:sz w:val="20"/>
          <w:szCs w:val="20"/>
        </w:rPr>
        <w:t xml:space="preserve">, C., Dube, P., </w:t>
      </w:r>
      <w:proofErr w:type="spellStart"/>
      <w:r w:rsidRPr="00AE063C">
        <w:rPr>
          <w:rFonts w:asciiTheme="minorBidi" w:hAnsiTheme="minorBidi"/>
          <w:noProof w:val="0"/>
          <w:color w:val="000000" w:themeColor="text1"/>
          <w:sz w:val="20"/>
          <w:szCs w:val="20"/>
        </w:rPr>
        <w:t>Goboza</w:t>
      </w:r>
      <w:proofErr w:type="spellEnd"/>
      <w:r w:rsidRPr="00AE063C">
        <w:rPr>
          <w:rFonts w:asciiTheme="minorBidi" w:hAnsiTheme="minorBidi"/>
          <w:noProof w:val="0"/>
          <w:color w:val="000000" w:themeColor="text1"/>
          <w:sz w:val="20"/>
          <w:szCs w:val="20"/>
        </w:rPr>
        <w:t xml:space="preserve">, M., Meyer, S., </w:t>
      </w:r>
      <w:proofErr w:type="spellStart"/>
      <w:r w:rsidRPr="00AE063C">
        <w:rPr>
          <w:rFonts w:asciiTheme="minorBidi" w:hAnsiTheme="minorBidi"/>
          <w:noProof w:val="0"/>
          <w:color w:val="000000" w:themeColor="text1"/>
          <w:sz w:val="20"/>
          <w:szCs w:val="20"/>
        </w:rPr>
        <w:t>Madiehe</w:t>
      </w:r>
      <w:proofErr w:type="spellEnd"/>
      <w:r w:rsidRPr="00AE063C">
        <w:rPr>
          <w:rFonts w:asciiTheme="minorBidi" w:hAnsiTheme="minorBidi"/>
          <w:noProof w:val="0"/>
          <w:color w:val="000000" w:themeColor="text1"/>
          <w:sz w:val="20"/>
          <w:szCs w:val="20"/>
        </w:rPr>
        <w:t xml:space="preserve">, A. M., &amp; Meyer, M. (2021). Wound Healing Activities and Potential of Selected African Medicinal Plants and Their Synthesized Biogenic Nanoparticles. </w:t>
      </w:r>
      <w:r w:rsidRPr="00AE063C">
        <w:rPr>
          <w:rFonts w:asciiTheme="minorBidi" w:hAnsiTheme="minorBidi"/>
          <w:i/>
          <w:iCs/>
          <w:noProof w:val="0"/>
          <w:color w:val="000000" w:themeColor="text1"/>
          <w:sz w:val="20"/>
          <w:szCs w:val="20"/>
        </w:rPr>
        <w:t>Plants</w:t>
      </w:r>
      <w:r w:rsidRPr="00AE063C">
        <w:rPr>
          <w:rFonts w:asciiTheme="minorBidi" w:hAnsiTheme="minorBidi"/>
          <w:noProof w:val="0"/>
          <w:color w:val="000000" w:themeColor="text1"/>
          <w:sz w:val="20"/>
          <w:szCs w:val="20"/>
        </w:rPr>
        <w:t>; 10, 2635. https:// doi.org/10.3390/ plants10122635.</w:t>
      </w:r>
    </w:p>
    <w:p w14:paraId="7BF83E9E" w14:textId="77777777" w:rsidR="00F94AF8" w:rsidRPr="00AE063C" w:rsidRDefault="00F94AF8" w:rsidP="00F94AF8">
      <w:pPr>
        <w:bidi w:val="0"/>
        <w:spacing w:line="240" w:lineRule="auto"/>
        <w:ind w:right="-784"/>
        <w:jc w:val="both"/>
        <w:rPr>
          <w:rFonts w:asciiTheme="minorBidi" w:hAnsiTheme="minorBidi"/>
          <w:color w:val="000000" w:themeColor="text1"/>
          <w:sz w:val="20"/>
          <w:szCs w:val="20"/>
        </w:rPr>
      </w:pPr>
      <w:bookmarkStart w:id="54" w:name="_Hlk218075672"/>
      <w:r w:rsidRPr="00AE063C">
        <w:rPr>
          <w:rFonts w:asciiTheme="minorBidi" w:hAnsiTheme="minorBidi"/>
          <w:color w:val="000000" w:themeColor="text1"/>
          <w:sz w:val="20"/>
          <w:szCs w:val="20"/>
        </w:rPr>
        <w:t>Varoglu</w:t>
      </w:r>
      <w:bookmarkEnd w:id="54"/>
      <w:r w:rsidRPr="00AE063C">
        <w:rPr>
          <w:rFonts w:asciiTheme="minorBidi" w:hAnsiTheme="minorBidi"/>
          <w:color w:val="000000" w:themeColor="text1"/>
          <w:sz w:val="20"/>
          <w:szCs w:val="20"/>
        </w:rPr>
        <w:t xml:space="preserve">, E.,  Seven, B., Gumustekin, K.,  Aktas, O., Sahin, A., &amp; Dane. S. (2010). THe Efects of Vitamin E and Selenium on Blood Flow to Experimental Skin Burns in Rats Using the 133 Xe Clearance Technique,” </w:t>
      </w:r>
      <w:r w:rsidRPr="00AE063C">
        <w:rPr>
          <w:rFonts w:asciiTheme="minorBidi" w:hAnsiTheme="minorBidi"/>
          <w:i/>
          <w:iCs/>
          <w:color w:val="000000" w:themeColor="text1"/>
          <w:sz w:val="20"/>
          <w:szCs w:val="20"/>
        </w:rPr>
        <w:t>Central European Journal of Medicine</w:t>
      </w:r>
      <w:r w:rsidRPr="00AE063C">
        <w:rPr>
          <w:rFonts w:asciiTheme="minorBidi" w:hAnsiTheme="minorBidi"/>
          <w:color w:val="000000" w:themeColor="text1"/>
          <w:sz w:val="20"/>
          <w:szCs w:val="20"/>
        </w:rPr>
        <w:t xml:space="preserve">; 5(2):219-223, </w:t>
      </w:r>
      <w:hyperlink r:id="rId17" w:history="1">
        <w:r w:rsidRPr="00AE063C">
          <w:rPr>
            <w:rFonts w:asciiTheme="minorBidi" w:hAnsiTheme="minorBidi"/>
            <w:color w:val="000000" w:themeColor="text1"/>
            <w:sz w:val="20"/>
            <w:szCs w:val="20"/>
            <w:u w:val="single"/>
          </w:rPr>
          <w:t>https://doi.org/</w:t>
        </w:r>
      </w:hyperlink>
      <w:r w:rsidRPr="00AE063C">
        <w:rPr>
          <w:rFonts w:asciiTheme="minorBidi" w:hAnsiTheme="minorBidi"/>
          <w:color w:val="000000" w:themeColor="text1"/>
          <w:sz w:val="20"/>
          <w:szCs w:val="20"/>
        </w:rPr>
        <w:t xml:space="preserve"> 10.2478/s11536-009-0081-y.</w:t>
      </w:r>
    </w:p>
    <w:p w14:paraId="7D873971" w14:textId="77777777" w:rsidR="00F94AF8" w:rsidRPr="00AE063C" w:rsidRDefault="00F94AF8" w:rsidP="00F94AF8">
      <w:pPr>
        <w:bidi w:val="0"/>
        <w:spacing w:line="240" w:lineRule="auto"/>
        <w:ind w:right="-784"/>
        <w:jc w:val="both"/>
        <w:rPr>
          <w:rFonts w:asciiTheme="minorBidi" w:hAnsiTheme="minorBidi"/>
          <w:b/>
          <w:bCs/>
          <w:color w:val="000000" w:themeColor="text1"/>
          <w:sz w:val="20"/>
          <w:szCs w:val="20"/>
        </w:rPr>
      </w:pPr>
      <w:r w:rsidRPr="00AE063C">
        <w:rPr>
          <w:rFonts w:asciiTheme="minorBidi" w:hAnsiTheme="minorBidi"/>
          <w:color w:val="000000" w:themeColor="text1"/>
          <w:sz w:val="20"/>
          <w:szCs w:val="20"/>
        </w:rPr>
        <w:t xml:space="preserve">Yagi, A., &amp; Takeo, S. (2003). Anti-inflammantory constituents, aloesin and aloemannan in Aloe species and effect of tanshinon VI in Salvia miltiorrhiza on heart. </w:t>
      </w:r>
      <w:r w:rsidRPr="00AE063C">
        <w:rPr>
          <w:rFonts w:asciiTheme="minorBidi" w:hAnsiTheme="minorBidi"/>
          <w:i/>
          <w:iCs/>
          <w:color w:val="000000" w:themeColor="text1"/>
          <w:sz w:val="20"/>
          <w:szCs w:val="20"/>
        </w:rPr>
        <w:t>Yakugaku Zasshi</w:t>
      </w:r>
      <w:r w:rsidRPr="00AE063C">
        <w:rPr>
          <w:rFonts w:asciiTheme="minorBidi" w:hAnsiTheme="minorBidi"/>
          <w:color w:val="000000" w:themeColor="text1"/>
          <w:sz w:val="20"/>
          <w:szCs w:val="20"/>
        </w:rPr>
        <w:t>, 123(7), 517-532.</w:t>
      </w:r>
    </w:p>
    <w:p w14:paraId="30A4512C" w14:textId="0E81E8D6" w:rsidR="00AC5821" w:rsidRPr="00AE063C" w:rsidRDefault="00AC5821" w:rsidP="00F94AF8">
      <w:pPr>
        <w:bidi w:val="0"/>
        <w:spacing w:line="240" w:lineRule="auto"/>
        <w:ind w:right="-784"/>
        <w:jc w:val="both"/>
        <w:rPr>
          <w:rFonts w:asciiTheme="minorBidi" w:hAnsiTheme="minorBidi"/>
          <w:b/>
          <w:bCs/>
          <w:color w:val="000000" w:themeColor="text1"/>
          <w:sz w:val="20"/>
          <w:szCs w:val="20"/>
        </w:rPr>
      </w:pPr>
    </w:p>
    <w:sectPr w:rsidR="00AC5821" w:rsidRPr="00AE063C" w:rsidSect="00810B55">
      <w:headerReference w:type="even" r:id="rId18"/>
      <w:headerReference w:type="default" r:id="rId19"/>
      <w:footerReference w:type="default" r:id="rId20"/>
      <w:headerReference w:type="first" r:id="rId21"/>
      <w:pgSz w:w="11906" w:h="16838" w:code="9"/>
      <w:pgMar w:top="1440" w:right="1800" w:bottom="1440" w:left="1800"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95E99" w14:textId="77777777" w:rsidR="00AF079A" w:rsidRDefault="00AF079A">
      <w:pPr>
        <w:spacing w:after="0" w:line="240" w:lineRule="auto"/>
      </w:pPr>
      <w:r>
        <w:separator/>
      </w:r>
    </w:p>
  </w:endnote>
  <w:endnote w:type="continuationSeparator" w:id="0">
    <w:p w14:paraId="7E5FF9E8" w14:textId="77777777" w:rsidR="00AF079A" w:rsidRDefault="00AF0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tl/>
      </w:rPr>
      <w:id w:val="1173228944"/>
      <w:docPartObj>
        <w:docPartGallery w:val="Page Numbers (Bottom of Page)"/>
        <w:docPartUnique/>
      </w:docPartObj>
    </w:sdtPr>
    <w:sdtEndPr>
      <w:rPr>
        <w:noProof/>
      </w:rPr>
    </w:sdtEndPr>
    <w:sdtContent>
      <w:p w14:paraId="0AC2502D" w14:textId="6C8F02B8" w:rsidR="00367DC6" w:rsidRDefault="00367DC6">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26BF61D2" w14:textId="77777777" w:rsidR="00FE7DE2" w:rsidRDefault="00FE7DE2" w:rsidP="00DB782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C9D87" w14:textId="77777777" w:rsidR="00AF079A" w:rsidRDefault="00AF079A">
      <w:pPr>
        <w:spacing w:after="0" w:line="240" w:lineRule="auto"/>
      </w:pPr>
      <w:r>
        <w:separator/>
      </w:r>
    </w:p>
  </w:footnote>
  <w:footnote w:type="continuationSeparator" w:id="0">
    <w:p w14:paraId="169BD01D" w14:textId="77777777" w:rsidR="00AF079A" w:rsidRDefault="00AF07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FE796" w14:textId="69F6DBF0" w:rsidR="0082404C" w:rsidRDefault="00AF079A">
    <w:pPr>
      <w:pStyle w:val="Header"/>
    </w:pPr>
    <w:r>
      <w:pict w14:anchorId="0D5DF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832172" o:spid="_x0000_s2050" type="#_x0000_t136" style="position:absolute;left:0;text-align:left;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47476" w14:textId="197D1B4B" w:rsidR="00FE7DE2" w:rsidRDefault="00AF079A">
    <w:pPr>
      <w:pStyle w:val="Header"/>
    </w:pPr>
    <w:r>
      <w:pict w14:anchorId="5D296E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832173" o:spid="_x0000_s2051" type="#_x0000_t136" style="position:absolute;left:0;text-align:left;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0304BBEC" w14:textId="77777777" w:rsidR="00FE7DE2" w:rsidRDefault="00FE7D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30BF2" w14:textId="45235260" w:rsidR="0082404C" w:rsidRDefault="00AF079A">
    <w:pPr>
      <w:pStyle w:val="Header"/>
    </w:pPr>
    <w:r>
      <w:pict w14:anchorId="30338F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832171" o:spid="_x0000_s2049" type="#_x0000_t136" style="position:absolute;left:0;text-align:left;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116DB"/>
    <w:multiLevelType w:val="multilevel"/>
    <w:tmpl w:val="0874B584"/>
    <w:lvl w:ilvl="0">
      <w:start w:val="2"/>
      <w:numFmt w:val="decimal"/>
      <w:lvlText w:val="%1."/>
      <w:lvlJc w:val="left"/>
      <w:pPr>
        <w:ind w:left="432" w:hanging="432"/>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1C32447"/>
    <w:multiLevelType w:val="hybridMultilevel"/>
    <w:tmpl w:val="5AC0122A"/>
    <w:lvl w:ilvl="0" w:tplc="019AC9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713C4802"/>
    <w:multiLevelType w:val="hybridMultilevel"/>
    <w:tmpl w:val="518492AA"/>
    <w:lvl w:ilvl="0" w:tplc="4E42D1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1F55F2"/>
    <w:multiLevelType w:val="hybridMultilevel"/>
    <w:tmpl w:val="DD30272C"/>
    <w:lvl w:ilvl="0" w:tplc="B2B086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198"/>
    <w:rsid w:val="00003D99"/>
    <w:rsid w:val="00005004"/>
    <w:rsid w:val="000057FC"/>
    <w:rsid w:val="000117F9"/>
    <w:rsid w:val="00012839"/>
    <w:rsid w:val="00012898"/>
    <w:rsid w:val="00012C21"/>
    <w:rsid w:val="00014766"/>
    <w:rsid w:val="00024C0E"/>
    <w:rsid w:val="00026CC7"/>
    <w:rsid w:val="000304AB"/>
    <w:rsid w:val="0003278B"/>
    <w:rsid w:val="0003450B"/>
    <w:rsid w:val="00040FA3"/>
    <w:rsid w:val="00041081"/>
    <w:rsid w:val="0004184F"/>
    <w:rsid w:val="00042455"/>
    <w:rsid w:val="00043308"/>
    <w:rsid w:val="00044590"/>
    <w:rsid w:val="00047D52"/>
    <w:rsid w:val="000517A3"/>
    <w:rsid w:val="00052283"/>
    <w:rsid w:val="000523AB"/>
    <w:rsid w:val="000557D1"/>
    <w:rsid w:val="00055C9C"/>
    <w:rsid w:val="00056F6E"/>
    <w:rsid w:val="0006489D"/>
    <w:rsid w:val="00066319"/>
    <w:rsid w:val="000705F5"/>
    <w:rsid w:val="000720DD"/>
    <w:rsid w:val="00074972"/>
    <w:rsid w:val="000762E6"/>
    <w:rsid w:val="00085897"/>
    <w:rsid w:val="00085AA9"/>
    <w:rsid w:val="00086E0F"/>
    <w:rsid w:val="00087287"/>
    <w:rsid w:val="000912A1"/>
    <w:rsid w:val="000930D9"/>
    <w:rsid w:val="00094608"/>
    <w:rsid w:val="000959A1"/>
    <w:rsid w:val="0009733B"/>
    <w:rsid w:val="000A02F7"/>
    <w:rsid w:val="000A04B5"/>
    <w:rsid w:val="000A08DE"/>
    <w:rsid w:val="000A2AC6"/>
    <w:rsid w:val="000A4B01"/>
    <w:rsid w:val="000A70AB"/>
    <w:rsid w:val="000A753E"/>
    <w:rsid w:val="000B6C2B"/>
    <w:rsid w:val="000C0218"/>
    <w:rsid w:val="000C118C"/>
    <w:rsid w:val="000C1E7F"/>
    <w:rsid w:val="000C3D20"/>
    <w:rsid w:val="000D1CB8"/>
    <w:rsid w:val="000D344C"/>
    <w:rsid w:val="000D73C3"/>
    <w:rsid w:val="000E2827"/>
    <w:rsid w:val="000E3D35"/>
    <w:rsid w:val="000E4349"/>
    <w:rsid w:val="000F2775"/>
    <w:rsid w:val="000F2958"/>
    <w:rsid w:val="000F388F"/>
    <w:rsid w:val="00104ABC"/>
    <w:rsid w:val="00104CBA"/>
    <w:rsid w:val="00105A90"/>
    <w:rsid w:val="00105AC4"/>
    <w:rsid w:val="00106E1A"/>
    <w:rsid w:val="00110096"/>
    <w:rsid w:val="00116824"/>
    <w:rsid w:val="001224C2"/>
    <w:rsid w:val="00124E69"/>
    <w:rsid w:val="00125A0A"/>
    <w:rsid w:val="00130F72"/>
    <w:rsid w:val="00131B32"/>
    <w:rsid w:val="00134DB5"/>
    <w:rsid w:val="0014059E"/>
    <w:rsid w:val="00157737"/>
    <w:rsid w:val="00163542"/>
    <w:rsid w:val="00167DE0"/>
    <w:rsid w:val="00171DE1"/>
    <w:rsid w:val="00173DC8"/>
    <w:rsid w:val="0017568B"/>
    <w:rsid w:val="00175ACB"/>
    <w:rsid w:val="001810E0"/>
    <w:rsid w:val="00181516"/>
    <w:rsid w:val="001826CB"/>
    <w:rsid w:val="0018332B"/>
    <w:rsid w:val="00183A58"/>
    <w:rsid w:val="00192601"/>
    <w:rsid w:val="00196DCB"/>
    <w:rsid w:val="001A148E"/>
    <w:rsid w:val="001A1587"/>
    <w:rsid w:val="001A427A"/>
    <w:rsid w:val="001A4D8C"/>
    <w:rsid w:val="001A4FB9"/>
    <w:rsid w:val="001B0D5F"/>
    <w:rsid w:val="001B194D"/>
    <w:rsid w:val="001B1B17"/>
    <w:rsid w:val="001B682D"/>
    <w:rsid w:val="001C62C2"/>
    <w:rsid w:val="001C6AB2"/>
    <w:rsid w:val="001C7D87"/>
    <w:rsid w:val="001D3266"/>
    <w:rsid w:val="001D40C0"/>
    <w:rsid w:val="001D5270"/>
    <w:rsid w:val="001D7025"/>
    <w:rsid w:val="001E0B92"/>
    <w:rsid w:val="001E0BE7"/>
    <w:rsid w:val="001E11F6"/>
    <w:rsid w:val="001F1B40"/>
    <w:rsid w:val="001F3953"/>
    <w:rsid w:val="001F515E"/>
    <w:rsid w:val="001F627D"/>
    <w:rsid w:val="001F7B70"/>
    <w:rsid w:val="002037AA"/>
    <w:rsid w:val="00203C82"/>
    <w:rsid w:val="002154E4"/>
    <w:rsid w:val="00220A2B"/>
    <w:rsid w:val="002210F0"/>
    <w:rsid w:val="00223AAA"/>
    <w:rsid w:val="00224D7E"/>
    <w:rsid w:val="00227197"/>
    <w:rsid w:val="002272EB"/>
    <w:rsid w:val="00227D7C"/>
    <w:rsid w:val="00234C53"/>
    <w:rsid w:val="002415D1"/>
    <w:rsid w:val="002428BF"/>
    <w:rsid w:val="00243B46"/>
    <w:rsid w:val="00246742"/>
    <w:rsid w:val="00246F10"/>
    <w:rsid w:val="002511BF"/>
    <w:rsid w:val="00256924"/>
    <w:rsid w:val="00256F38"/>
    <w:rsid w:val="00262468"/>
    <w:rsid w:val="00263E3F"/>
    <w:rsid w:val="002648CD"/>
    <w:rsid w:val="00264BD6"/>
    <w:rsid w:val="00264EC8"/>
    <w:rsid w:val="00265789"/>
    <w:rsid w:val="00267593"/>
    <w:rsid w:val="00272B49"/>
    <w:rsid w:val="00273209"/>
    <w:rsid w:val="00274E5B"/>
    <w:rsid w:val="00275D99"/>
    <w:rsid w:val="00277B2C"/>
    <w:rsid w:val="00281E21"/>
    <w:rsid w:val="00293FFF"/>
    <w:rsid w:val="00295267"/>
    <w:rsid w:val="002952FC"/>
    <w:rsid w:val="0029542B"/>
    <w:rsid w:val="002961E2"/>
    <w:rsid w:val="002A60E4"/>
    <w:rsid w:val="002A7A6E"/>
    <w:rsid w:val="002B07E3"/>
    <w:rsid w:val="002B6514"/>
    <w:rsid w:val="002B71E7"/>
    <w:rsid w:val="002C5B5C"/>
    <w:rsid w:val="002C74BF"/>
    <w:rsid w:val="002C790E"/>
    <w:rsid w:val="002C7D86"/>
    <w:rsid w:val="002D73A0"/>
    <w:rsid w:val="002D73C5"/>
    <w:rsid w:val="002E16F0"/>
    <w:rsid w:val="002E4AFF"/>
    <w:rsid w:val="002E6B84"/>
    <w:rsid w:val="002E7215"/>
    <w:rsid w:val="002F0A8D"/>
    <w:rsid w:val="002F183C"/>
    <w:rsid w:val="00302403"/>
    <w:rsid w:val="003026A0"/>
    <w:rsid w:val="00303757"/>
    <w:rsid w:val="00305946"/>
    <w:rsid w:val="00310D67"/>
    <w:rsid w:val="00312485"/>
    <w:rsid w:val="0031261F"/>
    <w:rsid w:val="003143D2"/>
    <w:rsid w:val="00314E9A"/>
    <w:rsid w:val="00315C92"/>
    <w:rsid w:val="00316046"/>
    <w:rsid w:val="003173E5"/>
    <w:rsid w:val="00317C49"/>
    <w:rsid w:val="00322FF4"/>
    <w:rsid w:val="00323EEB"/>
    <w:rsid w:val="00324477"/>
    <w:rsid w:val="00327933"/>
    <w:rsid w:val="00330512"/>
    <w:rsid w:val="003309C1"/>
    <w:rsid w:val="003309F9"/>
    <w:rsid w:val="00332586"/>
    <w:rsid w:val="00335535"/>
    <w:rsid w:val="00336BBE"/>
    <w:rsid w:val="00336C81"/>
    <w:rsid w:val="00342CDF"/>
    <w:rsid w:val="00342F33"/>
    <w:rsid w:val="003501A5"/>
    <w:rsid w:val="00353B3E"/>
    <w:rsid w:val="0035520E"/>
    <w:rsid w:val="00360DA7"/>
    <w:rsid w:val="00363ACB"/>
    <w:rsid w:val="003665A9"/>
    <w:rsid w:val="00367DC6"/>
    <w:rsid w:val="00374234"/>
    <w:rsid w:val="00375A15"/>
    <w:rsid w:val="00375B4F"/>
    <w:rsid w:val="00375EE0"/>
    <w:rsid w:val="003766DC"/>
    <w:rsid w:val="0038247B"/>
    <w:rsid w:val="00384DB2"/>
    <w:rsid w:val="003913EA"/>
    <w:rsid w:val="00391F32"/>
    <w:rsid w:val="00393FB0"/>
    <w:rsid w:val="003A0E22"/>
    <w:rsid w:val="003A1B4C"/>
    <w:rsid w:val="003A66F8"/>
    <w:rsid w:val="003B38E0"/>
    <w:rsid w:val="003C163F"/>
    <w:rsid w:val="003C3EA0"/>
    <w:rsid w:val="003C44E8"/>
    <w:rsid w:val="003C516C"/>
    <w:rsid w:val="003D05CD"/>
    <w:rsid w:val="003D29DF"/>
    <w:rsid w:val="003D2B91"/>
    <w:rsid w:val="003D3465"/>
    <w:rsid w:val="003D72E5"/>
    <w:rsid w:val="003E0930"/>
    <w:rsid w:val="003E3C9B"/>
    <w:rsid w:val="003E4486"/>
    <w:rsid w:val="003E7142"/>
    <w:rsid w:val="00400CB1"/>
    <w:rsid w:val="004013BF"/>
    <w:rsid w:val="004016A0"/>
    <w:rsid w:val="00403644"/>
    <w:rsid w:val="00406D94"/>
    <w:rsid w:val="00412B9E"/>
    <w:rsid w:val="004151BA"/>
    <w:rsid w:val="00420611"/>
    <w:rsid w:val="00420C50"/>
    <w:rsid w:val="00421C5E"/>
    <w:rsid w:val="0042366E"/>
    <w:rsid w:val="0042368B"/>
    <w:rsid w:val="00425988"/>
    <w:rsid w:val="00425DE5"/>
    <w:rsid w:val="004305C1"/>
    <w:rsid w:val="004340DF"/>
    <w:rsid w:val="00443029"/>
    <w:rsid w:val="00443594"/>
    <w:rsid w:val="00447E6B"/>
    <w:rsid w:val="00450CB1"/>
    <w:rsid w:val="004514E0"/>
    <w:rsid w:val="00453725"/>
    <w:rsid w:val="00455DE0"/>
    <w:rsid w:val="004626ED"/>
    <w:rsid w:val="00463F85"/>
    <w:rsid w:val="00464474"/>
    <w:rsid w:val="004673D9"/>
    <w:rsid w:val="004706AC"/>
    <w:rsid w:val="00471C23"/>
    <w:rsid w:val="00472E8E"/>
    <w:rsid w:val="00475A77"/>
    <w:rsid w:val="00476768"/>
    <w:rsid w:val="004779AF"/>
    <w:rsid w:val="00480B91"/>
    <w:rsid w:val="00483C6D"/>
    <w:rsid w:val="00484997"/>
    <w:rsid w:val="00484D8B"/>
    <w:rsid w:val="00484E0A"/>
    <w:rsid w:val="00490B44"/>
    <w:rsid w:val="00492062"/>
    <w:rsid w:val="0049333C"/>
    <w:rsid w:val="00493B67"/>
    <w:rsid w:val="0049579D"/>
    <w:rsid w:val="0049655F"/>
    <w:rsid w:val="004973B5"/>
    <w:rsid w:val="004A28A9"/>
    <w:rsid w:val="004B4795"/>
    <w:rsid w:val="004B5E31"/>
    <w:rsid w:val="004B6442"/>
    <w:rsid w:val="004B708E"/>
    <w:rsid w:val="004B73E1"/>
    <w:rsid w:val="004C51EB"/>
    <w:rsid w:val="004D2AE9"/>
    <w:rsid w:val="004D4E40"/>
    <w:rsid w:val="004D5AB2"/>
    <w:rsid w:val="004E1E55"/>
    <w:rsid w:val="004E4FA8"/>
    <w:rsid w:val="004F2E52"/>
    <w:rsid w:val="004F7ECA"/>
    <w:rsid w:val="00501C02"/>
    <w:rsid w:val="00506FA5"/>
    <w:rsid w:val="00507C94"/>
    <w:rsid w:val="005126FE"/>
    <w:rsid w:val="00512CC9"/>
    <w:rsid w:val="00515904"/>
    <w:rsid w:val="0051764E"/>
    <w:rsid w:val="00521D98"/>
    <w:rsid w:val="00533875"/>
    <w:rsid w:val="00534B97"/>
    <w:rsid w:val="0054318C"/>
    <w:rsid w:val="005447EE"/>
    <w:rsid w:val="005464F7"/>
    <w:rsid w:val="00552C55"/>
    <w:rsid w:val="005551DF"/>
    <w:rsid w:val="00555706"/>
    <w:rsid w:val="00556A33"/>
    <w:rsid w:val="00556ADB"/>
    <w:rsid w:val="00556FF2"/>
    <w:rsid w:val="00563A00"/>
    <w:rsid w:val="00567007"/>
    <w:rsid w:val="00576301"/>
    <w:rsid w:val="00576E17"/>
    <w:rsid w:val="00580843"/>
    <w:rsid w:val="00581BF4"/>
    <w:rsid w:val="00583465"/>
    <w:rsid w:val="0058577A"/>
    <w:rsid w:val="005938E1"/>
    <w:rsid w:val="00593CD8"/>
    <w:rsid w:val="00597C21"/>
    <w:rsid w:val="005A1074"/>
    <w:rsid w:val="005A2A26"/>
    <w:rsid w:val="005A5043"/>
    <w:rsid w:val="005A67E2"/>
    <w:rsid w:val="005A712C"/>
    <w:rsid w:val="005B0AB2"/>
    <w:rsid w:val="005B0FA7"/>
    <w:rsid w:val="005B1D50"/>
    <w:rsid w:val="005B269B"/>
    <w:rsid w:val="005B6083"/>
    <w:rsid w:val="005C1937"/>
    <w:rsid w:val="005C4CD0"/>
    <w:rsid w:val="005C653D"/>
    <w:rsid w:val="005D0DFF"/>
    <w:rsid w:val="005D1523"/>
    <w:rsid w:val="005D2399"/>
    <w:rsid w:val="005D3B20"/>
    <w:rsid w:val="005E04FD"/>
    <w:rsid w:val="005E128E"/>
    <w:rsid w:val="005E7B89"/>
    <w:rsid w:val="005E7BCE"/>
    <w:rsid w:val="005F0200"/>
    <w:rsid w:val="005F0925"/>
    <w:rsid w:val="005F0F6F"/>
    <w:rsid w:val="005F6CDA"/>
    <w:rsid w:val="005F7F35"/>
    <w:rsid w:val="006011AE"/>
    <w:rsid w:val="00601CD4"/>
    <w:rsid w:val="006029B8"/>
    <w:rsid w:val="00611377"/>
    <w:rsid w:val="0061685D"/>
    <w:rsid w:val="006239EF"/>
    <w:rsid w:val="00623BFE"/>
    <w:rsid w:val="00627AA3"/>
    <w:rsid w:val="00630036"/>
    <w:rsid w:val="006327AA"/>
    <w:rsid w:val="006408E2"/>
    <w:rsid w:val="00641776"/>
    <w:rsid w:val="00643492"/>
    <w:rsid w:val="00646D26"/>
    <w:rsid w:val="0064734A"/>
    <w:rsid w:val="00650BD6"/>
    <w:rsid w:val="006513D3"/>
    <w:rsid w:val="00651D7D"/>
    <w:rsid w:val="00651FCC"/>
    <w:rsid w:val="0065725D"/>
    <w:rsid w:val="006652E5"/>
    <w:rsid w:val="00674926"/>
    <w:rsid w:val="00676369"/>
    <w:rsid w:val="00680298"/>
    <w:rsid w:val="00680DB2"/>
    <w:rsid w:val="006848CB"/>
    <w:rsid w:val="0068641A"/>
    <w:rsid w:val="00687F23"/>
    <w:rsid w:val="00692ED3"/>
    <w:rsid w:val="00696381"/>
    <w:rsid w:val="006A52F1"/>
    <w:rsid w:val="006A5F25"/>
    <w:rsid w:val="006A7629"/>
    <w:rsid w:val="006B69FB"/>
    <w:rsid w:val="006C01A5"/>
    <w:rsid w:val="006C23DA"/>
    <w:rsid w:val="006C2B3F"/>
    <w:rsid w:val="006C529C"/>
    <w:rsid w:val="006C5755"/>
    <w:rsid w:val="006D249F"/>
    <w:rsid w:val="006D3C3D"/>
    <w:rsid w:val="006D7040"/>
    <w:rsid w:val="006D70E0"/>
    <w:rsid w:val="006E0B83"/>
    <w:rsid w:val="006E1B5E"/>
    <w:rsid w:val="006E221D"/>
    <w:rsid w:val="006E2A68"/>
    <w:rsid w:val="006E5872"/>
    <w:rsid w:val="006E727C"/>
    <w:rsid w:val="006F0E87"/>
    <w:rsid w:val="006F48A3"/>
    <w:rsid w:val="006F5021"/>
    <w:rsid w:val="006F5FBD"/>
    <w:rsid w:val="00701198"/>
    <w:rsid w:val="00701639"/>
    <w:rsid w:val="00701770"/>
    <w:rsid w:val="00701C62"/>
    <w:rsid w:val="00701F67"/>
    <w:rsid w:val="007031C7"/>
    <w:rsid w:val="00705453"/>
    <w:rsid w:val="0070692D"/>
    <w:rsid w:val="00710083"/>
    <w:rsid w:val="00710891"/>
    <w:rsid w:val="00711EC2"/>
    <w:rsid w:val="00714B59"/>
    <w:rsid w:val="00715E88"/>
    <w:rsid w:val="00724326"/>
    <w:rsid w:val="00730047"/>
    <w:rsid w:val="0073165E"/>
    <w:rsid w:val="00732D88"/>
    <w:rsid w:val="00733A06"/>
    <w:rsid w:val="00735378"/>
    <w:rsid w:val="00742704"/>
    <w:rsid w:val="00743615"/>
    <w:rsid w:val="007447CE"/>
    <w:rsid w:val="00744AE2"/>
    <w:rsid w:val="00746171"/>
    <w:rsid w:val="00747660"/>
    <w:rsid w:val="00752D01"/>
    <w:rsid w:val="00757534"/>
    <w:rsid w:val="00760BCA"/>
    <w:rsid w:val="00764673"/>
    <w:rsid w:val="00766B02"/>
    <w:rsid w:val="00773B31"/>
    <w:rsid w:val="0077485E"/>
    <w:rsid w:val="00774E33"/>
    <w:rsid w:val="00780A7A"/>
    <w:rsid w:val="00780A8A"/>
    <w:rsid w:val="00781FE7"/>
    <w:rsid w:val="0078473B"/>
    <w:rsid w:val="007849EA"/>
    <w:rsid w:val="00787A02"/>
    <w:rsid w:val="00792B04"/>
    <w:rsid w:val="00794F84"/>
    <w:rsid w:val="007A24C3"/>
    <w:rsid w:val="007A446F"/>
    <w:rsid w:val="007A64BD"/>
    <w:rsid w:val="007A6829"/>
    <w:rsid w:val="007C0DF1"/>
    <w:rsid w:val="007C167E"/>
    <w:rsid w:val="007C3A8D"/>
    <w:rsid w:val="007C61DC"/>
    <w:rsid w:val="007D12DD"/>
    <w:rsid w:val="007D19AF"/>
    <w:rsid w:val="007D38FC"/>
    <w:rsid w:val="007D628D"/>
    <w:rsid w:val="007E134C"/>
    <w:rsid w:val="007E1AE6"/>
    <w:rsid w:val="007E4840"/>
    <w:rsid w:val="007E54CA"/>
    <w:rsid w:val="007E6A70"/>
    <w:rsid w:val="007E7EC4"/>
    <w:rsid w:val="007F3983"/>
    <w:rsid w:val="007F7395"/>
    <w:rsid w:val="007F793C"/>
    <w:rsid w:val="00801153"/>
    <w:rsid w:val="00803B6B"/>
    <w:rsid w:val="00810B55"/>
    <w:rsid w:val="00812338"/>
    <w:rsid w:val="00813151"/>
    <w:rsid w:val="00813552"/>
    <w:rsid w:val="00814BBE"/>
    <w:rsid w:val="008157AD"/>
    <w:rsid w:val="00815F86"/>
    <w:rsid w:val="008222FA"/>
    <w:rsid w:val="0082404C"/>
    <w:rsid w:val="0082688A"/>
    <w:rsid w:val="00830814"/>
    <w:rsid w:val="008356F2"/>
    <w:rsid w:val="00840544"/>
    <w:rsid w:val="00840C77"/>
    <w:rsid w:val="00842BCA"/>
    <w:rsid w:val="00844D09"/>
    <w:rsid w:val="00845574"/>
    <w:rsid w:val="008466DB"/>
    <w:rsid w:val="008533A1"/>
    <w:rsid w:val="008543F4"/>
    <w:rsid w:val="00854DE2"/>
    <w:rsid w:val="00854E1D"/>
    <w:rsid w:val="00856942"/>
    <w:rsid w:val="0085747E"/>
    <w:rsid w:val="00860194"/>
    <w:rsid w:val="00860FCE"/>
    <w:rsid w:val="008610BE"/>
    <w:rsid w:val="008612DD"/>
    <w:rsid w:val="008616B1"/>
    <w:rsid w:val="00864A76"/>
    <w:rsid w:val="0086561E"/>
    <w:rsid w:val="00865738"/>
    <w:rsid w:val="00866B49"/>
    <w:rsid w:val="00870172"/>
    <w:rsid w:val="008711D5"/>
    <w:rsid w:val="00872A7F"/>
    <w:rsid w:val="0087773D"/>
    <w:rsid w:val="0088491D"/>
    <w:rsid w:val="008859DF"/>
    <w:rsid w:val="00886073"/>
    <w:rsid w:val="0088698F"/>
    <w:rsid w:val="008923DB"/>
    <w:rsid w:val="00895416"/>
    <w:rsid w:val="00896948"/>
    <w:rsid w:val="008A497A"/>
    <w:rsid w:val="008A5010"/>
    <w:rsid w:val="008A5494"/>
    <w:rsid w:val="008B00F1"/>
    <w:rsid w:val="008B6801"/>
    <w:rsid w:val="008C1AC1"/>
    <w:rsid w:val="008C1D41"/>
    <w:rsid w:val="008C3002"/>
    <w:rsid w:val="008C4F68"/>
    <w:rsid w:val="008D0E72"/>
    <w:rsid w:val="008D1613"/>
    <w:rsid w:val="008D44D5"/>
    <w:rsid w:val="008D5B95"/>
    <w:rsid w:val="008D7FBE"/>
    <w:rsid w:val="008E1DA6"/>
    <w:rsid w:val="008E283E"/>
    <w:rsid w:val="008E67ED"/>
    <w:rsid w:val="008F0944"/>
    <w:rsid w:val="008F1E3E"/>
    <w:rsid w:val="008F5D9F"/>
    <w:rsid w:val="008F7887"/>
    <w:rsid w:val="008F7A10"/>
    <w:rsid w:val="00903794"/>
    <w:rsid w:val="00904F26"/>
    <w:rsid w:val="00910513"/>
    <w:rsid w:val="0092229D"/>
    <w:rsid w:val="009225C9"/>
    <w:rsid w:val="00927FFB"/>
    <w:rsid w:val="00931FAE"/>
    <w:rsid w:val="00932432"/>
    <w:rsid w:val="00932795"/>
    <w:rsid w:val="00932D5F"/>
    <w:rsid w:val="00940F01"/>
    <w:rsid w:val="0094164E"/>
    <w:rsid w:val="0094589F"/>
    <w:rsid w:val="009458E7"/>
    <w:rsid w:val="009515AA"/>
    <w:rsid w:val="00953529"/>
    <w:rsid w:val="0095361A"/>
    <w:rsid w:val="00955070"/>
    <w:rsid w:val="009601B7"/>
    <w:rsid w:val="0096093A"/>
    <w:rsid w:val="00961041"/>
    <w:rsid w:val="009616EA"/>
    <w:rsid w:val="00961C29"/>
    <w:rsid w:val="0096247D"/>
    <w:rsid w:val="00962710"/>
    <w:rsid w:val="00964305"/>
    <w:rsid w:val="009647DB"/>
    <w:rsid w:val="00965108"/>
    <w:rsid w:val="009656BF"/>
    <w:rsid w:val="009734A6"/>
    <w:rsid w:val="00974587"/>
    <w:rsid w:val="00974E06"/>
    <w:rsid w:val="00974E34"/>
    <w:rsid w:val="009804C5"/>
    <w:rsid w:val="00980552"/>
    <w:rsid w:val="009824EA"/>
    <w:rsid w:val="00982C20"/>
    <w:rsid w:val="00985978"/>
    <w:rsid w:val="009867F8"/>
    <w:rsid w:val="00986F2C"/>
    <w:rsid w:val="00987F5C"/>
    <w:rsid w:val="00990030"/>
    <w:rsid w:val="00992140"/>
    <w:rsid w:val="009930D6"/>
    <w:rsid w:val="00997448"/>
    <w:rsid w:val="009A4952"/>
    <w:rsid w:val="009B23A4"/>
    <w:rsid w:val="009B2B6D"/>
    <w:rsid w:val="009B3DB3"/>
    <w:rsid w:val="009B7C80"/>
    <w:rsid w:val="009C5353"/>
    <w:rsid w:val="009C6EE2"/>
    <w:rsid w:val="009C760B"/>
    <w:rsid w:val="009D3358"/>
    <w:rsid w:val="009D56CE"/>
    <w:rsid w:val="009D5E73"/>
    <w:rsid w:val="009D6AE9"/>
    <w:rsid w:val="009E6DC6"/>
    <w:rsid w:val="009F1C55"/>
    <w:rsid w:val="009F2E9D"/>
    <w:rsid w:val="009F6D8E"/>
    <w:rsid w:val="00A02467"/>
    <w:rsid w:val="00A02BE2"/>
    <w:rsid w:val="00A0522B"/>
    <w:rsid w:val="00A071FA"/>
    <w:rsid w:val="00A11863"/>
    <w:rsid w:val="00A123C0"/>
    <w:rsid w:val="00A12980"/>
    <w:rsid w:val="00A13BFF"/>
    <w:rsid w:val="00A24672"/>
    <w:rsid w:val="00A2739C"/>
    <w:rsid w:val="00A310BE"/>
    <w:rsid w:val="00A35792"/>
    <w:rsid w:val="00A4042B"/>
    <w:rsid w:val="00A503B5"/>
    <w:rsid w:val="00A50688"/>
    <w:rsid w:val="00A5298C"/>
    <w:rsid w:val="00A55788"/>
    <w:rsid w:val="00A55EBC"/>
    <w:rsid w:val="00A61812"/>
    <w:rsid w:val="00A61C6F"/>
    <w:rsid w:val="00A64CB3"/>
    <w:rsid w:val="00A656E7"/>
    <w:rsid w:val="00A67172"/>
    <w:rsid w:val="00A677D0"/>
    <w:rsid w:val="00A712C1"/>
    <w:rsid w:val="00A724D2"/>
    <w:rsid w:val="00A81697"/>
    <w:rsid w:val="00A83D4D"/>
    <w:rsid w:val="00A855FA"/>
    <w:rsid w:val="00A90368"/>
    <w:rsid w:val="00A90CCB"/>
    <w:rsid w:val="00A94B2E"/>
    <w:rsid w:val="00A96B76"/>
    <w:rsid w:val="00A97613"/>
    <w:rsid w:val="00AA1539"/>
    <w:rsid w:val="00AA1B81"/>
    <w:rsid w:val="00AB1552"/>
    <w:rsid w:val="00AB425C"/>
    <w:rsid w:val="00AB508F"/>
    <w:rsid w:val="00AB7D4A"/>
    <w:rsid w:val="00AC1039"/>
    <w:rsid w:val="00AC526A"/>
    <w:rsid w:val="00AC5821"/>
    <w:rsid w:val="00AC6434"/>
    <w:rsid w:val="00AD054E"/>
    <w:rsid w:val="00AD0A0E"/>
    <w:rsid w:val="00AD3047"/>
    <w:rsid w:val="00AD3234"/>
    <w:rsid w:val="00AD7A5F"/>
    <w:rsid w:val="00AE063C"/>
    <w:rsid w:val="00AF079A"/>
    <w:rsid w:val="00AF0CC9"/>
    <w:rsid w:val="00AF6907"/>
    <w:rsid w:val="00AF6ADF"/>
    <w:rsid w:val="00AF7F48"/>
    <w:rsid w:val="00B0088F"/>
    <w:rsid w:val="00B02C96"/>
    <w:rsid w:val="00B0479A"/>
    <w:rsid w:val="00B0703E"/>
    <w:rsid w:val="00B07C74"/>
    <w:rsid w:val="00B13C45"/>
    <w:rsid w:val="00B148D9"/>
    <w:rsid w:val="00B16729"/>
    <w:rsid w:val="00B26894"/>
    <w:rsid w:val="00B277B7"/>
    <w:rsid w:val="00B30355"/>
    <w:rsid w:val="00B31C7C"/>
    <w:rsid w:val="00B32D3E"/>
    <w:rsid w:val="00B32DE6"/>
    <w:rsid w:val="00B340A0"/>
    <w:rsid w:val="00B34825"/>
    <w:rsid w:val="00B34FA5"/>
    <w:rsid w:val="00B35DFD"/>
    <w:rsid w:val="00B425C7"/>
    <w:rsid w:val="00B47901"/>
    <w:rsid w:val="00B62449"/>
    <w:rsid w:val="00B65BFE"/>
    <w:rsid w:val="00B66AFD"/>
    <w:rsid w:val="00B67A0C"/>
    <w:rsid w:val="00B73968"/>
    <w:rsid w:val="00B77679"/>
    <w:rsid w:val="00B83B8B"/>
    <w:rsid w:val="00B847C6"/>
    <w:rsid w:val="00B912C6"/>
    <w:rsid w:val="00B9169B"/>
    <w:rsid w:val="00B943E6"/>
    <w:rsid w:val="00B973CE"/>
    <w:rsid w:val="00B97C13"/>
    <w:rsid w:val="00BA1D7F"/>
    <w:rsid w:val="00BA23DE"/>
    <w:rsid w:val="00BA2792"/>
    <w:rsid w:val="00BA693F"/>
    <w:rsid w:val="00BB0C8F"/>
    <w:rsid w:val="00BB122A"/>
    <w:rsid w:val="00BB1E28"/>
    <w:rsid w:val="00BB29AA"/>
    <w:rsid w:val="00BB38CC"/>
    <w:rsid w:val="00BB4291"/>
    <w:rsid w:val="00BB50BF"/>
    <w:rsid w:val="00BB5422"/>
    <w:rsid w:val="00BB5E5C"/>
    <w:rsid w:val="00BB6C21"/>
    <w:rsid w:val="00BC0918"/>
    <w:rsid w:val="00BC21DC"/>
    <w:rsid w:val="00BC78E4"/>
    <w:rsid w:val="00BD1055"/>
    <w:rsid w:val="00BD1429"/>
    <w:rsid w:val="00BD1779"/>
    <w:rsid w:val="00BD43C7"/>
    <w:rsid w:val="00BD4492"/>
    <w:rsid w:val="00BD5378"/>
    <w:rsid w:val="00BD62E4"/>
    <w:rsid w:val="00BE1FB3"/>
    <w:rsid w:val="00BE4B72"/>
    <w:rsid w:val="00BE602D"/>
    <w:rsid w:val="00BF190E"/>
    <w:rsid w:val="00BF53DC"/>
    <w:rsid w:val="00BF6193"/>
    <w:rsid w:val="00C02473"/>
    <w:rsid w:val="00C06EC1"/>
    <w:rsid w:val="00C11329"/>
    <w:rsid w:val="00C20D69"/>
    <w:rsid w:val="00C2240B"/>
    <w:rsid w:val="00C2352B"/>
    <w:rsid w:val="00C24A89"/>
    <w:rsid w:val="00C26E8A"/>
    <w:rsid w:val="00C30B7F"/>
    <w:rsid w:val="00C31296"/>
    <w:rsid w:val="00C354F3"/>
    <w:rsid w:val="00C35D2E"/>
    <w:rsid w:val="00C362D9"/>
    <w:rsid w:val="00C37C68"/>
    <w:rsid w:val="00C42C8B"/>
    <w:rsid w:val="00C47466"/>
    <w:rsid w:val="00C4772C"/>
    <w:rsid w:val="00C5326C"/>
    <w:rsid w:val="00C57843"/>
    <w:rsid w:val="00C613F3"/>
    <w:rsid w:val="00C61EA1"/>
    <w:rsid w:val="00C640F5"/>
    <w:rsid w:val="00C64D77"/>
    <w:rsid w:val="00C676D5"/>
    <w:rsid w:val="00C72F7D"/>
    <w:rsid w:val="00C741F6"/>
    <w:rsid w:val="00C749CF"/>
    <w:rsid w:val="00C760E8"/>
    <w:rsid w:val="00C7620E"/>
    <w:rsid w:val="00C81646"/>
    <w:rsid w:val="00C85729"/>
    <w:rsid w:val="00C90357"/>
    <w:rsid w:val="00C91BEB"/>
    <w:rsid w:val="00C92B78"/>
    <w:rsid w:val="00C96E28"/>
    <w:rsid w:val="00CA0104"/>
    <w:rsid w:val="00CA1F57"/>
    <w:rsid w:val="00CA4C79"/>
    <w:rsid w:val="00CA55BF"/>
    <w:rsid w:val="00CA77AC"/>
    <w:rsid w:val="00CA7EC5"/>
    <w:rsid w:val="00CC23FF"/>
    <w:rsid w:val="00CC39A3"/>
    <w:rsid w:val="00CC5AD2"/>
    <w:rsid w:val="00CC754E"/>
    <w:rsid w:val="00CD236F"/>
    <w:rsid w:val="00CD27EF"/>
    <w:rsid w:val="00CD3EC7"/>
    <w:rsid w:val="00CD5071"/>
    <w:rsid w:val="00CE4185"/>
    <w:rsid w:val="00CE6DC3"/>
    <w:rsid w:val="00CF1F8D"/>
    <w:rsid w:val="00CF22DD"/>
    <w:rsid w:val="00CF7450"/>
    <w:rsid w:val="00CF7AEA"/>
    <w:rsid w:val="00CF7B2C"/>
    <w:rsid w:val="00D006CA"/>
    <w:rsid w:val="00D025DB"/>
    <w:rsid w:val="00D028A5"/>
    <w:rsid w:val="00D059DE"/>
    <w:rsid w:val="00D06813"/>
    <w:rsid w:val="00D07E18"/>
    <w:rsid w:val="00D11034"/>
    <w:rsid w:val="00D112C6"/>
    <w:rsid w:val="00D128BE"/>
    <w:rsid w:val="00D15080"/>
    <w:rsid w:val="00D15752"/>
    <w:rsid w:val="00D1627F"/>
    <w:rsid w:val="00D17D28"/>
    <w:rsid w:val="00D24FCE"/>
    <w:rsid w:val="00D25EF0"/>
    <w:rsid w:val="00D329B2"/>
    <w:rsid w:val="00D33D58"/>
    <w:rsid w:val="00D34A65"/>
    <w:rsid w:val="00D35A43"/>
    <w:rsid w:val="00D41B85"/>
    <w:rsid w:val="00D4260E"/>
    <w:rsid w:val="00D429E2"/>
    <w:rsid w:val="00D44EA4"/>
    <w:rsid w:val="00D46AD3"/>
    <w:rsid w:val="00D510D9"/>
    <w:rsid w:val="00D51454"/>
    <w:rsid w:val="00D5199B"/>
    <w:rsid w:val="00D51C3E"/>
    <w:rsid w:val="00D5209A"/>
    <w:rsid w:val="00D52236"/>
    <w:rsid w:val="00D531FB"/>
    <w:rsid w:val="00D53923"/>
    <w:rsid w:val="00D54264"/>
    <w:rsid w:val="00D54F69"/>
    <w:rsid w:val="00D572B0"/>
    <w:rsid w:val="00D66274"/>
    <w:rsid w:val="00D71FAC"/>
    <w:rsid w:val="00D72FE3"/>
    <w:rsid w:val="00D80C31"/>
    <w:rsid w:val="00D82FBF"/>
    <w:rsid w:val="00D84D4B"/>
    <w:rsid w:val="00D903C7"/>
    <w:rsid w:val="00D934AF"/>
    <w:rsid w:val="00D947CE"/>
    <w:rsid w:val="00DA0B12"/>
    <w:rsid w:val="00DA0B45"/>
    <w:rsid w:val="00DA211B"/>
    <w:rsid w:val="00DA28AA"/>
    <w:rsid w:val="00DB5C45"/>
    <w:rsid w:val="00DB7235"/>
    <w:rsid w:val="00DC442D"/>
    <w:rsid w:val="00DC4877"/>
    <w:rsid w:val="00DC5FE7"/>
    <w:rsid w:val="00DD3F32"/>
    <w:rsid w:val="00DD6B1B"/>
    <w:rsid w:val="00DE04D1"/>
    <w:rsid w:val="00DE48B2"/>
    <w:rsid w:val="00DF4136"/>
    <w:rsid w:val="00DF4D9F"/>
    <w:rsid w:val="00DF5496"/>
    <w:rsid w:val="00DF6A9A"/>
    <w:rsid w:val="00E11515"/>
    <w:rsid w:val="00E12471"/>
    <w:rsid w:val="00E13575"/>
    <w:rsid w:val="00E138EA"/>
    <w:rsid w:val="00E14106"/>
    <w:rsid w:val="00E16DE6"/>
    <w:rsid w:val="00E25839"/>
    <w:rsid w:val="00E31362"/>
    <w:rsid w:val="00E31395"/>
    <w:rsid w:val="00E35A9D"/>
    <w:rsid w:val="00E41007"/>
    <w:rsid w:val="00E41D5A"/>
    <w:rsid w:val="00E438AD"/>
    <w:rsid w:val="00E51006"/>
    <w:rsid w:val="00E52661"/>
    <w:rsid w:val="00E536B7"/>
    <w:rsid w:val="00E5669F"/>
    <w:rsid w:val="00E72069"/>
    <w:rsid w:val="00E75051"/>
    <w:rsid w:val="00E753D0"/>
    <w:rsid w:val="00E759C4"/>
    <w:rsid w:val="00E80668"/>
    <w:rsid w:val="00E820FD"/>
    <w:rsid w:val="00E85B42"/>
    <w:rsid w:val="00E86FE5"/>
    <w:rsid w:val="00E874F8"/>
    <w:rsid w:val="00E9627E"/>
    <w:rsid w:val="00EA3DF9"/>
    <w:rsid w:val="00EA54E5"/>
    <w:rsid w:val="00EA5648"/>
    <w:rsid w:val="00EA5B63"/>
    <w:rsid w:val="00EA7485"/>
    <w:rsid w:val="00EA755D"/>
    <w:rsid w:val="00EB1488"/>
    <w:rsid w:val="00EB17C9"/>
    <w:rsid w:val="00EB1C36"/>
    <w:rsid w:val="00EB2D59"/>
    <w:rsid w:val="00EB3442"/>
    <w:rsid w:val="00EB4608"/>
    <w:rsid w:val="00EB4F50"/>
    <w:rsid w:val="00EB580F"/>
    <w:rsid w:val="00EB6C95"/>
    <w:rsid w:val="00EC0E3A"/>
    <w:rsid w:val="00EC2157"/>
    <w:rsid w:val="00EC3484"/>
    <w:rsid w:val="00EC368E"/>
    <w:rsid w:val="00EC6BD1"/>
    <w:rsid w:val="00ED1C04"/>
    <w:rsid w:val="00ED2E79"/>
    <w:rsid w:val="00ED584E"/>
    <w:rsid w:val="00ED5A55"/>
    <w:rsid w:val="00ED61D7"/>
    <w:rsid w:val="00EE0179"/>
    <w:rsid w:val="00EE31E4"/>
    <w:rsid w:val="00EF14D4"/>
    <w:rsid w:val="00EF4F57"/>
    <w:rsid w:val="00EF6CA9"/>
    <w:rsid w:val="00F00B89"/>
    <w:rsid w:val="00F03588"/>
    <w:rsid w:val="00F064A8"/>
    <w:rsid w:val="00F06FA3"/>
    <w:rsid w:val="00F1073A"/>
    <w:rsid w:val="00F108BA"/>
    <w:rsid w:val="00F114D4"/>
    <w:rsid w:val="00F1374B"/>
    <w:rsid w:val="00F145B0"/>
    <w:rsid w:val="00F17EE1"/>
    <w:rsid w:val="00F21DAF"/>
    <w:rsid w:val="00F220BA"/>
    <w:rsid w:val="00F266CB"/>
    <w:rsid w:val="00F34E87"/>
    <w:rsid w:val="00F35264"/>
    <w:rsid w:val="00F37FB7"/>
    <w:rsid w:val="00F4180F"/>
    <w:rsid w:val="00F41E5C"/>
    <w:rsid w:val="00F43539"/>
    <w:rsid w:val="00F46B21"/>
    <w:rsid w:val="00F51DA0"/>
    <w:rsid w:val="00F5226B"/>
    <w:rsid w:val="00F54BBB"/>
    <w:rsid w:val="00F60FAE"/>
    <w:rsid w:val="00F61FA5"/>
    <w:rsid w:val="00F628ED"/>
    <w:rsid w:val="00F66018"/>
    <w:rsid w:val="00F668AB"/>
    <w:rsid w:val="00F7582D"/>
    <w:rsid w:val="00F81EDB"/>
    <w:rsid w:val="00F84297"/>
    <w:rsid w:val="00F91399"/>
    <w:rsid w:val="00F94AF8"/>
    <w:rsid w:val="00FA25F8"/>
    <w:rsid w:val="00FA2731"/>
    <w:rsid w:val="00FA331A"/>
    <w:rsid w:val="00FA3F3F"/>
    <w:rsid w:val="00FB1208"/>
    <w:rsid w:val="00FB406D"/>
    <w:rsid w:val="00FC4DE9"/>
    <w:rsid w:val="00FD0403"/>
    <w:rsid w:val="00FD18D5"/>
    <w:rsid w:val="00FD4A38"/>
    <w:rsid w:val="00FE01D6"/>
    <w:rsid w:val="00FE2A88"/>
    <w:rsid w:val="00FE3490"/>
    <w:rsid w:val="00FE44F7"/>
    <w:rsid w:val="00FE5198"/>
    <w:rsid w:val="00FE7DE2"/>
    <w:rsid w:val="00FF1F48"/>
    <w:rsid w:val="00FF3E11"/>
    <w:rsid w:val="00FF4A0C"/>
    <w:rsid w:val="00FF6449"/>
    <w:rsid w:val="00FF7E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B06D54"/>
  <w15:chartTrackingRefBased/>
  <w15:docId w15:val="{89FA62F1-EB52-493E-9B75-8716C7C66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rPr>
      <w:noProof/>
    </w:rPr>
  </w:style>
  <w:style w:type="paragraph" w:styleId="Heading1">
    <w:name w:val="heading 1"/>
    <w:basedOn w:val="Normal"/>
    <w:next w:val="Normal"/>
    <w:link w:val="Heading1Char"/>
    <w:uiPriority w:val="9"/>
    <w:qFormat/>
    <w:rsid w:val="00BF61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759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648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5789"/>
    <w:pPr>
      <w:tabs>
        <w:tab w:val="center" w:pos="4153"/>
        <w:tab w:val="right" w:pos="8306"/>
      </w:tabs>
      <w:spacing w:after="0" w:line="240" w:lineRule="auto"/>
    </w:pPr>
  </w:style>
  <w:style w:type="character" w:customStyle="1" w:styleId="HeaderChar">
    <w:name w:val="Header Char"/>
    <w:basedOn w:val="DefaultParagraphFont"/>
    <w:link w:val="Header"/>
    <w:uiPriority w:val="99"/>
    <w:rsid w:val="00265789"/>
    <w:rPr>
      <w:noProof/>
    </w:rPr>
  </w:style>
  <w:style w:type="paragraph" w:styleId="Footer">
    <w:name w:val="footer"/>
    <w:basedOn w:val="Normal"/>
    <w:link w:val="FooterChar"/>
    <w:uiPriority w:val="99"/>
    <w:unhideWhenUsed/>
    <w:rsid w:val="00265789"/>
    <w:pPr>
      <w:tabs>
        <w:tab w:val="center" w:pos="4153"/>
        <w:tab w:val="right" w:pos="8306"/>
      </w:tabs>
      <w:spacing w:after="0" w:line="240" w:lineRule="auto"/>
    </w:pPr>
  </w:style>
  <w:style w:type="character" w:customStyle="1" w:styleId="FooterChar">
    <w:name w:val="Footer Char"/>
    <w:basedOn w:val="DefaultParagraphFont"/>
    <w:link w:val="Footer"/>
    <w:uiPriority w:val="99"/>
    <w:rsid w:val="00265789"/>
    <w:rPr>
      <w:noProof/>
    </w:rPr>
  </w:style>
  <w:style w:type="table" w:customStyle="1" w:styleId="1">
    <w:name w:val="شبكة جدول1"/>
    <w:basedOn w:val="TableNormal"/>
    <w:next w:val="TableGrid"/>
    <w:uiPriority w:val="59"/>
    <w:rsid w:val="00265789"/>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26578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6578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65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7D87"/>
    <w:pPr>
      <w:ind w:left="720"/>
      <w:contextualSpacing/>
    </w:pPr>
  </w:style>
  <w:style w:type="character" w:styleId="Hyperlink">
    <w:name w:val="Hyperlink"/>
    <w:basedOn w:val="DefaultParagraphFont"/>
    <w:uiPriority w:val="99"/>
    <w:unhideWhenUsed/>
    <w:rsid w:val="00AC5821"/>
    <w:rPr>
      <w:color w:val="0563C1" w:themeColor="hyperlink"/>
      <w:u w:val="single"/>
    </w:rPr>
  </w:style>
  <w:style w:type="character" w:styleId="Strong">
    <w:name w:val="Strong"/>
    <w:basedOn w:val="DefaultParagraphFont"/>
    <w:uiPriority w:val="22"/>
    <w:qFormat/>
    <w:rsid w:val="00792B04"/>
    <w:rPr>
      <w:b/>
      <w:bCs/>
    </w:rPr>
  </w:style>
  <w:style w:type="character" w:styleId="UnresolvedMention">
    <w:name w:val="Unresolved Mention"/>
    <w:basedOn w:val="DefaultParagraphFont"/>
    <w:uiPriority w:val="99"/>
    <w:semiHidden/>
    <w:unhideWhenUsed/>
    <w:rsid w:val="00C64D77"/>
    <w:rPr>
      <w:color w:val="605E5C"/>
      <w:shd w:val="clear" w:color="auto" w:fill="E1DFDD"/>
    </w:rPr>
  </w:style>
  <w:style w:type="character" w:customStyle="1" w:styleId="Heading1Char">
    <w:name w:val="Heading 1 Char"/>
    <w:basedOn w:val="DefaultParagraphFont"/>
    <w:link w:val="Heading1"/>
    <w:uiPriority w:val="9"/>
    <w:rsid w:val="00BF6193"/>
    <w:rPr>
      <w:rFonts w:asciiTheme="majorHAnsi" w:eastAsiaTheme="majorEastAsia" w:hAnsiTheme="majorHAnsi" w:cstheme="majorBidi"/>
      <w:noProof/>
      <w:color w:val="2F5496" w:themeColor="accent1" w:themeShade="BF"/>
      <w:sz w:val="32"/>
      <w:szCs w:val="32"/>
    </w:rPr>
  </w:style>
  <w:style w:type="paragraph" w:styleId="TOCHeading">
    <w:name w:val="TOC Heading"/>
    <w:basedOn w:val="Heading1"/>
    <w:next w:val="Normal"/>
    <w:uiPriority w:val="39"/>
    <w:unhideWhenUsed/>
    <w:qFormat/>
    <w:rsid w:val="00BF6193"/>
    <w:pPr>
      <w:bidi w:val="0"/>
      <w:outlineLvl w:val="9"/>
    </w:pPr>
    <w:rPr>
      <w:noProof w:val="0"/>
    </w:rPr>
  </w:style>
  <w:style w:type="paragraph" w:styleId="TOC1">
    <w:name w:val="toc 1"/>
    <w:basedOn w:val="Normal"/>
    <w:next w:val="Normal"/>
    <w:autoRedefine/>
    <w:uiPriority w:val="39"/>
    <w:unhideWhenUsed/>
    <w:rsid w:val="00BF6193"/>
    <w:pPr>
      <w:spacing w:after="100"/>
    </w:pPr>
  </w:style>
  <w:style w:type="paragraph" w:styleId="TOC2">
    <w:name w:val="toc 2"/>
    <w:basedOn w:val="Normal"/>
    <w:next w:val="Normal"/>
    <w:autoRedefine/>
    <w:uiPriority w:val="39"/>
    <w:unhideWhenUsed/>
    <w:rsid w:val="00BF6193"/>
    <w:pPr>
      <w:spacing w:after="100"/>
      <w:ind w:left="220"/>
    </w:pPr>
  </w:style>
  <w:style w:type="paragraph" w:styleId="TOC3">
    <w:name w:val="toc 3"/>
    <w:basedOn w:val="Normal"/>
    <w:next w:val="Normal"/>
    <w:autoRedefine/>
    <w:uiPriority w:val="39"/>
    <w:unhideWhenUsed/>
    <w:rsid w:val="00BF6193"/>
    <w:pPr>
      <w:spacing w:after="100"/>
      <w:ind w:left="440"/>
    </w:pPr>
  </w:style>
  <w:style w:type="character" w:customStyle="1" w:styleId="Heading2Char">
    <w:name w:val="Heading 2 Char"/>
    <w:basedOn w:val="DefaultParagraphFont"/>
    <w:link w:val="Heading2"/>
    <w:uiPriority w:val="9"/>
    <w:semiHidden/>
    <w:rsid w:val="00E759C4"/>
    <w:rPr>
      <w:rFonts w:asciiTheme="majorHAnsi" w:eastAsiaTheme="majorEastAsia" w:hAnsiTheme="majorHAnsi" w:cstheme="majorBidi"/>
      <w:noProof/>
      <w:color w:val="2F5496" w:themeColor="accent1" w:themeShade="BF"/>
      <w:sz w:val="26"/>
      <w:szCs w:val="26"/>
    </w:rPr>
  </w:style>
  <w:style w:type="character" w:customStyle="1" w:styleId="Heading3Char">
    <w:name w:val="Heading 3 Char"/>
    <w:basedOn w:val="DefaultParagraphFont"/>
    <w:link w:val="Heading3"/>
    <w:uiPriority w:val="9"/>
    <w:semiHidden/>
    <w:rsid w:val="002648CD"/>
    <w:rPr>
      <w:rFonts w:asciiTheme="majorHAnsi" w:eastAsiaTheme="majorEastAsia" w:hAnsiTheme="majorHAnsi" w:cstheme="majorBidi"/>
      <w:noProof/>
      <w:color w:val="1F3763" w:themeColor="accent1" w:themeShade="7F"/>
      <w:sz w:val="24"/>
      <w:szCs w:val="24"/>
    </w:rPr>
  </w:style>
  <w:style w:type="paragraph" w:styleId="NormalWeb">
    <w:name w:val="Normal (Web)"/>
    <w:basedOn w:val="Normal"/>
    <w:uiPriority w:val="99"/>
    <w:semiHidden/>
    <w:unhideWhenUsed/>
    <w:rsid w:val="00094608"/>
    <w:pPr>
      <w:bidi w:val="0"/>
      <w:spacing w:before="100" w:beforeAutospacing="1" w:after="100" w:afterAutospacing="1" w:line="240" w:lineRule="auto"/>
    </w:pPr>
    <w:rPr>
      <w:rFonts w:ascii="Times New Roman" w:eastAsia="Times New Roman" w:hAnsi="Times New Roman" w:cs="Times New Roman"/>
      <w:noProof w:val="0"/>
      <w:sz w:val="24"/>
      <w:szCs w:val="24"/>
    </w:rPr>
  </w:style>
  <w:style w:type="character" w:customStyle="1" w:styleId="hgkelc">
    <w:name w:val="hgkelc"/>
    <w:basedOn w:val="DefaultParagraphFont"/>
    <w:rsid w:val="00C90357"/>
  </w:style>
  <w:style w:type="character" w:styleId="LineNumber">
    <w:name w:val="line number"/>
    <w:basedOn w:val="DefaultParagraphFont"/>
    <w:uiPriority w:val="99"/>
    <w:semiHidden/>
    <w:unhideWhenUsed/>
    <w:rsid w:val="00810B55"/>
  </w:style>
  <w:style w:type="character" w:customStyle="1" w:styleId="editionmeta">
    <w:name w:val="_editionmeta"/>
    <w:basedOn w:val="DefaultParagraphFont"/>
    <w:rsid w:val="00D006CA"/>
  </w:style>
  <w:style w:type="character" w:customStyle="1" w:styleId="separator">
    <w:name w:val="_separator"/>
    <w:basedOn w:val="DefaultParagraphFont"/>
    <w:rsid w:val="00D006CA"/>
  </w:style>
  <w:style w:type="character" w:styleId="Emphasis">
    <w:name w:val="Emphasis"/>
    <w:basedOn w:val="DefaultParagraphFont"/>
    <w:uiPriority w:val="20"/>
    <w:qFormat/>
    <w:rsid w:val="004767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00168">
      <w:bodyDiv w:val="1"/>
      <w:marLeft w:val="0"/>
      <w:marRight w:val="0"/>
      <w:marTop w:val="0"/>
      <w:marBottom w:val="0"/>
      <w:divBdr>
        <w:top w:val="none" w:sz="0" w:space="0" w:color="auto"/>
        <w:left w:val="none" w:sz="0" w:space="0" w:color="auto"/>
        <w:bottom w:val="none" w:sz="0" w:space="0" w:color="auto"/>
        <w:right w:val="none" w:sz="0" w:space="0" w:color="auto"/>
      </w:divBdr>
    </w:div>
    <w:div w:id="29841604">
      <w:bodyDiv w:val="1"/>
      <w:marLeft w:val="0"/>
      <w:marRight w:val="0"/>
      <w:marTop w:val="0"/>
      <w:marBottom w:val="0"/>
      <w:divBdr>
        <w:top w:val="none" w:sz="0" w:space="0" w:color="auto"/>
        <w:left w:val="none" w:sz="0" w:space="0" w:color="auto"/>
        <w:bottom w:val="none" w:sz="0" w:space="0" w:color="auto"/>
        <w:right w:val="none" w:sz="0" w:space="0" w:color="auto"/>
      </w:divBdr>
    </w:div>
    <w:div w:id="95828732">
      <w:bodyDiv w:val="1"/>
      <w:marLeft w:val="0"/>
      <w:marRight w:val="0"/>
      <w:marTop w:val="0"/>
      <w:marBottom w:val="0"/>
      <w:divBdr>
        <w:top w:val="none" w:sz="0" w:space="0" w:color="auto"/>
        <w:left w:val="none" w:sz="0" w:space="0" w:color="auto"/>
        <w:bottom w:val="none" w:sz="0" w:space="0" w:color="auto"/>
        <w:right w:val="none" w:sz="0" w:space="0" w:color="auto"/>
      </w:divBdr>
    </w:div>
    <w:div w:id="370424191">
      <w:bodyDiv w:val="1"/>
      <w:marLeft w:val="0"/>
      <w:marRight w:val="0"/>
      <w:marTop w:val="0"/>
      <w:marBottom w:val="0"/>
      <w:divBdr>
        <w:top w:val="none" w:sz="0" w:space="0" w:color="auto"/>
        <w:left w:val="none" w:sz="0" w:space="0" w:color="auto"/>
        <w:bottom w:val="none" w:sz="0" w:space="0" w:color="auto"/>
        <w:right w:val="none" w:sz="0" w:space="0" w:color="auto"/>
      </w:divBdr>
    </w:div>
    <w:div w:id="559096593">
      <w:bodyDiv w:val="1"/>
      <w:marLeft w:val="0"/>
      <w:marRight w:val="0"/>
      <w:marTop w:val="0"/>
      <w:marBottom w:val="0"/>
      <w:divBdr>
        <w:top w:val="none" w:sz="0" w:space="0" w:color="auto"/>
        <w:left w:val="none" w:sz="0" w:space="0" w:color="auto"/>
        <w:bottom w:val="none" w:sz="0" w:space="0" w:color="auto"/>
        <w:right w:val="none" w:sz="0" w:space="0" w:color="auto"/>
      </w:divBdr>
    </w:div>
    <w:div w:id="575090766">
      <w:bodyDiv w:val="1"/>
      <w:marLeft w:val="0"/>
      <w:marRight w:val="0"/>
      <w:marTop w:val="0"/>
      <w:marBottom w:val="0"/>
      <w:divBdr>
        <w:top w:val="none" w:sz="0" w:space="0" w:color="auto"/>
        <w:left w:val="none" w:sz="0" w:space="0" w:color="auto"/>
        <w:bottom w:val="none" w:sz="0" w:space="0" w:color="auto"/>
        <w:right w:val="none" w:sz="0" w:space="0" w:color="auto"/>
      </w:divBdr>
    </w:div>
    <w:div w:id="717121368">
      <w:bodyDiv w:val="1"/>
      <w:marLeft w:val="0"/>
      <w:marRight w:val="0"/>
      <w:marTop w:val="0"/>
      <w:marBottom w:val="0"/>
      <w:divBdr>
        <w:top w:val="none" w:sz="0" w:space="0" w:color="auto"/>
        <w:left w:val="none" w:sz="0" w:space="0" w:color="auto"/>
        <w:bottom w:val="none" w:sz="0" w:space="0" w:color="auto"/>
        <w:right w:val="none" w:sz="0" w:space="0" w:color="auto"/>
      </w:divBdr>
    </w:div>
    <w:div w:id="745686722">
      <w:bodyDiv w:val="1"/>
      <w:marLeft w:val="0"/>
      <w:marRight w:val="0"/>
      <w:marTop w:val="0"/>
      <w:marBottom w:val="0"/>
      <w:divBdr>
        <w:top w:val="none" w:sz="0" w:space="0" w:color="auto"/>
        <w:left w:val="none" w:sz="0" w:space="0" w:color="auto"/>
        <w:bottom w:val="none" w:sz="0" w:space="0" w:color="auto"/>
        <w:right w:val="none" w:sz="0" w:space="0" w:color="auto"/>
      </w:divBdr>
    </w:div>
    <w:div w:id="1280721383">
      <w:bodyDiv w:val="1"/>
      <w:marLeft w:val="0"/>
      <w:marRight w:val="0"/>
      <w:marTop w:val="0"/>
      <w:marBottom w:val="0"/>
      <w:divBdr>
        <w:top w:val="none" w:sz="0" w:space="0" w:color="auto"/>
        <w:left w:val="none" w:sz="0" w:space="0" w:color="auto"/>
        <w:bottom w:val="none" w:sz="0" w:space="0" w:color="auto"/>
        <w:right w:val="none" w:sz="0" w:space="0" w:color="auto"/>
      </w:divBdr>
    </w:div>
    <w:div w:id="1453597953">
      <w:bodyDiv w:val="1"/>
      <w:marLeft w:val="0"/>
      <w:marRight w:val="0"/>
      <w:marTop w:val="0"/>
      <w:marBottom w:val="0"/>
      <w:divBdr>
        <w:top w:val="none" w:sz="0" w:space="0" w:color="auto"/>
        <w:left w:val="none" w:sz="0" w:space="0" w:color="auto"/>
        <w:bottom w:val="none" w:sz="0" w:space="0" w:color="auto"/>
        <w:right w:val="none" w:sz="0" w:space="0" w:color="auto"/>
      </w:divBdr>
    </w:div>
    <w:div w:id="1680278958">
      <w:bodyDiv w:val="1"/>
      <w:marLeft w:val="0"/>
      <w:marRight w:val="0"/>
      <w:marTop w:val="0"/>
      <w:marBottom w:val="0"/>
      <w:divBdr>
        <w:top w:val="none" w:sz="0" w:space="0" w:color="auto"/>
        <w:left w:val="none" w:sz="0" w:space="0" w:color="auto"/>
        <w:bottom w:val="none" w:sz="0" w:space="0" w:color="auto"/>
        <w:right w:val="none" w:sz="0" w:space="0" w:color="auto"/>
      </w:divBdr>
    </w:div>
    <w:div w:id="1682509835">
      <w:bodyDiv w:val="1"/>
      <w:marLeft w:val="0"/>
      <w:marRight w:val="0"/>
      <w:marTop w:val="0"/>
      <w:marBottom w:val="0"/>
      <w:divBdr>
        <w:top w:val="none" w:sz="0" w:space="0" w:color="auto"/>
        <w:left w:val="none" w:sz="0" w:space="0" w:color="auto"/>
        <w:bottom w:val="none" w:sz="0" w:space="0" w:color="auto"/>
        <w:right w:val="none" w:sz="0" w:space="0" w:color="auto"/>
      </w:divBdr>
    </w:div>
    <w:div w:id="1833643344">
      <w:bodyDiv w:val="1"/>
      <w:marLeft w:val="0"/>
      <w:marRight w:val="0"/>
      <w:marTop w:val="0"/>
      <w:marBottom w:val="0"/>
      <w:divBdr>
        <w:top w:val="none" w:sz="0" w:space="0" w:color="auto"/>
        <w:left w:val="none" w:sz="0" w:space="0" w:color="auto"/>
        <w:bottom w:val="none" w:sz="0" w:space="0" w:color="auto"/>
        <w:right w:val="none" w:sz="0" w:space="0" w:color="auto"/>
      </w:divBdr>
    </w:div>
    <w:div w:id="1894077776">
      <w:bodyDiv w:val="1"/>
      <w:marLeft w:val="0"/>
      <w:marRight w:val="0"/>
      <w:marTop w:val="0"/>
      <w:marBottom w:val="0"/>
      <w:divBdr>
        <w:top w:val="none" w:sz="0" w:space="0" w:color="auto"/>
        <w:left w:val="none" w:sz="0" w:space="0" w:color="auto"/>
        <w:bottom w:val="none" w:sz="0" w:space="0" w:color="auto"/>
        <w:right w:val="none" w:sz="0" w:space="0" w:color="auto"/>
      </w:divBdr>
      <w:divsChild>
        <w:div w:id="308363351">
          <w:marLeft w:val="0"/>
          <w:marRight w:val="0"/>
          <w:marTop w:val="0"/>
          <w:marBottom w:val="0"/>
          <w:divBdr>
            <w:top w:val="none" w:sz="0" w:space="0" w:color="auto"/>
            <w:left w:val="none" w:sz="0" w:space="0" w:color="auto"/>
            <w:bottom w:val="none" w:sz="0" w:space="0" w:color="auto"/>
            <w:right w:val="none" w:sz="0" w:space="0" w:color="auto"/>
          </w:divBdr>
        </w:div>
      </w:divsChild>
    </w:div>
    <w:div w:id="193536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client=firefox-b-d&amp;q=aloin&amp;mstk=AUtExfCHMWRVzPw77yoYd09yJtkF3-HMh24PNUCpObYsZa9e02Vo6oA19dwAMwcdS_pV6gMss8rL0Od9uxo7HeuuRkJAxbgoMiJ_heTY7sje6OVSLcJLk9wzxDEBqqwVRRnigsI&amp;csui=3&amp;ved=2ahUKEwif3a33zOiTAxW8OPsDHZe-Ji4QgK4QegQIARAC" TargetMode="External"/><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org/" TargetMode="External"/><Relationship Id="rId2" Type="http://schemas.openxmlformats.org/officeDocument/2006/relationships/numbering" Target="numbering.xml"/><Relationship Id="rId16" Type="http://schemas.openxmlformats.org/officeDocument/2006/relationships/hyperlink" Target="https://doi.org/10.1016/j.mpsur.2017.06.00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doi.org/10.7897/2230-8407.04812" TargetMode="External"/><Relationship Id="rId23" Type="http://schemas.openxmlformats.org/officeDocument/2006/relationships/theme" Target="theme/theme1.xml"/><Relationship Id="rId10" Type="http://schemas.openxmlformats.org/officeDocument/2006/relationships/hyperlink" Target="https://www.google.com/search?client=firefox-b-d&amp;q=polysaccharides&amp;mstk=AUtExfCHMWRVzPw77yoYd09yJtkF3-HMh24PNUCpObYsZa9e02Vo6oA19dwAMwcdS_pV6gMss8rL0Od9uxo7HeuuRkJAxbgoMiJ_heTY7sje6OVSLcJLk9wzxDEBqqwVRRnigsI&amp;csui=3&amp;ved=2ahUKEwif3a33zOiTAxW8OPsDHZe-Ji4QgK4QegQIARA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ogle.com/search?client=firefox-b-d&amp;q=emodin&amp;mstk=AUtExfCHMWRVzPw77yoYd09yJtkF3-HMh24PNUCpObYsZa9e02Vo6oA19dwAMwcdS_pV6gMss8rL0Od9uxo7HeuuRkJAxbgoMiJ_heTY7sje6OVSLcJLk9wzxDEBqqwVRRnigsI&amp;csui=3&amp;ved=2ahUKEwif3a33zOiTAxW8OPsDHZe-Ji4QgK4QegQIARAD" TargetMode="External"/><Relationship Id="rId14" Type="http://schemas.openxmlformats.org/officeDocument/2006/relationships/hyperlink" Target="https://doi.org/10.35495%20/ajab.%202023.1%2090"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279599945641025E-2"/>
          <c:y val="4.7129629629629632E-2"/>
          <c:w val="0.76095119741817951"/>
          <c:h val="0.64473024205307672"/>
        </c:manualLayout>
      </c:layout>
      <c:barChart>
        <c:barDir val="bar"/>
        <c:grouping val="clustered"/>
        <c:varyColors val="0"/>
        <c:ser>
          <c:idx val="0"/>
          <c:order val="0"/>
          <c:tx>
            <c:strRef>
              <c:f>Sheet1!$I$19</c:f>
              <c:strCache>
                <c:ptCount val="1"/>
                <c:pt idx="0">
                  <c:v>G1</c:v>
                </c:pt>
              </c:strCache>
            </c:strRef>
          </c:tx>
          <c:spPr>
            <a:solidFill>
              <a:schemeClr val="accent1"/>
            </a:solidFill>
            <a:ln>
              <a:noFill/>
            </a:ln>
            <a:effectLst/>
          </c:spPr>
          <c:invertIfNegative val="0"/>
          <c:cat>
            <c:strRef>
              <c:f>Sheet1!$J$18:$P$18</c:f>
              <c:strCache>
                <c:ptCount val="7"/>
                <c:pt idx="0">
                  <c:v>Day 21</c:v>
                </c:pt>
                <c:pt idx="1">
                  <c:v>Day18</c:v>
                </c:pt>
                <c:pt idx="2">
                  <c:v>Day15</c:v>
                </c:pt>
                <c:pt idx="3">
                  <c:v>Day12</c:v>
                </c:pt>
                <c:pt idx="4">
                  <c:v>Day9</c:v>
                </c:pt>
                <c:pt idx="5">
                  <c:v>Day6</c:v>
                </c:pt>
                <c:pt idx="6">
                  <c:v>Day3</c:v>
                </c:pt>
              </c:strCache>
            </c:strRef>
          </c:cat>
          <c:val>
            <c:numRef>
              <c:f>Sheet1!$J$19:$P$19</c:f>
              <c:numCache>
                <c:formatCode>General</c:formatCode>
                <c:ptCount val="7"/>
                <c:pt idx="0">
                  <c:v>97.16</c:v>
                </c:pt>
                <c:pt idx="1">
                  <c:v>96.66</c:v>
                </c:pt>
                <c:pt idx="2">
                  <c:v>73.25</c:v>
                </c:pt>
                <c:pt idx="3">
                  <c:v>58.83</c:v>
                </c:pt>
                <c:pt idx="4">
                  <c:v>44.83</c:v>
                </c:pt>
                <c:pt idx="5">
                  <c:v>46.87</c:v>
                </c:pt>
                <c:pt idx="6">
                  <c:v>28.83</c:v>
                </c:pt>
              </c:numCache>
            </c:numRef>
          </c:val>
          <c:extLst>
            <c:ext xmlns:c16="http://schemas.microsoft.com/office/drawing/2014/chart" uri="{C3380CC4-5D6E-409C-BE32-E72D297353CC}">
              <c16:uniqueId val="{00000000-18EC-450A-8963-5E6A28C935FB}"/>
            </c:ext>
          </c:extLst>
        </c:ser>
        <c:ser>
          <c:idx val="1"/>
          <c:order val="1"/>
          <c:tx>
            <c:strRef>
              <c:f>Sheet1!$I$20</c:f>
              <c:strCache>
                <c:ptCount val="1"/>
                <c:pt idx="0">
                  <c:v>G2</c:v>
                </c:pt>
              </c:strCache>
            </c:strRef>
          </c:tx>
          <c:spPr>
            <a:solidFill>
              <a:schemeClr val="accent2"/>
            </a:solidFill>
            <a:ln>
              <a:noFill/>
            </a:ln>
            <a:effectLst/>
          </c:spPr>
          <c:invertIfNegative val="0"/>
          <c:cat>
            <c:strRef>
              <c:f>Sheet1!$J$18:$P$18</c:f>
              <c:strCache>
                <c:ptCount val="7"/>
                <c:pt idx="0">
                  <c:v>Day 21</c:v>
                </c:pt>
                <c:pt idx="1">
                  <c:v>Day18</c:v>
                </c:pt>
                <c:pt idx="2">
                  <c:v>Day15</c:v>
                </c:pt>
                <c:pt idx="3">
                  <c:v>Day12</c:v>
                </c:pt>
                <c:pt idx="4">
                  <c:v>Day9</c:v>
                </c:pt>
                <c:pt idx="5">
                  <c:v>Day6</c:v>
                </c:pt>
                <c:pt idx="6">
                  <c:v>Day3</c:v>
                </c:pt>
              </c:strCache>
            </c:strRef>
          </c:cat>
          <c:val>
            <c:numRef>
              <c:f>Sheet1!$J$20:$P$20</c:f>
              <c:numCache>
                <c:formatCode>General</c:formatCode>
                <c:ptCount val="7"/>
                <c:pt idx="0">
                  <c:v>0</c:v>
                </c:pt>
                <c:pt idx="1">
                  <c:v>91.04</c:v>
                </c:pt>
                <c:pt idx="2">
                  <c:v>77</c:v>
                </c:pt>
                <c:pt idx="3">
                  <c:v>69.62</c:v>
                </c:pt>
                <c:pt idx="4">
                  <c:v>65.08</c:v>
                </c:pt>
                <c:pt idx="5">
                  <c:v>52.87</c:v>
                </c:pt>
                <c:pt idx="6">
                  <c:v>39</c:v>
                </c:pt>
              </c:numCache>
            </c:numRef>
          </c:val>
          <c:extLst>
            <c:ext xmlns:c16="http://schemas.microsoft.com/office/drawing/2014/chart" uri="{C3380CC4-5D6E-409C-BE32-E72D297353CC}">
              <c16:uniqueId val="{00000001-18EC-450A-8963-5E6A28C935FB}"/>
            </c:ext>
          </c:extLst>
        </c:ser>
        <c:ser>
          <c:idx val="2"/>
          <c:order val="2"/>
          <c:tx>
            <c:strRef>
              <c:f>Sheet1!$I$21</c:f>
              <c:strCache>
                <c:ptCount val="1"/>
                <c:pt idx="0">
                  <c:v>G3</c:v>
                </c:pt>
              </c:strCache>
            </c:strRef>
          </c:tx>
          <c:spPr>
            <a:solidFill>
              <a:schemeClr val="accent3"/>
            </a:solidFill>
            <a:ln>
              <a:noFill/>
            </a:ln>
            <a:effectLst/>
          </c:spPr>
          <c:invertIfNegative val="0"/>
          <c:cat>
            <c:strRef>
              <c:f>Sheet1!$J$18:$P$18</c:f>
              <c:strCache>
                <c:ptCount val="7"/>
                <c:pt idx="0">
                  <c:v>Day 21</c:v>
                </c:pt>
                <c:pt idx="1">
                  <c:v>Day18</c:v>
                </c:pt>
                <c:pt idx="2">
                  <c:v>Day15</c:v>
                </c:pt>
                <c:pt idx="3">
                  <c:v>Day12</c:v>
                </c:pt>
                <c:pt idx="4">
                  <c:v>Day9</c:v>
                </c:pt>
                <c:pt idx="5">
                  <c:v>Day6</c:v>
                </c:pt>
                <c:pt idx="6">
                  <c:v>Day3</c:v>
                </c:pt>
              </c:strCache>
            </c:strRef>
          </c:cat>
          <c:val>
            <c:numRef>
              <c:f>Sheet1!$J$21:$P$21</c:f>
              <c:numCache>
                <c:formatCode>General</c:formatCode>
                <c:ptCount val="7"/>
                <c:pt idx="0">
                  <c:v>95.83</c:v>
                </c:pt>
                <c:pt idx="1">
                  <c:v>89.16</c:v>
                </c:pt>
                <c:pt idx="2">
                  <c:v>77.41</c:v>
                </c:pt>
                <c:pt idx="3">
                  <c:v>67.290000000000006</c:v>
                </c:pt>
                <c:pt idx="4">
                  <c:v>54.91</c:v>
                </c:pt>
                <c:pt idx="5">
                  <c:v>49.45</c:v>
                </c:pt>
                <c:pt idx="6">
                  <c:v>35.67</c:v>
                </c:pt>
              </c:numCache>
            </c:numRef>
          </c:val>
          <c:extLst>
            <c:ext xmlns:c16="http://schemas.microsoft.com/office/drawing/2014/chart" uri="{C3380CC4-5D6E-409C-BE32-E72D297353CC}">
              <c16:uniqueId val="{00000002-18EC-450A-8963-5E6A28C935FB}"/>
            </c:ext>
          </c:extLst>
        </c:ser>
        <c:ser>
          <c:idx val="3"/>
          <c:order val="3"/>
          <c:tx>
            <c:strRef>
              <c:f>Sheet1!$I$22</c:f>
              <c:strCache>
                <c:ptCount val="1"/>
                <c:pt idx="0">
                  <c:v>G4</c:v>
                </c:pt>
              </c:strCache>
            </c:strRef>
          </c:tx>
          <c:spPr>
            <a:solidFill>
              <a:schemeClr val="accent4"/>
            </a:solidFill>
            <a:ln>
              <a:noFill/>
            </a:ln>
            <a:effectLst/>
          </c:spPr>
          <c:invertIfNegative val="0"/>
          <c:cat>
            <c:strRef>
              <c:f>Sheet1!$J$18:$P$18</c:f>
              <c:strCache>
                <c:ptCount val="7"/>
                <c:pt idx="0">
                  <c:v>Day 21</c:v>
                </c:pt>
                <c:pt idx="1">
                  <c:v>Day18</c:v>
                </c:pt>
                <c:pt idx="2">
                  <c:v>Day15</c:v>
                </c:pt>
                <c:pt idx="3">
                  <c:v>Day12</c:v>
                </c:pt>
                <c:pt idx="4">
                  <c:v>Day9</c:v>
                </c:pt>
                <c:pt idx="5">
                  <c:v>Day6</c:v>
                </c:pt>
                <c:pt idx="6">
                  <c:v>Day3</c:v>
                </c:pt>
              </c:strCache>
            </c:strRef>
          </c:cat>
          <c:val>
            <c:numRef>
              <c:f>Sheet1!$J$22:$P$22</c:f>
              <c:numCache>
                <c:formatCode>General</c:formatCode>
                <c:ptCount val="7"/>
                <c:pt idx="0">
                  <c:v>92.91</c:v>
                </c:pt>
                <c:pt idx="1">
                  <c:v>78.66</c:v>
                </c:pt>
                <c:pt idx="2">
                  <c:v>67.08</c:v>
                </c:pt>
                <c:pt idx="3">
                  <c:v>52.75</c:v>
                </c:pt>
                <c:pt idx="4">
                  <c:v>43.04</c:v>
                </c:pt>
                <c:pt idx="5">
                  <c:v>40.58</c:v>
                </c:pt>
                <c:pt idx="6">
                  <c:v>27.66</c:v>
                </c:pt>
              </c:numCache>
            </c:numRef>
          </c:val>
          <c:extLst>
            <c:ext xmlns:c16="http://schemas.microsoft.com/office/drawing/2014/chart" uri="{C3380CC4-5D6E-409C-BE32-E72D297353CC}">
              <c16:uniqueId val="{00000003-18EC-450A-8963-5E6A28C935FB}"/>
            </c:ext>
          </c:extLst>
        </c:ser>
        <c:ser>
          <c:idx val="4"/>
          <c:order val="4"/>
          <c:tx>
            <c:strRef>
              <c:f>Sheet1!$I$23</c:f>
              <c:strCache>
                <c:ptCount val="1"/>
                <c:pt idx="0">
                  <c:v>C+ve</c:v>
                </c:pt>
              </c:strCache>
            </c:strRef>
          </c:tx>
          <c:spPr>
            <a:solidFill>
              <a:schemeClr val="accent5"/>
            </a:solidFill>
            <a:ln>
              <a:noFill/>
            </a:ln>
            <a:effectLst/>
          </c:spPr>
          <c:invertIfNegative val="0"/>
          <c:cat>
            <c:strRef>
              <c:f>Sheet1!$J$18:$P$18</c:f>
              <c:strCache>
                <c:ptCount val="7"/>
                <c:pt idx="0">
                  <c:v>Day 21</c:v>
                </c:pt>
                <c:pt idx="1">
                  <c:v>Day18</c:v>
                </c:pt>
                <c:pt idx="2">
                  <c:v>Day15</c:v>
                </c:pt>
                <c:pt idx="3">
                  <c:v>Day12</c:v>
                </c:pt>
                <c:pt idx="4">
                  <c:v>Day9</c:v>
                </c:pt>
                <c:pt idx="5">
                  <c:v>Day6</c:v>
                </c:pt>
                <c:pt idx="6">
                  <c:v>Day3</c:v>
                </c:pt>
              </c:strCache>
            </c:strRef>
          </c:cat>
          <c:val>
            <c:numRef>
              <c:f>Sheet1!$J$23:$P$23</c:f>
              <c:numCache>
                <c:formatCode>General</c:formatCode>
                <c:ptCount val="7"/>
                <c:pt idx="0">
                  <c:v>96.165999999999997</c:v>
                </c:pt>
                <c:pt idx="1">
                  <c:v>92.5</c:v>
                </c:pt>
                <c:pt idx="2">
                  <c:v>81.2</c:v>
                </c:pt>
                <c:pt idx="3">
                  <c:v>70.08</c:v>
                </c:pt>
                <c:pt idx="4">
                  <c:v>41.2</c:v>
                </c:pt>
                <c:pt idx="5">
                  <c:v>23.16</c:v>
                </c:pt>
                <c:pt idx="6">
                  <c:v>14.83</c:v>
                </c:pt>
              </c:numCache>
            </c:numRef>
          </c:val>
          <c:extLst>
            <c:ext xmlns:c16="http://schemas.microsoft.com/office/drawing/2014/chart" uri="{C3380CC4-5D6E-409C-BE32-E72D297353CC}">
              <c16:uniqueId val="{00000004-18EC-450A-8963-5E6A28C935FB}"/>
            </c:ext>
          </c:extLst>
        </c:ser>
        <c:ser>
          <c:idx val="5"/>
          <c:order val="5"/>
          <c:tx>
            <c:strRef>
              <c:f>Sheet1!$I$24</c:f>
              <c:strCache>
                <c:ptCount val="1"/>
                <c:pt idx="0">
                  <c:v>C-ve </c:v>
                </c:pt>
              </c:strCache>
            </c:strRef>
          </c:tx>
          <c:spPr>
            <a:solidFill>
              <a:schemeClr val="accent6"/>
            </a:solidFill>
            <a:ln>
              <a:noFill/>
            </a:ln>
            <a:effectLst/>
          </c:spPr>
          <c:invertIfNegative val="0"/>
          <c:cat>
            <c:strRef>
              <c:f>Sheet1!$J$18:$P$18</c:f>
              <c:strCache>
                <c:ptCount val="7"/>
                <c:pt idx="0">
                  <c:v>Day 21</c:v>
                </c:pt>
                <c:pt idx="1">
                  <c:v>Day18</c:v>
                </c:pt>
                <c:pt idx="2">
                  <c:v>Day15</c:v>
                </c:pt>
                <c:pt idx="3">
                  <c:v>Day12</c:v>
                </c:pt>
                <c:pt idx="4">
                  <c:v>Day9</c:v>
                </c:pt>
                <c:pt idx="5">
                  <c:v>Day6</c:v>
                </c:pt>
                <c:pt idx="6">
                  <c:v>Day3</c:v>
                </c:pt>
              </c:strCache>
            </c:strRef>
          </c:cat>
          <c:val>
            <c:numRef>
              <c:f>Sheet1!$J$24:$P$24</c:f>
              <c:numCache>
                <c:formatCode>General</c:formatCode>
                <c:ptCount val="7"/>
                <c:pt idx="0">
                  <c:v>76.5</c:v>
                </c:pt>
                <c:pt idx="1">
                  <c:v>75.5</c:v>
                </c:pt>
                <c:pt idx="2">
                  <c:v>59.16</c:v>
                </c:pt>
                <c:pt idx="3">
                  <c:v>52.87</c:v>
                </c:pt>
                <c:pt idx="4">
                  <c:v>45</c:v>
                </c:pt>
                <c:pt idx="5">
                  <c:v>34.659999999999997</c:v>
                </c:pt>
                <c:pt idx="6">
                  <c:v>21.66</c:v>
                </c:pt>
              </c:numCache>
            </c:numRef>
          </c:val>
          <c:extLst>
            <c:ext xmlns:c16="http://schemas.microsoft.com/office/drawing/2014/chart" uri="{C3380CC4-5D6E-409C-BE32-E72D297353CC}">
              <c16:uniqueId val="{00000005-18EC-450A-8963-5E6A28C935FB}"/>
            </c:ext>
          </c:extLst>
        </c:ser>
        <c:dLbls>
          <c:showLegendKey val="0"/>
          <c:showVal val="0"/>
          <c:showCatName val="0"/>
          <c:showSerName val="0"/>
          <c:showPercent val="0"/>
          <c:showBubbleSize val="0"/>
        </c:dLbls>
        <c:gapWidth val="182"/>
        <c:axId val="446214224"/>
        <c:axId val="446219800"/>
      </c:barChart>
      <c:catAx>
        <c:axId val="446214224"/>
        <c:scaling>
          <c:orientation val="minMax"/>
        </c:scaling>
        <c:delete val="0"/>
        <c:axPos val="r"/>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219800"/>
        <c:crosses val="autoZero"/>
        <c:auto val="1"/>
        <c:lblAlgn val="ctr"/>
        <c:lblOffset val="100"/>
        <c:noMultiLvlLbl val="0"/>
      </c:catAx>
      <c:valAx>
        <c:axId val="446219800"/>
        <c:scaling>
          <c:orientation val="maxMin"/>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214224"/>
        <c:crosses val="autoZero"/>
        <c:crossBetween val="between"/>
      </c:valAx>
      <c:spPr>
        <a:noFill/>
        <a:ln>
          <a:noFill/>
        </a:ln>
        <a:effectLst/>
      </c:spPr>
    </c:plotArea>
    <c:legend>
      <c:legendPos val="tr"/>
      <c:layout>
        <c:manualLayout>
          <c:xMode val="edge"/>
          <c:yMode val="edge"/>
          <c:x val="0.90321244608631901"/>
          <c:y val="5.4772727272727272E-2"/>
          <c:w val="8.2277275800017133E-2"/>
          <c:h val="0.677560844667143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1D72E90-A0EC-4405-BBBE-C317E58CC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1791</TotalTime>
  <Pages>12</Pages>
  <Words>4997</Words>
  <Characters>28489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Editor-1183</cp:lastModifiedBy>
  <cp:revision>1073</cp:revision>
  <cp:lastPrinted>2026-01-13T08:14:00Z</cp:lastPrinted>
  <dcterms:created xsi:type="dcterms:W3CDTF">2026-01-01T14:44:00Z</dcterms:created>
  <dcterms:modified xsi:type="dcterms:W3CDTF">2026-04-15T08:37:00Z</dcterms:modified>
</cp:coreProperties>
</file>