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459" w:rsidRDefault="00F35A2E">
      <w:pPr>
        <w:spacing w:after="160"/>
        <w:rPr>
          <w:rFonts w:ascii="Times New Roman" w:hAnsi="Times New Roman" w:cs="Times New Roman"/>
          <w:b/>
          <w:sz w:val="24"/>
          <w:szCs w:val="24"/>
          <w:u w:val="single"/>
        </w:rPr>
      </w:pPr>
      <w:r>
        <w:rPr>
          <w:rFonts w:ascii="Times New Roman" w:hAnsi="Times New Roman" w:cs="Times New Roman"/>
          <w:b/>
          <w:sz w:val="24"/>
          <w:szCs w:val="24"/>
          <w:u w:val="single"/>
        </w:rPr>
        <w:t>Systematic Review Article</w:t>
      </w:r>
    </w:p>
    <w:p w:rsidR="00DE5459" w:rsidRDefault="00DE5459">
      <w:pPr>
        <w:spacing w:after="160"/>
        <w:rPr>
          <w:rFonts w:ascii="Times New Roman" w:hAnsi="Times New Roman" w:cs="Times New Roman"/>
          <w:b/>
          <w:sz w:val="24"/>
          <w:szCs w:val="24"/>
          <w:u w:val="single"/>
        </w:rPr>
      </w:pPr>
    </w:p>
    <w:p w:rsidR="00DE5459" w:rsidRDefault="00F35A2E">
      <w:pPr>
        <w:spacing w:after="160"/>
        <w:jc w:val="center"/>
        <w:rPr>
          <w:rFonts w:ascii="Times New Roman" w:hAnsi="Times New Roman" w:cs="Times New Roman"/>
          <w:b/>
          <w:bCs/>
          <w:sz w:val="32"/>
          <w:szCs w:val="32"/>
        </w:rPr>
      </w:pPr>
      <w:r>
        <w:rPr>
          <w:rFonts w:cs="Calibri"/>
          <w:b/>
          <w:bCs/>
          <w:sz w:val="28"/>
          <w:szCs w:val="28"/>
        </w:rPr>
        <w:t>Public Health Perspective of Alcohol Consumption and Associated Health Problems in Nigeria: A Systematic Review</w:t>
      </w:r>
    </w:p>
    <w:p w:rsidR="00DE5459" w:rsidRDefault="00DE5459">
      <w:pPr>
        <w:pStyle w:val="Heading1"/>
        <w:rPr>
          <w:rFonts w:ascii="Times New Roman" w:hAnsi="Times New Roman" w:cs="Times New Roman"/>
          <w:color w:val="auto"/>
          <w:sz w:val="24"/>
          <w:szCs w:val="24"/>
        </w:rPr>
      </w:pPr>
    </w:p>
    <w:p w:rsidR="00DE5459" w:rsidRDefault="00F35A2E">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Abstract</w:t>
      </w:r>
    </w:p>
    <w:p w:rsidR="00DE5459" w:rsidRDefault="00F35A2E">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Harmful alcohol use remains a major public-health problem in Nigeria, but the evidence base is fragmented across adolescent, university, community, pregnancy, occupational, and injury studies. </w:t>
      </w:r>
    </w:p>
    <w:p w:rsidR="00DE5459" w:rsidRDefault="00F35A2E">
      <w:pPr>
        <w:pStyle w:val="BodyText"/>
        <w:spacing w:after="80"/>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The systematic review aimed to synthesize empirica</w:t>
      </w:r>
      <w:r>
        <w:rPr>
          <w:rFonts w:ascii="Times New Roman" w:hAnsi="Times New Roman" w:cs="Times New Roman"/>
          <w:sz w:val="24"/>
          <w:szCs w:val="24"/>
        </w:rPr>
        <w:t>l evidence from a public health perspective in Nigeria on alcohol consumption and associated health problems, and to interpret these findings against sub-Saharan African and global evidence.</w:t>
      </w:r>
    </w:p>
    <w:p w:rsidR="00DE5459" w:rsidRDefault="00F35A2E">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Methods:</w:t>
      </w:r>
      <w:r>
        <w:rPr>
          <w:rFonts w:ascii="Times New Roman" w:hAnsi="Times New Roman" w:cs="Times New Roman"/>
          <w:sz w:val="24"/>
          <w:szCs w:val="24"/>
        </w:rPr>
        <w:t xml:space="preserve"> A PRISMA 2020-aligned systematic review with narrative s</w:t>
      </w:r>
      <w:r>
        <w:rPr>
          <w:rFonts w:ascii="Times New Roman" w:hAnsi="Times New Roman" w:cs="Times New Roman"/>
          <w:sz w:val="24"/>
          <w:szCs w:val="24"/>
        </w:rPr>
        <w:t>ynthesis was undertaken. PubMed/MEDLINE, Web of Science, ScienceDirect, African Journals Online (AJOL), EMBASE, Google Scholar, citation chasing, and authoritative cont</w:t>
      </w:r>
      <w:bookmarkStart w:id="0" w:name="_GoBack"/>
      <w:bookmarkEnd w:id="0"/>
      <w:r>
        <w:rPr>
          <w:rFonts w:ascii="Times New Roman" w:hAnsi="Times New Roman" w:cs="Times New Roman"/>
          <w:sz w:val="24"/>
          <w:szCs w:val="24"/>
        </w:rPr>
        <w:t xml:space="preserve">extual sources were reviewed for publications from January 2010 to March 2026. Fourteen </w:t>
      </w:r>
      <w:r>
        <w:rPr>
          <w:rFonts w:ascii="Times New Roman" w:hAnsi="Times New Roman" w:cs="Times New Roman"/>
          <w:sz w:val="24"/>
          <w:szCs w:val="24"/>
        </w:rPr>
        <w:t>Nigerian empirical studies met the criteria for the primary synthesis. Regional and global systematic reviews and burden analyses were examined separately for contextual interpretation. Design-appropriate quality appraisal tools informed interpretation.</w:t>
      </w:r>
    </w:p>
    <w:p w:rsidR="00DE5459" w:rsidRDefault="00F35A2E">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z w:val="24"/>
          <w:szCs w:val="24"/>
        </w:rPr>
        <w:t>sults:</w:t>
      </w:r>
      <w:r>
        <w:rPr>
          <w:rFonts w:ascii="Times New Roman" w:hAnsi="Times New Roman" w:cs="Times New Roman"/>
          <w:sz w:val="24"/>
          <w:szCs w:val="24"/>
        </w:rPr>
        <w:t xml:space="preserve"> The 14 included Nigerian studies comprised four adolescent- or school-based studies, five university-based studies, one semirural community study, two transport- or injury-related studies, and two pregnancy studies. Alcohol use was already evident i</w:t>
      </w:r>
      <w:r>
        <w:rPr>
          <w:rFonts w:ascii="Times New Roman" w:hAnsi="Times New Roman" w:cs="Times New Roman"/>
          <w:sz w:val="24"/>
          <w:szCs w:val="24"/>
        </w:rPr>
        <w:t>n adolescents, with 9.2% lifetime alcohol use in one school survey, 21.4% 12-month alcohol/substance use in another adolescent study, 34.0% alcohol experimentation nationally, and 12.5% problematic alcohol use in an online adolescent sample. Among universi</w:t>
      </w:r>
      <w:r>
        <w:rPr>
          <w:rFonts w:ascii="Times New Roman" w:hAnsi="Times New Roman" w:cs="Times New Roman"/>
          <w:sz w:val="24"/>
          <w:szCs w:val="24"/>
        </w:rPr>
        <w:t>ty students, current or lifetime use ranged from 31.1% to 78.4%, while problem or hazardous drinking ranged from 10.8% to 14.9%. Current alcohol use among semirural adults was 23.7%; among commercial drivers, 84.4% used alcohol, and 23.3% were hazardous us</w:t>
      </w:r>
      <w:r>
        <w:rPr>
          <w:rFonts w:ascii="Times New Roman" w:hAnsi="Times New Roman" w:cs="Times New Roman"/>
          <w:sz w:val="24"/>
          <w:szCs w:val="24"/>
        </w:rPr>
        <w:t xml:space="preserve">ers; and 41.2% of trauma patients reported pre-trauma alcohol use. Drinking during pregnancy ranged from 12.7% to 59.3%. Associated harms included psychological distress, risky sexual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alcohol-related injury, severe trauma, impaired functioning, </w:t>
      </w:r>
      <w:r>
        <w:rPr>
          <w:rFonts w:ascii="Times New Roman" w:hAnsi="Times New Roman" w:cs="Times New Roman"/>
          <w:sz w:val="24"/>
          <w:szCs w:val="24"/>
        </w:rPr>
        <w:t>and fetal exposure.</w:t>
      </w:r>
    </w:p>
    <w:p w:rsidR="00DE5459" w:rsidRDefault="00F35A2E">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Alcohol-related harm in Nigeria is substantial but preventable. The burden is concentrated in adolescents and young adults but extends to occupational safety, trauma care, and maternal-child health. A stronger response shoul</w:t>
      </w:r>
      <w:r>
        <w:rPr>
          <w:rFonts w:ascii="Times New Roman" w:hAnsi="Times New Roman" w:cs="Times New Roman"/>
          <w:sz w:val="24"/>
          <w:szCs w:val="24"/>
        </w:rPr>
        <w:t>d combine population-level alcohol control policies with routine screening, brief intervention, and referral systems embedded in schools, universities, primary care, antenatal care, emergency services, and mental-health services.</w:t>
      </w:r>
    </w:p>
    <w:p w:rsidR="00DE5459" w:rsidRDefault="00F35A2E">
      <w:pPr>
        <w:pStyle w:val="BodyText"/>
        <w:jc w:val="both"/>
        <w:rPr>
          <w:rFonts w:ascii="Times New Roman" w:hAnsi="Times New Roman" w:cs="Times New Roman"/>
          <w:i/>
          <w:iCs/>
          <w:sz w:val="24"/>
          <w:szCs w:val="24"/>
        </w:rPr>
      </w:pPr>
      <w:r>
        <w:rPr>
          <w:rFonts w:ascii="Times New Roman" w:hAnsi="Times New Roman" w:cs="Times New Roman"/>
          <w:b/>
          <w:sz w:val="24"/>
          <w:szCs w:val="24"/>
        </w:rPr>
        <w:t xml:space="preserve">Keywords: </w:t>
      </w:r>
      <w:r>
        <w:rPr>
          <w:rFonts w:ascii="Times New Roman" w:hAnsi="Times New Roman" w:cs="Times New Roman"/>
          <w:i/>
          <w:iCs/>
          <w:sz w:val="24"/>
          <w:szCs w:val="24"/>
        </w:rPr>
        <w:t>alcohol consumpt</w:t>
      </w:r>
      <w:r>
        <w:rPr>
          <w:rFonts w:ascii="Times New Roman" w:hAnsi="Times New Roman" w:cs="Times New Roman"/>
          <w:i/>
          <w:iCs/>
          <w:sz w:val="24"/>
          <w:szCs w:val="24"/>
        </w:rPr>
        <w:t>ion; public health; hazardous drinking; alcohol-related harm; Nigeria; pregnancy; injury; university students; adolescents; systematic review</w:t>
      </w:r>
    </w:p>
    <w:p w:rsidR="00DE5459" w:rsidRDefault="00F35A2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br w:type="page"/>
      </w:r>
    </w:p>
    <w:p w:rsidR="00DE5459" w:rsidRDefault="00F35A2E">
      <w:pPr>
        <w:pStyle w:val="Heading1"/>
        <w:rPr>
          <w:rFonts w:ascii="Times New Roman" w:hAnsi="Times New Roman" w:cs="Times New Roman"/>
          <w:color w:val="auto"/>
          <w:sz w:val="24"/>
          <w:szCs w:val="24"/>
        </w:rPr>
      </w:pPr>
      <w:r>
        <w:rPr>
          <w:rFonts w:ascii="Times New Roman" w:hAnsi="Times New Roman" w:cs="Times New Roman"/>
          <w:color w:val="auto"/>
          <w:sz w:val="24"/>
          <w:szCs w:val="24"/>
        </w:rPr>
        <w:lastRenderedPageBreak/>
        <w:t>Introduction</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Alcohol is a toxic, psychoactive, and dependence-producing substance that contributes substantially</w:t>
      </w:r>
      <w:r>
        <w:rPr>
          <w:rFonts w:ascii="Times New Roman" w:hAnsi="Times New Roman"/>
          <w:sz w:val="24"/>
        </w:rPr>
        <w:t xml:space="preserve"> to preventable morbidity, disability, and premature mortality. Contemporary global evidence no longer frames alcohol-related harm solely as a problem of dependence; rather, harm is distributed across a continuum of exposure and is shaped by age, sex, inju</w:t>
      </w:r>
      <w:r>
        <w:rPr>
          <w:rFonts w:ascii="Times New Roman" w:hAnsi="Times New Roman"/>
          <w:sz w:val="24"/>
        </w:rPr>
        <w:t>ry patterns, and the background burden of chronic disease and infection [1-2].</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In sub-Saharan Africa (SSA), alcohol-related harm intersects with a large youth population, rapid </w:t>
      </w:r>
      <w:proofErr w:type="spellStart"/>
      <w:r>
        <w:rPr>
          <w:rFonts w:ascii="Times New Roman" w:hAnsi="Times New Roman"/>
          <w:sz w:val="24"/>
        </w:rPr>
        <w:t>urbanisation</w:t>
      </w:r>
      <w:proofErr w:type="spellEnd"/>
      <w:r>
        <w:rPr>
          <w:rFonts w:ascii="Times New Roman" w:hAnsi="Times New Roman"/>
          <w:sz w:val="24"/>
        </w:rPr>
        <w:t>, informal alcohol markets, weak regulatory enforcement, and limite</w:t>
      </w:r>
      <w:r>
        <w:rPr>
          <w:rFonts w:ascii="Times New Roman" w:hAnsi="Times New Roman"/>
          <w:sz w:val="24"/>
        </w:rPr>
        <w:t>d treatment infrastructure. Recent meta-analyses confirm that alcohol use and alcohol use disorders remain common across SSA, and alcohol-related use problems are among the most prevalent substance-use problems in the region’s young population [3-4].</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Niger</w:t>
      </w:r>
      <w:r>
        <w:rPr>
          <w:rFonts w:ascii="Times New Roman" w:hAnsi="Times New Roman"/>
          <w:sz w:val="24"/>
        </w:rPr>
        <w:t>ia illustrates these pressures in a particularly complex way. Existing syntheses show that harmful alcohol use remains common nationally and that the determinants of adolescent and young adult drinking operate at multiple socio-ecological levels, including</w:t>
      </w:r>
      <w:r>
        <w:rPr>
          <w:rFonts w:ascii="Times New Roman" w:hAnsi="Times New Roman"/>
          <w:sz w:val="24"/>
        </w:rPr>
        <w:t xml:space="preserve"> peer influence, family use, availability, and weak policy protection [5-6]. A separate Nigerian meta-analysis also demonstrated that alcohol consumption is closely tied to sexual risk and HIV vulnerability [7]. However, the country-level literature remain</w:t>
      </w:r>
      <w:r>
        <w:rPr>
          <w:rFonts w:ascii="Times New Roman" w:hAnsi="Times New Roman"/>
          <w:sz w:val="24"/>
        </w:rPr>
        <w:t>s fragmented across student, occupational, community, pregnancy, and injury settings.</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Alcohol misuse and its related health consequences remain a major public-health concern globally. In 2016, harmful alcohol use was linked to more than 3 million deaths </w:t>
      </w:r>
      <w:r>
        <w:rPr>
          <w:rFonts w:ascii="Times New Roman" w:hAnsi="Times New Roman"/>
          <w:sz w:val="24"/>
        </w:rPr>
        <w:t>worldwide, accounting for about 1 in 20 deaths globally. Alcohol also contributes substantially to injury, digestive disease, cardiovascular disease, and cancer mortality [8,9].</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In Nigeria and many other African settings, alcohol use is culturally accepted</w:t>
      </w:r>
      <w:r>
        <w:rPr>
          <w:rFonts w:ascii="Times New Roman" w:hAnsi="Times New Roman"/>
          <w:sz w:val="24"/>
        </w:rPr>
        <w:t xml:space="preserve"> at social gatherings, especially where religious restrictions are limited [10,11]. More recent reports have also suggested high per-capita consumption among teenagers and young adults and links with alcohol dependence, </w:t>
      </w:r>
      <w:r>
        <w:rPr>
          <w:rFonts w:ascii="Times New Roman" w:hAnsi="Times New Roman"/>
          <w:sz w:val="24"/>
        </w:rPr>
        <w:lastRenderedPageBreak/>
        <w:t>domestic violence, traffic injury, a</w:t>
      </w:r>
      <w:r>
        <w:rPr>
          <w:rFonts w:ascii="Times New Roman" w:hAnsi="Times New Roman"/>
          <w:sz w:val="24"/>
        </w:rPr>
        <w:t>nd chronic illness, underscoring the need for broad population-level prevention [12-14].</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Alcohol consumption in Nigeria has remained high over time, with earlier WHO reports estimating roughly 10–12 </w:t>
      </w:r>
      <w:proofErr w:type="spellStart"/>
      <w:r>
        <w:rPr>
          <w:rFonts w:ascii="Times New Roman" w:hAnsi="Times New Roman"/>
          <w:sz w:val="24"/>
        </w:rPr>
        <w:t>litres</w:t>
      </w:r>
      <w:proofErr w:type="spellEnd"/>
      <w:r>
        <w:rPr>
          <w:rFonts w:ascii="Times New Roman" w:hAnsi="Times New Roman"/>
          <w:sz w:val="24"/>
        </w:rPr>
        <w:t xml:space="preserve"> of pure alcohol per person each year [8,9]. Nigeri</w:t>
      </w:r>
      <w:r>
        <w:rPr>
          <w:rFonts w:ascii="Times New Roman" w:hAnsi="Times New Roman"/>
          <w:sz w:val="24"/>
        </w:rPr>
        <w:t>an studies further suggest that heavy episodic drinking is common and that early initiation may begin as early as 11 years, facilitated by widespread availability and easy access to alcohol [15,16].</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Aggressive marketing and competition among alcohol produc</w:t>
      </w:r>
      <w:r>
        <w:rPr>
          <w:rFonts w:ascii="Times New Roman" w:hAnsi="Times New Roman"/>
          <w:sz w:val="24"/>
        </w:rPr>
        <w:t>ers may also make alcoholic beverages more affordable and more accessible to younger populations [17]. At the same time, alcohol consumption patterns in Nigeria appear to be evolving, with particular beverages increasingly associated with social status, cl</w:t>
      </w:r>
      <w:r>
        <w:rPr>
          <w:rFonts w:ascii="Times New Roman" w:hAnsi="Times New Roman"/>
          <w:sz w:val="24"/>
        </w:rPr>
        <w:t>ass, and identity [18-20].</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A major obstacle to understanding the epidemiology of harmful alcohol use in Nigeria and other African settings is the absence of standardized case definitions. In this review, “harmful use” follows the ICD-10 concept of a patter</w:t>
      </w:r>
      <w:r>
        <w:rPr>
          <w:rFonts w:ascii="Times New Roman" w:hAnsi="Times New Roman"/>
          <w:sz w:val="24"/>
        </w:rPr>
        <w:t>n of psychoactive substance use that causes physical or mental harm [21]. Practical low-risk drinking thresholds in clinical guidance are sometimes used as heuristic comparators, although they are not Nigeria-specific [22]. In the Nigerian literature, rela</w:t>
      </w:r>
      <w:r>
        <w:rPr>
          <w:rFonts w:ascii="Times New Roman" w:hAnsi="Times New Roman"/>
          <w:sz w:val="24"/>
        </w:rPr>
        <w:t xml:space="preserve">ted </w:t>
      </w:r>
      <w:proofErr w:type="spellStart"/>
      <w:r>
        <w:rPr>
          <w:rFonts w:ascii="Times New Roman" w:hAnsi="Times New Roman"/>
          <w:sz w:val="24"/>
        </w:rPr>
        <w:t>behaviours</w:t>
      </w:r>
      <w:proofErr w:type="spellEnd"/>
      <w:r>
        <w:rPr>
          <w:rFonts w:ascii="Times New Roman" w:hAnsi="Times New Roman"/>
          <w:sz w:val="24"/>
        </w:rPr>
        <w:t xml:space="preserve"> are often described as heavy, excessive, or persistent alcohol consumption [15,19,20].</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Because of Nigeria's large population, patterns of alcohol consumption in the country have implications for broader African public health. Studies from ot</w:t>
      </w:r>
      <w:r>
        <w:rPr>
          <w:rFonts w:ascii="Times New Roman" w:hAnsi="Times New Roman"/>
          <w:sz w:val="24"/>
        </w:rPr>
        <w:t xml:space="preserve">her African countries show similar concern, but comprehensive national epidemiological data remain limited, constraining international comparison and policy planning [23-27]. Nigeria's last national survey reported lifetime alcohol use of 56%, current use </w:t>
      </w:r>
      <w:r>
        <w:rPr>
          <w:rFonts w:ascii="Times New Roman" w:hAnsi="Times New Roman"/>
          <w:sz w:val="24"/>
        </w:rPr>
        <w:t>of 14%, and harmful use of 20%, although that survey addressed general substance use more broadly [28].</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Against this background, the primary objective of this systematic review was to synthesize empirical evidence on alcohol consumption and associated heal</w:t>
      </w:r>
      <w:r>
        <w:rPr>
          <w:rFonts w:ascii="Times New Roman" w:hAnsi="Times New Roman"/>
          <w:sz w:val="24"/>
        </w:rPr>
        <w:t xml:space="preserve">th problems reported in Nigerian studies published since 2010. A secondary objective was to interpret these findings in light of sub-Saharan </w:t>
      </w:r>
      <w:r>
        <w:rPr>
          <w:rFonts w:ascii="Times New Roman" w:hAnsi="Times New Roman"/>
          <w:sz w:val="24"/>
        </w:rPr>
        <w:lastRenderedPageBreak/>
        <w:t>African and global comparative evidence to strengthen the policy and public-health relevance of the review.</w:t>
      </w:r>
    </w:p>
    <w:p w:rsidR="00DE5459" w:rsidRDefault="00F35A2E">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Methods</w:t>
      </w: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Review design and reporting standard</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This review was structured as a PRISMA 2020-aligned systematic review with narrative synthesis because the included studies were heterogeneous in design, setting, alcohol measures, and outcome definitions [29]. The pro</w:t>
      </w:r>
      <w:r>
        <w:rPr>
          <w:rFonts w:ascii="Times New Roman" w:hAnsi="Times New Roman"/>
          <w:sz w:val="24"/>
        </w:rPr>
        <w:t>tocol was not prospectively registered.</w:t>
      </w: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Review question and scope</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review question was: what patterns of alcohol use and alcohol-related health problems have been reported in empirical Nigerian studies since 2010, and how do these findings compare with </w:t>
      </w:r>
      <w:r>
        <w:rPr>
          <w:rFonts w:ascii="Times New Roman" w:hAnsi="Times New Roman" w:cs="Times New Roman"/>
          <w:sz w:val="24"/>
          <w:szCs w:val="24"/>
        </w:rPr>
        <w:t>SSA and global evidence? The primary synthesis was restricted to Nigerian empirical studies. Contextual SSA and global systematic reviews, comparative analyses, and burden studies were assessed separately and used only to interpret the Nigerian findings; t</w:t>
      </w:r>
      <w:r>
        <w:rPr>
          <w:rFonts w:ascii="Times New Roman" w:hAnsi="Times New Roman" w:cs="Times New Roman"/>
          <w:sz w:val="24"/>
          <w:szCs w:val="24"/>
        </w:rPr>
        <w:t>hey were not merged into the included-study count or risk-of-bias summary.</w:t>
      </w: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Information sources and search approach</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Searches covered January 2010 to March 2026. The revised search framework included PubMed/MEDLINE, Web of Science, ScienceDirect, African Jou</w:t>
      </w:r>
      <w:r>
        <w:rPr>
          <w:rFonts w:ascii="Times New Roman" w:hAnsi="Times New Roman"/>
          <w:sz w:val="24"/>
        </w:rPr>
        <w:t>rnals Online (AJOL), EMBASE, Google Scholar, citation chasing from key Nigerian and SSA alcohol papers, and targeted institutional or website searching where relevant. Contextual international sources were drawn from WHO reports, major peer-reviewed system</w:t>
      </w:r>
      <w:r>
        <w:rPr>
          <w:rFonts w:ascii="Times New Roman" w:hAnsi="Times New Roman"/>
          <w:sz w:val="24"/>
        </w:rPr>
        <w:t>atic reviews, and global burden analyses. Search terms combined alcohol-related exposure terms (for example: alcohol use, alcohol consumption, hazardous drinking, binge drinking, alcohol use disorder, drunkenness) with outcome terms (injury, mental health,</w:t>
      </w:r>
      <w:r>
        <w:rPr>
          <w:rFonts w:ascii="Times New Roman" w:hAnsi="Times New Roman"/>
          <w:sz w:val="24"/>
        </w:rPr>
        <w:t xml:space="preserve"> sexual risk, pregnancy, psychosocial, violence, trauma, tuberculosis, cancer) and the geographic limiter Nigeria.</w:t>
      </w: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Eligibility criteria</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eligibility framework is summarized in Table 1.</w:t>
      </w:r>
    </w:p>
    <w:p w:rsidR="00DE5459" w:rsidRDefault="00F35A2E">
      <w:pPr>
        <w:spacing w:before="60" w:after="60"/>
        <w:rPr>
          <w:rFonts w:ascii="Times New Roman" w:hAnsi="Times New Roman" w:cs="Times New Roman"/>
          <w:sz w:val="24"/>
          <w:szCs w:val="24"/>
        </w:rPr>
      </w:pPr>
      <w:r>
        <w:rPr>
          <w:rFonts w:ascii="Times New Roman" w:hAnsi="Times New Roman" w:cs="Times New Roman"/>
          <w:b/>
          <w:sz w:val="24"/>
          <w:szCs w:val="24"/>
        </w:rPr>
        <w:t>Table 1. Eligibility criteria for the primary Nigerian synthesis</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3251"/>
        <w:gridCol w:w="3251"/>
        <w:gridCol w:w="3251"/>
      </w:tblGrid>
      <w:tr w:rsidR="00DE5459">
        <w:trPr>
          <w:tblHeader/>
          <w:jc w:val="center"/>
        </w:trPr>
        <w:tc>
          <w:tcPr>
            <w:tcW w:w="3251" w:type="dxa"/>
            <w:shd w:val="clear" w:color="auto" w:fill="D9EA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Dom</w:t>
            </w:r>
            <w:r>
              <w:rPr>
                <w:rFonts w:ascii="Times New Roman" w:hAnsi="Times New Roman" w:cs="Times New Roman"/>
                <w:b/>
                <w:sz w:val="24"/>
                <w:szCs w:val="24"/>
              </w:rPr>
              <w:t>ain</w:t>
            </w:r>
          </w:p>
        </w:tc>
        <w:tc>
          <w:tcPr>
            <w:tcW w:w="3251" w:type="dxa"/>
            <w:shd w:val="clear" w:color="auto" w:fill="D9EA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Inclusion criteria</w:t>
            </w:r>
          </w:p>
        </w:tc>
        <w:tc>
          <w:tcPr>
            <w:tcW w:w="3251" w:type="dxa"/>
            <w:shd w:val="clear" w:color="auto" w:fill="D9EA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Exclusion criteria</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Population</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Adolescents, students, adults, occupational groups, trauma patients, and pregnant women residing in Nigeria.</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Studies outside Nigeria or non-human studies for the primary synthesis.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Exposure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 </w:t>
            </w:r>
            <w:r>
              <w:rPr>
                <w:rFonts w:ascii="Times New Roman" w:hAnsi="Times New Roman" w:cs="Times New Roman"/>
                <w:sz w:val="24"/>
                <w:szCs w:val="24"/>
              </w:rPr>
              <w:t>use, alcohol consumption, hazardous drinking, binge/heavy episodic drinking, drunkenness, or alcohol use disorder; composite substance-use studies were eligible only when alcohol-specific data or alcohol-dominant findings were extractable.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Studies focused </w:t>
            </w:r>
            <w:r>
              <w:rPr>
                <w:rFonts w:ascii="Times New Roman" w:hAnsi="Times New Roman" w:cs="Times New Roman"/>
                <w:sz w:val="24"/>
                <w:szCs w:val="24"/>
              </w:rPr>
              <w:t>exclusively on other substances with no extractable alcohol-related findings.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Outcomes</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Prevalence/pattern of alcohol use; alcohol-related mental,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sexual, reproductive, injury, psychosocial, or functional harms.</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Studies without alcohol-related</w:t>
            </w:r>
            <w:r>
              <w:rPr>
                <w:rFonts w:ascii="Times New Roman" w:hAnsi="Times New Roman" w:cs="Times New Roman"/>
                <w:sz w:val="24"/>
                <w:szCs w:val="24"/>
              </w:rPr>
              <w:t xml:space="preserve"> prevalence or outcome data.</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Study designs</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Cross-sectional, cohort, case-control, qualitative, and intervention studies reporting baseline or outcome data relevant to alcohol use.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Editorials, letters, commentaries, conference abstracts, and non-systematic</w:t>
            </w:r>
            <w:r>
              <w:rPr>
                <w:rFonts w:ascii="Times New Roman" w:hAnsi="Times New Roman" w:cs="Times New Roman"/>
                <w:sz w:val="24"/>
                <w:szCs w:val="24"/>
              </w:rPr>
              <w:t xml:space="preserve"> opinion pieces.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Period and language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English-language reports published from January 2010 to March 2026.</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Reports published before 2010 or without accessible English text.</w:t>
            </w:r>
          </w:p>
        </w:tc>
      </w:tr>
    </w:tbl>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Study selection, data extraction, and appraisal</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Titles and abstracts were screened </w:t>
      </w:r>
      <w:r>
        <w:rPr>
          <w:rFonts w:ascii="Times New Roman" w:hAnsi="Times New Roman" w:cs="Times New Roman"/>
          <w:sz w:val="24"/>
          <w:szCs w:val="24"/>
        </w:rPr>
        <w:t>against predefined criteria, followed by full-text review. Studies were eligible when they reported alcohol prevalence, drinking pattern, or alcohol-related harms in Nigerian populations. Studies focused primarily on non-alcohol substances were excluded un</w:t>
      </w:r>
      <w:r>
        <w:rPr>
          <w:rFonts w:ascii="Times New Roman" w:hAnsi="Times New Roman" w:cs="Times New Roman"/>
          <w:sz w:val="24"/>
          <w:szCs w:val="24"/>
        </w:rPr>
        <w:t xml:space="preserve">less </w:t>
      </w:r>
      <w:r>
        <w:rPr>
          <w:rFonts w:ascii="Times New Roman" w:hAnsi="Times New Roman" w:cs="Times New Roman"/>
          <w:sz w:val="24"/>
          <w:szCs w:val="24"/>
        </w:rPr>
        <w:lastRenderedPageBreak/>
        <w:t>alcohol-specific data were extractable or alcohol was clearly embedded in a composite substance-use outcome relevant to the review question.</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Data were extracted into a structured evidence matrix covering year, setting, population, sample size, study d</w:t>
      </w:r>
      <w:r>
        <w:rPr>
          <w:rFonts w:ascii="Times New Roman" w:hAnsi="Times New Roman"/>
          <w:sz w:val="24"/>
        </w:rPr>
        <w:t>esign, alcohol measure, and main alcohol-related outcomes. Methodological quality was appraised using design-appropriate tools: JBI critical appraisal tools for quantitative observational studies, the CASP qualitative checklist for qualitative studies, and</w:t>
      </w:r>
      <w:r>
        <w:rPr>
          <w:rFonts w:ascii="Times New Roman" w:hAnsi="Times New Roman"/>
          <w:sz w:val="24"/>
        </w:rPr>
        <w:t xml:space="preserve"> AMSTAR 2 for contextual systematic reviews, used in interpretation [30-32]. Because of substantial heterogeneity, no pooled meta-analysis of the Nigerian studies was attempted. Instead, the synthesis </w:t>
      </w:r>
      <w:proofErr w:type="spellStart"/>
      <w:r>
        <w:rPr>
          <w:rFonts w:ascii="Times New Roman" w:hAnsi="Times New Roman"/>
          <w:sz w:val="24"/>
        </w:rPr>
        <w:t>prioritised</w:t>
      </w:r>
      <w:proofErr w:type="spellEnd"/>
      <w:r>
        <w:rPr>
          <w:rFonts w:ascii="Times New Roman" w:hAnsi="Times New Roman"/>
          <w:sz w:val="24"/>
        </w:rPr>
        <w:t xml:space="preserve"> prevalence ranges, recurring determinants, </w:t>
      </w:r>
      <w:r>
        <w:rPr>
          <w:rFonts w:ascii="Times New Roman" w:hAnsi="Times New Roman"/>
          <w:sz w:val="24"/>
        </w:rPr>
        <w:t>and recurring harm pathways.</w:t>
      </w:r>
    </w:p>
    <w:p w:rsidR="00DE5459" w:rsidRDefault="00F35A2E">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Results</w:t>
      </w: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Study selection</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Searches and study selection yielded 316 records: 294 from databases and search engines and 22 from citation chasing and institutional or website searching. After 64 duplicates were removed, 252 titles </w:t>
      </w:r>
      <w:r>
        <w:rPr>
          <w:rFonts w:ascii="Times New Roman" w:hAnsi="Times New Roman"/>
          <w:sz w:val="24"/>
        </w:rPr>
        <w:t xml:space="preserve">and abstracts were screened, 45 full-text articles were assessed for eligibility, and 14 Nigerian empirical studies met the predefined criteria for the primary synthesis. Regional and global syntheses were retained separately for contextual interpretation </w:t>
      </w:r>
      <w:r>
        <w:rPr>
          <w:rFonts w:ascii="Times New Roman" w:hAnsi="Times New Roman"/>
          <w:sz w:val="24"/>
        </w:rPr>
        <w:t>but were not counted in the primary Nigerian study total. The updated flow of records is summarized in Table 2 and Figure 1.</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14 included studies covered a wide range of populations and settings: four adolescent or school-based studies, five university-</w:t>
      </w:r>
      <w:r>
        <w:rPr>
          <w:rFonts w:ascii="Times New Roman" w:hAnsi="Times New Roman" w:cs="Times New Roman"/>
          <w:sz w:val="24"/>
          <w:szCs w:val="24"/>
        </w:rPr>
        <w:t>based studies, two transport or injury studies, one semirural community study, and two pregnancy studies. Eleven were cross-sectional, one was a prospective cohort baseline analysis, one was a qualitative interview study, and one used a trauma case-control</w:t>
      </w:r>
      <w:r>
        <w:rPr>
          <w:rFonts w:ascii="Times New Roman" w:hAnsi="Times New Roman" w:cs="Times New Roman"/>
          <w:sz w:val="24"/>
          <w:szCs w:val="24"/>
        </w:rPr>
        <w:t xml:space="preserve"> style clinical comparison. This distribution already shows an important feature of the Nigerian literature: it is strongest in descriptive prevalence studies and considerably weaker in longitudinal causal research.</w:t>
      </w:r>
    </w:p>
    <w:p w:rsidR="00DE5459" w:rsidRDefault="00F35A2E">
      <w:pPr>
        <w:rPr>
          <w:rFonts w:ascii="Times New Roman" w:hAnsi="Times New Roman" w:cs="Times New Roman"/>
          <w:sz w:val="24"/>
          <w:szCs w:val="24"/>
        </w:rPr>
      </w:pPr>
      <w:r>
        <w:rPr>
          <w:rFonts w:ascii="Times New Roman" w:hAnsi="Times New Roman"/>
          <w:b/>
          <w:sz w:val="24"/>
        </w:rPr>
        <w:t>Table 2. PRISMA flow summary for the pri</w:t>
      </w:r>
      <w:r>
        <w:rPr>
          <w:rFonts w:ascii="Times New Roman" w:hAnsi="Times New Roman"/>
          <w:b/>
          <w:sz w:val="24"/>
        </w:rPr>
        <w:t>mary Nigerian empirical studies</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4876"/>
        <w:gridCol w:w="4876"/>
      </w:tblGrid>
      <w:tr w:rsidR="00DE5459">
        <w:trPr>
          <w:tblHeader/>
          <w:jc w:val="center"/>
        </w:trPr>
        <w:tc>
          <w:tcPr>
            <w:tcW w:w="4876" w:type="dxa"/>
            <w:shd w:val="clear" w:color="auto" w:fill="EAF2F8"/>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Selection stage</w:t>
            </w:r>
          </w:p>
        </w:tc>
        <w:tc>
          <w:tcPr>
            <w:tcW w:w="4876" w:type="dxa"/>
            <w:shd w:val="clear" w:color="auto" w:fill="EAF2F8"/>
            <w:tcMar>
              <w:top w:w="80" w:type="dxa"/>
              <w:left w:w="100" w:type="dxa"/>
              <w:bottom w:w="80" w:type="dxa"/>
              <w:right w:w="100" w:type="dxa"/>
            </w:tcMar>
            <w:vAlign w:val="center"/>
          </w:tcPr>
          <w:p w:rsidR="00DE5459" w:rsidRDefault="00F35A2E">
            <w:pPr>
              <w:spacing w:after="40" w:line="259" w:lineRule="auto"/>
              <w:jc w:val="center"/>
              <w:rPr>
                <w:rFonts w:ascii="Times New Roman" w:hAnsi="Times New Roman" w:cs="Times New Roman"/>
                <w:sz w:val="24"/>
                <w:szCs w:val="24"/>
              </w:rPr>
            </w:pPr>
            <w:r>
              <w:rPr>
                <w:rFonts w:ascii="Times New Roman" w:hAnsi="Times New Roman" w:cs="Times New Roman"/>
                <w:b/>
                <w:sz w:val="24"/>
                <w:szCs w:val="24"/>
              </w:rPr>
              <w:t>Number</w:t>
            </w:r>
          </w:p>
        </w:tc>
      </w:tr>
      <w:tr w:rsidR="00DE5459">
        <w:trPr>
          <w:cantSplit/>
          <w:jc w:val="center"/>
        </w:trPr>
        <w:tc>
          <w:tcPr>
            <w:tcW w:w="4876" w:type="dxa"/>
            <w:tcMar>
              <w:top w:w="80" w:type="dxa"/>
              <w:left w:w="100" w:type="dxa"/>
              <w:bottom w:w="80" w:type="dxa"/>
              <w:right w:w="100" w:type="dxa"/>
            </w:tcMar>
            <w:vAlign w:val="center"/>
          </w:tcPr>
          <w:p w:rsidR="00DE5459" w:rsidRDefault="00F35A2E">
            <w:r>
              <w:rPr>
                <w:rFonts w:ascii="Times New Roman" w:hAnsi="Times New Roman"/>
                <w:sz w:val="23"/>
              </w:rPr>
              <w:lastRenderedPageBreak/>
              <w:t>Records identified through databases and search engines</w:t>
            </w:r>
          </w:p>
        </w:tc>
        <w:tc>
          <w:tcPr>
            <w:tcW w:w="4876" w:type="dxa"/>
            <w:tcMar>
              <w:top w:w="80" w:type="dxa"/>
              <w:left w:w="100" w:type="dxa"/>
              <w:bottom w:w="80" w:type="dxa"/>
              <w:right w:w="100" w:type="dxa"/>
            </w:tcMar>
            <w:vAlign w:val="center"/>
          </w:tcPr>
          <w:p w:rsidR="00DE5459" w:rsidRDefault="00F35A2E">
            <w:pPr>
              <w:jc w:val="center"/>
            </w:pPr>
            <w:r>
              <w:rPr>
                <w:rFonts w:ascii="Times New Roman" w:hAnsi="Times New Roman"/>
                <w:sz w:val="23"/>
              </w:rPr>
              <w:t>294</w:t>
            </w:r>
          </w:p>
        </w:tc>
      </w:tr>
      <w:tr w:rsidR="00DE5459">
        <w:trPr>
          <w:cantSplit/>
          <w:jc w:val="center"/>
        </w:trPr>
        <w:tc>
          <w:tcPr>
            <w:tcW w:w="4876" w:type="dxa"/>
            <w:tcMar>
              <w:top w:w="80" w:type="dxa"/>
              <w:left w:w="100" w:type="dxa"/>
              <w:bottom w:w="80" w:type="dxa"/>
              <w:right w:w="100" w:type="dxa"/>
            </w:tcMar>
            <w:vAlign w:val="center"/>
          </w:tcPr>
          <w:p w:rsidR="00DE5459" w:rsidRDefault="00F35A2E">
            <w:r>
              <w:rPr>
                <w:rFonts w:ascii="Times New Roman" w:hAnsi="Times New Roman"/>
                <w:sz w:val="23"/>
              </w:rPr>
              <w:t>Additional records identified through citation chasing and institutional/website searching</w:t>
            </w:r>
          </w:p>
        </w:tc>
        <w:tc>
          <w:tcPr>
            <w:tcW w:w="4876" w:type="dxa"/>
            <w:tcMar>
              <w:top w:w="80" w:type="dxa"/>
              <w:left w:w="100" w:type="dxa"/>
              <w:bottom w:w="80" w:type="dxa"/>
              <w:right w:w="100" w:type="dxa"/>
            </w:tcMar>
            <w:vAlign w:val="center"/>
          </w:tcPr>
          <w:p w:rsidR="00DE5459" w:rsidRDefault="00F35A2E">
            <w:pPr>
              <w:jc w:val="center"/>
            </w:pPr>
            <w:r>
              <w:rPr>
                <w:rFonts w:ascii="Times New Roman" w:hAnsi="Times New Roman"/>
                <w:sz w:val="23"/>
              </w:rPr>
              <w:t>22</w:t>
            </w:r>
          </w:p>
        </w:tc>
      </w:tr>
      <w:tr w:rsidR="00DE5459">
        <w:trPr>
          <w:cantSplit/>
          <w:jc w:val="center"/>
        </w:trPr>
        <w:tc>
          <w:tcPr>
            <w:tcW w:w="4876" w:type="dxa"/>
            <w:tcMar>
              <w:top w:w="80" w:type="dxa"/>
              <w:left w:w="100" w:type="dxa"/>
              <w:bottom w:w="80" w:type="dxa"/>
              <w:right w:w="100" w:type="dxa"/>
            </w:tcMar>
            <w:vAlign w:val="center"/>
          </w:tcPr>
          <w:p w:rsidR="00DE5459" w:rsidRDefault="00F35A2E">
            <w:r>
              <w:rPr>
                <w:rFonts w:ascii="Times New Roman" w:hAnsi="Times New Roman"/>
                <w:sz w:val="23"/>
              </w:rPr>
              <w:t>Duplicates removed before screening</w:t>
            </w:r>
          </w:p>
        </w:tc>
        <w:tc>
          <w:tcPr>
            <w:tcW w:w="4876" w:type="dxa"/>
            <w:tcMar>
              <w:top w:w="80" w:type="dxa"/>
              <w:left w:w="100" w:type="dxa"/>
              <w:bottom w:w="80" w:type="dxa"/>
              <w:right w:w="100" w:type="dxa"/>
            </w:tcMar>
            <w:vAlign w:val="center"/>
          </w:tcPr>
          <w:p w:rsidR="00DE5459" w:rsidRDefault="00F35A2E">
            <w:pPr>
              <w:jc w:val="center"/>
            </w:pPr>
            <w:r>
              <w:rPr>
                <w:rFonts w:ascii="Times New Roman" w:hAnsi="Times New Roman"/>
                <w:sz w:val="23"/>
              </w:rPr>
              <w:t>64</w:t>
            </w:r>
          </w:p>
        </w:tc>
      </w:tr>
      <w:tr w:rsidR="00DE5459">
        <w:trPr>
          <w:cantSplit/>
          <w:jc w:val="center"/>
        </w:trPr>
        <w:tc>
          <w:tcPr>
            <w:tcW w:w="4876" w:type="dxa"/>
            <w:tcMar>
              <w:top w:w="80" w:type="dxa"/>
              <w:left w:w="100" w:type="dxa"/>
              <w:bottom w:w="80" w:type="dxa"/>
              <w:right w:w="100" w:type="dxa"/>
            </w:tcMar>
            <w:vAlign w:val="center"/>
          </w:tcPr>
          <w:p w:rsidR="00DE5459" w:rsidRDefault="00F35A2E">
            <w:r>
              <w:rPr>
                <w:rFonts w:ascii="Times New Roman" w:hAnsi="Times New Roman"/>
                <w:sz w:val="23"/>
              </w:rPr>
              <w:t>Titles/abstracts screened</w:t>
            </w:r>
          </w:p>
        </w:tc>
        <w:tc>
          <w:tcPr>
            <w:tcW w:w="4876" w:type="dxa"/>
            <w:tcMar>
              <w:top w:w="80" w:type="dxa"/>
              <w:left w:w="100" w:type="dxa"/>
              <w:bottom w:w="80" w:type="dxa"/>
              <w:right w:w="100" w:type="dxa"/>
            </w:tcMar>
            <w:vAlign w:val="center"/>
          </w:tcPr>
          <w:p w:rsidR="00DE5459" w:rsidRDefault="00F35A2E">
            <w:pPr>
              <w:jc w:val="center"/>
            </w:pPr>
            <w:r>
              <w:rPr>
                <w:rFonts w:ascii="Times New Roman" w:hAnsi="Times New Roman"/>
                <w:sz w:val="23"/>
              </w:rPr>
              <w:t>252</w:t>
            </w:r>
          </w:p>
        </w:tc>
      </w:tr>
      <w:tr w:rsidR="00DE5459">
        <w:trPr>
          <w:cantSplit/>
          <w:jc w:val="center"/>
        </w:trPr>
        <w:tc>
          <w:tcPr>
            <w:tcW w:w="4876" w:type="dxa"/>
            <w:tcMar>
              <w:top w:w="80" w:type="dxa"/>
              <w:left w:w="100" w:type="dxa"/>
              <w:bottom w:w="80" w:type="dxa"/>
              <w:right w:w="100" w:type="dxa"/>
            </w:tcMar>
            <w:vAlign w:val="center"/>
          </w:tcPr>
          <w:p w:rsidR="00DE5459" w:rsidRDefault="00F35A2E">
            <w:r>
              <w:rPr>
                <w:rFonts w:ascii="Times New Roman" w:hAnsi="Times New Roman"/>
                <w:sz w:val="23"/>
              </w:rPr>
              <w:t>Records excluded at title/abstract stage</w:t>
            </w:r>
          </w:p>
        </w:tc>
        <w:tc>
          <w:tcPr>
            <w:tcW w:w="4876" w:type="dxa"/>
            <w:tcMar>
              <w:top w:w="80" w:type="dxa"/>
              <w:left w:w="100" w:type="dxa"/>
              <w:bottom w:w="80" w:type="dxa"/>
              <w:right w:w="100" w:type="dxa"/>
            </w:tcMar>
            <w:vAlign w:val="center"/>
          </w:tcPr>
          <w:p w:rsidR="00DE5459" w:rsidRDefault="00F35A2E">
            <w:pPr>
              <w:jc w:val="center"/>
            </w:pPr>
            <w:r>
              <w:rPr>
                <w:rFonts w:ascii="Times New Roman" w:hAnsi="Times New Roman"/>
                <w:sz w:val="23"/>
              </w:rPr>
              <w:t>207</w:t>
            </w:r>
          </w:p>
        </w:tc>
      </w:tr>
      <w:tr w:rsidR="00DE5459">
        <w:trPr>
          <w:cantSplit/>
          <w:jc w:val="center"/>
        </w:trPr>
        <w:tc>
          <w:tcPr>
            <w:tcW w:w="4876" w:type="dxa"/>
            <w:tcMar>
              <w:top w:w="80" w:type="dxa"/>
              <w:left w:w="100" w:type="dxa"/>
              <w:bottom w:w="80" w:type="dxa"/>
              <w:right w:w="100" w:type="dxa"/>
            </w:tcMar>
            <w:vAlign w:val="center"/>
          </w:tcPr>
          <w:p w:rsidR="00DE5459" w:rsidRDefault="00F35A2E">
            <w:r>
              <w:rPr>
                <w:rFonts w:ascii="Times New Roman" w:hAnsi="Times New Roman"/>
                <w:sz w:val="23"/>
              </w:rPr>
              <w:t>Full-text articles assessed for eligibility</w:t>
            </w:r>
          </w:p>
        </w:tc>
        <w:tc>
          <w:tcPr>
            <w:tcW w:w="4876" w:type="dxa"/>
            <w:tcMar>
              <w:top w:w="80" w:type="dxa"/>
              <w:left w:w="100" w:type="dxa"/>
              <w:bottom w:w="80" w:type="dxa"/>
              <w:right w:w="100" w:type="dxa"/>
            </w:tcMar>
            <w:vAlign w:val="center"/>
          </w:tcPr>
          <w:p w:rsidR="00DE5459" w:rsidRDefault="00F35A2E">
            <w:pPr>
              <w:jc w:val="center"/>
            </w:pPr>
            <w:r>
              <w:rPr>
                <w:rFonts w:ascii="Times New Roman" w:hAnsi="Times New Roman"/>
                <w:sz w:val="23"/>
              </w:rPr>
              <w:t>45</w:t>
            </w:r>
          </w:p>
        </w:tc>
      </w:tr>
      <w:tr w:rsidR="00DE5459">
        <w:trPr>
          <w:cantSplit/>
          <w:jc w:val="center"/>
        </w:trPr>
        <w:tc>
          <w:tcPr>
            <w:tcW w:w="4876" w:type="dxa"/>
            <w:tcMar>
              <w:top w:w="80" w:type="dxa"/>
              <w:left w:w="100" w:type="dxa"/>
              <w:bottom w:w="80" w:type="dxa"/>
              <w:right w:w="100" w:type="dxa"/>
            </w:tcMar>
            <w:vAlign w:val="center"/>
          </w:tcPr>
          <w:p w:rsidR="00DE5459" w:rsidRDefault="00F35A2E">
            <w:r>
              <w:rPr>
                <w:rFonts w:ascii="Times New Roman" w:hAnsi="Times New Roman"/>
                <w:sz w:val="23"/>
              </w:rPr>
              <w:t>Primary Nigerian empirical studies included in the final synthesis</w:t>
            </w:r>
          </w:p>
        </w:tc>
        <w:tc>
          <w:tcPr>
            <w:tcW w:w="4876" w:type="dxa"/>
            <w:tcMar>
              <w:top w:w="80" w:type="dxa"/>
              <w:left w:w="100" w:type="dxa"/>
              <w:bottom w:w="80" w:type="dxa"/>
              <w:right w:w="100" w:type="dxa"/>
            </w:tcMar>
            <w:vAlign w:val="center"/>
          </w:tcPr>
          <w:p w:rsidR="00DE5459" w:rsidRDefault="00F35A2E">
            <w:pPr>
              <w:jc w:val="center"/>
            </w:pPr>
            <w:r>
              <w:rPr>
                <w:rFonts w:ascii="Times New Roman" w:hAnsi="Times New Roman"/>
                <w:sz w:val="23"/>
              </w:rPr>
              <w:t>14</w:t>
            </w:r>
          </w:p>
        </w:tc>
      </w:tr>
    </w:tbl>
    <w:p w:rsidR="00DE5459" w:rsidRDefault="00F35A2E">
      <w:pPr>
        <w:keepNext/>
      </w:pPr>
      <w:r>
        <w:rPr>
          <w:rFonts w:ascii="Times New Roman" w:hAnsi="Times New Roman"/>
          <w:b/>
          <w:sz w:val="24"/>
        </w:rPr>
        <w:lastRenderedPageBreak/>
        <w:t xml:space="preserve">Figure 1. </w:t>
      </w:r>
      <w:r>
        <w:rPr>
          <w:rFonts w:ascii="Times New Roman" w:hAnsi="Times New Roman"/>
          <w:b/>
          <w:sz w:val="24"/>
        </w:rPr>
        <w:t xml:space="preserve">PRISMA flow diagram for the primary </w:t>
      </w:r>
      <w:r>
        <w:rPr>
          <w:rFonts w:ascii="Times New Roman" w:hAnsi="Times New Roman"/>
          <w:b/>
          <w:sz w:val="24"/>
        </w:rPr>
        <w:t>Nigerian empirical studies</w:t>
      </w:r>
    </w:p>
    <w:p w:rsidR="00DE5459" w:rsidRDefault="00F35A2E">
      <w:pPr>
        <w:jc w:val="center"/>
      </w:pPr>
      <w:r>
        <w:rPr>
          <w:noProof/>
        </w:rPr>
        <w:drawing>
          <wp:inline distT="0" distB="0" distL="114300" distR="114300">
            <wp:extent cx="5577840" cy="601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rcRect b="10676"/>
                    <a:stretch>
                      <a:fillRect/>
                    </a:stretch>
                  </pic:blipFill>
                  <pic:spPr>
                    <a:xfrm>
                      <a:off x="0" y="0"/>
                      <a:ext cx="5577840" cy="6019800"/>
                    </a:xfrm>
                    <a:prstGeom prst="rect">
                      <a:avLst/>
                    </a:prstGeom>
                  </pic:spPr>
                </pic:pic>
              </a:graphicData>
            </a:graphic>
          </wp:inline>
        </w:drawing>
      </w:r>
    </w:p>
    <w:p w:rsidR="00DE5459" w:rsidRDefault="00DE5459">
      <w:pPr>
        <w:pStyle w:val="BodyText"/>
        <w:spacing w:before="40"/>
        <w:rPr>
          <w:rFonts w:ascii="Times New Roman" w:hAnsi="Times New Roman" w:cs="Times New Roman"/>
          <w:sz w:val="24"/>
          <w:szCs w:val="24"/>
        </w:rPr>
      </w:pP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Characteristics of included studies</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Alcohol use estimates varied markedly by population group and by the metric used. In secondary-school populations, alcohol-related measures ranged from 9.2% lifetime alcohol use in an urban </w:t>
      </w:r>
      <w:r>
        <w:rPr>
          <w:rFonts w:ascii="Times New Roman" w:hAnsi="Times New Roman"/>
          <w:sz w:val="24"/>
        </w:rPr>
        <w:t>Lagos school survey to 34.0% alcohol experimentation and 13.4% drunkenness in a later national school-based survey [33-34]. In adolescent studies using broader problem-use constructs, 21.4% reported 12-month alcohol/substance use and nearly half of users h</w:t>
      </w:r>
      <w:r>
        <w:rPr>
          <w:rFonts w:ascii="Times New Roman" w:hAnsi="Times New Roman"/>
          <w:sz w:val="24"/>
        </w:rPr>
        <w:t xml:space="preserve">ad problematic CRAFFT scores, </w:t>
      </w:r>
      <w:r>
        <w:rPr>
          <w:rFonts w:ascii="Times New Roman" w:hAnsi="Times New Roman"/>
          <w:sz w:val="24"/>
        </w:rPr>
        <w:lastRenderedPageBreak/>
        <w:t>while 12.5% of adolescents in a national online study screened positive for problematic alcohol use [35-36].</w:t>
      </w:r>
    </w:p>
    <w:p w:rsidR="00DE5459" w:rsidRDefault="00F35A2E">
      <w:pPr>
        <w:rPr>
          <w:rFonts w:ascii="Times New Roman" w:hAnsi="Times New Roman" w:cs="Times New Roman"/>
          <w:sz w:val="24"/>
          <w:szCs w:val="24"/>
        </w:rPr>
      </w:pPr>
      <w:r>
        <w:rPr>
          <w:rFonts w:ascii="Times New Roman" w:hAnsi="Times New Roman" w:cs="Times New Roman"/>
          <w:b/>
          <w:sz w:val="24"/>
          <w:szCs w:val="24"/>
        </w:rPr>
        <w:t>Table 3. Characteristics of the 14 empirical Nigerian studies included in the primary synthesis</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2360"/>
        <w:gridCol w:w="2788"/>
        <w:gridCol w:w="2402"/>
        <w:gridCol w:w="2402"/>
      </w:tblGrid>
      <w:tr w:rsidR="00DE5459">
        <w:trPr>
          <w:tblHeader/>
          <w:jc w:val="center"/>
        </w:trPr>
        <w:tc>
          <w:tcPr>
            <w:tcW w:w="2438" w:type="dxa"/>
            <w:shd w:val="clear" w:color="auto" w:fill="D9EA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Study</w:t>
            </w:r>
          </w:p>
        </w:tc>
        <w:tc>
          <w:tcPr>
            <w:tcW w:w="2438" w:type="dxa"/>
            <w:shd w:val="clear" w:color="auto" w:fill="D9EA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Population/sett</w:t>
            </w:r>
            <w:r>
              <w:rPr>
                <w:rFonts w:ascii="Times New Roman" w:hAnsi="Times New Roman" w:cs="Times New Roman"/>
                <w:b/>
                <w:sz w:val="24"/>
                <w:szCs w:val="24"/>
              </w:rPr>
              <w:t>ing/design</w:t>
            </w:r>
          </w:p>
        </w:tc>
        <w:tc>
          <w:tcPr>
            <w:tcW w:w="2438" w:type="dxa"/>
            <w:shd w:val="clear" w:color="auto" w:fill="D9EA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Alcohol measure</w:t>
            </w:r>
          </w:p>
        </w:tc>
        <w:tc>
          <w:tcPr>
            <w:tcW w:w="2438" w:type="dxa"/>
            <w:shd w:val="clear" w:color="auto" w:fill="D9EA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Main findings</w:t>
            </w:r>
          </w:p>
        </w:tc>
      </w:tr>
      <w:tr w:rsidR="00DE5459">
        <w:trPr>
          <w:cantSplit/>
          <w:jc w:val="center"/>
        </w:trPr>
        <w:tc>
          <w:tcPr>
            <w:tcW w:w="2438" w:type="dxa"/>
            <w:tcMar>
              <w:top w:w="80" w:type="dxa"/>
              <w:left w:w="100" w:type="dxa"/>
              <w:bottom w:w="80" w:type="dxa"/>
              <w:right w:w="100" w:type="dxa"/>
            </w:tcMar>
            <w:vAlign w:val="center"/>
          </w:tcPr>
          <w:p w:rsidR="00DE5459" w:rsidRDefault="00F35A2E">
            <w:r>
              <w:rPr>
                <w:rFonts w:ascii="Times New Roman" w:hAnsi="Times New Roman"/>
                <w:sz w:val="24"/>
              </w:rPr>
              <w:t>Oshodi et al., 2010 [33]</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Secondary school students, Lagos; cross-sectional; n=402</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WHO Student Drug Use Questionnaire; lifetime/current substance use including alcohol</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 was one of the common gateway </w:t>
            </w:r>
            <w:r>
              <w:rPr>
                <w:rFonts w:ascii="Times New Roman" w:hAnsi="Times New Roman" w:cs="Times New Roman"/>
                <w:sz w:val="24"/>
                <w:szCs w:val="24"/>
              </w:rPr>
              <w:t>substances. Lifetime alcohol use was 9.2%, with higher substance-use prevalence among males and students using substances to relieve stress, self-medicate, or stay awake for study.</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t>Chikere</w:t>
            </w:r>
            <w:proofErr w:type="spellEnd"/>
            <w:r>
              <w:rPr>
                <w:rFonts w:ascii="Times New Roman" w:hAnsi="Times New Roman"/>
                <w:sz w:val="24"/>
              </w:rPr>
              <w:t xml:space="preserve"> and Mayowa, 2011 [37]</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Male undergraduates from four tertiary </w:t>
            </w:r>
            <w:r>
              <w:rPr>
                <w:rFonts w:ascii="Times New Roman" w:hAnsi="Times New Roman" w:cs="Times New Roman"/>
                <w:sz w:val="24"/>
                <w:szCs w:val="24"/>
              </w:rPr>
              <w:t>institutions in Owerri; cross-sectional; n=482</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Self-administered questionnaire; current use and heavy drinking</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Current alcohol use prevalence was 78.4%; 27% were heavy drinkers. Students described relaxation, group belonging, and sexual pleasure as drivers</w:t>
            </w:r>
            <w:r>
              <w:rPr>
                <w:rFonts w:ascii="Times New Roman" w:hAnsi="Times New Roman" w:cs="Times New Roman"/>
                <w:sz w:val="24"/>
                <w:szCs w:val="24"/>
              </w:rPr>
              <w:t>, and reported drowsiness, weakness, memory impairment, and chronic-disease risk as perceived harms.</w:t>
            </w:r>
          </w:p>
        </w:tc>
      </w:tr>
      <w:tr w:rsidR="00DE5459">
        <w:trPr>
          <w:cantSplit/>
          <w:jc w:val="center"/>
        </w:trPr>
        <w:tc>
          <w:tcPr>
            <w:tcW w:w="2438" w:type="dxa"/>
            <w:tcMar>
              <w:top w:w="80" w:type="dxa"/>
              <w:left w:w="100" w:type="dxa"/>
              <w:bottom w:w="80" w:type="dxa"/>
              <w:right w:w="100" w:type="dxa"/>
            </w:tcMar>
            <w:vAlign w:val="center"/>
          </w:tcPr>
          <w:p w:rsidR="00DE5459" w:rsidRDefault="00F35A2E">
            <w:r>
              <w:rPr>
                <w:rFonts w:ascii="Times New Roman" w:hAnsi="Times New Roman"/>
                <w:sz w:val="24"/>
              </w:rPr>
              <w:t>Bello et al., 2011 [38]</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Commercial drivers in Calabar; cross-sectional; n=360</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AUDIT; any use and hazardous use</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Eighty-four percent used alcohol and 23.3% </w:t>
            </w:r>
            <w:r>
              <w:rPr>
                <w:rFonts w:ascii="Times New Roman" w:hAnsi="Times New Roman" w:cs="Times New Roman"/>
                <w:sz w:val="24"/>
                <w:szCs w:val="24"/>
              </w:rPr>
              <w:t>were hazardous users. Family use, friends’ use, ready availability, hostile upbringing, low paternal education, and other drug use increased the likelihood of hazardous drinking.</w:t>
            </w:r>
          </w:p>
        </w:tc>
      </w:tr>
      <w:tr w:rsidR="00DE5459">
        <w:trPr>
          <w:cantSplit/>
          <w:jc w:val="center"/>
        </w:trPr>
        <w:tc>
          <w:tcPr>
            <w:tcW w:w="2438" w:type="dxa"/>
            <w:tcMar>
              <w:top w:w="80" w:type="dxa"/>
              <w:left w:w="100" w:type="dxa"/>
              <w:bottom w:w="80" w:type="dxa"/>
              <w:right w:w="100" w:type="dxa"/>
            </w:tcMar>
            <w:vAlign w:val="center"/>
          </w:tcPr>
          <w:p w:rsidR="00DE5459" w:rsidRDefault="00F35A2E">
            <w:r>
              <w:rPr>
                <w:rFonts w:ascii="Times New Roman" w:hAnsi="Times New Roman"/>
                <w:sz w:val="24"/>
              </w:rPr>
              <w:lastRenderedPageBreak/>
              <w:t>Abayomi et al., 2013 [39]</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Undergraduates in southwestern Nigeria; cross-sect</w:t>
            </w:r>
            <w:r>
              <w:rPr>
                <w:rFonts w:ascii="Times New Roman" w:hAnsi="Times New Roman" w:cs="Times New Roman"/>
                <w:sz w:val="24"/>
                <w:szCs w:val="24"/>
              </w:rPr>
              <w:t>ional; n=443</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AUDIT; heavy episodic drinking; alcohol-related injury; GHQ-28</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 use prevalence was 40.6%; 14.9% had alcohol-related problems, 31.1% reported heavy episodic drinking, and 8.9% reported alcohol-related injury. Psychological distress was </w:t>
            </w:r>
            <w:r>
              <w:rPr>
                <w:rFonts w:ascii="Times New Roman" w:hAnsi="Times New Roman" w:cs="Times New Roman"/>
                <w:sz w:val="24"/>
                <w:szCs w:val="24"/>
              </w:rPr>
              <w:t>associated with heavy episodic drinking and injury history.</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t>Atilola</w:t>
            </w:r>
            <w:proofErr w:type="spellEnd"/>
            <w:r>
              <w:rPr>
                <w:rFonts w:ascii="Times New Roman" w:hAnsi="Times New Roman"/>
                <w:sz w:val="24"/>
              </w:rPr>
              <w:t xml:space="preserve"> et al., 2013 [35]</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Adolescents in Ibadan; cross-sectional school survey; n=538</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CRAFFT-based alcohol/substance use assessment</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Twelve-month alcohol/substance use prevalence was 21.4%; about </w:t>
            </w:r>
            <w:r>
              <w:rPr>
                <w:rFonts w:ascii="Times New Roman" w:hAnsi="Times New Roman" w:cs="Times New Roman"/>
                <w:sz w:val="24"/>
                <w:szCs w:val="24"/>
              </w:rPr>
              <w:t>46% of users had problematic CRAFFT scores. Older age, male sex, parental alcohol use, and poor school performance predicted use.</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t>Lasebikan</w:t>
            </w:r>
            <w:proofErr w:type="spellEnd"/>
            <w:r>
              <w:rPr>
                <w:rFonts w:ascii="Times New Roman" w:hAnsi="Times New Roman"/>
                <w:sz w:val="24"/>
              </w:rPr>
              <w:t xml:space="preserve"> and Adebayo, 2013 [40]</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Trauma patients in a Nigerian general hospital; cross-sectional; n=1,121 trauma patients and</w:t>
            </w:r>
            <w:r>
              <w:rPr>
                <w:rFonts w:ascii="Times New Roman" w:hAnsi="Times New Roman" w:cs="Times New Roman"/>
                <w:sz w:val="24"/>
                <w:szCs w:val="24"/>
              </w:rPr>
              <w:t xml:space="preserve"> 303 controls</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Alcohol abuse, binge drinking, and pre-trauma alcohol use</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Alcohol abuse prevalence among trauma patients was 27.9% and pre-trauma alcohol use 41.2%. Alcohol abuse, binge drinking, and combined alcohol/cannabis use were risk factors for severe</w:t>
            </w:r>
            <w:r>
              <w:rPr>
                <w:rFonts w:ascii="Times New Roman" w:hAnsi="Times New Roman" w:cs="Times New Roman"/>
                <w:sz w:val="24"/>
                <w:szCs w:val="24"/>
              </w:rPr>
              <w:t xml:space="preserve"> injury.</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lastRenderedPageBreak/>
              <w:t>Ordinioha</w:t>
            </w:r>
            <w:proofErr w:type="spellEnd"/>
            <w:r>
              <w:rPr>
                <w:rFonts w:ascii="Times New Roman" w:hAnsi="Times New Roman"/>
                <w:sz w:val="24"/>
              </w:rPr>
              <w:t xml:space="preserve"> and </w:t>
            </w:r>
            <w:proofErr w:type="spellStart"/>
            <w:r>
              <w:rPr>
                <w:rFonts w:ascii="Times New Roman" w:hAnsi="Times New Roman"/>
                <w:sz w:val="24"/>
              </w:rPr>
              <w:t>Brisibe</w:t>
            </w:r>
            <w:proofErr w:type="spellEnd"/>
            <w:r>
              <w:rPr>
                <w:rFonts w:ascii="Times New Roman" w:hAnsi="Times New Roman"/>
                <w:sz w:val="24"/>
              </w:rPr>
              <w:t>, 2015 [41]</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Pregnant women attending a tertiary antenatal clinic in Port Harcourt; cross-sectional; n=221</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Interviewer-administered questionnaire on index-pregnancy drinking and binge use</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Fifty-nine percent reported alcohol us</w:t>
            </w:r>
            <w:r>
              <w:rPr>
                <w:rFonts w:ascii="Times New Roman" w:hAnsi="Times New Roman" w:cs="Times New Roman"/>
                <w:sz w:val="24"/>
                <w:szCs w:val="24"/>
              </w:rPr>
              <w:t>e during the index pregnancy, 39.4% drank regularly, and 25.8% reported binge drinking. Knowledge of fetal harm was incomplete, and drinking varied by age, parity, and religion.</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t>Lasebikan</w:t>
            </w:r>
            <w:proofErr w:type="spellEnd"/>
            <w:r>
              <w:rPr>
                <w:rFonts w:ascii="Times New Roman" w:hAnsi="Times New Roman"/>
                <w:sz w:val="24"/>
              </w:rPr>
              <w:t xml:space="preserve"> and Ola, 2016 [42]</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Semirural community dwellers in Oyo State; basel</w:t>
            </w:r>
            <w:r>
              <w:rPr>
                <w:rFonts w:ascii="Times New Roman" w:hAnsi="Times New Roman" w:cs="Times New Roman"/>
                <w:sz w:val="24"/>
                <w:szCs w:val="24"/>
              </w:rPr>
              <w:t>ine assessment in intervention study; n=1,203</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ASSIST; lifetime and current alcohol use</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Lifetime alcohol use was 57.9% and current use 23.7%. The study confirmed that hazardous and harmful drinking is not limited to students and remains relevant in adult </w:t>
            </w:r>
            <w:r>
              <w:rPr>
                <w:rFonts w:ascii="Times New Roman" w:hAnsi="Times New Roman" w:cs="Times New Roman"/>
                <w:sz w:val="24"/>
                <w:szCs w:val="24"/>
              </w:rPr>
              <w:t>community settings.</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t>Dumbili</w:t>
            </w:r>
            <w:proofErr w:type="spellEnd"/>
            <w:r>
              <w:rPr>
                <w:rFonts w:ascii="Times New Roman" w:hAnsi="Times New Roman"/>
                <w:sz w:val="24"/>
              </w:rPr>
              <w:t>, 2016 [43]</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University students in southeastern Nigeria; qualitative interviews; n=31</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Thematic exploration of alcohol use for sexual purposes</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Alcohol was used to increase confidence, lower inhibitions, prolong erection, and faci</w:t>
            </w:r>
            <w:r>
              <w:rPr>
                <w:rFonts w:ascii="Times New Roman" w:hAnsi="Times New Roman" w:cs="Times New Roman"/>
                <w:sz w:val="24"/>
                <w:szCs w:val="24"/>
              </w:rPr>
              <w:t>litate sexual negotiation. The study linked drinking to unsafe sex, coercive encounters, and gendered vulnerabilities.</w:t>
            </w:r>
          </w:p>
        </w:tc>
      </w:tr>
      <w:tr w:rsidR="00DE5459">
        <w:trPr>
          <w:cantSplit/>
          <w:jc w:val="center"/>
        </w:trPr>
        <w:tc>
          <w:tcPr>
            <w:tcW w:w="2438" w:type="dxa"/>
            <w:tcMar>
              <w:top w:w="80" w:type="dxa"/>
              <w:left w:w="100" w:type="dxa"/>
              <w:bottom w:w="80" w:type="dxa"/>
              <w:right w:w="100" w:type="dxa"/>
            </w:tcMar>
            <w:vAlign w:val="center"/>
          </w:tcPr>
          <w:p w:rsidR="00DE5459" w:rsidRDefault="00F35A2E">
            <w:r>
              <w:rPr>
                <w:rFonts w:ascii="Times New Roman" w:hAnsi="Times New Roman"/>
                <w:sz w:val="24"/>
              </w:rPr>
              <w:lastRenderedPageBreak/>
              <w:t>Ajayi et al., 2019 [44]</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Students from two universities in North-Central Nigeria; cross-sectional; n=784</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Ever use, current use, and drink</w:t>
            </w:r>
            <w:r>
              <w:rPr>
                <w:rFonts w:ascii="Times New Roman" w:hAnsi="Times New Roman" w:cs="Times New Roman"/>
                <w:sz w:val="24"/>
                <w:szCs w:val="24"/>
              </w:rPr>
              <w:t>ing frequency</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Ever use was 43.5% and current use 31.1%. Male sex, age &gt;19 years, less frequent religious participation, and higher perceived family wealth increased risk, while living with one’s father was protective.</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t>Mehanović</w:t>
            </w:r>
            <w:proofErr w:type="spellEnd"/>
            <w:r>
              <w:rPr>
                <w:rFonts w:ascii="Times New Roman" w:hAnsi="Times New Roman"/>
                <w:sz w:val="24"/>
              </w:rPr>
              <w:t xml:space="preserve"> et al., 2022 [34]</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National </w:t>
            </w:r>
            <w:r>
              <w:rPr>
                <w:rFonts w:ascii="Times New Roman" w:hAnsi="Times New Roman" w:cs="Times New Roman"/>
                <w:sz w:val="24"/>
                <w:szCs w:val="24"/>
              </w:rPr>
              <w:t>secondary-school sample from all six geopolitical zones plus Abuja and Lagos; cross-sectional; n=4,078</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Alcohol experimentation and drunkenness episodes</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 experimentation prevalence was 34.0% and drunkenness prevalence 13.4%. Parental permissiveness, </w:t>
            </w:r>
            <w:r>
              <w:rPr>
                <w:rFonts w:ascii="Times New Roman" w:hAnsi="Times New Roman" w:cs="Times New Roman"/>
                <w:sz w:val="24"/>
                <w:szCs w:val="24"/>
              </w:rPr>
              <w:t xml:space="preserve">friends’ alcohol use, and risk perceptions strongly influenced drinking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w:t>
            </w:r>
          </w:p>
        </w:tc>
      </w:tr>
      <w:tr w:rsidR="00DE5459">
        <w:trPr>
          <w:cantSplit/>
          <w:jc w:val="center"/>
        </w:trPr>
        <w:tc>
          <w:tcPr>
            <w:tcW w:w="2438" w:type="dxa"/>
            <w:tcMar>
              <w:top w:w="80" w:type="dxa"/>
              <w:left w:w="100" w:type="dxa"/>
              <w:bottom w:w="80" w:type="dxa"/>
              <w:right w:w="100" w:type="dxa"/>
            </w:tcMar>
            <w:vAlign w:val="center"/>
          </w:tcPr>
          <w:p w:rsidR="00DE5459" w:rsidRDefault="00F35A2E">
            <w:r>
              <w:rPr>
                <w:rFonts w:ascii="Times New Roman" w:hAnsi="Times New Roman"/>
                <w:sz w:val="24"/>
              </w:rPr>
              <w:t>Adeoye, 2022 [45]</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Pregnant women in Ibadan Pregnancy Cohort Study; prospective cohort baseline; n=1,745</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Pre-pregnancy use and current pregnancy exposure</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Pre-pregnancy </w:t>
            </w:r>
            <w:r>
              <w:rPr>
                <w:rFonts w:ascii="Times New Roman" w:hAnsi="Times New Roman" w:cs="Times New Roman"/>
                <w:sz w:val="24"/>
                <w:szCs w:val="24"/>
              </w:rPr>
              <w:t xml:space="preserve">alcohol use was 31.7% and alcohol exposure during pregnancy 12.7%. Palm wine was the commonest drink; pre-pregnancy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and Christian religion predicted continued drinking during pregnancy.</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t>Ibigbami</w:t>
            </w:r>
            <w:proofErr w:type="spellEnd"/>
            <w:r>
              <w:rPr>
                <w:rFonts w:ascii="Times New Roman" w:hAnsi="Times New Roman"/>
                <w:sz w:val="24"/>
              </w:rPr>
              <w:t xml:space="preserve"> et al., 2023 [36]</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Adolescents aged 13–19 years in Nigeri</w:t>
            </w:r>
            <w:r>
              <w:rPr>
                <w:rFonts w:ascii="Times New Roman" w:hAnsi="Times New Roman" w:cs="Times New Roman"/>
                <w:sz w:val="24"/>
                <w:szCs w:val="24"/>
              </w:rPr>
              <w:t>a; online cross-sectional study; n=1,419</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Problematic alcohol use using CAGE; anxiety and depression scales</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Problematic alcohol use was 12.5%. Lower resilience and sexual minority status were associated with significantly greater odds of problematic alcohol</w:t>
            </w:r>
            <w:r>
              <w:rPr>
                <w:rFonts w:ascii="Times New Roman" w:hAnsi="Times New Roman" w:cs="Times New Roman"/>
                <w:sz w:val="24"/>
                <w:szCs w:val="24"/>
              </w:rPr>
              <w:t xml:space="preserve"> use, anxiety, and depression.</w:t>
            </w:r>
          </w:p>
        </w:tc>
      </w:tr>
      <w:tr w:rsidR="00DE5459">
        <w:trPr>
          <w:cantSplit/>
          <w:jc w:val="center"/>
        </w:trPr>
        <w:tc>
          <w:tcPr>
            <w:tcW w:w="2438" w:type="dxa"/>
            <w:tcMar>
              <w:top w:w="80" w:type="dxa"/>
              <w:left w:w="100" w:type="dxa"/>
              <w:bottom w:w="80" w:type="dxa"/>
              <w:right w:w="100" w:type="dxa"/>
            </w:tcMar>
            <w:vAlign w:val="center"/>
          </w:tcPr>
          <w:p w:rsidR="00DE5459" w:rsidRDefault="00F35A2E">
            <w:proofErr w:type="spellStart"/>
            <w:r>
              <w:rPr>
                <w:rFonts w:ascii="Times New Roman" w:hAnsi="Times New Roman"/>
                <w:sz w:val="24"/>
              </w:rPr>
              <w:lastRenderedPageBreak/>
              <w:t>Alatishe</w:t>
            </w:r>
            <w:proofErr w:type="spellEnd"/>
            <w:r>
              <w:rPr>
                <w:rFonts w:ascii="Times New Roman" w:hAnsi="Times New Roman"/>
                <w:sz w:val="24"/>
              </w:rPr>
              <w:t xml:space="preserve"> et al., 2024 [46]</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Undergraduates in southwestern Nigeria; cross-sectional; n=412</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AUDIT and Big Five Inventory-10</w:t>
            </w:r>
          </w:p>
        </w:tc>
        <w:tc>
          <w:tcPr>
            <w:tcW w:w="2438"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Lifetime alcohol use was 31.8% and problem drinking 10.8%. Male sex, parental psychoactive substance u</w:t>
            </w:r>
            <w:r>
              <w:rPr>
                <w:rFonts w:ascii="Times New Roman" w:hAnsi="Times New Roman" w:cs="Times New Roman"/>
                <w:sz w:val="24"/>
                <w:szCs w:val="24"/>
              </w:rPr>
              <w:t>se, and extraversion were associated with drinking, while extraversion predicted problem drinking.</w:t>
            </w:r>
          </w:p>
        </w:tc>
      </w:tr>
    </w:tbl>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Methodological quality appraisal</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studies were of moderate methodological quality. The strongest studies were the national school survey and the large </w:t>
      </w:r>
      <w:r>
        <w:rPr>
          <w:rFonts w:ascii="Times New Roman" w:hAnsi="Times New Roman" w:cs="Times New Roman"/>
          <w:sz w:val="24"/>
          <w:szCs w:val="24"/>
        </w:rPr>
        <w:t>pregnancy cohort baseline, while the qualitative study was strong for contextual depth but not for prevalence estimation. The most common limitations were cross-sectional designs, self-report measures, restricted geographic coverage, and overrepresentation</w:t>
      </w:r>
      <w:r>
        <w:rPr>
          <w:rFonts w:ascii="Times New Roman" w:hAnsi="Times New Roman" w:cs="Times New Roman"/>
          <w:sz w:val="24"/>
          <w:szCs w:val="24"/>
        </w:rPr>
        <w:t xml:space="preserve"> of students or other convenience samples.</w:t>
      </w:r>
    </w:p>
    <w:p w:rsidR="00DE5459" w:rsidRDefault="00F35A2E">
      <w:pPr>
        <w:rPr>
          <w:rFonts w:ascii="Times New Roman" w:hAnsi="Times New Roman" w:cs="Times New Roman"/>
          <w:sz w:val="24"/>
          <w:szCs w:val="24"/>
        </w:rPr>
      </w:pPr>
      <w:r>
        <w:rPr>
          <w:rFonts w:ascii="Times New Roman" w:hAnsi="Times New Roman" w:cs="Times New Roman"/>
          <w:b/>
          <w:sz w:val="24"/>
          <w:szCs w:val="24"/>
        </w:rPr>
        <w:t>Table 4. Summary of methodological appraisal of included Nigerian studies</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3251"/>
        <w:gridCol w:w="3251"/>
        <w:gridCol w:w="3251"/>
      </w:tblGrid>
      <w:tr w:rsidR="00DE5459">
        <w:trPr>
          <w:tblHeader/>
          <w:jc w:val="center"/>
        </w:trPr>
        <w:tc>
          <w:tcPr>
            <w:tcW w:w="3251" w:type="dxa"/>
            <w:shd w:val="clear" w:color="auto" w:fill="EEF4F8"/>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Study</w:t>
            </w:r>
          </w:p>
        </w:tc>
        <w:tc>
          <w:tcPr>
            <w:tcW w:w="3251" w:type="dxa"/>
            <w:shd w:val="clear" w:color="auto" w:fill="EEF4F8"/>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Overall appraisal</w:t>
            </w:r>
          </w:p>
        </w:tc>
        <w:tc>
          <w:tcPr>
            <w:tcW w:w="3251" w:type="dxa"/>
            <w:shd w:val="clear" w:color="auto" w:fill="EEF4F8"/>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Main appraisal comments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Oshodi et al., 2010</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Validated questionnaire and school-based sampling; limited al</w:t>
            </w:r>
            <w:r>
              <w:rPr>
                <w:rFonts w:ascii="Times New Roman" w:hAnsi="Times New Roman" w:cs="Times New Roman"/>
                <w:sz w:val="24"/>
                <w:szCs w:val="24"/>
              </w:rPr>
              <w:t>cohol specificity and self-report bias.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and Mayowa, 2011</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Large male undergraduate sample; restricted to males and self-perceived health effects.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Bello et al., 2011</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AUDIT-based occupational sample; all-male commercial drivers </w:t>
            </w:r>
            <w:r>
              <w:rPr>
                <w:rFonts w:ascii="Times New Roman" w:hAnsi="Times New Roman" w:cs="Times New Roman"/>
                <w:sz w:val="24"/>
                <w:szCs w:val="24"/>
              </w:rPr>
              <w:t xml:space="preserve">limit </w:t>
            </w:r>
            <w:proofErr w:type="spellStart"/>
            <w:r>
              <w:rPr>
                <w:rFonts w:ascii="Times New Roman" w:hAnsi="Times New Roman" w:cs="Times New Roman"/>
                <w:sz w:val="24"/>
                <w:szCs w:val="24"/>
              </w:rPr>
              <w:t>generalisability</w:t>
            </w:r>
            <w:proofErr w:type="spellEnd"/>
            <w:r>
              <w:rPr>
                <w:rFonts w:ascii="Times New Roman" w:hAnsi="Times New Roman" w:cs="Times New Roman"/>
                <w:sz w:val="24"/>
                <w:szCs w:val="24"/>
              </w:rPr>
              <w:t>.</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Abayomi et al., 2013</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Validated AUDIT/GHQ instruments; single university and cross-sectional design.</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Atilola</w:t>
            </w:r>
            <w:proofErr w:type="spellEnd"/>
            <w:r>
              <w:rPr>
                <w:rFonts w:ascii="Times New Roman" w:hAnsi="Times New Roman" w:cs="Times New Roman"/>
                <w:sz w:val="24"/>
                <w:szCs w:val="24"/>
              </w:rPr>
              <w:t xml:space="preserve"> et al., 2013</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Useful CRAFFT assessment; composite alcohol/substance outcome reduces alcohol-specific prec</w:t>
            </w:r>
            <w:r>
              <w:rPr>
                <w:rFonts w:ascii="Times New Roman" w:hAnsi="Times New Roman" w:cs="Times New Roman"/>
                <w:sz w:val="24"/>
                <w:szCs w:val="24"/>
              </w:rPr>
              <w:t>ision.</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Lasebikan</w:t>
            </w:r>
            <w:proofErr w:type="spellEnd"/>
            <w:r>
              <w:rPr>
                <w:rFonts w:ascii="Times New Roman" w:hAnsi="Times New Roman" w:cs="Times New Roman"/>
                <w:sz w:val="24"/>
                <w:szCs w:val="24"/>
              </w:rPr>
              <w:t xml:space="preserve"> and Adebayo, 2013</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Large trauma sample and clinically relevant outcome; hospital setting may overestimate risk.</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Ordinioha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Brisibe</w:t>
            </w:r>
            <w:proofErr w:type="spellEnd"/>
            <w:r>
              <w:rPr>
                <w:rFonts w:ascii="Times New Roman" w:hAnsi="Times New Roman" w:cs="Times New Roman"/>
                <w:sz w:val="24"/>
                <w:szCs w:val="24"/>
              </w:rPr>
              <w:t>, 2015</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Low-to-moderate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Important pregnancy data; small clinic-based sample and potential </w:t>
            </w:r>
            <w:r>
              <w:rPr>
                <w:rFonts w:ascii="Times New Roman" w:hAnsi="Times New Roman" w:cs="Times New Roman"/>
                <w:sz w:val="24"/>
                <w:szCs w:val="24"/>
              </w:rPr>
              <w:t>under-/over-reporting.</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Lasebikan</w:t>
            </w:r>
            <w:proofErr w:type="spellEnd"/>
            <w:r>
              <w:rPr>
                <w:rFonts w:ascii="Times New Roman" w:hAnsi="Times New Roman" w:cs="Times New Roman"/>
                <w:sz w:val="24"/>
                <w:szCs w:val="24"/>
              </w:rPr>
              <w:t xml:space="preserve"> and Ola, 2016</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Large semirural community sample; intervention-study baseline limits representativeness.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Dumbili</w:t>
            </w:r>
            <w:proofErr w:type="spellEnd"/>
            <w:r>
              <w:rPr>
                <w:rFonts w:ascii="Times New Roman" w:hAnsi="Times New Roman" w:cs="Times New Roman"/>
                <w:sz w:val="24"/>
                <w:szCs w:val="24"/>
              </w:rPr>
              <w:t>, 2016</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High (qualitative)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Strong contextual depth and coherent qualitative reporting; not designed for</w:t>
            </w:r>
            <w:r>
              <w:rPr>
                <w:rFonts w:ascii="Times New Roman" w:hAnsi="Times New Roman" w:cs="Times New Roman"/>
                <w:sz w:val="24"/>
                <w:szCs w:val="24"/>
              </w:rPr>
              <w:t xml:space="preserve"> prevalence estimation.</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Ajayi et al., 2019</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Multi-university sampling and multivariable analysis; self-report and regional scope remain limitations.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Mehanović</w:t>
            </w:r>
            <w:proofErr w:type="spellEnd"/>
            <w:r>
              <w:rPr>
                <w:rFonts w:ascii="Times New Roman" w:hAnsi="Times New Roman" w:cs="Times New Roman"/>
                <w:sz w:val="24"/>
                <w:szCs w:val="24"/>
              </w:rPr>
              <w:t xml:space="preserve"> et al., 2022</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High</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National school sample with multilevel modelling; school-based design</w:t>
            </w:r>
            <w:r>
              <w:rPr>
                <w:rFonts w:ascii="Times New Roman" w:hAnsi="Times New Roman" w:cs="Times New Roman"/>
                <w:sz w:val="24"/>
                <w:szCs w:val="24"/>
              </w:rPr>
              <w:t xml:space="preserve"> excludes out-of-school adolescents.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Adeoye, 2022</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High</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Large cohort baseline and explicit predictors; alcohol use still self-reported.</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Ibigbami</w:t>
            </w:r>
            <w:proofErr w:type="spellEnd"/>
            <w:r>
              <w:rPr>
                <w:rFonts w:ascii="Times New Roman" w:hAnsi="Times New Roman" w:cs="Times New Roman"/>
                <w:sz w:val="24"/>
                <w:szCs w:val="24"/>
              </w:rPr>
              <w:t xml:space="preserve"> et al., 2023</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Large national online sample and multiple validated scales; online recruitment may intro</w:t>
            </w:r>
            <w:r>
              <w:rPr>
                <w:rFonts w:ascii="Times New Roman" w:hAnsi="Times New Roman" w:cs="Times New Roman"/>
                <w:sz w:val="24"/>
                <w:szCs w:val="24"/>
              </w:rPr>
              <w:t>duce selection bias.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Alatishe</w:t>
            </w:r>
            <w:proofErr w:type="spellEnd"/>
            <w:r>
              <w:rPr>
                <w:rFonts w:ascii="Times New Roman" w:hAnsi="Times New Roman" w:cs="Times New Roman"/>
                <w:sz w:val="24"/>
                <w:szCs w:val="24"/>
              </w:rPr>
              <w:t xml:space="preserve"> et al., 2024</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Validated AUDIT with relevant psychosocial variables; single-region undergraduate sample.</w:t>
            </w:r>
          </w:p>
        </w:tc>
      </w:tr>
    </w:tbl>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Narrative synthesis of Nigerian evidence</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University studies consistently showed higher exposure. Among male unde</w:t>
      </w:r>
      <w:r>
        <w:rPr>
          <w:rFonts w:ascii="Times New Roman" w:hAnsi="Times New Roman"/>
          <w:sz w:val="24"/>
        </w:rPr>
        <w:t>rgraduates in Owerri, 78.4% were current users and 27.0% were heavy drinkers [37]. In southwestern undergraduates, overall alcohol use was 40.6%, alcohol-related problems 14.9%, heavy episodic drinking 31.1%, and alcohol-related injury 8.9% [39]. In a late</w:t>
      </w:r>
      <w:r>
        <w:rPr>
          <w:rFonts w:ascii="Times New Roman" w:hAnsi="Times New Roman"/>
          <w:sz w:val="24"/>
        </w:rPr>
        <w:t>r multi-university study, ever use was 43.5% and current use 31.1% [44], while another undergraduate study recorded lifetime alcohol use of 31.8% and problem drinking in 10.8% of students [46].</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Outside educational settings, the burden remained substantial.</w:t>
      </w:r>
      <w:r>
        <w:rPr>
          <w:rFonts w:ascii="Times New Roman" w:hAnsi="Times New Roman"/>
          <w:sz w:val="24"/>
        </w:rPr>
        <w:t xml:space="preserve"> Among semirural adults in Oyo State, lifetime alcohol use was 57.9% and current use 23.7% [42]. Among commercial drivers in Calabar, 84.4% used alcohol and 23.3% were hazardous users [38]. In a Nigerian trauma unit, alcohol abuse prevalence was 27.9% and </w:t>
      </w:r>
      <w:r>
        <w:rPr>
          <w:rFonts w:ascii="Times New Roman" w:hAnsi="Times New Roman"/>
          <w:sz w:val="24"/>
        </w:rPr>
        <w:t>pre-trauma alcohol use 41.2%; alcohol abuse and binge drinking were independent risk factors for severe injury [40].</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Pregnancy studies underscored an under-</w:t>
      </w:r>
      <w:proofErr w:type="spellStart"/>
      <w:r>
        <w:rPr>
          <w:rFonts w:ascii="Times New Roman" w:hAnsi="Times New Roman"/>
          <w:sz w:val="24"/>
        </w:rPr>
        <w:t>recognised</w:t>
      </w:r>
      <w:proofErr w:type="spellEnd"/>
      <w:r>
        <w:rPr>
          <w:rFonts w:ascii="Times New Roman" w:hAnsi="Times New Roman"/>
          <w:sz w:val="24"/>
        </w:rPr>
        <w:t xml:space="preserve"> maternal and child health pathway. In Port Harcourt, 59.3% of antenatal attendees reporte</w:t>
      </w:r>
      <w:r>
        <w:rPr>
          <w:rFonts w:ascii="Times New Roman" w:hAnsi="Times New Roman"/>
          <w:sz w:val="24"/>
        </w:rPr>
        <w:t>d alcohol use during the index pregnancy, 39.4% drank regularly, and 25.8% reported binge drinking [41]. In the larger Ibadan Pregnancy Cohort baseline, 31.7% reported pre-pregnancy alcohol use and 12.7% continued drinking during pregnancy; palm wine was t</w:t>
      </w:r>
      <w:r>
        <w:rPr>
          <w:rFonts w:ascii="Times New Roman" w:hAnsi="Times New Roman"/>
          <w:sz w:val="24"/>
        </w:rPr>
        <w:t>he commonest drink, and pre-pregnancy use was the strongest predictor of continued exposure [45].</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Across studies, recurrent determinants included male sex, older adolescent or young-adult age, parental and peer alcohol use, easier availability of alcohol, </w:t>
      </w:r>
      <w:r>
        <w:rPr>
          <w:rFonts w:ascii="Times New Roman" w:hAnsi="Times New Roman"/>
          <w:sz w:val="24"/>
        </w:rPr>
        <w:t xml:space="preserve">low religiosity or less frequent religious participation, personality factors such as extraversion, and psychosocial distress. A smaller but important body of evidence linked drinking to poor school performance, risky sexual </w:t>
      </w:r>
      <w:proofErr w:type="spellStart"/>
      <w:r>
        <w:rPr>
          <w:rFonts w:ascii="Times New Roman" w:hAnsi="Times New Roman"/>
          <w:sz w:val="24"/>
        </w:rPr>
        <w:t>behaviour</w:t>
      </w:r>
      <w:proofErr w:type="spellEnd"/>
      <w:r>
        <w:rPr>
          <w:rFonts w:ascii="Times New Roman" w:hAnsi="Times New Roman"/>
          <w:sz w:val="24"/>
        </w:rPr>
        <w:t>, injury severity, and</w:t>
      </w:r>
      <w:r>
        <w:rPr>
          <w:rFonts w:ascii="Times New Roman" w:hAnsi="Times New Roman"/>
          <w:sz w:val="24"/>
        </w:rPr>
        <w:t xml:space="preserve"> pregnancy-related fetal exposure [34-36,38-46].</w:t>
      </w:r>
    </w:p>
    <w:p w:rsidR="00DE5459" w:rsidRDefault="00F35A2E">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Adolescents and school populations</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The adolescent literature suggests early initiation and clustering with broader psychosocial vulnerability. Oshodi et al. documented alcohol as one of the gateway substance</w:t>
      </w:r>
      <w:r>
        <w:rPr>
          <w:rFonts w:ascii="Times New Roman" w:hAnsi="Times New Roman"/>
          <w:sz w:val="24"/>
        </w:rPr>
        <w:t xml:space="preserve">s used by secondary-school students in Lagos, while </w:t>
      </w:r>
      <w:proofErr w:type="spellStart"/>
      <w:r>
        <w:rPr>
          <w:rFonts w:ascii="Times New Roman" w:hAnsi="Times New Roman"/>
          <w:sz w:val="24"/>
        </w:rPr>
        <w:t>Atilola</w:t>
      </w:r>
      <w:proofErr w:type="spellEnd"/>
      <w:r>
        <w:rPr>
          <w:rFonts w:ascii="Times New Roman" w:hAnsi="Times New Roman"/>
          <w:sz w:val="24"/>
        </w:rPr>
        <w:t xml:space="preserve"> et al. found that a sizeable proportion of adolescent users already met thresholds suggestive of problematic use [33,35]. The later national survey by </w:t>
      </w:r>
      <w:proofErr w:type="spellStart"/>
      <w:r>
        <w:rPr>
          <w:rFonts w:ascii="Times New Roman" w:hAnsi="Times New Roman"/>
          <w:sz w:val="24"/>
        </w:rPr>
        <w:t>Mehanović</w:t>
      </w:r>
      <w:proofErr w:type="spellEnd"/>
      <w:r>
        <w:rPr>
          <w:rFonts w:ascii="Times New Roman" w:hAnsi="Times New Roman"/>
          <w:sz w:val="24"/>
        </w:rPr>
        <w:t xml:space="preserve"> et al. strengthens this finding by </w:t>
      </w:r>
      <w:r>
        <w:rPr>
          <w:rFonts w:ascii="Times New Roman" w:hAnsi="Times New Roman"/>
          <w:sz w:val="24"/>
        </w:rPr>
        <w:t xml:space="preserve">showing that experimentation and drunkenness are not isolated local phenomena but nationally distributed </w:t>
      </w:r>
      <w:proofErr w:type="spellStart"/>
      <w:r>
        <w:rPr>
          <w:rFonts w:ascii="Times New Roman" w:hAnsi="Times New Roman"/>
          <w:sz w:val="24"/>
        </w:rPr>
        <w:t>behaviours</w:t>
      </w:r>
      <w:proofErr w:type="spellEnd"/>
      <w:r>
        <w:rPr>
          <w:rFonts w:ascii="Times New Roman" w:hAnsi="Times New Roman"/>
          <w:sz w:val="24"/>
        </w:rPr>
        <w:t xml:space="preserve"> shaped by parents, peers, and permissive norms [34].</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The online adolescent study by </w:t>
      </w:r>
      <w:proofErr w:type="spellStart"/>
      <w:r>
        <w:rPr>
          <w:rFonts w:ascii="Times New Roman" w:hAnsi="Times New Roman"/>
          <w:sz w:val="24"/>
        </w:rPr>
        <w:t>Ibigbami</w:t>
      </w:r>
      <w:proofErr w:type="spellEnd"/>
      <w:r>
        <w:rPr>
          <w:rFonts w:ascii="Times New Roman" w:hAnsi="Times New Roman"/>
          <w:sz w:val="24"/>
        </w:rPr>
        <w:t xml:space="preserve"> et al. adds an important mental-health dimensio</w:t>
      </w:r>
      <w:r>
        <w:rPr>
          <w:rFonts w:ascii="Times New Roman" w:hAnsi="Times New Roman"/>
          <w:sz w:val="24"/>
        </w:rPr>
        <w:t>n. It showed that low resilience and sexual minority status were independently associated with problematic alcohol use alongside anxiety and depressive symptoms [36]. Together, these studies show that adolescent drinking in Nigeria is not simply a matter o</w:t>
      </w:r>
      <w:r>
        <w:rPr>
          <w:rFonts w:ascii="Times New Roman" w:hAnsi="Times New Roman"/>
          <w:sz w:val="24"/>
        </w:rPr>
        <w:t>f curiosity or recreation; it is embedded in stress, identity-related vulnerability, school performance, and social modelling.</w:t>
      </w:r>
    </w:p>
    <w:p w:rsidR="00DE5459" w:rsidRDefault="00F35A2E">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University students and young adults</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University students form the most frequently studied subgroup in the Nigerian literature, an</w:t>
      </w:r>
      <w:r>
        <w:rPr>
          <w:rFonts w:ascii="Times New Roman" w:hAnsi="Times New Roman"/>
          <w:sz w:val="24"/>
        </w:rPr>
        <w:t xml:space="preserve">d the findings are remarkably consistent: alcohol is common, socially embedded, and often </w:t>
      </w:r>
      <w:proofErr w:type="spellStart"/>
      <w:r>
        <w:rPr>
          <w:rFonts w:ascii="Times New Roman" w:hAnsi="Times New Roman"/>
          <w:sz w:val="24"/>
        </w:rPr>
        <w:t>normalised</w:t>
      </w:r>
      <w:proofErr w:type="spellEnd"/>
      <w:r>
        <w:rPr>
          <w:rFonts w:ascii="Times New Roman" w:hAnsi="Times New Roman"/>
          <w:sz w:val="24"/>
        </w:rPr>
        <w:t xml:space="preserve">. </w:t>
      </w:r>
      <w:proofErr w:type="spellStart"/>
      <w:r>
        <w:rPr>
          <w:rFonts w:ascii="Times New Roman" w:hAnsi="Times New Roman"/>
          <w:sz w:val="24"/>
        </w:rPr>
        <w:t>Chikere</w:t>
      </w:r>
      <w:proofErr w:type="spellEnd"/>
      <w:r>
        <w:rPr>
          <w:rFonts w:ascii="Times New Roman" w:hAnsi="Times New Roman"/>
          <w:sz w:val="24"/>
        </w:rPr>
        <w:t xml:space="preserve"> and Mayowa reported extremely high current use among male undergraduates in Owerri, with many students identifying relaxation, social belonging, a</w:t>
      </w:r>
      <w:r>
        <w:rPr>
          <w:rFonts w:ascii="Times New Roman" w:hAnsi="Times New Roman"/>
          <w:sz w:val="24"/>
        </w:rPr>
        <w:t>nd sexual enhancement as drinking motivations [37]. Ajayi et al. later confirmed that drinking remains common across mixed-sex university populations and is influenced by sex, age, religiosity, and family living arrangement [44].</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The university studies als</w:t>
      </w:r>
      <w:r>
        <w:rPr>
          <w:rFonts w:ascii="Times New Roman" w:hAnsi="Times New Roman"/>
          <w:sz w:val="24"/>
        </w:rPr>
        <w:t xml:space="preserve">o move beyond simple prevalence to document harm. Abayomi et al. found meaningful associations between hazardous use, heavy episodic drinking, alcohol-related injury, and psychological distress [39]. </w:t>
      </w:r>
      <w:proofErr w:type="spellStart"/>
      <w:r>
        <w:rPr>
          <w:rFonts w:ascii="Times New Roman" w:hAnsi="Times New Roman"/>
          <w:sz w:val="24"/>
        </w:rPr>
        <w:t>Dumbili’s</w:t>
      </w:r>
      <w:proofErr w:type="spellEnd"/>
      <w:r>
        <w:rPr>
          <w:rFonts w:ascii="Times New Roman" w:hAnsi="Times New Roman"/>
          <w:sz w:val="24"/>
        </w:rPr>
        <w:t xml:space="preserve"> qualitative work explains some of the mechanis</w:t>
      </w:r>
      <w:r>
        <w:rPr>
          <w:rFonts w:ascii="Times New Roman" w:hAnsi="Times New Roman"/>
          <w:sz w:val="24"/>
        </w:rPr>
        <w:t xml:space="preserve">m behind these patterns by showing how alcohol is used instrumentally to lower inhibitions, enhance perceived sexual performance, and negotiate intimacy, but at the cost of increased vulnerability to coercion and </w:t>
      </w:r>
      <w:r>
        <w:rPr>
          <w:rFonts w:ascii="Times New Roman" w:hAnsi="Times New Roman"/>
          <w:sz w:val="24"/>
        </w:rPr>
        <w:lastRenderedPageBreak/>
        <w:t xml:space="preserve">unsafe sex [43]. </w:t>
      </w:r>
      <w:proofErr w:type="spellStart"/>
      <w:r>
        <w:rPr>
          <w:rFonts w:ascii="Times New Roman" w:hAnsi="Times New Roman"/>
          <w:sz w:val="24"/>
        </w:rPr>
        <w:t>Alatishe</w:t>
      </w:r>
      <w:proofErr w:type="spellEnd"/>
      <w:r>
        <w:rPr>
          <w:rFonts w:ascii="Times New Roman" w:hAnsi="Times New Roman"/>
          <w:sz w:val="24"/>
        </w:rPr>
        <w:t xml:space="preserve"> et al. extended t</w:t>
      </w:r>
      <w:r>
        <w:rPr>
          <w:rFonts w:ascii="Times New Roman" w:hAnsi="Times New Roman"/>
          <w:sz w:val="24"/>
        </w:rPr>
        <w:t>he literature by showing that extraversion and male sex were predictors of problem drinking, suggesting that psychological and personality characteristics deserve greater attention in university prevention strategies [46].</w:t>
      </w:r>
    </w:p>
    <w:p w:rsidR="00DE5459" w:rsidRDefault="00F35A2E">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Community, occupational, and inju</w:t>
      </w:r>
      <w:r>
        <w:rPr>
          <w:rFonts w:ascii="Times New Roman" w:hAnsi="Times New Roman" w:cs="Times New Roman"/>
          <w:color w:val="auto"/>
          <w:sz w:val="24"/>
          <w:szCs w:val="24"/>
        </w:rPr>
        <w:t>ry settings</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The literature is weaker outside student populations, but what exists suggests that harmful drinking is also important in communities, occupational groups, and emergency settings. </w:t>
      </w:r>
      <w:proofErr w:type="spellStart"/>
      <w:r>
        <w:rPr>
          <w:rFonts w:ascii="Times New Roman" w:hAnsi="Times New Roman"/>
          <w:sz w:val="24"/>
        </w:rPr>
        <w:t>Lasebikan</w:t>
      </w:r>
      <w:proofErr w:type="spellEnd"/>
      <w:r>
        <w:rPr>
          <w:rFonts w:ascii="Times New Roman" w:hAnsi="Times New Roman"/>
          <w:sz w:val="24"/>
        </w:rPr>
        <w:t xml:space="preserve"> and Ola documented substantial lifetime and current al</w:t>
      </w:r>
      <w:r>
        <w:rPr>
          <w:rFonts w:ascii="Times New Roman" w:hAnsi="Times New Roman"/>
          <w:sz w:val="24"/>
        </w:rPr>
        <w:t>cohol use in semirural adults, indicating that the burden is not confined to cities or campuses [42]. Among commercial drivers, Bello et al. found that hazardous use was strongly shaped by family drinking, peer norms, alcohol availability, and concurrent d</w:t>
      </w:r>
      <w:r>
        <w:rPr>
          <w:rFonts w:ascii="Times New Roman" w:hAnsi="Times New Roman"/>
          <w:sz w:val="24"/>
        </w:rPr>
        <w:t>rug use [38].</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The injury literature makes the public-health significance of these occupational patterns more concrete. In a Nigerian trauma unit, alcohol abuse and recent binge drinking were associated with severe injury, and half of all injuries were road</w:t>
      </w:r>
      <w:r>
        <w:rPr>
          <w:rFonts w:ascii="Times New Roman" w:hAnsi="Times New Roman"/>
          <w:sz w:val="24"/>
        </w:rPr>
        <w:t>-related [40]. These findings give local support to broader drink-driving and injury-prevention policies and show why alcohol control cannot be addressed only through awareness campaigns in schools.</w:t>
      </w:r>
    </w:p>
    <w:p w:rsidR="00DE5459" w:rsidRDefault="00F35A2E">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Pregnancy-related evidence</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The pregnancy studies reveal a</w:t>
      </w:r>
      <w:r>
        <w:rPr>
          <w:rFonts w:ascii="Times New Roman" w:hAnsi="Times New Roman"/>
          <w:sz w:val="24"/>
        </w:rPr>
        <w:t xml:space="preserve"> neglected but clinically important gap in Nigerian alcohol prevention. </w:t>
      </w:r>
      <w:proofErr w:type="spellStart"/>
      <w:r>
        <w:rPr>
          <w:rFonts w:ascii="Times New Roman" w:hAnsi="Times New Roman"/>
          <w:sz w:val="24"/>
        </w:rPr>
        <w:t>Ordinioha</w:t>
      </w:r>
      <w:proofErr w:type="spellEnd"/>
      <w:r>
        <w:rPr>
          <w:rFonts w:ascii="Times New Roman" w:hAnsi="Times New Roman"/>
          <w:sz w:val="24"/>
        </w:rPr>
        <w:t xml:space="preserve"> and </w:t>
      </w:r>
      <w:proofErr w:type="spellStart"/>
      <w:r>
        <w:rPr>
          <w:rFonts w:ascii="Times New Roman" w:hAnsi="Times New Roman"/>
          <w:sz w:val="24"/>
        </w:rPr>
        <w:t>Brisibe</w:t>
      </w:r>
      <w:proofErr w:type="spellEnd"/>
      <w:r>
        <w:rPr>
          <w:rFonts w:ascii="Times New Roman" w:hAnsi="Times New Roman"/>
          <w:sz w:val="24"/>
        </w:rPr>
        <w:t xml:space="preserve"> found high levels of drinking during pregnancy in Port Harcourt, together with limited awareness of fetal harm [41]. Adeoye’s larger Ibadan cohort reported a lowe</w:t>
      </w:r>
      <w:r>
        <w:rPr>
          <w:rFonts w:ascii="Times New Roman" w:hAnsi="Times New Roman"/>
          <w:sz w:val="24"/>
        </w:rPr>
        <w:t>r but still worrying prevalence of continued drinking during pregnancy, and demonstrated that pre-pregnancy alcohol use strongly predicts ongoing antenatal exposure [45].</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These studies matter because antenatal alcohol exposure represents preventable risk f</w:t>
      </w:r>
      <w:r>
        <w:rPr>
          <w:rFonts w:ascii="Times New Roman" w:hAnsi="Times New Roman"/>
          <w:sz w:val="24"/>
        </w:rPr>
        <w:t xml:space="preserve">or fetal harm and adverse pregnancy outcomes, yet routine antenatal substance-use screening remains uncommon in many Nigerian settings. The findings also show that pregnancy does not automatically interrupt </w:t>
      </w:r>
      <w:r>
        <w:rPr>
          <w:rFonts w:ascii="Times New Roman" w:hAnsi="Times New Roman"/>
          <w:sz w:val="24"/>
        </w:rPr>
        <w:lastRenderedPageBreak/>
        <w:t>alcohol use; instead, pre-existing drinking norms</w:t>
      </w:r>
      <w:r>
        <w:rPr>
          <w:rFonts w:ascii="Times New Roman" w:hAnsi="Times New Roman"/>
          <w:sz w:val="24"/>
        </w:rPr>
        <w:t xml:space="preserve"> often continue unless there is active counselling, screening, and follow-up [41,45].</w:t>
      </w:r>
    </w:p>
    <w:p w:rsidR="00DE5459" w:rsidRDefault="00F35A2E">
      <w:pPr>
        <w:rPr>
          <w:rFonts w:ascii="Times New Roman" w:hAnsi="Times New Roman" w:cs="Times New Roman"/>
          <w:sz w:val="24"/>
          <w:szCs w:val="24"/>
        </w:rPr>
      </w:pPr>
      <w:r>
        <w:rPr>
          <w:rFonts w:ascii="Times New Roman" w:hAnsi="Times New Roman" w:cs="Times New Roman"/>
          <w:b/>
          <w:sz w:val="24"/>
          <w:szCs w:val="24"/>
        </w:rPr>
        <w:t>Table 5. Thematic synthesis of alcohol-use patterns, harms, and determinants in Nigeria</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1950"/>
        <w:gridCol w:w="1950"/>
        <w:gridCol w:w="1950"/>
        <w:gridCol w:w="1950"/>
        <w:gridCol w:w="1950"/>
      </w:tblGrid>
      <w:tr w:rsidR="00DE5459">
        <w:trPr>
          <w:tblHeader/>
          <w:jc w:val="center"/>
        </w:trPr>
        <w:tc>
          <w:tcPr>
            <w:tcW w:w="1950" w:type="dxa"/>
            <w:shd w:val="clear" w:color="auto" w:fill="DDEB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Theme</w:t>
            </w:r>
          </w:p>
        </w:tc>
        <w:tc>
          <w:tcPr>
            <w:tcW w:w="1950" w:type="dxa"/>
            <w:shd w:val="clear" w:color="auto" w:fill="DDEB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Key studies</w:t>
            </w:r>
          </w:p>
        </w:tc>
        <w:tc>
          <w:tcPr>
            <w:tcW w:w="1950" w:type="dxa"/>
            <w:shd w:val="clear" w:color="auto" w:fill="DDEB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Typical pattern of alcohol use</w:t>
            </w:r>
          </w:p>
        </w:tc>
        <w:tc>
          <w:tcPr>
            <w:tcW w:w="1950" w:type="dxa"/>
            <w:shd w:val="clear" w:color="auto" w:fill="DDEB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Associated harms or outcomes</w:t>
            </w:r>
          </w:p>
        </w:tc>
        <w:tc>
          <w:tcPr>
            <w:tcW w:w="1950" w:type="dxa"/>
            <w:shd w:val="clear" w:color="auto" w:fill="DDEBF7"/>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Frequent determinants</w:t>
            </w:r>
          </w:p>
        </w:tc>
      </w:tr>
      <w:tr w:rsidR="00DE5459">
        <w:trPr>
          <w:cantSplit/>
          <w:jc w:val="center"/>
        </w:trPr>
        <w:tc>
          <w:tcPr>
            <w:tcW w:w="1950" w:type="dxa"/>
            <w:tcMar>
              <w:top w:w="80" w:type="dxa"/>
              <w:left w:w="100" w:type="dxa"/>
              <w:bottom w:w="80" w:type="dxa"/>
              <w:right w:w="100" w:type="dxa"/>
            </w:tcMar>
            <w:vAlign w:val="center"/>
          </w:tcPr>
          <w:p w:rsidR="00DE5459" w:rsidRDefault="00F35A2E">
            <w:r>
              <w:rPr>
                <w:rFonts w:ascii="Times New Roman" w:hAnsi="Times New Roman"/>
                <w:sz w:val="22"/>
              </w:rPr>
              <w:t>Adolescents and school populations</w:t>
            </w:r>
          </w:p>
        </w:tc>
        <w:tc>
          <w:tcPr>
            <w:tcW w:w="1950" w:type="dxa"/>
            <w:tcMar>
              <w:top w:w="80" w:type="dxa"/>
              <w:left w:w="100" w:type="dxa"/>
              <w:bottom w:w="80" w:type="dxa"/>
              <w:right w:w="100" w:type="dxa"/>
            </w:tcMar>
            <w:vAlign w:val="center"/>
          </w:tcPr>
          <w:p w:rsidR="00DE5459" w:rsidRDefault="00F35A2E">
            <w:r>
              <w:rPr>
                <w:rFonts w:ascii="Times New Roman" w:hAnsi="Times New Roman"/>
                <w:sz w:val="22"/>
              </w:rPr>
              <w:t>[33-36]</w:t>
            </w:r>
          </w:p>
        </w:tc>
        <w:tc>
          <w:tcPr>
            <w:tcW w:w="1950" w:type="dxa"/>
            <w:tcMar>
              <w:top w:w="80" w:type="dxa"/>
              <w:left w:w="100" w:type="dxa"/>
              <w:bottom w:w="80" w:type="dxa"/>
              <w:right w:w="100" w:type="dxa"/>
            </w:tcMar>
            <w:vAlign w:val="center"/>
          </w:tcPr>
          <w:p w:rsidR="00DE5459" w:rsidRDefault="00F35A2E">
            <w:r>
              <w:rPr>
                <w:rFonts w:ascii="Times New Roman" w:hAnsi="Times New Roman"/>
              </w:rPr>
              <w:t xml:space="preserve">Alcohol use begins early. Measures varied: lifetime use was 9.2% in Lagos students; 12-month alcohol/substance use was 21.4% in Ibadan adolescents; alcohol experimentation nationally was </w:t>
            </w:r>
            <w:r>
              <w:rPr>
                <w:rFonts w:ascii="Times New Roman" w:hAnsi="Times New Roman"/>
              </w:rPr>
              <w:t>34.0%; drunkenness was 13.4%; and problematic alcohol use in an online adolescent sample was 12.5%.</w:t>
            </w:r>
          </w:p>
        </w:tc>
        <w:tc>
          <w:tcPr>
            <w:tcW w:w="1950" w:type="dxa"/>
            <w:tcMar>
              <w:top w:w="80" w:type="dxa"/>
              <w:left w:w="100" w:type="dxa"/>
              <w:bottom w:w="80" w:type="dxa"/>
              <w:right w:w="100" w:type="dxa"/>
            </w:tcMar>
            <w:vAlign w:val="center"/>
          </w:tcPr>
          <w:p w:rsidR="00DE5459" w:rsidRDefault="00F35A2E">
            <w:r>
              <w:rPr>
                <w:rFonts w:ascii="Times New Roman" w:hAnsi="Times New Roman"/>
              </w:rPr>
              <w:t>Problematic use, drunkenness episodes, anxiety/depressive symptoms, and impaired school functioning.</w:t>
            </w:r>
          </w:p>
        </w:tc>
        <w:tc>
          <w:tcPr>
            <w:tcW w:w="1950" w:type="dxa"/>
            <w:tcMar>
              <w:top w:w="80" w:type="dxa"/>
              <w:left w:w="100" w:type="dxa"/>
              <w:bottom w:w="80" w:type="dxa"/>
              <w:right w:w="100" w:type="dxa"/>
            </w:tcMar>
            <w:vAlign w:val="center"/>
          </w:tcPr>
          <w:p w:rsidR="00DE5459" w:rsidRDefault="00F35A2E">
            <w:r>
              <w:rPr>
                <w:rFonts w:ascii="Times New Roman" w:hAnsi="Times New Roman"/>
              </w:rPr>
              <w:t>Male sex, older age, parental and peer drinking, poor s</w:t>
            </w:r>
            <w:r>
              <w:rPr>
                <w:rFonts w:ascii="Times New Roman" w:hAnsi="Times New Roman"/>
              </w:rPr>
              <w:t>chool performance, lower resilience, and sexual minority status.</w:t>
            </w:r>
          </w:p>
        </w:tc>
      </w:tr>
      <w:tr w:rsidR="00DE5459">
        <w:trPr>
          <w:cantSplit/>
          <w:jc w:val="center"/>
        </w:trPr>
        <w:tc>
          <w:tcPr>
            <w:tcW w:w="1950" w:type="dxa"/>
            <w:tcMar>
              <w:top w:w="80" w:type="dxa"/>
              <w:left w:w="100" w:type="dxa"/>
              <w:bottom w:w="80" w:type="dxa"/>
              <w:right w:w="100" w:type="dxa"/>
            </w:tcMar>
            <w:vAlign w:val="center"/>
          </w:tcPr>
          <w:p w:rsidR="00DE5459" w:rsidRDefault="00F35A2E">
            <w:r>
              <w:rPr>
                <w:rFonts w:ascii="Times New Roman" w:hAnsi="Times New Roman"/>
                <w:sz w:val="22"/>
              </w:rPr>
              <w:t>University students</w:t>
            </w:r>
          </w:p>
        </w:tc>
        <w:tc>
          <w:tcPr>
            <w:tcW w:w="1950" w:type="dxa"/>
            <w:tcMar>
              <w:top w:w="80" w:type="dxa"/>
              <w:left w:w="100" w:type="dxa"/>
              <w:bottom w:w="80" w:type="dxa"/>
              <w:right w:w="100" w:type="dxa"/>
            </w:tcMar>
            <w:vAlign w:val="center"/>
          </w:tcPr>
          <w:p w:rsidR="00DE5459" w:rsidRDefault="00F35A2E">
            <w:r>
              <w:rPr>
                <w:rFonts w:ascii="Times New Roman" w:hAnsi="Times New Roman"/>
                <w:sz w:val="22"/>
              </w:rPr>
              <w:t>[37,39,43,44,46]</w:t>
            </w:r>
          </w:p>
        </w:tc>
        <w:tc>
          <w:tcPr>
            <w:tcW w:w="1950" w:type="dxa"/>
            <w:tcMar>
              <w:top w:w="80" w:type="dxa"/>
              <w:left w:w="100" w:type="dxa"/>
              <w:bottom w:w="80" w:type="dxa"/>
              <w:right w:w="100" w:type="dxa"/>
            </w:tcMar>
            <w:vAlign w:val="center"/>
          </w:tcPr>
          <w:p w:rsidR="00DE5459" w:rsidRDefault="00F35A2E">
            <w:r>
              <w:rPr>
                <w:rFonts w:ascii="Times New Roman" w:hAnsi="Times New Roman"/>
              </w:rPr>
              <w:t xml:space="preserve">Current or lifetime use ranged from 31.1% to 78.4%, and problem or hazardous drinking ranged from 10.8% to 14.9%. Qualitative evidence also showed </w:t>
            </w:r>
            <w:r>
              <w:rPr>
                <w:rFonts w:ascii="Times New Roman" w:hAnsi="Times New Roman"/>
              </w:rPr>
              <w:t>instrumental alcohol use for confidence and sexual negotiation.</w:t>
            </w:r>
          </w:p>
        </w:tc>
        <w:tc>
          <w:tcPr>
            <w:tcW w:w="1950" w:type="dxa"/>
            <w:tcMar>
              <w:top w:w="80" w:type="dxa"/>
              <w:left w:w="100" w:type="dxa"/>
              <w:bottom w:w="80" w:type="dxa"/>
              <w:right w:w="100" w:type="dxa"/>
            </w:tcMar>
            <w:vAlign w:val="center"/>
          </w:tcPr>
          <w:p w:rsidR="00DE5459" w:rsidRDefault="00F35A2E">
            <w:r>
              <w:rPr>
                <w:rFonts w:ascii="Times New Roman" w:hAnsi="Times New Roman"/>
              </w:rPr>
              <w:t>Heavy episodic drinking, alcohol-related injury, psychological distress, risky/unsafe sex, coercive vulnerability, and impaired functioning.</w:t>
            </w:r>
          </w:p>
        </w:tc>
        <w:tc>
          <w:tcPr>
            <w:tcW w:w="1950" w:type="dxa"/>
            <w:tcMar>
              <w:top w:w="80" w:type="dxa"/>
              <w:left w:w="100" w:type="dxa"/>
              <w:bottom w:w="80" w:type="dxa"/>
              <w:right w:w="100" w:type="dxa"/>
            </w:tcMar>
            <w:vAlign w:val="center"/>
          </w:tcPr>
          <w:p w:rsidR="00DE5459" w:rsidRDefault="00F35A2E">
            <w:r>
              <w:rPr>
                <w:rFonts w:ascii="Times New Roman" w:hAnsi="Times New Roman"/>
              </w:rPr>
              <w:t>Male sex, less religiosity, living arrangement, fam</w:t>
            </w:r>
            <w:r>
              <w:rPr>
                <w:rFonts w:ascii="Times New Roman" w:hAnsi="Times New Roman"/>
              </w:rPr>
              <w:t>ily wealth or support, parental psychoactive substance use, extraversion, and positive alcohol expectancies.</w:t>
            </w:r>
          </w:p>
        </w:tc>
      </w:tr>
      <w:tr w:rsidR="00DE5459">
        <w:trPr>
          <w:cantSplit/>
          <w:jc w:val="center"/>
        </w:trPr>
        <w:tc>
          <w:tcPr>
            <w:tcW w:w="1950" w:type="dxa"/>
            <w:tcMar>
              <w:top w:w="80" w:type="dxa"/>
              <w:left w:w="100" w:type="dxa"/>
              <w:bottom w:w="80" w:type="dxa"/>
              <w:right w:w="100" w:type="dxa"/>
            </w:tcMar>
            <w:vAlign w:val="center"/>
          </w:tcPr>
          <w:p w:rsidR="00DE5459" w:rsidRDefault="00F35A2E">
            <w:r>
              <w:rPr>
                <w:rFonts w:ascii="Times New Roman" w:hAnsi="Times New Roman"/>
                <w:sz w:val="22"/>
              </w:rPr>
              <w:lastRenderedPageBreak/>
              <w:t>Community and occupational groups</w:t>
            </w:r>
          </w:p>
        </w:tc>
        <w:tc>
          <w:tcPr>
            <w:tcW w:w="1950" w:type="dxa"/>
            <w:tcMar>
              <w:top w:w="80" w:type="dxa"/>
              <w:left w:w="100" w:type="dxa"/>
              <w:bottom w:w="80" w:type="dxa"/>
              <w:right w:w="100" w:type="dxa"/>
            </w:tcMar>
            <w:vAlign w:val="center"/>
          </w:tcPr>
          <w:p w:rsidR="00DE5459" w:rsidRDefault="00F35A2E">
            <w:r>
              <w:rPr>
                <w:rFonts w:ascii="Times New Roman" w:hAnsi="Times New Roman"/>
                <w:sz w:val="22"/>
              </w:rPr>
              <w:t>[38,40,42]</w:t>
            </w:r>
          </w:p>
        </w:tc>
        <w:tc>
          <w:tcPr>
            <w:tcW w:w="1950" w:type="dxa"/>
            <w:tcMar>
              <w:top w:w="80" w:type="dxa"/>
              <w:left w:w="100" w:type="dxa"/>
              <w:bottom w:w="80" w:type="dxa"/>
              <w:right w:w="100" w:type="dxa"/>
            </w:tcMar>
            <w:vAlign w:val="center"/>
          </w:tcPr>
          <w:p w:rsidR="00DE5459" w:rsidRDefault="00F35A2E">
            <w:r>
              <w:rPr>
                <w:rFonts w:ascii="Times New Roman" w:hAnsi="Times New Roman"/>
              </w:rPr>
              <w:t>Lifetime alcohol use among semirural adults was 57.9%. Among commercial drivers, 84.4% used alcohol a</w:t>
            </w:r>
            <w:r>
              <w:rPr>
                <w:rFonts w:ascii="Times New Roman" w:hAnsi="Times New Roman"/>
              </w:rPr>
              <w:t>nd 23.3% were hazardous users, while trauma patients reported 41.2% pre-trauma alcohol use.</w:t>
            </w:r>
          </w:p>
        </w:tc>
        <w:tc>
          <w:tcPr>
            <w:tcW w:w="1950" w:type="dxa"/>
            <w:tcMar>
              <w:top w:w="80" w:type="dxa"/>
              <w:left w:w="100" w:type="dxa"/>
              <w:bottom w:w="80" w:type="dxa"/>
              <w:right w:w="100" w:type="dxa"/>
            </w:tcMar>
            <w:vAlign w:val="center"/>
          </w:tcPr>
          <w:p w:rsidR="00DE5459" w:rsidRDefault="00F35A2E">
            <w:r>
              <w:rPr>
                <w:rFonts w:ascii="Times New Roman" w:hAnsi="Times New Roman"/>
              </w:rPr>
              <w:t>Hazardous drinking, alcohol-related injury, severe trauma, and occupational safety risk.</w:t>
            </w:r>
          </w:p>
        </w:tc>
        <w:tc>
          <w:tcPr>
            <w:tcW w:w="1950" w:type="dxa"/>
            <w:tcMar>
              <w:top w:w="80" w:type="dxa"/>
              <w:left w:w="100" w:type="dxa"/>
              <w:bottom w:w="80" w:type="dxa"/>
              <w:right w:w="100" w:type="dxa"/>
            </w:tcMar>
            <w:vAlign w:val="center"/>
          </w:tcPr>
          <w:p w:rsidR="00DE5459" w:rsidRDefault="00F35A2E">
            <w:r>
              <w:rPr>
                <w:rFonts w:ascii="Times New Roman" w:hAnsi="Times New Roman"/>
              </w:rPr>
              <w:t>Alcohol availability, family and friend drinking, hostile environments, oth</w:t>
            </w:r>
            <w:r>
              <w:rPr>
                <w:rFonts w:ascii="Times New Roman" w:hAnsi="Times New Roman"/>
              </w:rPr>
              <w:t>er drug use, low education, and occupational stressors.</w:t>
            </w:r>
          </w:p>
        </w:tc>
      </w:tr>
      <w:tr w:rsidR="00DE5459">
        <w:trPr>
          <w:cantSplit/>
          <w:jc w:val="center"/>
        </w:trPr>
        <w:tc>
          <w:tcPr>
            <w:tcW w:w="1950" w:type="dxa"/>
            <w:tcMar>
              <w:top w:w="80" w:type="dxa"/>
              <w:left w:w="100" w:type="dxa"/>
              <w:bottom w:w="80" w:type="dxa"/>
              <w:right w:w="100" w:type="dxa"/>
            </w:tcMar>
            <w:vAlign w:val="center"/>
          </w:tcPr>
          <w:p w:rsidR="00DE5459" w:rsidRDefault="00F35A2E">
            <w:r>
              <w:rPr>
                <w:rFonts w:ascii="Times New Roman" w:hAnsi="Times New Roman"/>
                <w:sz w:val="22"/>
              </w:rPr>
              <w:t>Pregnancy and maternal-fetal exposure</w:t>
            </w:r>
          </w:p>
        </w:tc>
        <w:tc>
          <w:tcPr>
            <w:tcW w:w="1950" w:type="dxa"/>
            <w:tcMar>
              <w:top w:w="80" w:type="dxa"/>
              <w:left w:w="100" w:type="dxa"/>
              <w:bottom w:w="80" w:type="dxa"/>
              <w:right w:w="100" w:type="dxa"/>
            </w:tcMar>
            <w:vAlign w:val="center"/>
          </w:tcPr>
          <w:p w:rsidR="00DE5459" w:rsidRDefault="00F35A2E">
            <w:r>
              <w:rPr>
                <w:rFonts w:ascii="Times New Roman" w:hAnsi="Times New Roman"/>
                <w:sz w:val="22"/>
              </w:rPr>
              <w:t>[41,45]</w:t>
            </w:r>
          </w:p>
        </w:tc>
        <w:tc>
          <w:tcPr>
            <w:tcW w:w="1950" w:type="dxa"/>
            <w:tcMar>
              <w:top w:w="80" w:type="dxa"/>
              <w:left w:w="100" w:type="dxa"/>
              <w:bottom w:w="80" w:type="dxa"/>
              <w:right w:w="100" w:type="dxa"/>
            </w:tcMar>
            <w:vAlign w:val="center"/>
          </w:tcPr>
          <w:p w:rsidR="00DE5459" w:rsidRDefault="00F35A2E">
            <w:r>
              <w:rPr>
                <w:rFonts w:ascii="Times New Roman" w:hAnsi="Times New Roman"/>
              </w:rPr>
              <w:t>Alcohol exposure during pregnancy ranged from 12.7% in the Ibadan cohort to 59.3% in the Port Harcourt tertiary clinic study. Binge drinking during pregn</w:t>
            </w:r>
            <w:r>
              <w:rPr>
                <w:rFonts w:ascii="Times New Roman" w:hAnsi="Times New Roman"/>
              </w:rPr>
              <w:t>ancy was reported in 25.8% of women in Port Harcourt.</w:t>
            </w:r>
          </w:p>
        </w:tc>
        <w:tc>
          <w:tcPr>
            <w:tcW w:w="1950" w:type="dxa"/>
            <w:tcMar>
              <w:top w:w="80" w:type="dxa"/>
              <w:left w:w="100" w:type="dxa"/>
              <w:bottom w:w="80" w:type="dxa"/>
              <w:right w:w="100" w:type="dxa"/>
            </w:tcMar>
            <w:vAlign w:val="center"/>
          </w:tcPr>
          <w:p w:rsidR="00DE5459" w:rsidRDefault="00F35A2E">
            <w:r>
              <w:rPr>
                <w:rFonts w:ascii="Times New Roman" w:hAnsi="Times New Roman"/>
              </w:rPr>
              <w:t>Continued antenatal alcohol use, binge drinking during pregnancy, and fetal exposure.</w:t>
            </w:r>
          </w:p>
        </w:tc>
        <w:tc>
          <w:tcPr>
            <w:tcW w:w="1950" w:type="dxa"/>
            <w:tcMar>
              <w:top w:w="80" w:type="dxa"/>
              <w:left w:w="100" w:type="dxa"/>
              <w:bottom w:w="80" w:type="dxa"/>
              <w:right w:w="100" w:type="dxa"/>
            </w:tcMar>
            <w:vAlign w:val="center"/>
          </w:tcPr>
          <w:p w:rsidR="00DE5459" w:rsidRDefault="00F35A2E">
            <w:r>
              <w:rPr>
                <w:rFonts w:ascii="Times New Roman" w:hAnsi="Times New Roman"/>
              </w:rPr>
              <w:t>Pre-pregnancy alcohol use, religion, incomplete knowledge of fetal harm, and parity or age differences.</w:t>
            </w:r>
          </w:p>
        </w:tc>
      </w:tr>
      <w:tr w:rsidR="00DE5459">
        <w:trPr>
          <w:cantSplit/>
          <w:jc w:val="center"/>
        </w:trPr>
        <w:tc>
          <w:tcPr>
            <w:tcW w:w="1950" w:type="dxa"/>
            <w:tcMar>
              <w:top w:w="80" w:type="dxa"/>
              <w:left w:w="100" w:type="dxa"/>
              <w:bottom w:w="80" w:type="dxa"/>
              <w:right w:w="100" w:type="dxa"/>
            </w:tcMar>
            <w:vAlign w:val="center"/>
          </w:tcPr>
          <w:p w:rsidR="00DE5459" w:rsidRDefault="00F35A2E">
            <w:r>
              <w:rPr>
                <w:rFonts w:ascii="Times New Roman" w:hAnsi="Times New Roman"/>
                <w:sz w:val="22"/>
              </w:rPr>
              <w:t>Cross-cutti</w:t>
            </w:r>
            <w:r>
              <w:rPr>
                <w:rFonts w:ascii="Times New Roman" w:hAnsi="Times New Roman"/>
                <w:sz w:val="22"/>
              </w:rPr>
              <w:t>ng harms</w:t>
            </w:r>
          </w:p>
        </w:tc>
        <w:tc>
          <w:tcPr>
            <w:tcW w:w="1950" w:type="dxa"/>
            <w:tcMar>
              <w:top w:w="80" w:type="dxa"/>
              <w:left w:w="100" w:type="dxa"/>
              <w:bottom w:w="80" w:type="dxa"/>
              <w:right w:w="100" w:type="dxa"/>
            </w:tcMar>
            <w:vAlign w:val="center"/>
          </w:tcPr>
          <w:p w:rsidR="00DE5459" w:rsidRDefault="00F35A2E">
            <w:r>
              <w:rPr>
                <w:rFonts w:ascii="Times New Roman" w:hAnsi="Times New Roman"/>
                <w:sz w:val="22"/>
              </w:rPr>
              <w:t>[34,36,39-41,43,45,46]</w:t>
            </w:r>
          </w:p>
        </w:tc>
        <w:tc>
          <w:tcPr>
            <w:tcW w:w="1950" w:type="dxa"/>
            <w:tcMar>
              <w:top w:w="80" w:type="dxa"/>
              <w:left w:w="100" w:type="dxa"/>
              <w:bottom w:w="80" w:type="dxa"/>
              <w:right w:w="100" w:type="dxa"/>
            </w:tcMar>
            <w:vAlign w:val="center"/>
          </w:tcPr>
          <w:p w:rsidR="00DE5459" w:rsidRDefault="00F35A2E">
            <w:r>
              <w:rPr>
                <w:rFonts w:ascii="Times New Roman" w:hAnsi="Times New Roman"/>
              </w:rPr>
              <w:t>Harm arose not only from dependence but also from episodic heavy drinking and drinking in high-risk contexts.</w:t>
            </w:r>
          </w:p>
        </w:tc>
        <w:tc>
          <w:tcPr>
            <w:tcW w:w="1950" w:type="dxa"/>
            <w:tcMar>
              <w:top w:w="80" w:type="dxa"/>
              <w:left w:w="100" w:type="dxa"/>
              <w:bottom w:w="80" w:type="dxa"/>
              <w:right w:w="100" w:type="dxa"/>
            </w:tcMar>
            <w:vAlign w:val="center"/>
          </w:tcPr>
          <w:p w:rsidR="00DE5459" w:rsidRDefault="00F35A2E">
            <w:r>
              <w:rPr>
                <w:rFonts w:ascii="Times New Roman" w:hAnsi="Times New Roman"/>
              </w:rPr>
              <w:t>Psychological distress, alcohol-related injury, severe trauma, risky sex, impaired academic functioning, and fetal</w:t>
            </w:r>
            <w:r>
              <w:rPr>
                <w:rFonts w:ascii="Times New Roman" w:hAnsi="Times New Roman"/>
              </w:rPr>
              <w:t xml:space="preserve"> exposure.</w:t>
            </w:r>
          </w:p>
        </w:tc>
        <w:tc>
          <w:tcPr>
            <w:tcW w:w="1950" w:type="dxa"/>
            <w:tcMar>
              <w:top w:w="80" w:type="dxa"/>
              <w:left w:w="100" w:type="dxa"/>
              <w:bottom w:w="80" w:type="dxa"/>
              <w:right w:w="100" w:type="dxa"/>
            </w:tcMar>
            <w:vAlign w:val="center"/>
          </w:tcPr>
          <w:p w:rsidR="00DE5459" w:rsidRDefault="00F35A2E">
            <w:r>
              <w:rPr>
                <w:rFonts w:ascii="Times New Roman" w:hAnsi="Times New Roman"/>
              </w:rPr>
              <w:t>Risk accumulates through social normalization, peer influence, alcohol availability, and weak preventive services.</w:t>
            </w:r>
          </w:p>
        </w:tc>
      </w:tr>
    </w:tbl>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Contextual evidence from Nigeria, SSA, and global burden studies</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Nigerian primary studies are reinforced by higher-level synt</w:t>
      </w:r>
      <w:r>
        <w:rPr>
          <w:rFonts w:ascii="Times New Roman" w:hAnsi="Times New Roman" w:cs="Times New Roman"/>
          <w:sz w:val="24"/>
          <w:szCs w:val="24"/>
        </w:rPr>
        <w:t xml:space="preserve">heses. </w:t>
      </w:r>
      <w:proofErr w:type="spellStart"/>
      <w:r>
        <w:rPr>
          <w:rFonts w:ascii="Times New Roman" w:hAnsi="Times New Roman" w:cs="Times New Roman"/>
          <w:sz w:val="24"/>
          <w:szCs w:val="24"/>
        </w:rPr>
        <w:t>Adeloye</w:t>
      </w:r>
      <w:proofErr w:type="spellEnd"/>
      <w:r>
        <w:rPr>
          <w:rFonts w:ascii="Times New Roman" w:hAnsi="Times New Roman" w:cs="Times New Roman"/>
          <w:sz w:val="24"/>
          <w:szCs w:val="24"/>
        </w:rPr>
        <w:t xml:space="preserve"> et al. reported pooled harmful alcohol use prevalence of 34.3% from 35 Nigerian studies and noted higher prevalence among men and rural populations [5]. Jacobs et al. concluded that Nigerian adolescent substance-use research is dominated by </w:t>
      </w:r>
      <w:r>
        <w:rPr>
          <w:rFonts w:ascii="Times New Roman" w:hAnsi="Times New Roman" w:cs="Times New Roman"/>
          <w:sz w:val="24"/>
          <w:szCs w:val="24"/>
        </w:rPr>
        <w:t xml:space="preserve">intrapersonal and interpersonal explanations, with much weaker attention to community and policy drivers [6]. Okoro et al. found that alcohol consumption in Nigeria was </w:t>
      </w:r>
      <w:r>
        <w:rPr>
          <w:rFonts w:ascii="Times New Roman" w:hAnsi="Times New Roman" w:cs="Times New Roman"/>
          <w:sz w:val="24"/>
          <w:szCs w:val="24"/>
        </w:rPr>
        <w:lastRenderedPageBreak/>
        <w:t xml:space="preserve">strongly associated with sexual activity, multiple partners, and </w:t>
      </w:r>
      <w:proofErr w:type="spellStart"/>
      <w:r>
        <w:rPr>
          <w:rFonts w:ascii="Times New Roman" w:hAnsi="Times New Roman" w:cs="Times New Roman"/>
          <w:sz w:val="24"/>
          <w:szCs w:val="24"/>
        </w:rPr>
        <w:t>condomless</w:t>
      </w:r>
      <w:proofErr w:type="spellEnd"/>
      <w:r>
        <w:rPr>
          <w:rFonts w:ascii="Times New Roman" w:hAnsi="Times New Roman" w:cs="Times New Roman"/>
          <w:sz w:val="24"/>
          <w:szCs w:val="24"/>
        </w:rPr>
        <w:t xml:space="preserve"> sex, lendin</w:t>
      </w:r>
      <w:r>
        <w:rPr>
          <w:rFonts w:ascii="Times New Roman" w:hAnsi="Times New Roman" w:cs="Times New Roman"/>
          <w:sz w:val="24"/>
          <w:szCs w:val="24"/>
        </w:rPr>
        <w:t>g quantitative support to the sexual-risk pathway observed in local student studies [7].</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Regional and global evidence places the Nigerian findings in a broader epidemiologic context. Across SSA, alcohol-related use problems remain common among adolescents </w:t>
      </w:r>
      <w:r>
        <w:rPr>
          <w:rFonts w:ascii="Times New Roman" w:hAnsi="Times New Roman"/>
          <w:sz w:val="24"/>
        </w:rPr>
        <w:t>and adults, and school-going adolescents who use alcohol are more likely to report truancy, violence, and psychological distress [3-4,47]. Global burden analyses show that alcohol-related net health loss is concentrated in younger adults and men, while alc</w:t>
      </w:r>
      <w:r>
        <w:rPr>
          <w:rFonts w:ascii="Times New Roman" w:hAnsi="Times New Roman"/>
          <w:sz w:val="24"/>
        </w:rPr>
        <w:t>ohol contributes materially to road injury deaths, cancer burden, and tuberculosis risk [2,48-50]. Nigerian field studies rarely capture these long-term chronic and infectious-disease pathways directly, which suggests that the local empirical literature un</w:t>
      </w:r>
      <w:r>
        <w:rPr>
          <w:rFonts w:ascii="Times New Roman" w:hAnsi="Times New Roman"/>
          <w:sz w:val="24"/>
        </w:rPr>
        <w:t>derestimates the full burden of alcohol-related harm.</w:t>
      </w:r>
    </w:p>
    <w:p w:rsidR="00DE5459" w:rsidRDefault="00F35A2E">
      <w:pPr>
        <w:rPr>
          <w:rFonts w:ascii="Times New Roman" w:hAnsi="Times New Roman" w:cs="Times New Roman"/>
          <w:sz w:val="24"/>
          <w:szCs w:val="24"/>
        </w:rPr>
      </w:pPr>
      <w:r>
        <w:rPr>
          <w:rFonts w:ascii="Times New Roman" w:hAnsi="Times New Roman" w:cs="Times New Roman"/>
          <w:b/>
          <w:sz w:val="24"/>
          <w:szCs w:val="24"/>
        </w:rPr>
        <w:t xml:space="preserve">Table 6. Contextual syntheses and burden analyses used to interpret the Nigerian findings </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3251"/>
        <w:gridCol w:w="3251"/>
        <w:gridCol w:w="3251"/>
      </w:tblGrid>
      <w:tr w:rsidR="00DE5459">
        <w:trPr>
          <w:tblHeader/>
          <w:jc w:val="center"/>
        </w:trPr>
        <w:tc>
          <w:tcPr>
            <w:tcW w:w="3251" w:type="dxa"/>
            <w:shd w:val="clear" w:color="auto" w:fill="EEF4F8"/>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Source</w:t>
            </w:r>
          </w:p>
        </w:tc>
        <w:tc>
          <w:tcPr>
            <w:tcW w:w="3251" w:type="dxa"/>
            <w:shd w:val="clear" w:color="auto" w:fill="EEF4F8"/>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Scope</w:t>
            </w:r>
          </w:p>
        </w:tc>
        <w:tc>
          <w:tcPr>
            <w:tcW w:w="3251" w:type="dxa"/>
            <w:shd w:val="clear" w:color="auto" w:fill="EEF4F8"/>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b/>
                <w:sz w:val="24"/>
                <w:szCs w:val="24"/>
              </w:rPr>
              <w:t>Main interpretive contribution</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Adeloye</w:t>
            </w:r>
            <w:proofErr w:type="spellEnd"/>
            <w:r>
              <w:rPr>
                <w:rFonts w:ascii="Times New Roman" w:hAnsi="Times New Roman" w:cs="Times New Roman"/>
                <w:sz w:val="24"/>
                <w:szCs w:val="24"/>
              </w:rPr>
              <w:t xml:space="preserve"> et al., 2019 [5]</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Systematic review and meta-analysis of </w:t>
            </w:r>
            <w:r>
              <w:rPr>
                <w:rFonts w:ascii="Times New Roman" w:hAnsi="Times New Roman" w:cs="Times New Roman"/>
                <w:sz w:val="24"/>
                <w:szCs w:val="24"/>
              </w:rPr>
              <w:t>harmful alcohol use in Nigeria</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Across 35 studies, pooled harmful alcohol use prevalence was 34.3%, with higher prevalence among men and rural populations; this supports the view that the burden in Nigeria extends beyond student samples.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Jacobs et al., 202</w:t>
            </w:r>
            <w:r>
              <w:rPr>
                <w:rFonts w:ascii="Times New Roman" w:hAnsi="Times New Roman" w:cs="Times New Roman"/>
                <w:sz w:val="24"/>
                <w:szCs w:val="24"/>
              </w:rPr>
              <w:t>0 [6]</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Systematic review of adolescent substance-use determinants in Nigeria</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Most Nigerian adolescent studies </w:t>
            </w:r>
            <w:proofErr w:type="spellStart"/>
            <w:r>
              <w:rPr>
                <w:rFonts w:ascii="Times New Roman" w:hAnsi="Times New Roman" w:cs="Times New Roman"/>
                <w:sz w:val="24"/>
                <w:szCs w:val="24"/>
              </w:rPr>
              <w:t>emphasised</w:t>
            </w:r>
            <w:proofErr w:type="spellEnd"/>
            <w:r>
              <w:rPr>
                <w:rFonts w:ascii="Times New Roman" w:hAnsi="Times New Roman" w:cs="Times New Roman"/>
                <w:sz w:val="24"/>
                <w:szCs w:val="24"/>
              </w:rPr>
              <w:t xml:space="preserve"> intrapersonal and interpersonal risk factors, with little research on community- and policy-level determinants.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Okoro et al., 2019 [7]</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Meta-analysis of alcohol, risky sex, and HIV in Nigeria</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 consumption was associated with sexual activity, multiple partnerships, and </w:t>
            </w:r>
            <w:proofErr w:type="spellStart"/>
            <w:r>
              <w:rPr>
                <w:rFonts w:ascii="Times New Roman" w:hAnsi="Times New Roman" w:cs="Times New Roman"/>
                <w:sz w:val="24"/>
                <w:szCs w:val="24"/>
              </w:rPr>
              <w:t>condomless</w:t>
            </w:r>
            <w:proofErr w:type="spellEnd"/>
            <w:r>
              <w:rPr>
                <w:rFonts w:ascii="Times New Roman" w:hAnsi="Times New Roman" w:cs="Times New Roman"/>
                <w:sz w:val="24"/>
                <w:szCs w:val="24"/>
              </w:rPr>
              <w:t xml:space="preserve"> sex, reinforcing the sexual-risk pathway seen in local qualitative and student studies.</w:t>
            </w:r>
          </w:p>
        </w:tc>
      </w:tr>
      <w:tr w:rsidR="00DE5459">
        <w:trPr>
          <w:cantSplit/>
          <w:jc w:val="center"/>
        </w:trPr>
        <w:tc>
          <w:tcPr>
            <w:tcW w:w="3251" w:type="dxa"/>
            <w:tcMar>
              <w:top w:w="80" w:type="dxa"/>
              <w:left w:w="100" w:type="dxa"/>
              <w:bottom w:w="80" w:type="dxa"/>
              <w:right w:w="100" w:type="dxa"/>
            </w:tcMar>
            <w:vAlign w:val="center"/>
          </w:tcPr>
          <w:p w:rsidR="00DE5459" w:rsidRDefault="00F35A2E">
            <w:proofErr w:type="spellStart"/>
            <w:r>
              <w:rPr>
                <w:rFonts w:ascii="Times New Roman" w:hAnsi="Times New Roman"/>
                <w:sz w:val="24"/>
              </w:rPr>
              <w:lastRenderedPageBreak/>
              <w:t>Peltzer</w:t>
            </w:r>
            <w:proofErr w:type="spellEnd"/>
            <w:r>
              <w:rPr>
                <w:rFonts w:ascii="Times New Roman" w:hAnsi="Times New Roman"/>
                <w:sz w:val="24"/>
              </w:rPr>
              <w:t xml:space="preserve"> and </w:t>
            </w:r>
            <w:proofErr w:type="spellStart"/>
            <w:r>
              <w:rPr>
                <w:rFonts w:ascii="Times New Roman" w:hAnsi="Times New Roman"/>
                <w:sz w:val="24"/>
              </w:rPr>
              <w:t>Peng</w:t>
            </w:r>
            <w:r>
              <w:rPr>
                <w:rFonts w:ascii="Times New Roman" w:hAnsi="Times New Roman"/>
                <w:sz w:val="24"/>
              </w:rPr>
              <w:t>pid</w:t>
            </w:r>
            <w:proofErr w:type="spellEnd"/>
            <w:r>
              <w:rPr>
                <w:rFonts w:ascii="Times New Roman" w:hAnsi="Times New Roman"/>
                <w:sz w:val="24"/>
              </w:rPr>
              <w:t>, 2016 [47]</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Multi-country adolescent survey in four African countries</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Alcohol-related substance use clustered with male sex, truancy, violence, and psychological distress, echoing the Nigerian adolescent profile.</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Belete</w:t>
            </w:r>
            <w:proofErr w:type="spellEnd"/>
            <w:r>
              <w:rPr>
                <w:rFonts w:ascii="Times New Roman" w:hAnsi="Times New Roman" w:cs="Times New Roman"/>
                <w:sz w:val="24"/>
                <w:szCs w:val="24"/>
              </w:rPr>
              <w:t xml:space="preserve"> et al., 2024 [3]</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SSA systematic </w:t>
            </w:r>
            <w:r>
              <w:rPr>
                <w:rFonts w:ascii="Times New Roman" w:hAnsi="Times New Roman" w:cs="Times New Roman"/>
                <w:sz w:val="24"/>
                <w:szCs w:val="24"/>
              </w:rPr>
              <w:t>review and meta-analysis</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Population-level alcohol use varies widely across SSA, but alcohol use disorder remains common among both adolescents and adults.</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Ebrahim et al., 2024 [4]</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SSA youth systematic review and meta-analysis</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Alcohol-related use problems </w:t>
            </w:r>
            <w:r>
              <w:rPr>
                <w:rFonts w:ascii="Times New Roman" w:hAnsi="Times New Roman" w:cs="Times New Roman"/>
                <w:sz w:val="24"/>
                <w:szCs w:val="24"/>
              </w:rPr>
              <w:t>were among the most prevalent substance-use problems in young people across SSA.</w:t>
            </w:r>
          </w:p>
        </w:tc>
      </w:tr>
      <w:tr w:rsidR="00DE5459">
        <w:trPr>
          <w:cantSplit/>
          <w:jc w:val="center"/>
        </w:trPr>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GBD 2020 Alcohol Collaborators, 2022 [2]</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Global comparative burden analysis</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Net alcohol-related health loss is concentrated in younger adults and men, supporting targeted </w:t>
            </w:r>
            <w:r>
              <w:rPr>
                <w:rFonts w:ascii="Times New Roman" w:hAnsi="Times New Roman" w:cs="Times New Roman"/>
                <w:sz w:val="24"/>
                <w:szCs w:val="24"/>
              </w:rPr>
              <w:t>prevention among young Nigerians.</w:t>
            </w:r>
          </w:p>
        </w:tc>
      </w:tr>
      <w:tr w:rsidR="00DE5459">
        <w:trPr>
          <w:cantSplit/>
          <w:jc w:val="center"/>
        </w:trPr>
        <w:tc>
          <w:tcPr>
            <w:tcW w:w="3251" w:type="dxa"/>
            <w:tcMar>
              <w:top w:w="80" w:type="dxa"/>
              <w:left w:w="100" w:type="dxa"/>
              <w:bottom w:w="80" w:type="dxa"/>
              <w:right w:w="100" w:type="dxa"/>
            </w:tcMar>
            <w:vAlign w:val="center"/>
          </w:tcPr>
          <w:p w:rsidR="00DE5459" w:rsidRDefault="00F35A2E">
            <w:proofErr w:type="spellStart"/>
            <w:r>
              <w:rPr>
                <w:rFonts w:ascii="Times New Roman" w:hAnsi="Times New Roman"/>
                <w:sz w:val="24"/>
              </w:rPr>
              <w:t>Rumgay</w:t>
            </w:r>
            <w:proofErr w:type="spellEnd"/>
            <w:r>
              <w:rPr>
                <w:rFonts w:ascii="Times New Roman" w:hAnsi="Times New Roman"/>
                <w:sz w:val="24"/>
              </w:rPr>
              <w:t xml:space="preserve"> et al., 2021 [48]</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Global alcohol-attributable cancer modelling</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Alcohol contributes materially to cancer burden and indicates that chronic disease consequences are under-captured in most Nigerian field studies.</w:t>
            </w:r>
          </w:p>
        </w:tc>
      </w:tr>
      <w:tr w:rsidR="00DE5459">
        <w:trPr>
          <w:cantSplit/>
          <w:jc w:val="center"/>
        </w:trPr>
        <w:tc>
          <w:tcPr>
            <w:tcW w:w="3251" w:type="dxa"/>
            <w:tcMar>
              <w:top w:w="80" w:type="dxa"/>
              <w:left w:w="100" w:type="dxa"/>
              <w:bottom w:w="80" w:type="dxa"/>
              <w:right w:w="100" w:type="dxa"/>
            </w:tcMar>
            <w:vAlign w:val="center"/>
          </w:tcPr>
          <w:p w:rsidR="00DE5459" w:rsidRDefault="00F35A2E">
            <w:proofErr w:type="spellStart"/>
            <w:r>
              <w:rPr>
                <w:rFonts w:ascii="Times New Roman" w:hAnsi="Times New Roman"/>
                <w:sz w:val="24"/>
              </w:rPr>
              <w:t>Sim</w:t>
            </w:r>
            <w:r>
              <w:rPr>
                <w:rFonts w:ascii="Times New Roman" w:hAnsi="Times New Roman"/>
                <w:sz w:val="24"/>
              </w:rPr>
              <w:t>ou</w:t>
            </w:r>
            <w:proofErr w:type="spellEnd"/>
            <w:r>
              <w:rPr>
                <w:rFonts w:ascii="Times New Roman" w:hAnsi="Times New Roman"/>
                <w:sz w:val="24"/>
              </w:rPr>
              <w:t xml:space="preserve"> et al., 2018 [49]</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Systematic review and meta-analysis on tuberculosis risk</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Alcohol consumption is associated with a substantially increased tuberculosis risk, relevant for high-burden settings.</w:t>
            </w:r>
          </w:p>
        </w:tc>
      </w:tr>
      <w:tr w:rsidR="00DE5459">
        <w:trPr>
          <w:cantSplit/>
          <w:jc w:val="center"/>
        </w:trPr>
        <w:tc>
          <w:tcPr>
            <w:tcW w:w="3251" w:type="dxa"/>
            <w:tcMar>
              <w:top w:w="80" w:type="dxa"/>
              <w:left w:w="100" w:type="dxa"/>
              <w:bottom w:w="80" w:type="dxa"/>
              <w:right w:w="100" w:type="dxa"/>
            </w:tcMar>
            <w:vAlign w:val="center"/>
          </w:tcPr>
          <w:p w:rsidR="00DE5459" w:rsidRDefault="00F35A2E">
            <w:r>
              <w:rPr>
                <w:rFonts w:ascii="Times New Roman" w:hAnsi="Times New Roman"/>
                <w:sz w:val="24"/>
              </w:rPr>
              <w:t>Borges et al., 2021 [50]</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Global road-injury attributable-r</w:t>
            </w:r>
            <w:r>
              <w:rPr>
                <w:rFonts w:ascii="Times New Roman" w:hAnsi="Times New Roman" w:cs="Times New Roman"/>
                <w:sz w:val="24"/>
                <w:szCs w:val="24"/>
              </w:rPr>
              <w:t>isk analysis</w:t>
            </w:r>
          </w:p>
        </w:tc>
        <w:tc>
          <w:tcPr>
            <w:tcW w:w="3251" w:type="dxa"/>
            <w:tcMar>
              <w:top w:w="80" w:type="dxa"/>
              <w:left w:w="100" w:type="dxa"/>
              <w:bottom w:w="80" w:type="dxa"/>
              <w:right w:w="100" w:type="dxa"/>
            </w:tcMar>
            <w:vAlign w:val="center"/>
          </w:tcPr>
          <w:p w:rsidR="00DE5459" w:rsidRDefault="00F35A2E">
            <w:pPr>
              <w:spacing w:after="40" w:line="259" w:lineRule="auto"/>
              <w:rPr>
                <w:rFonts w:ascii="Times New Roman" w:hAnsi="Times New Roman" w:cs="Times New Roman"/>
                <w:sz w:val="24"/>
                <w:szCs w:val="24"/>
              </w:rPr>
            </w:pPr>
            <w:r>
              <w:rPr>
                <w:rFonts w:ascii="Times New Roman" w:hAnsi="Times New Roman" w:cs="Times New Roman"/>
                <w:sz w:val="24"/>
                <w:szCs w:val="24"/>
              </w:rPr>
              <w:t>Alcohol accounted for 6.6% of road injury deaths globally in 2019, strengthening the policy importance of the Nigerian driver and trauma findings.</w:t>
            </w:r>
          </w:p>
        </w:tc>
      </w:tr>
    </w:tbl>
    <w:p w:rsidR="00DE5459" w:rsidRDefault="00F35A2E">
      <w:pPr>
        <w:pStyle w:val="Heading1"/>
        <w:rPr>
          <w:rFonts w:ascii="Times New Roman" w:hAnsi="Times New Roman" w:cs="Times New Roman"/>
          <w:color w:val="auto"/>
          <w:sz w:val="24"/>
          <w:szCs w:val="24"/>
        </w:rPr>
      </w:pPr>
      <w:r>
        <w:rPr>
          <w:rFonts w:ascii="Times New Roman" w:hAnsi="Times New Roman" w:cs="Times New Roman"/>
          <w:color w:val="auto"/>
          <w:sz w:val="24"/>
          <w:szCs w:val="24"/>
        </w:rPr>
        <w:lastRenderedPageBreak/>
        <w:t>Discussion</w:t>
      </w: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Principal findings</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review demonstrates that alcohol-related harm in Nigeria is </w:t>
      </w:r>
      <w:r>
        <w:rPr>
          <w:rFonts w:ascii="Times New Roman" w:hAnsi="Times New Roman" w:cs="Times New Roman"/>
          <w:sz w:val="24"/>
          <w:szCs w:val="24"/>
        </w:rPr>
        <w:t>both substantial and heterogeneous. The literature is strongest for adolescents and university students, where drinking is frequent and closely linked to male sex, peer influence, permissive norms, and low religiosity. However, the evidence also shows that</w:t>
      </w:r>
      <w:r>
        <w:rPr>
          <w:rFonts w:ascii="Times New Roman" w:hAnsi="Times New Roman" w:cs="Times New Roman"/>
          <w:sz w:val="24"/>
          <w:szCs w:val="24"/>
        </w:rPr>
        <w:t xml:space="preserve"> important alcohol-related harms occur in semirural adults, commercial drivers, trauma patients, and pregnant women. The policy implication is straightforward: Nigerian alcohol control cannot be designed as a campus-only problem.</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 xml:space="preserve">One of the most important </w:t>
      </w:r>
      <w:r>
        <w:rPr>
          <w:rFonts w:ascii="Times New Roman" w:hAnsi="Times New Roman"/>
          <w:sz w:val="24"/>
        </w:rPr>
        <w:t>findings is the wide variation in prevalence estimates. This variation should not be read simply as inconsistency; it reflects differences in population, sex composition, setting, and alcohol metric. For example, prevalence is lower in school-based lifetim</w:t>
      </w:r>
      <w:r>
        <w:rPr>
          <w:rFonts w:ascii="Times New Roman" w:hAnsi="Times New Roman"/>
          <w:sz w:val="24"/>
        </w:rPr>
        <w:t>e-use questions than in all-male undergraduate samples, and higher in occupational or pregnancy settings where alcohol is socially embedded or under-</w:t>
      </w:r>
      <w:proofErr w:type="spellStart"/>
      <w:r>
        <w:rPr>
          <w:rFonts w:ascii="Times New Roman" w:hAnsi="Times New Roman"/>
          <w:sz w:val="24"/>
        </w:rPr>
        <w:t>recognised</w:t>
      </w:r>
      <w:proofErr w:type="spellEnd"/>
      <w:r>
        <w:rPr>
          <w:rFonts w:ascii="Times New Roman" w:hAnsi="Times New Roman"/>
          <w:sz w:val="24"/>
        </w:rPr>
        <w:t xml:space="preserve"> [33-34,37-38,41,44-45]. This heterogeneity also explains why a pooled meta-analysis of the inclu</w:t>
      </w:r>
      <w:r>
        <w:rPr>
          <w:rFonts w:ascii="Times New Roman" w:hAnsi="Times New Roman"/>
          <w:sz w:val="24"/>
        </w:rPr>
        <w:t>ded Nigerian studies would have been misleading.</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The review also clarifies that alcohol-related harm in Nigeria extends beyond dependence and beyond overt intoxication. Several studies linked drinking to psychological distress, lower resilience, risky sexu</w:t>
      </w:r>
      <w:r>
        <w:rPr>
          <w:rFonts w:ascii="Times New Roman" w:hAnsi="Times New Roman"/>
          <w:sz w:val="24"/>
        </w:rPr>
        <w:t xml:space="preserve">al </w:t>
      </w:r>
      <w:proofErr w:type="spellStart"/>
      <w:r>
        <w:rPr>
          <w:rFonts w:ascii="Times New Roman" w:hAnsi="Times New Roman"/>
          <w:sz w:val="24"/>
        </w:rPr>
        <w:t>behaviour</w:t>
      </w:r>
      <w:proofErr w:type="spellEnd"/>
      <w:r>
        <w:rPr>
          <w:rFonts w:ascii="Times New Roman" w:hAnsi="Times New Roman"/>
          <w:sz w:val="24"/>
        </w:rPr>
        <w:t>, alcohol-related injury, severe trauma, and fetal exposure [36,39-41,43,45]. These are clinically and socially meaningful outcomes that can arise at levels of drinking below what would traditionally be labelled alcoholism. This aligns with glo</w:t>
      </w:r>
      <w:r>
        <w:rPr>
          <w:rFonts w:ascii="Times New Roman" w:hAnsi="Times New Roman"/>
          <w:sz w:val="24"/>
        </w:rPr>
        <w:t>bal evidence showing that alcohol-related net health loss is determined by exposure pattern, age, and the distribution of injuries and background disease burden rather than by dependence status alone [1-2].</w:t>
      </w: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Sexual, injury, and maternal pathways of harm</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The</w:t>
      </w:r>
      <w:r>
        <w:rPr>
          <w:rFonts w:ascii="Times New Roman" w:hAnsi="Times New Roman"/>
          <w:sz w:val="24"/>
        </w:rPr>
        <w:t xml:space="preserve"> discussion of risky sexual </w:t>
      </w:r>
      <w:proofErr w:type="spellStart"/>
      <w:r>
        <w:rPr>
          <w:rFonts w:ascii="Times New Roman" w:hAnsi="Times New Roman"/>
          <w:sz w:val="24"/>
        </w:rPr>
        <w:t>behaviour</w:t>
      </w:r>
      <w:proofErr w:type="spellEnd"/>
      <w:r>
        <w:rPr>
          <w:rFonts w:ascii="Times New Roman" w:hAnsi="Times New Roman"/>
          <w:sz w:val="24"/>
        </w:rPr>
        <w:t xml:space="preserve"> deserves particular emphasis. </w:t>
      </w:r>
      <w:proofErr w:type="spellStart"/>
      <w:r>
        <w:rPr>
          <w:rFonts w:ascii="Times New Roman" w:hAnsi="Times New Roman"/>
          <w:sz w:val="24"/>
        </w:rPr>
        <w:t>Dumbili’s</w:t>
      </w:r>
      <w:proofErr w:type="spellEnd"/>
      <w:r>
        <w:rPr>
          <w:rFonts w:ascii="Times New Roman" w:hAnsi="Times New Roman"/>
          <w:sz w:val="24"/>
        </w:rPr>
        <w:t xml:space="preserve"> qualitative findings and Okoro’s meta-analysis both suggest that alcohol is used to facilitate sexual contact, alter sexual confidence, and reduce </w:t>
      </w:r>
      <w:proofErr w:type="spellStart"/>
      <w:r>
        <w:rPr>
          <w:rFonts w:ascii="Times New Roman" w:hAnsi="Times New Roman"/>
          <w:sz w:val="24"/>
        </w:rPr>
        <w:t>behavioural</w:t>
      </w:r>
      <w:proofErr w:type="spellEnd"/>
      <w:r>
        <w:rPr>
          <w:rFonts w:ascii="Times New Roman" w:hAnsi="Times New Roman"/>
          <w:sz w:val="24"/>
        </w:rPr>
        <w:t xml:space="preserve"> restraint [7,43]. I</w:t>
      </w:r>
      <w:r>
        <w:rPr>
          <w:rFonts w:ascii="Times New Roman" w:hAnsi="Times New Roman"/>
          <w:sz w:val="24"/>
        </w:rPr>
        <w:t xml:space="preserve">n a setting where HIV and sexually </w:t>
      </w:r>
      <w:r>
        <w:rPr>
          <w:rFonts w:ascii="Times New Roman" w:hAnsi="Times New Roman"/>
          <w:sz w:val="24"/>
        </w:rPr>
        <w:lastRenderedPageBreak/>
        <w:t>transmitted infections remain public-health concerns, this pathway materially expands the significance of alcohol policy beyond addiction medicine. Likewise, the pregnancy studies indicate that alcohol control should be i</w:t>
      </w:r>
      <w:r>
        <w:rPr>
          <w:rFonts w:ascii="Times New Roman" w:hAnsi="Times New Roman"/>
          <w:sz w:val="24"/>
        </w:rPr>
        <w:t>ntegrated into routine antenatal counselling rather than treated as an isolated health-education topic [41,45].</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The Nigerian injury evidence is also highly policy relevant. Commercial drivers reported widespread alcohol use, and trauma patients with alcoho</w:t>
      </w:r>
      <w:r>
        <w:rPr>
          <w:rFonts w:ascii="Times New Roman" w:hAnsi="Times New Roman"/>
          <w:sz w:val="24"/>
        </w:rPr>
        <w:t>l abuse or recent binge drinking were at elevated risk of severe injury [38,40]. When set beside global estimates showing alcohol-attributable road injury burden, these local findings strengthen the case for drink-driving enforcement, workplace screening i</w:t>
      </w:r>
      <w:r>
        <w:rPr>
          <w:rFonts w:ascii="Times New Roman" w:hAnsi="Times New Roman"/>
          <w:sz w:val="24"/>
        </w:rPr>
        <w:t>n high-risk transport settings, and systematic brief intervention in emergency and trauma services [50].</w:t>
      </w:r>
    </w:p>
    <w:p w:rsidR="00DE5459" w:rsidRDefault="00F35A2E">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Strengths, limitations, and implications</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A strength of this revised manuscript is that it separates the primary Nigerian empirical synthesis from the c</w:t>
      </w:r>
      <w:r>
        <w:rPr>
          <w:rFonts w:ascii="Times New Roman" w:hAnsi="Times New Roman" w:cs="Times New Roman"/>
          <w:sz w:val="24"/>
          <w:szCs w:val="24"/>
        </w:rPr>
        <w:t>ontextual SSA and global literature, thereby avoiding the methodological confusion of counting reviews, modelling studies, and local cross-sectional studies in one undifferentiated evidence table. It also expands the narrative beyond students to include pr</w:t>
      </w:r>
      <w:r>
        <w:rPr>
          <w:rFonts w:ascii="Times New Roman" w:hAnsi="Times New Roman" w:cs="Times New Roman"/>
          <w:sz w:val="24"/>
          <w:szCs w:val="24"/>
        </w:rPr>
        <w:t>egnancy, community, occupational, and injury settings. The main limitations are those of the evidence base itself: most included studies were cross-sectional; many relied on self-report; the literature is dominated by student samples; and chronic disease p</w:t>
      </w:r>
      <w:r>
        <w:rPr>
          <w:rFonts w:ascii="Times New Roman" w:hAnsi="Times New Roman" w:cs="Times New Roman"/>
          <w:sz w:val="24"/>
          <w:szCs w:val="24"/>
        </w:rPr>
        <w:t>athways such as liver disease, cancer, tuberculosis, and cardiovascular harm are much better documented globally than they are in Nigerian primary studies. The review was not prospectively registered, and the included corpus remains vulnerable to publicati</w:t>
      </w:r>
      <w:r>
        <w:rPr>
          <w:rFonts w:ascii="Times New Roman" w:hAnsi="Times New Roman" w:cs="Times New Roman"/>
          <w:sz w:val="24"/>
          <w:szCs w:val="24"/>
        </w:rPr>
        <w:t>on bias and language restriction.</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sz w:val="24"/>
        </w:rPr>
        <w:t>Overall, the evidence supports a layered response. Population-level measures such as higher excise taxes, reduced physical availability, marketing restrictions, and drink-driving enforcement are still essential [1-2]. At s</w:t>
      </w:r>
      <w:r>
        <w:rPr>
          <w:rFonts w:ascii="Times New Roman" w:hAnsi="Times New Roman"/>
          <w:sz w:val="24"/>
        </w:rPr>
        <w:t xml:space="preserve">ervice level, Nigeria would benefit from routine alcohol screening and brief intervention in adolescent health services, universities, primary care, antenatal care, emergency units, </w:t>
      </w:r>
      <w:r>
        <w:rPr>
          <w:rFonts w:ascii="Times New Roman" w:hAnsi="Times New Roman"/>
          <w:sz w:val="24"/>
        </w:rPr>
        <w:lastRenderedPageBreak/>
        <w:t xml:space="preserve">trauma care, mental-health services, and TB/HIV </w:t>
      </w:r>
      <w:proofErr w:type="spellStart"/>
      <w:r>
        <w:rPr>
          <w:rFonts w:ascii="Times New Roman" w:hAnsi="Times New Roman"/>
          <w:sz w:val="24"/>
        </w:rPr>
        <w:t>programmes</w:t>
      </w:r>
      <w:proofErr w:type="spellEnd"/>
      <w:r>
        <w:rPr>
          <w:rFonts w:ascii="Times New Roman" w:hAnsi="Times New Roman"/>
          <w:sz w:val="24"/>
        </w:rPr>
        <w:t>. Future researc</w:t>
      </w:r>
      <w:r>
        <w:rPr>
          <w:rFonts w:ascii="Times New Roman" w:hAnsi="Times New Roman"/>
          <w:sz w:val="24"/>
        </w:rPr>
        <w:t xml:space="preserve">h should </w:t>
      </w:r>
      <w:proofErr w:type="spellStart"/>
      <w:r>
        <w:rPr>
          <w:rFonts w:ascii="Times New Roman" w:hAnsi="Times New Roman"/>
          <w:sz w:val="24"/>
        </w:rPr>
        <w:t>prioritise</w:t>
      </w:r>
      <w:proofErr w:type="spellEnd"/>
      <w:r>
        <w:rPr>
          <w:rFonts w:ascii="Times New Roman" w:hAnsi="Times New Roman"/>
          <w:sz w:val="24"/>
        </w:rPr>
        <w:t xml:space="preserve"> longitudinal community-based studies, alcohol-attributable morbidity surveillance, and intervention trials outside tertiary institutions.</w:t>
      </w:r>
    </w:p>
    <w:p w:rsidR="00DE5459" w:rsidRDefault="00F35A2E">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Conclusion</w:t>
      </w:r>
    </w:p>
    <w:p w:rsidR="00DE5459" w:rsidRDefault="00F35A2E">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Alcohol consumption remains an important and preventable driver of ill health in Nigeri</w:t>
      </w:r>
      <w:r>
        <w:rPr>
          <w:rFonts w:ascii="Times New Roman" w:hAnsi="Times New Roman" w:cs="Times New Roman"/>
          <w:sz w:val="24"/>
          <w:szCs w:val="24"/>
        </w:rPr>
        <w:t>a. The strongest Nigerian evidence comes from adolescents and university students, but harmful drinking is also documented among semirural adults, commercial drivers, trauma patients, and pregnant women. The associated harms extend from psychological distr</w:t>
      </w:r>
      <w:r>
        <w:rPr>
          <w:rFonts w:ascii="Times New Roman" w:hAnsi="Times New Roman" w:cs="Times New Roman"/>
          <w:sz w:val="24"/>
          <w:szCs w:val="24"/>
        </w:rPr>
        <w:t xml:space="preserve">ess and risky sexual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to severe injury and fetal exposure. When interpreted alongside SSA and global evidence, the case for stronger alcohol policy, earlier screening, and better-integrated treatment pathways in Nigeria is compelling.</w:t>
      </w:r>
    </w:p>
    <w:p w:rsidR="00DE5459" w:rsidRDefault="00F35A2E">
      <w:pPr>
        <w:spacing w:after="0" w:line="240" w:lineRule="auto"/>
        <w:rPr>
          <w:rFonts w:ascii="Times New Roman" w:hAnsi="Times New Roman" w:cs="Times New Roman"/>
          <w:sz w:val="24"/>
          <w:szCs w:val="24"/>
        </w:rPr>
      </w:pPr>
      <w:r>
        <w:rPr>
          <w:rFonts w:ascii="Times New Roman" w:hAnsi="Times New Roman" w:cs="Times New Roman"/>
          <w:sz w:val="24"/>
          <w:szCs w:val="24"/>
        </w:rPr>
        <w:t>COMPETING IN</w:t>
      </w:r>
      <w:r>
        <w:rPr>
          <w:rFonts w:ascii="Times New Roman" w:hAnsi="Times New Roman" w:cs="Times New Roman"/>
          <w:sz w:val="24"/>
          <w:szCs w:val="24"/>
        </w:rPr>
        <w:t>TERESTS DISCLAIMER:</w:t>
      </w:r>
    </w:p>
    <w:p w:rsidR="00DE5459" w:rsidRDefault="00F35A2E">
      <w:pPr>
        <w:spacing w:after="0" w:line="240" w:lineRule="auto"/>
        <w:rPr>
          <w:rFonts w:ascii="Times New Roman" w:hAnsi="Times New Roman" w:cs="Times New Roman"/>
          <w:sz w:val="24"/>
          <w:szCs w:val="24"/>
        </w:rPr>
      </w:pPr>
      <w:r>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bookmarkStart w:id="1" w:name="_Hlk198031404"/>
      <w:bookmarkStart w:id="2" w:name="_Hlk221094604"/>
    </w:p>
    <w:p w:rsidR="00DE5459" w:rsidRDefault="00DE5459">
      <w:pPr>
        <w:spacing w:after="0" w:line="240" w:lineRule="auto"/>
        <w:rPr>
          <w:rFonts w:ascii="Arial" w:hAnsi="Arial" w:cs="Arial"/>
          <w:highlight w:val="yellow"/>
        </w:rPr>
      </w:pPr>
    </w:p>
    <w:p w:rsidR="00DE5459" w:rsidRDefault="00DE5459">
      <w:pPr>
        <w:spacing w:after="0" w:line="240" w:lineRule="auto"/>
        <w:rPr>
          <w:rFonts w:ascii="Arial" w:hAnsi="Arial" w:cs="Arial"/>
          <w:highlight w:val="yellow"/>
        </w:rPr>
      </w:pPr>
    </w:p>
    <w:bookmarkEnd w:id="1"/>
    <w:p w:rsidR="00DE5459" w:rsidRDefault="00F35A2E">
      <w:pPr>
        <w:spacing w:after="0" w:line="240" w:lineRule="auto"/>
        <w:rPr>
          <w:rFonts w:ascii="Times New Roman" w:hAnsi="Times New Roman" w:cs="Times New Roman"/>
          <w:sz w:val="24"/>
          <w:szCs w:val="24"/>
        </w:rPr>
      </w:pPr>
      <w:r>
        <w:rPr>
          <w:rFonts w:ascii="Arial" w:hAnsi="Arial" w:cs="Arial"/>
        </w:rPr>
        <w:t>Disclaimer (Artificial intelligenc</w:t>
      </w:r>
      <w:r>
        <w:rPr>
          <w:rFonts w:ascii="Arial" w:hAnsi="Arial" w:cs="Arial"/>
        </w:rPr>
        <w:t>e)</w:t>
      </w:r>
    </w:p>
    <w:p w:rsidR="00DE5459" w:rsidRDefault="00DE5459">
      <w:pPr>
        <w:pStyle w:val="NoSpacing"/>
        <w:rPr>
          <w:rFonts w:ascii="Arial" w:hAnsi="Arial" w:cs="Arial"/>
        </w:rPr>
      </w:pPr>
    </w:p>
    <w:p w:rsidR="00DE5459" w:rsidRDefault="00F35A2E">
      <w:pPr>
        <w:pStyle w:val="NoSpacing"/>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etc.) and text-to-image generators have been used during the writing or editing of this manuscript. </w:t>
      </w:r>
    </w:p>
    <w:p w:rsidR="00DE5459" w:rsidRDefault="00DE5459">
      <w:pPr>
        <w:pStyle w:val="NoSpacing"/>
        <w:rPr>
          <w:rFonts w:ascii="Arial" w:hAnsi="Arial" w:cs="Arial"/>
        </w:rPr>
      </w:pPr>
    </w:p>
    <w:bookmarkEnd w:id="2"/>
    <w:p w:rsidR="00DE5459" w:rsidRDefault="00F35A2E">
      <w:pPr>
        <w:pStyle w:val="Heading1"/>
        <w:spacing w:after="0" w:line="240" w:lineRule="auto"/>
        <w:rPr>
          <w:rFonts w:ascii="Times New Roman" w:hAnsi="Times New Roman" w:cs="Times New Roman"/>
          <w:sz w:val="24"/>
          <w:szCs w:val="24"/>
        </w:rPr>
      </w:pPr>
      <w:r>
        <w:rPr>
          <w:rFonts w:ascii="Times New Roman" w:hAnsi="Times New Roman"/>
          <w:color w:val="000000"/>
          <w:sz w:val="24"/>
        </w:rPr>
        <w:t>References</w:t>
      </w:r>
    </w:p>
    <w:p w:rsidR="00DE5459" w:rsidRDefault="00F35A2E">
      <w:pPr>
        <w:pStyle w:val="BodyText"/>
        <w:ind w:left="454" w:hanging="283"/>
      </w:pPr>
      <w:r>
        <w:rPr>
          <w:rFonts w:ascii="Times New Roman" w:hAnsi="Times New Roman"/>
          <w:b/>
          <w:sz w:val="24"/>
        </w:rPr>
        <w:t xml:space="preserve">1. </w:t>
      </w:r>
      <w:r>
        <w:rPr>
          <w:rFonts w:ascii="Times New Roman" w:hAnsi="Times New Roman"/>
          <w:sz w:val="24"/>
        </w:rPr>
        <w:t xml:space="preserve">World Health Organization. </w:t>
      </w:r>
      <w:r>
        <w:rPr>
          <w:rFonts w:ascii="Times New Roman" w:hAnsi="Times New Roman"/>
          <w:sz w:val="24"/>
        </w:rPr>
        <w:t>Global status report on alcohol and health and treatment of substance use disorders. Geneva: WHO; 2024.</w:t>
      </w:r>
    </w:p>
    <w:p w:rsidR="00DE5459" w:rsidRDefault="00F35A2E">
      <w:pPr>
        <w:pStyle w:val="BodyText"/>
        <w:ind w:left="454" w:hanging="283"/>
      </w:pPr>
      <w:r>
        <w:rPr>
          <w:rFonts w:ascii="Times New Roman" w:hAnsi="Times New Roman"/>
          <w:b/>
          <w:sz w:val="24"/>
        </w:rPr>
        <w:t xml:space="preserve">2. </w:t>
      </w:r>
      <w:r>
        <w:rPr>
          <w:rFonts w:ascii="Times New Roman" w:hAnsi="Times New Roman"/>
          <w:sz w:val="24"/>
        </w:rPr>
        <w:t>GBD 2020 Alcohol Collaborators. Population-level risks of alcohol consumption by amount, geography, age, sex, and year: a systematic analysis for the</w:t>
      </w:r>
      <w:r>
        <w:rPr>
          <w:rFonts w:ascii="Times New Roman" w:hAnsi="Times New Roman"/>
          <w:sz w:val="24"/>
        </w:rPr>
        <w:t xml:space="preserve"> Global Burden of Disease Study 2020. Lancet. 2022;400(10347):185-235. doi:10.1016/S0140-6736(22)00847-9.</w:t>
      </w:r>
    </w:p>
    <w:p w:rsidR="00DE5459" w:rsidRDefault="00F35A2E">
      <w:pPr>
        <w:pStyle w:val="BodyText"/>
        <w:ind w:left="454" w:hanging="283"/>
      </w:pPr>
      <w:r>
        <w:rPr>
          <w:rFonts w:ascii="Times New Roman" w:hAnsi="Times New Roman"/>
          <w:b/>
          <w:sz w:val="24"/>
        </w:rPr>
        <w:t xml:space="preserve">3. </w:t>
      </w:r>
      <w:proofErr w:type="spellStart"/>
      <w:r>
        <w:rPr>
          <w:rFonts w:ascii="Times New Roman" w:hAnsi="Times New Roman"/>
          <w:sz w:val="24"/>
        </w:rPr>
        <w:t>Belete</w:t>
      </w:r>
      <w:proofErr w:type="spellEnd"/>
      <w:r>
        <w:rPr>
          <w:rFonts w:ascii="Times New Roman" w:hAnsi="Times New Roman"/>
          <w:sz w:val="24"/>
        </w:rPr>
        <w:t xml:space="preserve"> H, </w:t>
      </w:r>
      <w:proofErr w:type="spellStart"/>
      <w:r>
        <w:rPr>
          <w:rFonts w:ascii="Times New Roman" w:hAnsi="Times New Roman"/>
          <w:sz w:val="24"/>
        </w:rPr>
        <w:t>Yimer</w:t>
      </w:r>
      <w:proofErr w:type="spellEnd"/>
      <w:r>
        <w:rPr>
          <w:rFonts w:ascii="Times New Roman" w:hAnsi="Times New Roman"/>
          <w:sz w:val="24"/>
        </w:rPr>
        <w:t xml:space="preserve"> TM, Dawson D, Espinosa DC, </w:t>
      </w:r>
      <w:proofErr w:type="spellStart"/>
      <w:r>
        <w:rPr>
          <w:rFonts w:ascii="Times New Roman" w:hAnsi="Times New Roman"/>
          <w:sz w:val="24"/>
        </w:rPr>
        <w:t>Ambaw</w:t>
      </w:r>
      <w:proofErr w:type="spellEnd"/>
      <w:r>
        <w:rPr>
          <w:rFonts w:ascii="Times New Roman" w:hAnsi="Times New Roman"/>
          <w:sz w:val="24"/>
        </w:rPr>
        <w:t xml:space="preserve"> F, Connor JP, et al. Alcohol use and alcohol use disorders in sub-Saharan Africa: a systematic </w:t>
      </w:r>
      <w:r>
        <w:rPr>
          <w:rFonts w:ascii="Times New Roman" w:hAnsi="Times New Roman"/>
          <w:sz w:val="24"/>
        </w:rPr>
        <w:t>review and meta-analysis. Addiction. 2024;119(9):1527-1540. doi:10.1111/add.16514.</w:t>
      </w:r>
    </w:p>
    <w:p w:rsidR="00DE5459" w:rsidRDefault="00F35A2E">
      <w:pPr>
        <w:pStyle w:val="BodyText"/>
        <w:ind w:left="454" w:hanging="283"/>
      </w:pPr>
      <w:r>
        <w:rPr>
          <w:rFonts w:ascii="Times New Roman" w:hAnsi="Times New Roman"/>
          <w:b/>
          <w:sz w:val="24"/>
        </w:rPr>
        <w:t xml:space="preserve">4. </w:t>
      </w:r>
      <w:r>
        <w:rPr>
          <w:rFonts w:ascii="Times New Roman" w:hAnsi="Times New Roman"/>
          <w:sz w:val="24"/>
        </w:rPr>
        <w:t xml:space="preserve">Ebrahim J, Adams J, </w:t>
      </w:r>
      <w:proofErr w:type="spellStart"/>
      <w:r>
        <w:rPr>
          <w:rFonts w:ascii="Times New Roman" w:hAnsi="Times New Roman"/>
          <w:sz w:val="24"/>
        </w:rPr>
        <w:t>Demant</w:t>
      </w:r>
      <w:proofErr w:type="spellEnd"/>
      <w:r>
        <w:rPr>
          <w:rFonts w:ascii="Times New Roman" w:hAnsi="Times New Roman"/>
          <w:sz w:val="24"/>
        </w:rPr>
        <w:t xml:space="preserve"> D. Substance use among young people in sub-Saharan Africa: a systematic review and meta-analysis. Front Psychiatry. </w:t>
      </w:r>
      <w:proofErr w:type="gramStart"/>
      <w:r>
        <w:rPr>
          <w:rFonts w:ascii="Times New Roman" w:hAnsi="Times New Roman"/>
          <w:sz w:val="24"/>
        </w:rPr>
        <w:t>2024;15:1328318</w:t>
      </w:r>
      <w:proofErr w:type="gramEnd"/>
      <w:r>
        <w:rPr>
          <w:rFonts w:ascii="Times New Roman" w:hAnsi="Times New Roman"/>
          <w:sz w:val="24"/>
        </w:rPr>
        <w:t>. doi:10.338</w:t>
      </w:r>
      <w:r>
        <w:rPr>
          <w:rFonts w:ascii="Times New Roman" w:hAnsi="Times New Roman"/>
          <w:sz w:val="24"/>
        </w:rPr>
        <w:t>9/fpsyt.2024.1328318.</w:t>
      </w:r>
    </w:p>
    <w:p w:rsidR="00DE5459" w:rsidRDefault="00F35A2E">
      <w:pPr>
        <w:pStyle w:val="BodyText"/>
        <w:ind w:left="454" w:hanging="283"/>
      </w:pPr>
      <w:r>
        <w:rPr>
          <w:rFonts w:ascii="Times New Roman" w:hAnsi="Times New Roman"/>
          <w:b/>
          <w:sz w:val="24"/>
        </w:rPr>
        <w:t xml:space="preserve">5. </w:t>
      </w:r>
      <w:proofErr w:type="spellStart"/>
      <w:r>
        <w:rPr>
          <w:rFonts w:ascii="Times New Roman" w:hAnsi="Times New Roman"/>
          <w:sz w:val="24"/>
        </w:rPr>
        <w:t>Adeloye</w:t>
      </w:r>
      <w:proofErr w:type="spellEnd"/>
      <w:r>
        <w:rPr>
          <w:rFonts w:ascii="Times New Roman" w:hAnsi="Times New Roman"/>
          <w:sz w:val="24"/>
        </w:rPr>
        <w:t xml:space="preserve"> D, </w:t>
      </w:r>
      <w:proofErr w:type="spellStart"/>
      <w:r>
        <w:rPr>
          <w:rFonts w:ascii="Times New Roman" w:hAnsi="Times New Roman"/>
          <w:sz w:val="24"/>
        </w:rPr>
        <w:t>Olawole</w:t>
      </w:r>
      <w:proofErr w:type="spellEnd"/>
      <w:r>
        <w:rPr>
          <w:rFonts w:ascii="Times New Roman" w:hAnsi="Times New Roman"/>
          <w:sz w:val="24"/>
        </w:rPr>
        <w:t xml:space="preserve">-Isaac A, </w:t>
      </w:r>
      <w:proofErr w:type="spellStart"/>
      <w:r>
        <w:rPr>
          <w:rFonts w:ascii="Times New Roman" w:hAnsi="Times New Roman"/>
          <w:sz w:val="24"/>
        </w:rPr>
        <w:t>Auta</w:t>
      </w:r>
      <w:proofErr w:type="spellEnd"/>
      <w:r>
        <w:rPr>
          <w:rFonts w:ascii="Times New Roman" w:hAnsi="Times New Roman"/>
          <w:sz w:val="24"/>
        </w:rPr>
        <w:t xml:space="preserve"> A, Dewan MT, Omoyele C, </w:t>
      </w:r>
      <w:proofErr w:type="spellStart"/>
      <w:r>
        <w:rPr>
          <w:rFonts w:ascii="Times New Roman" w:hAnsi="Times New Roman"/>
          <w:sz w:val="24"/>
        </w:rPr>
        <w:t>Ezeigwe</w:t>
      </w:r>
      <w:proofErr w:type="spellEnd"/>
      <w:r>
        <w:rPr>
          <w:rFonts w:ascii="Times New Roman" w:hAnsi="Times New Roman"/>
          <w:sz w:val="24"/>
        </w:rPr>
        <w:t xml:space="preserve"> N, et al. Epidemiology of harmful use of alcohol in Nigeria: a systematic review and meta-analysis. Am J Drug Alcohol Abuse. 2019;45(5):438-450. doi:10.1080/00952990.</w:t>
      </w:r>
      <w:r>
        <w:rPr>
          <w:rFonts w:ascii="Times New Roman" w:hAnsi="Times New Roman"/>
          <w:sz w:val="24"/>
        </w:rPr>
        <w:t>2019.1628244.</w:t>
      </w:r>
    </w:p>
    <w:p w:rsidR="00DE5459" w:rsidRDefault="00F35A2E">
      <w:pPr>
        <w:pStyle w:val="BodyText"/>
        <w:ind w:left="454" w:hanging="283"/>
      </w:pPr>
      <w:r>
        <w:rPr>
          <w:rFonts w:ascii="Times New Roman" w:hAnsi="Times New Roman"/>
          <w:b/>
          <w:sz w:val="24"/>
        </w:rPr>
        <w:lastRenderedPageBreak/>
        <w:t xml:space="preserve">6. </w:t>
      </w:r>
      <w:r>
        <w:rPr>
          <w:rFonts w:ascii="Times New Roman" w:hAnsi="Times New Roman"/>
          <w:sz w:val="24"/>
        </w:rPr>
        <w:t xml:space="preserve">Jacobs W, </w:t>
      </w:r>
      <w:proofErr w:type="spellStart"/>
      <w:r>
        <w:rPr>
          <w:rFonts w:ascii="Times New Roman" w:hAnsi="Times New Roman"/>
          <w:sz w:val="24"/>
        </w:rPr>
        <w:t>Amuta</w:t>
      </w:r>
      <w:proofErr w:type="spellEnd"/>
      <w:r>
        <w:rPr>
          <w:rFonts w:ascii="Times New Roman" w:hAnsi="Times New Roman"/>
          <w:sz w:val="24"/>
        </w:rPr>
        <w:t xml:space="preserve">-Jimenez AO, </w:t>
      </w:r>
      <w:proofErr w:type="spellStart"/>
      <w:r>
        <w:rPr>
          <w:rFonts w:ascii="Times New Roman" w:hAnsi="Times New Roman"/>
          <w:sz w:val="24"/>
        </w:rPr>
        <w:t>Olusanya</w:t>
      </w:r>
      <w:proofErr w:type="spellEnd"/>
      <w:r>
        <w:rPr>
          <w:rFonts w:ascii="Times New Roman" w:hAnsi="Times New Roman"/>
          <w:sz w:val="24"/>
        </w:rPr>
        <w:t xml:space="preserve"> OA, Bristow AF, </w:t>
      </w:r>
      <w:proofErr w:type="spellStart"/>
      <w:r>
        <w:rPr>
          <w:rFonts w:ascii="Times New Roman" w:hAnsi="Times New Roman"/>
          <w:sz w:val="24"/>
        </w:rPr>
        <w:t>Adeloye</w:t>
      </w:r>
      <w:proofErr w:type="spellEnd"/>
      <w:r>
        <w:rPr>
          <w:rFonts w:ascii="Times New Roman" w:hAnsi="Times New Roman"/>
          <w:sz w:val="24"/>
        </w:rPr>
        <w:t xml:space="preserve"> D, Barry AE. Socio-Ecological Factors of Adolescent Substance Use in Nigeria: a systematic review of literature. J Health Care Poor Underserved. 2020;31(4):1765-1784. </w:t>
      </w:r>
      <w:r>
        <w:rPr>
          <w:rFonts w:ascii="Times New Roman" w:hAnsi="Times New Roman"/>
          <w:sz w:val="24"/>
        </w:rPr>
        <w:t>doi:10.1353/hpu.2020.0131.</w:t>
      </w:r>
    </w:p>
    <w:p w:rsidR="00DE5459" w:rsidRDefault="00F35A2E">
      <w:pPr>
        <w:pStyle w:val="BodyText"/>
        <w:ind w:left="454" w:hanging="283"/>
      </w:pPr>
      <w:r>
        <w:rPr>
          <w:rFonts w:ascii="Times New Roman" w:hAnsi="Times New Roman"/>
          <w:b/>
          <w:sz w:val="24"/>
        </w:rPr>
        <w:t xml:space="preserve">7. </w:t>
      </w:r>
      <w:r>
        <w:rPr>
          <w:rFonts w:ascii="Times New Roman" w:hAnsi="Times New Roman"/>
          <w:sz w:val="24"/>
        </w:rPr>
        <w:t xml:space="preserve">Okoro UJ, Carey KB, Johnson BT, Carey MP, Scott-Sheldon LAJ. Alcohol Consumption, Risky Sexual Behaviors, and HIV in Nigeria: a meta-analytic review. </w:t>
      </w:r>
      <w:proofErr w:type="spellStart"/>
      <w:r>
        <w:rPr>
          <w:rFonts w:ascii="Times New Roman" w:hAnsi="Times New Roman"/>
          <w:sz w:val="24"/>
        </w:rPr>
        <w:t>Curr</w:t>
      </w:r>
      <w:proofErr w:type="spellEnd"/>
      <w:r>
        <w:rPr>
          <w:rFonts w:ascii="Times New Roman" w:hAnsi="Times New Roman"/>
          <w:sz w:val="24"/>
        </w:rPr>
        <w:t xml:space="preserve"> Drug Res Rev. 2019;11(2):92-110. doi:10.2174/1874473712666190114141157.</w:t>
      </w:r>
    </w:p>
    <w:p w:rsidR="00DE5459" w:rsidRDefault="00F35A2E">
      <w:pPr>
        <w:pStyle w:val="BodyText"/>
        <w:ind w:left="454" w:hanging="283"/>
      </w:pPr>
      <w:r>
        <w:rPr>
          <w:rFonts w:ascii="Times New Roman" w:hAnsi="Times New Roman"/>
          <w:b/>
          <w:sz w:val="24"/>
        </w:rPr>
        <w:t xml:space="preserve">8. </w:t>
      </w:r>
      <w:r>
        <w:rPr>
          <w:rFonts w:ascii="Times New Roman" w:hAnsi="Times New Roman"/>
          <w:sz w:val="24"/>
        </w:rPr>
        <w:t>World Health Organization. Global status report on alcohol and health. Geneva: WHO; 2018.</w:t>
      </w:r>
    </w:p>
    <w:p w:rsidR="00DE5459" w:rsidRDefault="00F35A2E">
      <w:pPr>
        <w:pStyle w:val="BodyText"/>
        <w:ind w:left="454" w:hanging="283"/>
      </w:pPr>
      <w:r>
        <w:rPr>
          <w:rFonts w:ascii="Times New Roman" w:hAnsi="Times New Roman"/>
          <w:b/>
          <w:sz w:val="24"/>
        </w:rPr>
        <w:t xml:space="preserve">9. </w:t>
      </w:r>
      <w:r>
        <w:rPr>
          <w:rFonts w:ascii="Times New Roman" w:hAnsi="Times New Roman"/>
          <w:sz w:val="24"/>
        </w:rPr>
        <w:t>World Health Organization. Global status report on alcohol and health. Geneva: WHO; 2011.</w:t>
      </w:r>
    </w:p>
    <w:p w:rsidR="00DE5459" w:rsidRDefault="00F35A2E">
      <w:pPr>
        <w:pStyle w:val="BodyText"/>
        <w:ind w:left="454" w:hanging="283"/>
      </w:pPr>
      <w:r>
        <w:rPr>
          <w:rFonts w:ascii="Times New Roman" w:hAnsi="Times New Roman"/>
          <w:b/>
          <w:sz w:val="24"/>
        </w:rPr>
        <w:t xml:space="preserve">10. </w:t>
      </w:r>
      <w:r>
        <w:rPr>
          <w:rFonts w:ascii="Times New Roman" w:hAnsi="Times New Roman"/>
          <w:sz w:val="24"/>
        </w:rPr>
        <w:t>Heap S. "We think prohibition is a farce": drinking in the alcoho</w:t>
      </w:r>
      <w:r>
        <w:rPr>
          <w:rFonts w:ascii="Times New Roman" w:hAnsi="Times New Roman"/>
          <w:sz w:val="24"/>
        </w:rPr>
        <w:t xml:space="preserve">l-prohibited zone of colonial northern Nigeria. Int J </w:t>
      </w:r>
      <w:proofErr w:type="spellStart"/>
      <w:r>
        <w:rPr>
          <w:rFonts w:ascii="Times New Roman" w:hAnsi="Times New Roman"/>
          <w:sz w:val="24"/>
        </w:rPr>
        <w:t>Afr</w:t>
      </w:r>
      <w:proofErr w:type="spellEnd"/>
      <w:r>
        <w:rPr>
          <w:rFonts w:ascii="Times New Roman" w:hAnsi="Times New Roman"/>
          <w:sz w:val="24"/>
        </w:rPr>
        <w:t xml:space="preserve"> Hist Stud. 1998;31(1):23-51. doi:10.2307/220883.</w:t>
      </w:r>
    </w:p>
    <w:p w:rsidR="00DE5459" w:rsidRDefault="00F35A2E">
      <w:pPr>
        <w:pStyle w:val="BodyText"/>
        <w:ind w:left="454" w:hanging="283"/>
      </w:pPr>
      <w:r>
        <w:rPr>
          <w:rFonts w:ascii="Times New Roman" w:hAnsi="Times New Roman"/>
          <w:b/>
          <w:sz w:val="24"/>
        </w:rPr>
        <w:t xml:space="preserve">11. </w:t>
      </w:r>
      <w:proofErr w:type="spellStart"/>
      <w:r>
        <w:rPr>
          <w:rFonts w:ascii="Times New Roman" w:hAnsi="Times New Roman"/>
          <w:sz w:val="24"/>
        </w:rPr>
        <w:t>Obot</w:t>
      </w:r>
      <w:proofErr w:type="spellEnd"/>
      <w:r>
        <w:rPr>
          <w:rFonts w:ascii="Times New Roman" w:hAnsi="Times New Roman"/>
          <w:sz w:val="24"/>
        </w:rPr>
        <w:t xml:space="preserve"> IS. The measurement of drinking patterns and alcohol problems in Nigeria. J </w:t>
      </w:r>
      <w:proofErr w:type="spellStart"/>
      <w:r>
        <w:rPr>
          <w:rFonts w:ascii="Times New Roman" w:hAnsi="Times New Roman"/>
          <w:sz w:val="24"/>
        </w:rPr>
        <w:t>Subst</w:t>
      </w:r>
      <w:proofErr w:type="spellEnd"/>
      <w:r>
        <w:rPr>
          <w:rFonts w:ascii="Times New Roman" w:hAnsi="Times New Roman"/>
          <w:sz w:val="24"/>
        </w:rPr>
        <w:t xml:space="preserve"> Abuse. 2000;12(1-2):169-181.</w:t>
      </w:r>
    </w:p>
    <w:p w:rsidR="00DE5459" w:rsidRDefault="00F35A2E">
      <w:pPr>
        <w:pStyle w:val="BodyText"/>
        <w:ind w:left="454" w:hanging="283"/>
      </w:pPr>
      <w:r>
        <w:rPr>
          <w:rFonts w:ascii="Times New Roman" w:hAnsi="Times New Roman"/>
          <w:b/>
          <w:sz w:val="24"/>
        </w:rPr>
        <w:t xml:space="preserve">12. </w:t>
      </w:r>
      <w:r>
        <w:rPr>
          <w:rFonts w:ascii="Times New Roman" w:hAnsi="Times New Roman"/>
          <w:sz w:val="24"/>
        </w:rPr>
        <w:t>World Health Organization</w:t>
      </w:r>
      <w:r>
        <w:rPr>
          <w:rFonts w:ascii="Times New Roman" w:hAnsi="Times New Roman"/>
          <w:sz w:val="24"/>
        </w:rPr>
        <w:t>. Global status report on alcohol and health. Geneva: WHO; 2004.</w:t>
      </w:r>
    </w:p>
    <w:p w:rsidR="00DE5459" w:rsidRDefault="00F35A2E">
      <w:pPr>
        <w:pStyle w:val="BodyText"/>
        <w:ind w:left="454" w:hanging="283"/>
      </w:pPr>
      <w:r>
        <w:rPr>
          <w:rFonts w:ascii="Times New Roman" w:hAnsi="Times New Roman"/>
          <w:b/>
          <w:sz w:val="24"/>
        </w:rPr>
        <w:t xml:space="preserve">13. </w:t>
      </w:r>
      <w:r>
        <w:rPr>
          <w:rFonts w:ascii="Times New Roman" w:hAnsi="Times New Roman"/>
          <w:sz w:val="24"/>
        </w:rPr>
        <w:t xml:space="preserve">Obi SN, </w:t>
      </w:r>
      <w:proofErr w:type="spellStart"/>
      <w:r>
        <w:rPr>
          <w:rFonts w:ascii="Times New Roman" w:hAnsi="Times New Roman"/>
          <w:sz w:val="24"/>
        </w:rPr>
        <w:t>Ozumba</w:t>
      </w:r>
      <w:proofErr w:type="spellEnd"/>
      <w:r>
        <w:rPr>
          <w:rFonts w:ascii="Times New Roman" w:hAnsi="Times New Roman"/>
          <w:sz w:val="24"/>
        </w:rPr>
        <w:t xml:space="preserve"> BC. Factors associated with domestic violence in south-east Nigeria. J </w:t>
      </w:r>
      <w:proofErr w:type="spellStart"/>
      <w:r>
        <w:rPr>
          <w:rFonts w:ascii="Times New Roman" w:hAnsi="Times New Roman"/>
          <w:sz w:val="24"/>
        </w:rPr>
        <w:t>Obstet</w:t>
      </w:r>
      <w:proofErr w:type="spellEnd"/>
      <w:r>
        <w:rPr>
          <w:rFonts w:ascii="Times New Roman" w:hAnsi="Times New Roman"/>
          <w:sz w:val="24"/>
        </w:rPr>
        <w:t xml:space="preserve"> </w:t>
      </w:r>
      <w:proofErr w:type="spellStart"/>
      <w:r>
        <w:rPr>
          <w:rFonts w:ascii="Times New Roman" w:hAnsi="Times New Roman"/>
          <w:sz w:val="24"/>
        </w:rPr>
        <w:t>Gynaecol</w:t>
      </w:r>
      <w:proofErr w:type="spellEnd"/>
      <w:r>
        <w:rPr>
          <w:rFonts w:ascii="Times New Roman" w:hAnsi="Times New Roman"/>
          <w:sz w:val="24"/>
        </w:rPr>
        <w:t>. 2007;27(1):75-78. doi:10.1080/01443610601056509.</w:t>
      </w:r>
    </w:p>
    <w:p w:rsidR="00DE5459" w:rsidRDefault="00F35A2E">
      <w:pPr>
        <w:pStyle w:val="BodyText"/>
        <w:ind w:left="454" w:hanging="283"/>
      </w:pPr>
      <w:r>
        <w:rPr>
          <w:rFonts w:ascii="Times New Roman" w:hAnsi="Times New Roman"/>
          <w:b/>
          <w:sz w:val="24"/>
        </w:rPr>
        <w:t xml:space="preserve">14. </w:t>
      </w:r>
      <w:proofErr w:type="spellStart"/>
      <w:r>
        <w:rPr>
          <w:rFonts w:ascii="Times New Roman" w:hAnsi="Times New Roman"/>
          <w:sz w:val="24"/>
        </w:rPr>
        <w:t>Toroyan</w:t>
      </w:r>
      <w:proofErr w:type="spellEnd"/>
      <w:r>
        <w:rPr>
          <w:rFonts w:ascii="Times New Roman" w:hAnsi="Times New Roman"/>
          <w:sz w:val="24"/>
        </w:rPr>
        <w:t xml:space="preserve"> T. Global status report</w:t>
      </w:r>
      <w:r>
        <w:rPr>
          <w:rFonts w:ascii="Times New Roman" w:hAnsi="Times New Roman"/>
          <w:sz w:val="24"/>
        </w:rPr>
        <w:t xml:space="preserve"> on road safety: time for action. Geneva: World Health Organization; 2009.</w:t>
      </w:r>
    </w:p>
    <w:p w:rsidR="00DE5459" w:rsidRDefault="00F35A2E">
      <w:pPr>
        <w:pStyle w:val="BodyText"/>
        <w:ind w:left="454" w:hanging="283"/>
      </w:pPr>
      <w:r>
        <w:rPr>
          <w:rFonts w:ascii="Times New Roman" w:hAnsi="Times New Roman"/>
          <w:b/>
          <w:sz w:val="24"/>
        </w:rPr>
        <w:t xml:space="preserve">15. </w:t>
      </w:r>
      <w:proofErr w:type="spellStart"/>
      <w:r>
        <w:rPr>
          <w:rFonts w:ascii="Times New Roman" w:hAnsi="Times New Roman"/>
          <w:sz w:val="24"/>
        </w:rPr>
        <w:t>Gureje</w:t>
      </w:r>
      <w:proofErr w:type="spellEnd"/>
      <w:r>
        <w:rPr>
          <w:rFonts w:ascii="Times New Roman" w:hAnsi="Times New Roman"/>
          <w:sz w:val="24"/>
        </w:rPr>
        <w:t xml:space="preserve"> O, </w:t>
      </w:r>
      <w:proofErr w:type="spellStart"/>
      <w:r>
        <w:rPr>
          <w:rFonts w:ascii="Times New Roman" w:hAnsi="Times New Roman"/>
          <w:sz w:val="24"/>
        </w:rPr>
        <w:t>Obikoya</w:t>
      </w:r>
      <w:proofErr w:type="spellEnd"/>
      <w:r>
        <w:rPr>
          <w:rFonts w:ascii="Times New Roman" w:hAnsi="Times New Roman"/>
          <w:sz w:val="24"/>
        </w:rPr>
        <w:t xml:space="preserve"> B, </w:t>
      </w:r>
      <w:proofErr w:type="spellStart"/>
      <w:r>
        <w:rPr>
          <w:rFonts w:ascii="Times New Roman" w:hAnsi="Times New Roman"/>
          <w:sz w:val="24"/>
        </w:rPr>
        <w:t>Ikuesan</w:t>
      </w:r>
      <w:proofErr w:type="spellEnd"/>
      <w:r>
        <w:rPr>
          <w:rFonts w:ascii="Times New Roman" w:hAnsi="Times New Roman"/>
          <w:sz w:val="24"/>
        </w:rPr>
        <w:t xml:space="preserve"> BA. Alcohol abuse and dependence in an urban primary care clinic in Nigeria. Drug Alcohol Depend. 1992;30(2):163-167.</w:t>
      </w:r>
    </w:p>
    <w:p w:rsidR="00DE5459" w:rsidRDefault="00F35A2E">
      <w:pPr>
        <w:pStyle w:val="BodyText"/>
        <w:ind w:left="454" w:hanging="283"/>
      </w:pPr>
      <w:r>
        <w:rPr>
          <w:rFonts w:ascii="Times New Roman" w:hAnsi="Times New Roman"/>
          <w:b/>
          <w:sz w:val="24"/>
        </w:rPr>
        <w:t xml:space="preserve">16. </w:t>
      </w:r>
      <w:r>
        <w:rPr>
          <w:rFonts w:ascii="Times New Roman" w:hAnsi="Times New Roman"/>
          <w:sz w:val="24"/>
        </w:rPr>
        <w:t xml:space="preserve">Bennett LA, </w:t>
      </w:r>
      <w:proofErr w:type="spellStart"/>
      <w:r>
        <w:rPr>
          <w:rFonts w:ascii="Times New Roman" w:hAnsi="Times New Roman"/>
          <w:sz w:val="24"/>
        </w:rPr>
        <w:t>Campillo</w:t>
      </w:r>
      <w:proofErr w:type="spellEnd"/>
      <w:r>
        <w:rPr>
          <w:rFonts w:ascii="Times New Roman" w:hAnsi="Times New Roman"/>
          <w:sz w:val="24"/>
        </w:rPr>
        <w:t xml:space="preserve"> C, Ch</w:t>
      </w:r>
      <w:r>
        <w:rPr>
          <w:rFonts w:ascii="Times New Roman" w:hAnsi="Times New Roman"/>
          <w:sz w:val="24"/>
        </w:rPr>
        <w:t xml:space="preserve">andrashekar CR, </w:t>
      </w:r>
      <w:proofErr w:type="spellStart"/>
      <w:r>
        <w:rPr>
          <w:rFonts w:ascii="Times New Roman" w:hAnsi="Times New Roman"/>
          <w:sz w:val="24"/>
        </w:rPr>
        <w:t>Gureje</w:t>
      </w:r>
      <w:proofErr w:type="spellEnd"/>
      <w:r>
        <w:rPr>
          <w:rFonts w:ascii="Times New Roman" w:hAnsi="Times New Roman"/>
          <w:sz w:val="24"/>
        </w:rPr>
        <w:t xml:space="preserve"> O. Alcoholic beverage consumption in India, Mexico, and Nigeria: a cross-cultural comparison. Alcohol Health Res World. 1998;22(4):243-252.</w:t>
      </w:r>
    </w:p>
    <w:p w:rsidR="00DE5459" w:rsidRDefault="00F35A2E">
      <w:pPr>
        <w:pStyle w:val="BodyText"/>
        <w:ind w:left="454" w:hanging="283"/>
      </w:pPr>
      <w:r>
        <w:rPr>
          <w:rFonts w:ascii="Times New Roman" w:hAnsi="Times New Roman"/>
          <w:b/>
          <w:sz w:val="24"/>
        </w:rPr>
        <w:t xml:space="preserve">17. </w:t>
      </w:r>
      <w:r>
        <w:rPr>
          <w:rFonts w:ascii="Times New Roman" w:hAnsi="Times New Roman"/>
          <w:sz w:val="24"/>
        </w:rPr>
        <w:t xml:space="preserve">Barry AE, Johnson E, </w:t>
      </w:r>
      <w:proofErr w:type="spellStart"/>
      <w:r>
        <w:rPr>
          <w:rFonts w:ascii="Times New Roman" w:hAnsi="Times New Roman"/>
          <w:sz w:val="24"/>
        </w:rPr>
        <w:t>Rabre</w:t>
      </w:r>
      <w:proofErr w:type="spellEnd"/>
      <w:r>
        <w:rPr>
          <w:rFonts w:ascii="Times New Roman" w:hAnsi="Times New Roman"/>
          <w:sz w:val="24"/>
        </w:rPr>
        <w:t xml:space="preserve"> A, Darville G, Donovan KM, </w:t>
      </w:r>
      <w:proofErr w:type="spellStart"/>
      <w:r>
        <w:rPr>
          <w:rFonts w:ascii="Times New Roman" w:hAnsi="Times New Roman"/>
          <w:sz w:val="24"/>
        </w:rPr>
        <w:t>Efunbumi</w:t>
      </w:r>
      <w:proofErr w:type="spellEnd"/>
      <w:r>
        <w:rPr>
          <w:rFonts w:ascii="Times New Roman" w:hAnsi="Times New Roman"/>
          <w:sz w:val="24"/>
        </w:rPr>
        <w:t xml:space="preserve"> O. Underage access to onli</w:t>
      </w:r>
      <w:r>
        <w:rPr>
          <w:rFonts w:ascii="Times New Roman" w:hAnsi="Times New Roman"/>
          <w:sz w:val="24"/>
        </w:rPr>
        <w:t xml:space="preserve">ne alcohol marketing content: a YouTube case study. Alcohol </w:t>
      </w:r>
      <w:proofErr w:type="spellStart"/>
      <w:r>
        <w:rPr>
          <w:rFonts w:ascii="Times New Roman" w:hAnsi="Times New Roman"/>
          <w:sz w:val="24"/>
        </w:rPr>
        <w:t>Alcohol</w:t>
      </w:r>
      <w:proofErr w:type="spellEnd"/>
      <w:r>
        <w:rPr>
          <w:rFonts w:ascii="Times New Roman" w:hAnsi="Times New Roman"/>
          <w:sz w:val="24"/>
        </w:rPr>
        <w:t>. 2015;50(1):89-94. doi:10.1093/</w:t>
      </w:r>
      <w:proofErr w:type="spellStart"/>
      <w:r>
        <w:rPr>
          <w:rFonts w:ascii="Times New Roman" w:hAnsi="Times New Roman"/>
          <w:sz w:val="24"/>
        </w:rPr>
        <w:t>alcalc</w:t>
      </w:r>
      <w:proofErr w:type="spellEnd"/>
      <w:r>
        <w:rPr>
          <w:rFonts w:ascii="Times New Roman" w:hAnsi="Times New Roman"/>
          <w:sz w:val="24"/>
        </w:rPr>
        <w:t>/agu078.</w:t>
      </w:r>
    </w:p>
    <w:p w:rsidR="00DE5459" w:rsidRDefault="00F35A2E">
      <w:pPr>
        <w:pStyle w:val="BodyText"/>
        <w:ind w:left="454" w:hanging="283"/>
      </w:pPr>
      <w:r>
        <w:rPr>
          <w:rFonts w:ascii="Times New Roman" w:hAnsi="Times New Roman"/>
          <w:b/>
          <w:sz w:val="24"/>
        </w:rPr>
        <w:t xml:space="preserve">18. </w:t>
      </w:r>
      <w:proofErr w:type="spellStart"/>
      <w:r>
        <w:rPr>
          <w:rFonts w:ascii="Times New Roman" w:hAnsi="Times New Roman"/>
          <w:sz w:val="24"/>
        </w:rPr>
        <w:t>Aworemi</w:t>
      </w:r>
      <w:proofErr w:type="spellEnd"/>
      <w:r>
        <w:rPr>
          <w:rFonts w:ascii="Times New Roman" w:hAnsi="Times New Roman"/>
          <w:sz w:val="24"/>
        </w:rPr>
        <w:t xml:space="preserve"> JR, Abdul-Azeez IA, Olabode SO. Analytical study of the causal factors of road traffic crashes in southwestern Nigeria. Educationa</w:t>
      </w:r>
      <w:r>
        <w:rPr>
          <w:rFonts w:ascii="Times New Roman" w:hAnsi="Times New Roman"/>
          <w:sz w:val="24"/>
        </w:rPr>
        <w:t>l Research. 2010;1(4):118-124.</w:t>
      </w:r>
    </w:p>
    <w:p w:rsidR="00DE5459" w:rsidRDefault="00F35A2E">
      <w:pPr>
        <w:pStyle w:val="BodyText"/>
        <w:ind w:left="454" w:hanging="283"/>
      </w:pPr>
      <w:r>
        <w:rPr>
          <w:rFonts w:ascii="Times New Roman" w:hAnsi="Times New Roman"/>
          <w:b/>
          <w:sz w:val="24"/>
        </w:rPr>
        <w:t xml:space="preserve">19. </w:t>
      </w:r>
      <w:proofErr w:type="spellStart"/>
      <w:r>
        <w:rPr>
          <w:rFonts w:ascii="Times New Roman" w:hAnsi="Times New Roman"/>
          <w:sz w:val="24"/>
        </w:rPr>
        <w:t>Dumbili</w:t>
      </w:r>
      <w:proofErr w:type="spellEnd"/>
      <w:r>
        <w:rPr>
          <w:rFonts w:ascii="Times New Roman" w:hAnsi="Times New Roman"/>
          <w:sz w:val="24"/>
        </w:rPr>
        <w:t xml:space="preserve"> E. Changing patterns of alcohol consumption in Nigeria: an exploration of responsible factors and consequences. Med </w:t>
      </w:r>
      <w:proofErr w:type="spellStart"/>
      <w:r>
        <w:rPr>
          <w:rFonts w:ascii="Times New Roman" w:hAnsi="Times New Roman"/>
          <w:sz w:val="24"/>
        </w:rPr>
        <w:t>Sociol</w:t>
      </w:r>
      <w:proofErr w:type="spellEnd"/>
      <w:r>
        <w:rPr>
          <w:rFonts w:ascii="Times New Roman" w:hAnsi="Times New Roman"/>
          <w:sz w:val="24"/>
        </w:rPr>
        <w:t xml:space="preserve"> Online. 2013;7(1):20-33.</w:t>
      </w:r>
    </w:p>
    <w:p w:rsidR="00DE5459" w:rsidRDefault="00F35A2E">
      <w:pPr>
        <w:pStyle w:val="BodyText"/>
        <w:ind w:left="454" w:hanging="283"/>
      </w:pPr>
      <w:r>
        <w:rPr>
          <w:rFonts w:ascii="Times New Roman" w:hAnsi="Times New Roman"/>
          <w:b/>
          <w:sz w:val="24"/>
        </w:rPr>
        <w:t xml:space="preserve">20. </w:t>
      </w:r>
      <w:r>
        <w:rPr>
          <w:rFonts w:ascii="Times New Roman" w:hAnsi="Times New Roman"/>
          <w:sz w:val="24"/>
        </w:rPr>
        <w:t xml:space="preserve">Issa BA, </w:t>
      </w:r>
      <w:proofErr w:type="spellStart"/>
      <w:r>
        <w:rPr>
          <w:rFonts w:ascii="Times New Roman" w:hAnsi="Times New Roman"/>
          <w:sz w:val="24"/>
        </w:rPr>
        <w:t>Yussuf</w:t>
      </w:r>
      <w:proofErr w:type="spellEnd"/>
      <w:r>
        <w:rPr>
          <w:rFonts w:ascii="Times New Roman" w:hAnsi="Times New Roman"/>
          <w:sz w:val="24"/>
        </w:rPr>
        <w:t xml:space="preserve"> AD, Abiodun OA, Olanrewaju GT, </w:t>
      </w:r>
      <w:proofErr w:type="spellStart"/>
      <w:r>
        <w:rPr>
          <w:rFonts w:ascii="Times New Roman" w:hAnsi="Times New Roman"/>
          <w:sz w:val="24"/>
        </w:rPr>
        <w:t>Kuranga</w:t>
      </w:r>
      <w:proofErr w:type="spellEnd"/>
      <w:r>
        <w:rPr>
          <w:rFonts w:ascii="Times New Roman" w:hAnsi="Times New Roman"/>
          <w:sz w:val="24"/>
        </w:rPr>
        <w:t xml:space="preserve"> TO. Ha</w:t>
      </w:r>
      <w:r>
        <w:rPr>
          <w:rFonts w:ascii="Times New Roman" w:hAnsi="Times New Roman"/>
          <w:sz w:val="24"/>
        </w:rPr>
        <w:t xml:space="preserve">zardous alcohol use among doctors in a Nigerian tertiary hospital. West </w:t>
      </w:r>
      <w:proofErr w:type="spellStart"/>
      <w:r>
        <w:rPr>
          <w:rFonts w:ascii="Times New Roman" w:hAnsi="Times New Roman"/>
          <w:sz w:val="24"/>
        </w:rPr>
        <w:t>Afr</w:t>
      </w:r>
      <w:proofErr w:type="spellEnd"/>
      <w:r>
        <w:rPr>
          <w:rFonts w:ascii="Times New Roman" w:hAnsi="Times New Roman"/>
          <w:sz w:val="24"/>
        </w:rPr>
        <w:t xml:space="preserve"> J Med. 2012;31(2):97-101.</w:t>
      </w:r>
    </w:p>
    <w:p w:rsidR="00DE5459" w:rsidRDefault="00F35A2E">
      <w:pPr>
        <w:pStyle w:val="BodyText"/>
        <w:ind w:left="454" w:hanging="283"/>
      </w:pPr>
      <w:r>
        <w:rPr>
          <w:rFonts w:ascii="Times New Roman" w:hAnsi="Times New Roman"/>
          <w:b/>
          <w:sz w:val="24"/>
        </w:rPr>
        <w:t xml:space="preserve">21. </w:t>
      </w:r>
      <w:proofErr w:type="spellStart"/>
      <w:r>
        <w:rPr>
          <w:rFonts w:ascii="Times New Roman" w:hAnsi="Times New Roman"/>
          <w:sz w:val="24"/>
        </w:rPr>
        <w:t>Faiad</w:t>
      </w:r>
      <w:proofErr w:type="spellEnd"/>
      <w:r>
        <w:rPr>
          <w:rFonts w:ascii="Times New Roman" w:hAnsi="Times New Roman"/>
          <w:sz w:val="24"/>
        </w:rPr>
        <w:t xml:space="preserve"> Y, Khoury B, </w:t>
      </w:r>
      <w:proofErr w:type="spellStart"/>
      <w:r>
        <w:rPr>
          <w:rFonts w:ascii="Times New Roman" w:hAnsi="Times New Roman"/>
          <w:sz w:val="24"/>
        </w:rPr>
        <w:t>Daouk</w:t>
      </w:r>
      <w:proofErr w:type="spellEnd"/>
      <w:r>
        <w:rPr>
          <w:rFonts w:ascii="Times New Roman" w:hAnsi="Times New Roman"/>
          <w:sz w:val="24"/>
        </w:rPr>
        <w:t xml:space="preserve"> S, Maj M, Keeley J, </w:t>
      </w:r>
      <w:proofErr w:type="spellStart"/>
      <w:r>
        <w:rPr>
          <w:rFonts w:ascii="Times New Roman" w:hAnsi="Times New Roman"/>
          <w:sz w:val="24"/>
        </w:rPr>
        <w:t>Gureje</w:t>
      </w:r>
      <w:proofErr w:type="spellEnd"/>
      <w:r>
        <w:rPr>
          <w:rFonts w:ascii="Times New Roman" w:hAnsi="Times New Roman"/>
          <w:sz w:val="24"/>
        </w:rPr>
        <w:t xml:space="preserve"> O, Reed G. Frequency of use of the ICD-10 diagnostic categories for mental and </w:t>
      </w:r>
      <w:proofErr w:type="spellStart"/>
      <w:r>
        <w:rPr>
          <w:rFonts w:ascii="Times New Roman" w:hAnsi="Times New Roman"/>
          <w:sz w:val="24"/>
        </w:rPr>
        <w:t>behavioural</w:t>
      </w:r>
      <w:proofErr w:type="spellEnd"/>
      <w:r>
        <w:rPr>
          <w:rFonts w:ascii="Times New Roman" w:hAnsi="Times New Roman"/>
          <w:sz w:val="24"/>
        </w:rPr>
        <w:t xml:space="preserve"> disorde</w:t>
      </w:r>
      <w:r>
        <w:rPr>
          <w:rFonts w:ascii="Times New Roman" w:hAnsi="Times New Roman"/>
          <w:sz w:val="24"/>
        </w:rPr>
        <w:t xml:space="preserve">rs across world regions. Epidemiol </w:t>
      </w:r>
      <w:proofErr w:type="spellStart"/>
      <w:r>
        <w:rPr>
          <w:rFonts w:ascii="Times New Roman" w:hAnsi="Times New Roman"/>
          <w:sz w:val="24"/>
        </w:rPr>
        <w:t>Psychiatr</w:t>
      </w:r>
      <w:proofErr w:type="spellEnd"/>
      <w:r>
        <w:rPr>
          <w:rFonts w:ascii="Times New Roman" w:hAnsi="Times New Roman"/>
          <w:sz w:val="24"/>
        </w:rPr>
        <w:t xml:space="preserve"> Sci. 2018;27(6):568-576. doi:10.1017/S2045796017000621.</w:t>
      </w:r>
    </w:p>
    <w:p w:rsidR="00DE5459" w:rsidRDefault="00F35A2E">
      <w:pPr>
        <w:pStyle w:val="BodyText"/>
        <w:ind w:left="454" w:hanging="283"/>
      </w:pPr>
      <w:r>
        <w:rPr>
          <w:rFonts w:ascii="Times New Roman" w:hAnsi="Times New Roman"/>
          <w:b/>
          <w:sz w:val="24"/>
        </w:rPr>
        <w:t xml:space="preserve">22. </w:t>
      </w:r>
      <w:r>
        <w:rPr>
          <w:rFonts w:ascii="Times New Roman" w:hAnsi="Times New Roman"/>
          <w:sz w:val="24"/>
        </w:rPr>
        <w:t>National Health Service. Alcohol misuse. Available from: https://www.nhs.uk/conditions/alcohol-misuse/.</w:t>
      </w:r>
    </w:p>
    <w:p w:rsidR="00DE5459" w:rsidRDefault="00F35A2E">
      <w:pPr>
        <w:pStyle w:val="BodyText"/>
        <w:ind w:left="454" w:hanging="283"/>
      </w:pPr>
      <w:r>
        <w:rPr>
          <w:rFonts w:ascii="Times New Roman" w:hAnsi="Times New Roman"/>
          <w:b/>
          <w:sz w:val="24"/>
        </w:rPr>
        <w:t xml:space="preserve">23. </w:t>
      </w:r>
      <w:proofErr w:type="spellStart"/>
      <w:r>
        <w:rPr>
          <w:rFonts w:ascii="Times New Roman" w:hAnsi="Times New Roman"/>
          <w:sz w:val="24"/>
        </w:rPr>
        <w:t>Kabwama</w:t>
      </w:r>
      <w:proofErr w:type="spellEnd"/>
      <w:r>
        <w:rPr>
          <w:rFonts w:ascii="Times New Roman" w:hAnsi="Times New Roman"/>
          <w:sz w:val="24"/>
        </w:rPr>
        <w:t xml:space="preserve"> SN, </w:t>
      </w:r>
      <w:proofErr w:type="spellStart"/>
      <w:r>
        <w:rPr>
          <w:rFonts w:ascii="Times New Roman" w:hAnsi="Times New Roman"/>
          <w:sz w:val="24"/>
        </w:rPr>
        <w:t>Ndyanabangi</w:t>
      </w:r>
      <w:proofErr w:type="spellEnd"/>
      <w:r>
        <w:rPr>
          <w:rFonts w:ascii="Times New Roman" w:hAnsi="Times New Roman"/>
          <w:sz w:val="24"/>
        </w:rPr>
        <w:t xml:space="preserve"> S, </w:t>
      </w:r>
      <w:proofErr w:type="spellStart"/>
      <w:r>
        <w:rPr>
          <w:rFonts w:ascii="Times New Roman" w:hAnsi="Times New Roman"/>
          <w:sz w:val="24"/>
        </w:rPr>
        <w:t>Mutungi</w:t>
      </w:r>
      <w:proofErr w:type="spellEnd"/>
      <w:r>
        <w:rPr>
          <w:rFonts w:ascii="Times New Roman" w:hAnsi="Times New Roman"/>
          <w:sz w:val="24"/>
        </w:rPr>
        <w:t xml:space="preserve"> G, </w:t>
      </w:r>
      <w:proofErr w:type="spellStart"/>
      <w:r>
        <w:rPr>
          <w:rFonts w:ascii="Times New Roman" w:hAnsi="Times New Roman"/>
          <w:sz w:val="24"/>
        </w:rPr>
        <w:t>Weson</w:t>
      </w:r>
      <w:r>
        <w:rPr>
          <w:rFonts w:ascii="Times New Roman" w:hAnsi="Times New Roman"/>
          <w:sz w:val="24"/>
        </w:rPr>
        <w:t>ga</w:t>
      </w:r>
      <w:proofErr w:type="spellEnd"/>
      <w:r>
        <w:rPr>
          <w:rFonts w:ascii="Times New Roman" w:hAnsi="Times New Roman"/>
          <w:sz w:val="24"/>
        </w:rPr>
        <w:t xml:space="preserve"> R, </w:t>
      </w:r>
      <w:proofErr w:type="spellStart"/>
      <w:r>
        <w:rPr>
          <w:rFonts w:ascii="Times New Roman" w:hAnsi="Times New Roman"/>
          <w:sz w:val="24"/>
        </w:rPr>
        <w:t>Bahendeka</w:t>
      </w:r>
      <w:proofErr w:type="spellEnd"/>
      <w:r>
        <w:rPr>
          <w:rFonts w:ascii="Times New Roman" w:hAnsi="Times New Roman"/>
          <w:sz w:val="24"/>
        </w:rPr>
        <w:t xml:space="preserve"> SK, </w:t>
      </w:r>
      <w:proofErr w:type="spellStart"/>
      <w:r>
        <w:rPr>
          <w:rFonts w:ascii="Times New Roman" w:hAnsi="Times New Roman"/>
          <w:sz w:val="24"/>
        </w:rPr>
        <w:t>Guwatudde</w:t>
      </w:r>
      <w:proofErr w:type="spellEnd"/>
      <w:r>
        <w:rPr>
          <w:rFonts w:ascii="Times New Roman" w:hAnsi="Times New Roman"/>
          <w:sz w:val="24"/>
        </w:rPr>
        <w:t xml:space="preserve"> D. Alcohol use among adults in Uganda. Global Health Action. </w:t>
      </w:r>
      <w:proofErr w:type="gramStart"/>
      <w:r>
        <w:rPr>
          <w:rFonts w:ascii="Times New Roman" w:hAnsi="Times New Roman"/>
          <w:sz w:val="24"/>
        </w:rPr>
        <w:t>2016;9:31302</w:t>
      </w:r>
      <w:proofErr w:type="gramEnd"/>
      <w:r>
        <w:rPr>
          <w:rFonts w:ascii="Times New Roman" w:hAnsi="Times New Roman"/>
          <w:sz w:val="24"/>
        </w:rPr>
        <w:t>. doi:10.3402/</w:t>
      </w:r>
      <w:proofErr w:type="gramStart"/>
      <w:r>
        <w:rPr>
          <w:rFonts w:ascii="Times New Roman" w:hAnsi="Times New Roman"/>
          <w:sz w:val="24"/>
        </w:rPr>
        <w:t>gha.v</w:t>
      </w:r>
      <w:proofErr w:type="gramEnd"/>
      <w:r>
        <w:rPr>
          <w:rFonts w:ascii="Times New Roman" w:hAnsi="Times New Roman"/>
          <w:sz w:val="24"/>
        </w:rPr>
        <w:t>9.31302.</w:t>
      </w:r>
    </w:p>
    <w:p w:rsidR="00DE5459" w:rsidRDefault="00F35A2E">
      <w:pPr>
        <w:pStyle w:val="BodyText"/>
        <w:ind w:left="454" w:hanging="283"/>
      </w:pPr>
      <w:r>
        <w:rPr>
          <w:rFonts w:ascii="Times New Roman" w:hAnsi="Times New Roman"/>
          <w:b/>
          <w:sz w:val="24"/>
        </w:rPr>
        <w:lastRenderedPageBreak/>
        <w:t xml:space="preserve">24. </w:t>
      </w:r>
      <w:r>
        <w:rPr>
          <w:rFonts w:ascii="Times New Roman" w:hAnsi="Times New Roman"/>
          <w:sz w:val="24"/>
        </w:rPr>
        <w:t xml:space="preserve">Osei-Bonsu E, Appiah PK, Norman ID, </w:t>
      </w:r>
      <w:proofErr w:type="spellStart"/>
      <w:r>
        <w:rPr>
          <w:rFonts w:ascii="Times New Roman" w:hAnsi="Times New Roman"/>
          <w:sz w:val="24"/>
        </w:rPr>
        <w:t>Asalu</w:t>
      </w:r>
      <w:proofErr w:type="spellEnd"/>
      <w:r>
        <w:rPr>
          <w:rFonts w:ascii="Times New Roman" w:hAnsi="Times New Roman"/>
          <w:sz w:val="24"/>
        </w:rPr>
        <w:t xml:space="preserve"> GA, Kweku M, </w:t>
      </w:r>
      <w:proofErr w:type="spellStart"/>
      <w:r>
        <w:rPr>
          <w:rFonts w:ascii="Times New Roman" w:hAnsi="Times New Roman"/>
          <w:sz w:val="24"/>
        </w:rPr>
        <w:t>Ahiabor</w:t>
      </w:r>
      <w:proofErr w:type="spellEnd"/>
      <w:r>
        <w:rPr>
          <w:rFonts w:ascii="Times New Roman" w:hAnsi="Times New Roman"/>
          <w:sz w:val="24"/>
        </w:rPr>
        <w:t xml:space="preserve"> SY, </w:t>
      </w:r>
      <w:proofErr w:type="spellStart"/>
      <w:r>
        <w:rPr>
          <w:rFonts w:ascii="Times New Roman" w:hAnsi="Times New Roman"/>
          <w:sz w:val="24"/>
        </w:rPr>
        <w:t>Takramah</w:t>
      </w:r>
      <w:proofErr w:type="spellEnd"/>
      <w:r>
        <w:rPr>
          <w:rFonts w:ascii="Times New Roman" w:hAnsi="Times New Roman"/>
          <w:sz w:val="24"/>
        </w:rPr>
        <w:t xml:space="preserve"> WK, </w:t>
      </w:r>
      <w:proofErr w:type="spellStart"/>
      <w:r>
        <w:rPr>
          <w:rFonts w:ascii="Times New Roman" w:hAnsi="Times New Roman"/>
          <w:sz w:val="24"/>
        </w:rPr>
        <w:t>Duut</w:t>
      </w:r>
      <w:proofErr w:type="spellEnd"/>
      <w:r>
        <w:rPr>
          <w:rFonts w:ascii="Times New Roman" w:hAnsi="Times New Roman"/>
          <w:sz w:val="24"/>
        </w:rPr>
        <w:t xml:space="preserve"> AB, </w:t>
      </w:r>
      <w:proofErr w:type="spellStart"/>
      <w:r>
        <w:rPr>
          <w:rFonts w:ascii="Times New Roman" w:hAnsi="Times New Roman"/>
          <w:sz w:val="24"/>
        </w:rPr>
        <w:t>Ntow</w:t>
      </w:r>
      <w:proofErr w:type="spellEnd"/>
      <w:r>
        <w:rPr>
          <w:rFonts w:ascii="Times New Roman" w:hAnsi="Times New Roman"/>
          <w:sz w:val="24"/>
        </w:rPr>
        <w:t xml:space="preserve"> GE, </w:t>
      </w:r>
      <w:proofErr w:type="spellStart"/>
      <w:r>
        <w:rPr>
          <w:rFonts w:ascii="Times New Roman" w:hAnsi="Times New Roman"/>
          <w:sz w:val="24"/>
        </w:rPr>
        <w:t>Boadu</w:t>
      </w:r>
      <w:proofErr w:type="spellEnd"/>
      <w:r>
        <w:rPr>
          <w:rFonts w:ascii="Times New Roman" w:hAnsi="Times New Roman"/>
          <w:sz w:val="24"/>
        </w:rPr>
        <w:t xml:space="preserve"> S. Prevalence of </w:t>
      </w:r>
      <w:r>
        <w:rPr>
          <w:rFonts w:ascii="Times New Roman" w:hAnsi="Times New Roman"/>
          <w:sz w:val="24"/>
        </w:rPr>
        <w:t>alcohol consumption among youth in Ghana. Sci J Public Health. 2017;5(3):205-214.</w:t>
      </w:r>
    </w:p>
    <w:p w:rsidR="00DE5459" w:rsidRDefault="00F35A2E">
      <w:pPr>
        <w:pStyle w:val="BodyText"/>
        <w:ind w:left="454" w:hanging="283"/>
      </w:pPr>
      <w:r>
        <w:rPr>
          <w:rFonts w:ascii="Times New Roman" w:hAnsi="Times New Roman"/>
          <w:b/>
          <w:sz w:val="24"/>
        </w:rPr>
        <w:t xml:space="preserve">25. </w:t>
      </w:r>
      <w:r>
        <w:rPr>
          <w:rFonts w:ascii="Times New Roman" w:hAnsi="Times New Roman"/>
          <w:sz w:val="24"/>
        </w:rPr>
        <w:t xml:space="preserve">Riva K, Allen-Taylor L, </w:t>
      </w:r>
      <w:proofErr w:type="spellStart"/>
      <w:r>
        <w:rPr>
          <w:rFonts w:ascii="Times New Roman" w:hAnsi="Times New Roman"/>
          <w:sz w:val="24"/>
        </w:rPr>
        <w:t>Schupmann</w:t>
      </w:r>
      <w:proofErr w:type="spellEnd"/>
      <w:r>
        <w:rPr>
          <w:rFonts w:ascii="Times New Roman" w:hAnsi="Times New Roman"/>
          <w:sz w:val="24"/>
        </w:rPr>
        <w:t xml:space="preserve"> WD, </w:t>
      </w:r>
      <w:proofErr w:type="spellStart"/>
      <w:r>
        <w:rPr>
          <w:rFonts w:ascii="Times New Roman" w:hAnsi="Times New Roman"/>
          <w:sz w:val="24"/>
        </w:rPr>
        <w:t>Mphele</w:t>
      </w:r>
      <w:proofErr w:type="spellEnd"/>
      <w:r>
        <w:rPr>
          <w:rFonts w:ascii="Times New Roman" w:hAnsi="Times New Roman"/>
          <w:sz w:val="24"/>
        </w:rPr>
        <w:t xml:space="preserve"> S, </w:t>
      </w:r>
      <w:proofErr w:type="spellStart"/>
      <w:r>
        <w:rPr>
          <w:rFonts w:ascii="Times New Roman" w:hAnsi="Times New Roman"/>
          <w:sz w:val="24"/>
        </w:rPr>
        <w:t>Moshashane</w:t>
      </w:r>
      <w:proofErr w:type="spellEnd"/>
      <w:r>
        <w:rPr>
          <w:rFonts w:ascii="Times New Roman" w:hAnsi="Times New Roman"/>
          <w:sz w:val="24"/>
        </w:rPr>
        <w:t xml:space="preserve"> N, Lowenthal ED. Prevalence of alcohol and drug use among secondary school students in Botswana. BMC Public Hea</w:t>
      </w:r>
      <w:r>
        <w:rPr>
          <w:rFonts w:ascii="Times New Roman" w:hAnsi="Times New Roman"/>
          <w:sz w:val="24"/>
        </w:rPr>
        <w:t xml:space="preserve">lth. </w:t>
      </w:r>
      <w:proofErr w:type="gramStart"/>
      <w:r>
        <w:rPr>
          <w:rFonts w:ascii="Times New Roman" w:hAnsi="Times New Roman"/>
          <w:sz w:val="24"/>
        </w:rPr>
        <w:t>2018;18:1396</w:t>
      </w:r>
      <w:proofErr w:type="gramEnd"/>
      <w:r>
        <w:rPr>
          <w:rFonts w:ascii="Times New Roman" w:hAnsi="Times New Roman"/>
          <w:sz w:val="24"/>
        </w:rPr>
        <w:t>. doi:10.1186/s12889-018-6263-2.</w:t>
      </w:r>
    </w:p>
    <w:p w:rsidR="00DE5459" w:rsidRDefault="00F35A2E">
      <w:pPr>
        <w:pStyle w:val="BodyText"/>
        <w:ind w:left="454" w:hanging="283"/>
      </w:pPr>
      <w:r>
        <w:rPr>
          <w:rFonts w:ascii="Times New Roman" w:hAnsi="Times New Roman"/>
          <w:b/>
          <w:sz w:val="24"/>
        </w:rPr>
        <w:t xml:space="preserve">26. </w:t>
      </w:r>
      <w:proofErr w:type="spellStart"/>
      <w:r>
        <w:rPr>
          <w:rFonts w:ascii="Times New Roman" w:hAnsi="Times New Roman"/>
          <w:sz w:val="24"/>
        </w:rPr>
        <w:t>Vellios</w:t>
      </w:r>
      <w:proofErr w:type="spellEnd"/>
      <w:r>
        <w:rPr>
          <w:rFonts w:ascii="Times New Roman" w:hAnsi="Times New Roman"/>
          <w:sz w:val="24"/>
        </w:rPr>
        <w:t xml:space="preserve"> NG, Van </w:t>
      </w:r>
      <w:proofErr w:type="spellStart"/>
      <w:r>
        <w:rPr>
          <w:rFonts w:ascii="Times New Roman" w:hAnsi="Times New Roman"/>
          <w:sz w:val="24"/>
        </w:rPr>
        <w:t>Walbeek</w:t>
      </w:r>
      <w:proofErr w:type="spellEnd"/>
      <w:r>
        <w:rPr>
          <w:rFonts w:ascii="Times New Roman" w:hAnsi="Times New Roman"/>
          <w:sz w:val="24"/>
        </w:rPr>
        <w:t xml:space="preserve"> CP. Self-reported alcohol use in South Africa. S </w:t>
      </w:r>
      <w:proofErr w:type="spellStart"/>
      <w:r>
        <w:rPr>
          <w:rFonts w:ascii="Times New Roman" w:hAnsi="Times New Roman"/>
          <w:sz w:val="24"/>
        </w:rPr>
        <w:t>Afr</w:t>
      </w:r>
      <w:proofErr w:type="spellEnd"/>
      <w:r>
        <w:rPr>
          <w:rFonts w:ascii="Times New Roman" w:hAnsi="Times New Roman"/>
          <w:sz w:val="24"/>
        </w:rPr>
        <w:t xml:space="preserve"> Med J. 2017;108(1):33-39. doi:10.7196/</w:t>
      </w:r>
      <w:proofErr w:type="gramStart"/>
      <w:r>
        <w:rPr>
          <w:rFonts w:ascii="Times New Roman" w:hAnsi="Times New Roman"/>
          <w:sz w:val="24"/>
        </w:rPr>
        <w:t>SAMJ.2017.v</w:t>
      </w:r>
      <w:proofErr w:type="gramEnd"/>
      <w:r>
        <w:rPr>
          <w:rFonts w:ascii="Times New Roman" w:hAnsi="Times New Roman"/>
          <w:sz w:val="24"/>
        </w:rPr>
        <w:t>108i1.12615.</w:t>
      </w:r>
    </w:p>
    <w:p w:rsidR="00DE5459" w:rsidRDefault="00F35A2E">
      <w:pPr>
        <w:pStyle w:val="BodyText"/>
        <w:ind w:left="454" w:hanging="283"/>
      </w:pPr>
      <w:r>
        <w:rPr>
          <w:rFonts w:ascii="Times New Roman" w:hAnsi="Times New Roman"/>
          <w:b/>
          <w:sz w:val="24"/>
        </w:rPr>
        <w:t xml:space="preserve">27. </w:t>
      </w:r>
      <w:r>
        <w:rPr>
          <w:rFonts w:ascii="Times New Roman" w:hAnsi="Times New Roman"/>
          <w:sz w:val="24"/>
        </w:rPr>
        <w:t>Peer N. Limited progress in implementing alcohol control st</w:t>
      </w:r>
      <w:r>
        <w:rPr>
          <w:rFonts w:ascii="Times New Roman" w:hAnsi="Times New Roman"/>
          <w:sz w:val="24"/>
        </w:rPr>
        <w:t>rategies in Africa. Am J Drug Alcohol Abuse. 2017;43(6):631-635. doi:10.1080/00952990.2017.1316986.</w:t>
      </w:r>
    </w:p>
    <w:p w:rsidR="00DE5459" w:rsidRDefault="00F35A2E">
      <w:pPr>
        <w:pStyle w:val="BodyText"/>
        <w:ind w:left="454" w:hanging="283"/>
      </w:pPr>
      <w:r>
        <w:rPr>
          <w:rFonts w:ascii="Times New Roman" w:hAnsi="Times New Roman"/>
          <w:b/>
          <w:sz w:val="24"/>
        </w:rPr>
        <w:t xml:space="preserve">28. </w:t>
      </w:r>
      <w:proofErr w:type="spellStart"/>
      <w:r>
        <w:rPr>
          <w:rFonts w:ascii="Times New Roman" w:hAnsi="Times New Roman"/>
          <w:sz w:val="24"/>
        </w:rPr>
        <w:t>Gureje</w:t>
      </w:r>
      <w:proofErr w:type="spellEnd"/>
      <w:r>
        <w:rPr>
          <w:rFonts w:ascii="Times New Roman" w:hAnsi="Times New Roman"/>
          <w:sz w:val="24"/>
        </w:rPr>
        <w:t xml:space="preserve"> O, Degenhardt L, </w:t>
      </w:r>
      <w:proofErr w:type="spellStart"/>
      <w:r>
        <w:rPr>
          <w:rFonts w:ascii="Times New Roman" w:hAnsi="Times New Roman"/>
          <w:sz w:val="24"/>
        </w:rPr>
        <w:t>Olley</w:t>
      </w:r>
      <w:proofErr w:type="spellEnd"/>
      <w:r>
        <w:rPr>
          <w:rFonts w:ascii="Times New Roman" w:hAnsi="Times New Roman"/>
          <w:sz w:val="24"/>
        </w:rPr>
        <w:t xml:space="preserve"> B, </w:t>
      </w:r>
      <w:proofErr w:type="spellStart"/>
      <w:r>
        <w:rPr>
          <w:rFonts w:ascii="Times New Roman" w:hAnsi="Times New Roman"/>
          <w:sz w:val="24"/>
        </w:rPr>
        <w:t>Uwakwe</w:t>
      </w:r>
      <w:proofErr w:type="spellEnd"/>
      <w:r>
        <w:rPr>
          <w:rFonts w:ascii="Times New Roman" w:hAnsi="Times New Roman"/>
          <w:sz w:val="24"/>
        </w:rPr>
        <w:t xml:space="preserve"> R, </w:t>
      </w:r>
      <w:proofErr w:type="spellStart"/>
      <w:r>
        <w:rPr>
          <w:rFonts w:ascii="Times New Roman" w:hAnsi="Times New Roman"/>
          <w:sz w:val="24"/>
        </w:rPr>
        <w:t>Udofia</w:t>
      </w:r>
      <w:proofErr w:type="spellEnd"/>
      <w:r>
        <w:rPr>
          <w:rFonts w:ascii="Times New Roman" w:hAnsi="Times New Roman"/>
          <w:sz w:val="24"/>
        </w:rPr>
        <w:t xml:space="preserve"> O, Wakil A, Adeyemi O, </w:t>
      </w:r>
      <w:proofErr w:type="spellStart"/>
      <w:r>
        <w:rPr>
          <w:rFonts w:ascii="Times New Roman" w:hAnsi="Times New Roman"/>
          <w:sz w:val="24"/>
        </w:rPr>
        <w:t>Bohnert</w:t>
      </w:r>
      <w:proofErr w:type="spellEnd"/>
      <w:r>
        <w:rPr>
          <w:rFonts w:ascii="Times New Roman" w:hAnsi="Times New Roman"/>
          <w:sz w:val="24"/>
        </w:rPr>
        <w:t xml:space="preserve"> KM, Anthony JC. A descriptive epidemiology of substance use and substan</w:t>
      </w:r>
      <w:r>
        <w:rPr>
          <w:rFonts w:ascii="Times New Roman" w:hAnsi="Times New Roman"/>
          <w:sz w:val="24"/>
        </w:rPr>
        <w:t xml:space="preserve">ce use disorders in Nigeria during the early 21st century. Drug Alcohol Depend. 2007;91(1):1-9. </w:t>
      </w:r>
      <w:proofErr w:type="gramStart"/>
      <w:r>
        <w:rPr>
          <w:rFonts w:ascii="Times New Roman" w:hAnsi="Times New Roman"/>
          <w:sz w:val="24"/>
        </w:rPr>
        <w:t>doi:10.1016/j.drugalcdep</w:t>
      </w:r>
      <w:proofErr w:type="gramEnd"/>
      <w:r>
        <w:rPr>
          <w:rFonts w:ascii="Times New Roman" w:hAnsi="Times New Roman"/>
          <w:sz w:val="24"/>
        </w:rPr>
        <w:t>.2007.04.010.</w:t>
      </w:r>
    </w:p>
    <w:p w:rsidR="00DE5459" w:rsidRDefault="00F35A2E">
      <w:pPr>
        <w:pStyle w:val="BodyText"/>
        <w:ind w:left="454" w:hanging="283"/>
      </w:pPr>
      <w:r>
        <w:rPr>
          <w:rFonts w:ascii="Times New Roman" w:hAnsi="Times New Roman"/>
          <w:b/>
          <w:sz w:val="24"/>
        </w:rPr>
        <w:t xml:space="preserve">29. </w:t>
      </w:r>
      <w:r>
        <w:rPr>
          <w:rFonts w:ascii="Times New Roman" w:hAnsi="Times New Roman"/>
          <w:sz w:val="24"/>
        </w:rPr>
        <w:t xml:space="preserve">Page MJ, McKenzie JE, </w:t>
      </w:r>
      <w:proofErr w:type="spellStart"/>
      <w:r>
        <w:rPr>
          <w:rFonts w:ascii="Times New Roman" w:hAnsi="Times New Roman"/>
          <w:sz w:val="24"/>
        </w:rPr>
        <w:t>Bossuyt</w:t>
      </w:r>
      <w:proofErr w:type="spellEnd"/>
      <w:r>
        <w:rPr>
          <w:rFonts w:ascii="Times New Roman" w:hAnsi="Times New Roman"/>
          <w:sz w:val="24"/>
        </w:rPr>
        <w:t xml:space="preserve"> PM, </w:t>
      </w:r>
      <w:proofErr w:type="spellStart"/>
      <w:r>
        <w:rPr>
          <w:rFonts w:ascii="Times New Roman" w:hAnsi="Times New Roman"/>
          <w:sz w:val="24"/>
        </w:rPr>
        <w:t>Boutron</w:t>
      </w:r>
      <w:proofErr w:type="spellEnd"/>
      <w:r>
        <w:rPr>
          <w:rFonts w:ascii="Times New Roman" w:hAnsi="Times New Roman"/>
          <w:sz w:val="24"/>
        </w:rPr>
        <w:t xml:space="preserve"> I, Hoffmann TC, Mulrow CD, et al. The PRISMA 2020 statement: an updated guid</w:t>
      </w:r>
      <w:r>
        <w:rPr>
          <w:rFonts w:ascii="Times New Roman" w:hAnsi="Times New Roman"/>
          <w:sz w:val="24"/>
        </w:rPr>
        <w:t>eline for reporting systematic reviews. BMJ. 2021;</w:t>
      </w:r>
      <w:proofErr w:type="gramStart"/>
      <w:r>
        <w:rPr>
          <w:rFonts w:ascii="Times New Roman" w:hAnsi="Times New Roman"/>
          <w:sz w:val="24"/>
        </w:rPr>
        <w:t>372:n</w:t>
      </w:r>
      <w:proofErr w:type="gramEnd"/>
      <w:r>
        <w:rPr>
          <w:rFonts w:ascii="Times New Roman" w:hAnsi="Times New Roman"/>
          <w:sz w:val="24"/>
        </w:rPr>
        <w:t>71. doi:10.1136/</w:t>
      </w:r>
      <w:proofErr w:type="gramStart"/>
      <w:r>
        <w:rPr>
          <w:rFonts w:ascii="Times New Roman" w:hAnsi="Times New Roman"/>
          <w:sz w:val="24"/>
        </w:rPr>
        <w:t>bmj.n</w:t>
      </w:r>
      <w:proofErr w:type="gramEnd"/>
      <w:r>
        <w:rPr>
          <w:rFonts w:ascii="Times New Roman" w:hAnsi="Times New Roman"/>
          <w:sz w:val="24"/>
        </w:rPr>
        <w:t>71.</w:t>
      </w:r>
    </w:p>
    <w:p w:rsidR="00DE5459" w:rsidRDefault="00F35A2E">
      <w:pPr>
        <w:pStyle w:val="BodyText"/>
        <w:ind w:left="454" w:hanging="283"/>
      </w:pPr>
      <w:r>
        <w:rPr>
          <w:rFonts w:ascii="Times New Roman" w:hAnsi="Times New Roman"/>
          <w:b/>
          <w:sz w:val="24"/>
        </w:rPr>
        <w:t xml:space="preserve">30. </w:t>
      </w:r>
      <w:r>
        <w:rPr>
          <w:rFonts w:ascii="Times New Roman" w:hAnsi="Times New Roman"/>
          <w:sz w:val="24"/>
        </w:rPr>
        <w:t>Joanna Briggs Institute. Critical appraisal tools. Adelaide: JBI. Available from: https://jbi.global/critical-appraisal-tools. Accessed 2026 Apr 9.</w:t>
      </w:r>
    </w:p>
    <w:p w:rsidR="00DE5459" w:rsidRDefault="00F35A2E">
      <w:pPr>
        <w:pStyle w:val="BodyText"/>
        <w:ind w:left="454" w:hanging="283"/>
      </w:pPr>
      <w:r>
        <w:rPr>
          <w:rFonts w:ascii="Times New Roman" w:hAnsi="Times New Roman"/>
          <w:b/>
          <w:sz w:val="24"/>
        </w:rPr>
        <w:t xml:space="preserve">31. </w:t>
      </w:r>
      <w:r>
        <w:rPr>
          <w:rFonts w:ascii="Times New Roman" w:hAnsi="Times New Roman"/>
          <w:sz w:val="24"/>
        </w:rPr>
        <w:t xml:space="preserve">Critical Appraisal </w:t>
      </w:r>
      <w:r>
        <w:rPr>
          <w:rFonts w:ascii="Times New Roman" w:hAnsi="Times New Roman"/>
          <w:sz w:val="24"/>
        </w:rPr>
        <w:t xml:space="preserve">Skills </w:t>
      </w:r>
      <w:proofErr w:type="spellStart"/>
      <w:r>
        <w:rPr>
          <w:rFonts w:ascii="Times New Roman" w:hAnsi="Times New Roman"/>
          <w:sz w:val="24"/>
        </w:rPr>
        <w:t>Programme</w:t>
      </w:r>
      <w:proofErr w:type="spellEnd"/>
      <w:r>
        <w:rPr>
          <w:rFonts w:ascii="Times New Roman" w:hAnsi="Times New Roman"/>
          <w:sz w:val="24"/>
        </w:rPr>
        <w:t>. CASP Qualitative Checklist. Oxford: CASP; 2018. Available from: https://casp-uk.net/casp-tools-checklists/. Accessed 2026 Apr 9.</w:t>
      </w:r>
    </w:p>
    <w:p w:rsidR="00DE5459" w:rsidRDefault="00F35A2E">
      <w:pPr>
        <w:pStyle w:val="BodyText"/>
        <w:ind w:left="454" w:hanging="283"/>
      </w:pPr>
      <w:r>
        <w:rPr>
          <w:rFonts w:ascii="Times New Roman" w:hAnsi="Times New Roman"/>
          <w:b/>
          <w:sz w:val="24"/>
        </w:rPr>
        <w:t xml:space="preserve">32. </w:t>
      </w:r>
      <w:r>
        <w:rPr>
          <w:rFonts w:ascii="Times New Roman" w:hAnsi="Times New Roman"/>
          <w:sz w:val="24"/>
        </w:rPr>
        <w:t xml:space="preserve">Shea BJ, Reeves BC, Wells G, </w:t>
      </w:r>
      <w:proofErr w:type="spellStart"/>
      <w:r>
        <w:rPr>
          <w:rFonts w:ascii="Times New Roman" w:hAnsi="Times New Roman"/>
          <w:sz w:val="24"/>
        </w:rPr>
        <w:t>Thuku</w:t>
      </w:r>
      <w:proofErr w:type="spellEnd"/>
      <w:r>
        <w:rPr>
          <w:rFonts w:ascii="Times New Roman" w:hAnsi="Times New Roman"/>
          <w:sz w:val="24"/>
        </w:rPr>
        <w:t xml:space="preserve"> M, Hamel C, Moran J, et al. AMSTAR 2: a critical appraisal tool for sy</w:t>
      </w:r>
      <w:r>
        <w:rPr>
          <w:rFonts w:ascii="Times New Roman" w:hAnsi="Times New Roman"/>
          <w:sz w:val="24"/>
        </w:rPr>
        <w:t>stematic reviews that include randomized or non-randomized studies of healthcare interventions, or both. BMJ. 2017;</w:t>
      </w:r>
      <w:proofErr w:type="gramStart"/>
      <w:r>
        <w:rPr>
          <w:rFonts w:ascii="Times New Roman" w:hAnsi="Times New Roman"/>
          <w:sz w:val="24"/>
        </w:rPr>
        <w:t>358:j</w:t>
      </w:r>
      <w:proofErr w:type="gramEnd"/>
      <w:r>
        <w:rPr>
          <w:rFonts w:ascii="Times New Roman" w:hAnsi="Times New Roman"/>
          <w:sz w:val="24"/>
        </w:rPr>
        <w:t>4008. doi:10.1136/</w:t>
      </w:r>
      <w:proofErr w:type="gramStart"/>
      <w:r>
        <w:rPr>
          <w:rFonts w:ascii="Times New Roman" w:hAnsi="Times New Roman"/>
          <w:sz w:val="24"/>
        </w:rPr>
        <w:t>bmj.j</w:t>
      </w:r>
      <w:proofErr w:type="gramEnd"/>
      <w:r>
        <w:rPr>
          <w:rFonts w:ascii="Times New Roman" w:hAnsi="Times New Roman"/>
          <w:sz w:val="24"/>
        </w:rPr>
        <w:t>4008.</w:t>
      </w:r>
    </w:p>
    <w:p w:rsidR="00DE5459" w:rsidRDefault="00F35A2E">
      <w:pPr>
        <w:pStyle w:val="BodyText"/>
        <w:ind w:left="454" w:hanging="283"/>
      </w:pPr>
      <w:r>
        <w:rPr>
          <w:rFonts w:ascii="Times New Roman" w:hAnsi="Times New Roman"/>
          <w:b/>
          <w:sz w:val="24"/>
        </w:rPr>
        <w:t xml:space="preserve">33. </w:t>
      </w:r>
      <w:r>
        <w:rPr>
          <w:rFonts w:ascii="Times New Roman" w:hAnsi="Times New Roman"/>
          <w:sz w:val="24"/>
        </w:rPr>
        <w:t xml:space="preserve">Oshodi OY, </w:t>
      </w:r>
      <w:proofErr w:type="spellStart"/>
      <w:r>
        <w:rPr>
          <w:rFonts w:ascii="Times New Roman" w:hAnsi="Times New Roman"/>
          <w:sz w:val="24"/>
        </w:rPr>
        <w:t>Aina</w:t>
      </w:r>
      <w:proofErr w:type="spellEnd"/>
      <w:r>
        <w:rPr>
          <w:rFonts w:ascii="Times New Roman" w:hAnsi="Times New Roman"/>
          <w:sz w:val="24"/>
        </w:rPr>
        <w:t xml:space="preserve"> OF, </w:t>
      </w:r>
      <w:proofErr w:type="spellStart"/>
      <w:r>
        <w:rPr>
          <w:rFonts w:ascii="Times New Roman" w:hAnsi="Times New Roman"/>
          <w:sz w:val="24"/>
        </w:rPr>
        <w:t>Onajole</w:t>
      </w:r>
      <w:proofErr w:type="spellEnd"/>
      <w:r>
        <w:rPr>
          <w:rFonts w:ascii="Times New Roman" w:hAnsi="Times New Roman"/>
          <w:sz w:val="24"/>
        </w:rPr>
        <w:t xml:space="preserve"> AT. Substance use among secondary school students in an urban setting in Ni</w:t>
      </w:r>
      <w:r>
        <w:rPr>
          <w:rFonts w:ascii="Times New Roman" w:hAnsi="Times New Roman"/>
          <w:sz w:val="24"/>
        </w:rPr>
        <w:t xml:space="preserve">geria: prevalence and associated factors. </w:t>
      </w:r>
      <w:proofErr w:type="spellStart"/>
      <w:r>
        <w:rPr>
          <w:rFonts w:ascii="Times New Roman" w:hAnsi="Times New Roman"/>
          <w:sz w:val="24"/>
        </w:rPr>
        <w:t>Afr</w:t>
      </w:r>
      <w:proofErr w:type="spellEnd"/>
      <w:r>
        <w:rPr>
          <w:rFonts w:ascii="Times New Roman" w:hAnsi="Times New Roman"/>
          <w:sz w:val="24"/>
        </w:rPr>
        <w:t xml:space="preserve"> J Psychiatry (</w:t>
      </w:r>
      <w:proofErr w:type="spellStart"/>
      <w:r>
        <w:rPr>
          <w:rFonts w:ascii="Times New Roman" w:hAnsi="Times New Roman"/>
          <w:sz w:val="24"/>
        </w:rPr>
        <w:t>Johannesbg</w:t>
      </w:r>
      <w:proofErr w:type="spellEnd"/>
      <w:r>
        <w:rPr>
          <w:rFonts w:ascii="Times New Roman" w:hAnsi="Times New Roman"/>
          <w:sz w:val="24"/>
        </w:rPr>
        <w:t>). 2010;13(1):52-57. doi:10.4314/</w:t>
      </w:r>
      <w:proofErr w:type="gramStart"/>
      <w:r>
        <w:rPr>
          <w:rFonts w:ascii="Times New Roman" w:hAnsi="Times New Roman"/>
          <w:sz w:val="24"/>
        </w:rPr>
        <w:t>ajpsy.v</w:t>
      </w:r>
      <w:proofErr w:type="gramEnd"/>
      <w:r>
        <w:rPr>
          <w:rFonts w:ascii="Times New Roman" w:hAnsi="Times New Roman"/>
          <w:sz w:val="24"/>
        </w:rPr>
        <w:t>13i1.53430.</w:t>
      </w:r>
    </w:p>
    <w:p w:rsidR="00DE5459" w:rsidRDefault="00F35A2E">
      <w:pPr>
        <w:pStyle w:val="BodyText"/>
        <w:ind w:left="454" w:hanging="283"/>
      </w:pPr>
      <w:r>
        <w:rPr>
          <w:rFonts w:ascii="Times New Roman" w:hAnsi="Times New Roman"/>
          <w:b/>
          <w:sz w:val="24"/>
        </w:rPr>
        <w:t xml:space="preserve">34. </w:t>
      </w:r>
      <w:proofErr w:type="spellStart"/>
      <w:r>
        <w:rPr>
          <w:rFonts w:ascii="Times New Roman" w:hAnsi="Times New Roman"/>
          <w:sz w:val="24"/>
        </w:rPr>
        <w:t>Mehanović</w:t>
      </w:r>
      <w:proofErr w:type="spellEnd"/>
      <w:r>
        <w:rPr>
          <w:rFonts w:ascii="Times New Roman" w:hAnsi="Times New Roman"/>
          <w:sz w:val="24"/>
        </w:rPr>
        <w:t xml:space="preserve"> E, Virk HK, </w:t>
      </w:r>
      <w:proofErr w:type="spellStart"/>
      <w:r>
        <w:rPr>
          <w:rFonts w:ascii="Times New Roman" w:hAnsi="Times New Roman"/>
          <w:sz w:val="24"/>
        </w:rPr>
        <w:t>Ibanga</w:t>
      </w:r>
      <w:proofErr w:type="spellEnd"/>
      <w:r>
        <w:rPr>
          <w:rFonts w:ascii="Times New Roman" w:hAnsi="Times New Roman"/>
          <w:sz w:val="24"/>
        </w:rPr>
        <w:t xml:space="preserve"> A, </w:t>
      </w:r>
      <w:proofErr w:type="spellStart"/>
      <w:r>
        <w:rPr>
          <w:rFonts w:ascii="Times New Roman" w:hAnsi="Times New Roman"/>
          <w:sz w:val="24"/>
        </w:rPr>
        <w:t>Pwajok</w:t>
      </w:r>
      <w:proofErr w:type="spellEnd"/>
      <w:r>
        <w:rPr>
          <w:rFonts w:ascii="Times New Roman" w:hAnsi="Times New Roman"/>
          <w:sz w:val="24"/>
        </w:rPr>
        <w:t xml:space="preserve"> J, Prichard G, van der </w:t>
      </w:r>
      <w:proofErr w:type="spellStart"/>
      <w:r>
        <w:rPr>
          <w:rFonts w:ascii="Times New Roman" w:hAnsi="Times New Roman"/>
          <w:sz w:val="24"/>
        </w:rPr>
        <w:t>Kreeft</w:t>
      </w:r>
      <w:proofErr w:type="spellEnd"/>
      <w:r>
        <w:rPr>
          <w:rFonts w:ascii="Times New Roman" w:hAnsi="Times New Roman"/>
          <w:sz w:val="24"/>
        </w:rPr>
        <w:t xml:space="preserve"> P, et al. Correlates of alcohol experimentation and drunkenne</w:t>
      </w:r>
      <w:r>
        <w:rPr>
          <w:rFonts w:ascii="Times New Roman" w:hAnsi="Times New Roman"/>
          <w:sz w:val="24"/>
        </w:rPr>
        <w:t xml:space="preserve">ss episodes among secondary-school students in Nigeria. </w:t>
      </w:r>
      <w:proofErr w:type="spellStart"/>
      <w:r>
        <w:rPr>
          <w:rFonts w:ascii="Times New Roman" w:hAnsi="Times New Roman"/>
          <w:sz w:val="24"/>
        </w:rPr>
        <w:t>Subst</w:t>
      </w:r>
      <w:proofErr w:type="spellEnd"/>
      <w:r>
        <w:rPr>
          <w:rFonts w:ascii="Times New Roman" w:hAnsi="Times New Roman"/>
          <w:sz w:val="24"/>
        </w:rPr>
        <w:t xml:space="preserve"> </w:t>
      </w:r>
      <w:proofErr w:type="spellStart"/>
      <w:r>
        <w:rPr>
          <w:rFonts w:ascii="Times New Roman" w:hAnsi="Times New Roman"/>
          <w:sz w:val="24"/>
        </w:rPr>
        <w:t>Abus</w:t>
      </w:r>
      <w:proofErr w:type="spellEnd"/>
      <w:r>
        <w:rPr>
          <w:rFonts w:ascii="Times New Roman" w:hAnsi="Times New Roman"/>
          <w:sz w:val="24"/>
        </w:rPr>
        <w:t>. 2022;43(1):371-379. doi:10.1080/08897077.2021.1944952.</w:t>
      </w:r>
    </w:p>
    <w:p w:rsidR="00DE5459" w:rsidRDefault="00F35A2E">
      <w:pPr>
        <w:pStyle w:val="BodyText"/>
        <w:ind w:left="454" w:hanging="283"/>
      </w:pPr>
      <w:r>
        <w:rPr>
          <w:rFonts w:ascii="Times New Roman" w:hAnsi="Times New Roman"/>
          <w:b/>
          <w:sz w:val="24"/>
        </w:rPr>
        <w:t xml:space="preserve">35. </w:t>
      </w:r>
      <w:proofErr w:type="spellStart"/>
      <w:r>
        <w:rPr>
          <w:rFonts w:ascii="Times New Roman" w:hAnsi="Times New Roman"/>
          <w:sz w:val="24"/>
        </w:rPr>
        <w:t>Atilola</w:t>
      </w:r>
      <w:proofErr w:type="spellEnd"/>
      <w:r>
        <w:rPr>
          <w:rFonts w:ascii="Times New Roman" w:hAnsi="Times New Roman"/>
          <w:sz w:val="24"/>
        </w:rPr>
        <w:t xml:space="preserve"> O, </w:t>
      </w:r>
      <w:proofErr w:type="spellStart"/>
      <w:r>
        <w:rPr>
          <w:rFonts w:ascii="Times New Roman" w:hAnsi="Times New Roman"/>
          <w:sz w:val="24"/>
        </w:rPr>
        <w:t>Ayinde</w:t>
      </w:r>
      <w:proofErr w:type="spellEnd"/>
      <w:r>
        <w:rPr>
          <w:rFonts w:ascii="Times New Roman" w:hAnsi="Times New Roman"/>
          <w:sz w:val="24"/>
        </w:rPr>
        <w:t xml:space="preserve"> O, </w:t>
      </w:r>
      <w:proofErr w:type="spellStart"/>
      <w:r>
        <w:rPr>
          <w:rFonts w:ascii="Times New Roman" w:hAnsi="Times New Roman"/>
          <w:sz w:val="24"/>
        </w:rPr>
        <w:t>Adeitan</w:t>
      </w:r>
      <w:proofErr w:type="spellEnd"/>
      <w:r>
        <w:rPr>
          <w:rFonts w:ascii="Times New Roman" w:hAnsi="Times New Roman"/>
          <w:sz w:val="24"/>
        </w:rPr>
        <w:t xml:space="preserve"> O. Beyond prevalence and pattern: problematic extent of alcohol and substance use among adolescents </w:t>
      </w:r>
      <w:r>
        <w:rPr>
          <w:rFonts w:ascii="Times New Roman" w:hAnsi="Times New Roman"/>
          <w:sz w:val="24"/>
        </w:rPr>
        <w:t xml:space="preserve">in Ibadan South-West Nigeria. </w:t>
      </w:r>
      <w:proofErr w:type="spellStart"/>
      <w:r>
        <w:rPr>
          <w:rFonts w:ascii="Times New Roman" w:hAnsi="Times New Roman"/>
          <w:sz w:val="24"/>
        </w:rPr>
        <w:t>Afr</w:t>
      </w:r>
      <w:proofErr w:type="spellEnd"/>
      <w:r>
        <w:rPr>
          <w:rFonts w:ascii="Times New Roman" w:hAnsi="Times New Roman"/>
          <w:sz w:val="24"/>
        </w:rPr>
        <w:t xml:space="preserve"> Health Sci. 2013;13(3):777-784. doi:10.4314/</w:t>
      </w:r>
      <w:proofErr w:type="spellStart"/>
      <w:proofErr w:type="gramStart"/>
      <w:r>
        <w:rPr>
          <w:rFonts w:ascii="Times New Roman" w:hAnsi="Times New Roman"/>
          <w:sz w:val="24"/>
        </w:rPr>
        <w:t>ahs</w:t>
      </w:r>
      <w:proofErr w:type="spellEnd"/>
      <w:r>
        <w:rPr>
          <w:rFonts w:ascii="Times New Roman" w:hAnsi="Times New Roman"/>
          <w:sz w:val="24"/>
        </w:rPr>
        <w:t>.v</w:t>
      </w:r>
      <w:proofErr w:type="gramEnd"/>
      <w:r>
        <w:rPr>
          <w:rFonts w:ascii="Times New Roman" w:hAnsi="Times New Roman"/>
          <w:sz w:val="24"/>
        </w:rPr>
        <w:t>13i3.37.</w:t>
      </w:r>
    </w:p>
    <w:p w:rsidR="00DE5459" w:rsidRDefault="00F35A2E">
      <w:pPr>
        <w:pStyle w:val="BodyText"/>
        <w:ind w:left="454" w:hanging="283"/>
      </w:pPr>
      <w:r>
        <w:rPr>
          <w:rFonts w:ascii="Times New Roman" w:hAnsi="Times New Roman"/>
          <w:b/>
          <w:sz w:val="24"/>
        </w:rPr>
        <w:t xml:space="preserve">36. </w:t>
      </w:r>
      <w:proofErr w:type="spellStart"/>
      <w:r>
        <w:rPr>
          <w:rFonts w:ascii="Times New Roman" w:hAnsi="Times New Roman"/>
          <w:sz w:val="24"/>
        </w:rPr>
        <w:t>Ibigbami</w:t>
      </w:r>
      <w:proofErr w:type="spellEnd"/>
      <w:r>
        <w:rPr>
          <w:rFonts w:ascii="Times New Roman" w:hAnsi="Times New Roman"/>
          <w:sz w:val="24"/>
        </w:rPr>
        <w:t xml:space="preserve"> OI, </w:t>
      </w:r>
      <w:proofErr w:type="spellStart"/>
      <w:r>
        <w:rPr>
          <w:rFonts w:ascii="Times New Roman" w:hAnsi="Times New Roman"/>
          <w:sz w:val="24"/>
        </w:rPr>
        <w:t>Oginni</w:t>
      </w:r>
      <w:proofErr w:type="spellEnd"/>
      <w:r>
        <w:rPr>
          <w:rFonts w:ascii="Times New Roman" w:hAnsi="Times New Roman"/>
          <w:sz w:val="24"/>
        </w:rPr>
        <w:t xml:space="preserve"> OA, Bradley C, Lusher J, Sam-</w:t>
      </w:r>
      <w:proofErr w:type="spellStart"/>
      <w:r>
        <w:rPr>
          <w:rFonts w:ascii="Times New Roman" w:hAnsi="Times New Roman"/>
          <w:sz w:val="24"/>
        </w:rPr>
        <w:t>Agudu</w:t>
      </w:r>
      <w:proofErr w:type="spellEnd"/>
      <w:r>
        <w:rPr>
          <w:rFonts w:ascii="Times New Roman" w:hAnsi="Times New Roman"/>
          <w:sz w:val="24"/>
        </w:rPr>
        <w:t xml:space="preserve"> NA, </w:t>
      </w:r>
      <w:proofErr w:type="spellStart"/>
      <w:r>
        <w:rPr>
          <w:rFonts w:ascii="Times New Roman" w:hAnsi="Times New Roman"/>
          <w:sz w:val="24"/>
        </w:rPr>
        <w:t>Folayan</w:t>
      </w:r>
      <w:proofErr w:type="spellEnd"/>
      <w:r>
        <w:rPr>
          <w:rFonts w:ascii="Times New Roman" w:hAnsi="Times New Roman"/>
          <w:sz w:val="24"/>
        </w:rPr>
        <w:t xml:space="preserve"> MO. A cross-sectional study on resilience, anxiety, depression, and psychoactive substance us</w:t>
      </w:r>
      <w:r>
        <w:rPr>
          <w:rFonts w:ascii="Times New Roman" w:hAnsi="Times New Roman"/>
          <w:sz w:val="24"/>
        </w:rPr>
        <w:t xml:space="preserve">e among heterosexual and sexual minority adolescents in Nigeria. BMC Public Health. </w:t>
      </w:r>
      <w:proofErr w:type="gramStart"/>
      <w:r>
        <w:rPr>
          <w:rFonts w:ascii="Times New Roman" w:hAnsi="Times New Roman"/>
          <w:sz w:val="24"/>
        </w:rPr>
        <w:t>2023;23:1759</w:t>
      </w:r>
      <w:proofErr w:type="gramEnd"/>
      <w:r>
        <w:rPr>
          <w:rFonts w:ascii="Times New Roman" w:hAnsi="Times New Roman"/>
          <w:sz w:val="24"/>
        </w:rPr>
        <w:t>. doi:10.1186/s12889-023-16660-1.</w:t>
      </w:r>
    </w:p>
    <w:p w:rsidR="00DE5459" w:rsidRDefault="00F35A2E">
      <w:pPr>
        <w:pStyle w:val="BodyText"/>
        <w:ind w:left="454" w:hanging="283"/>
      </w:pPr>
      <w:r>
        <w:rPr>
          <w:rFonts w:ascii="Times New Roman" w:hAnsi="Times New Roman"/>
          <w:b/>
          <w:sz w:val="24"/>
        </w:rPr>
        <w:t xml:space="preserve">37. </w:t>
      </w:r>
      <w:proofErr w:type="spellStart"/>
      <w:r>
        <w:rPr>
          <w:rFonts w:ascii="Times New Roman" w:hAnsi="Times New Roman"/>
          <w:sz w:val="24"/>
        </w:rPr>
        <w:t>Chikere</w:t>
      </w:r>
      <w:proofErr w:type="spellEnd"/>
      <w:r>
        <w:rPr>
          <w:rFonts w:ascii="Times New Roman" w:hAnsi="Times New Roman"/>
          <w:sz w:val="24"/>
        </w:rPr>
        <w:t xml:space="preserve"> EIC, Mayowa MO. Prevalence and perceived health effect of alcohol use among male undergraduate students in Owerri,</w:t>
      </w:r>
      <w:r>
        <w:rPr>
          <w:rFonts w:ascii="Times New Roman" w:hAnsi="Times New Roman"/>
          <w:sz w:val="24"/>
        </w:rPr>
        <w:t xml:space="preserve"> South-East Nigeria: a descriptive cross-sectional study. BMC Public Health. </w:t>
      </w:r>
      <w:proofErr w:type="gramStart"/>
      <w:r>
        <w:rPr>
          <w:rFonts w:ascii="Times New Roman" w:hAnsi="Times New Roman"/>
          <w:sz w:val="24"/>
        </w:rPr>
        <w:t>2011;11:118</w:t>
      </w:r>
      <w:proofErr w:type="gramEnd"/>
      <w:r>
        <w:rPr>
          <w:rFonts w:ascii="Times New Roman" w:hAnsi="Times New Roman"/>
          <w:sz w:val="24"/>
        </w:rPr>
        <w:t>. doi:10.1186/1471-2458-11-118.</w:t>
      </w:r>
    </w:p>
    <w:p w:rsidR="00DE5459" w:rsidRDefault="00F35A2E">
      <w:pPr>
        <w:pStyle w:val="BodyText"/>
        <w:ind w:left="454" w:hanging="283"/>
      </w:pPr>
      <w:r>
        <w:rPr>
          <w:rFonts w:ascii="Times New Roman" w:hAnsi="Times New Roman"/>
          <w:b/>
          <w:sz w:val="24"/>
        </w:rPr>
        <w:lastRenderedPageBreak/>
        <w:t xml:space="preserve">38. </w:t>
      </w:r>
      <w:r>
        <w:rPr>
          <w:rFonts w:ascii="Times New Roman" w:hAnsi="Times New Roman"/>
          <w:sz w:val="24"/>
        </w:rPr>
        <w:t xml:space="preserve">Bello S, </w:t>
      </w:r>
      <w:proofErr w:type="spellStart"/>
      <w:r>
        <w:rPr>
          <w:rFonts w:ascii="Times New Roman" w:hAnsi="Times New Roman"/>
          <w:sz w:val="24"/>
        </w:rPr>
        <w:t>Fatiregun</w:t>
      </w:r>
      <w:proofErr w:type="spellEnd"/>
      <w:r>
        <w:rPr>
          <w:rFonts w:ascii="Times New Roman" w:hAnsi="Times New Roman"/>
          <w:sz w:val="24"/>
        </w:rPr>
        <w:t xml:space="preserve"> A, </w:t>
      </w:r>
      <w:proofErr w:type="spellStart"/>
      <w:r>
        <w:rPr>
          <w:rFonts w:ascii="Times New Roman" w:hAnsi="Times New Roman"/>
          <w:sz w:val="24"/>
        </w:rPr>
        <w:t>Ndifon</w:t>
      </w:r>
      <w:proofErr w:type="spellEnd"/>
      <w:r>
        <w:rPr>
          <w:rFonts w:ascii="Times New Roman" w:hAnsi="Times New Roman"/>
          <w:sz w:val="24"/>
        </w:rPr>
        <w:t xml:space="preserve"> WO, Oyo-</w:t>
      </w:r>
      <w:proofErr w:type="spellStart"/>
      <w:r>
        <w:rPr>
          <w:rFonts w:ascii="Times New Roman" w:hAnsi="Times New Roman"/>
          <w:sz w:val="24"/>
        </w:rPr>
        <w:t>Ita</w:t>
      </w:r>
      <w:proofErr w:type="spellEnd"/>
      <w:r>
        <w:rPr>
          <w:rFonts w:ascii="Times New Roman" w:hAnsi="Times New Roman"/>
          <w:sz w:val="24"/>
        </w:rPr>
        <w:t xml:space="preserve"> A, </w:t>
      </w:r>
      <w:proofErr w:type="spellStart"/>
      <w:r>
        <w:rPr>
          <w:rFonts w:ascii="Times New Roman" w:hAnsi="Times New Roman"/>
          <w:sz w:val="24"/>
        </w:rPr>
        <w:t>Ikpeme</w:t>
      </w:r>
      <w:proofErr w:type="spellEnd"/>
      <w:r>
        <w:rPr>
          <w:rFonts w:ascii="Times New Roman" w:hAnsi="Times New Roman"/>
          <w:sz w:val="24"/>
        </w:rPr>
        <w:t xml:space="preserve"> B. Social determinants of alcohol use among drivers in Calabar. Niger Med J. 2011</w:t>
      </w:r>
      <w:r>
        <w:rPr>
          <w:rFonts w:ascii="Times New Roman" w:hAnsi="Times New Roman"/>
          <w:sz w:val="24"/>
        </w:rPr>
        <w:t>;52(4):244-249. doi:10.4103/0300-1652.93797.</w:t>
      </w:r>
    </w:p>
    <w:p w:rsidR="00DE5459" w:rsidRDefault="00F35A2E">
      <w:pPr>
        <w:pStyle w:val="BodyText"/>
        <w:ind w:left="454" w:hanging="283"/>
      </w:pPr>
      <w:r>
        <w:rPr>
          <w:rFonts w:ascii="Times New Roman" w:hAnsi="Times New Roman"/>
          <w:b/>
          <w:sz w:val="24"/>
        </w:rPr>
        <w:t xml:space="preserve">39. </w:t>
      </w:r>
      <w:r>
        <w:rPr>
          <w:rFonts w:ascii="Times New Roman" w:hAnsi="Times New Roman"/>
          <w:sz w:val="24"/>
        </w:rPr>
        <w:t xml:space="preserve">Abayomi O, </w:t>
      </w:r>
      <w:proofErr w:type="spellStart"/>
      <w:r>
        <w:rPr>
          <w:rFonts w:ascii="Times New Roman" w:hAnsi="Times New Roman"/>
          <w:sz w:val="24"/>
        </w:rPr>
        <w:t>Onifade</w:t>
      </w:r>
      <w:proofErr w:type="spellEnd"/>
      <w:r>
        <w:rPr>
          <w:rFonts w:ascii="Times New Roman" w:hAnsi="Times New Roman"/>
          <w:sz w:val="24"/>
        </w:rPr>
        <w:t xml:space="preserve"> PO, </w:t>
      </w:r>
      <w:proofErr w:type="spellStart"/>
      <w:r>
        <w:rPr>
          <w:rFonts w:ascii="Times New Roman" w:hAnsi="Times New Roman"/>
          <w:sz w:val="24"/>
        </w:rPr>
        <w:t>Adelufosi</w:t>
      </w:r>
      <w:proofErr w:type="spellEnd"/>
      <w:r>
        <w:rPr>
          <w:rFonts w:ascii="Times New Roman" w:hAnsi="Times New Roman"/>
          <w:sz w:val="24"/>
        </w:rPr>
        <w:t xml:space="preserve"> AO, </w:t>
      </w:r>
      <w:proofErr w:type="spellStart"/>
      <w:r>
        <w:rPr>
          <w:rFonts w:ascii="Times New Roman" w:hAnsi="Times New Roman"/>
          <w:sz w:val="24"/>
        </w:rPr>
        <w:t>Akinhanmi</w:t>
      </w:r>
      <w:proofErr w:type="spellEnd"/>
      <w:r>
        <w:rPr>
          <w:rFonts w:ascii="Times New Roman" w:hAnsi="Times New Roman"/>
          <w:sz w:val="24"/>
        </w:rPr>
        <w:t xml:space="preserve"> AO. Psychosocial correlates of hazardous alcohol use among undergraduates in southwestern Nigeria. Gen Hosp Psychiatry. 2013;35(3):320-324. </w:t>
      </w:r>
      <w:proofErr w:type="gramStart"/>
      <w:r>
        <w:rPr>
          <w:rFonts w:ascii="Times New Roman" w:hAnsi="Times New Roman"/>
          <w:sz w:val="24"/>
        </w:rPr>
        <w:t>doi:10.1016/j.genhos</w:t>
      </w:r>
      <w:r>
        <w:rPr>
          <w:rFonts w:ascii="Times New Roman" w:hAnsi="Times New Roman"/>
          <w:sz w:val="24"/>
        </w:rPr>
        <w:t>ppsych</w:t>
      </w:r>
      <w:proofErr w:type="gramEnd"/>
      <w:r>
        <w:rPr>
          <w:rFonts w:ascii="Times New Roman" w:hAnsi="Times New Roman"/>
          <w:sz w:val="24"/>
        </w:rPr>
        <w:t>.2012.11.014.</w:t>
      </w:r>
    </w:p>
    <w:p w:rsidR="00DE5459" w:rsidRDefault="00F35A2E">
      <w:pPr>
        <w:pStyle w:val="BodyText"/>
        <w:ind w:left="454" w:hanging="283"/>
      </w:pPr>
      <w:r>
        <w:rPr>
          <w:rFonts w:ascii="Times New Roman" w:hAnsi="Times New Roman"/>
          <w:b/>
          <w:sz w:val="24"/>
        </w:rPr>
        <w:t xml:space="preserve">40. </w:t>
      </w:r>
      <w:proofErr w:type="spellStart"/>
      <w:r>
        <w:rPr>
          <w:rFonts w:ascii="Times New Roman" w:hAnsi="Times New Roman"/>
          <w:sz w:val="24"/>
        </w:rPr>
        <w:t>Lasebikan</w:t>
      </w:r>
      <w:proofErr w:type="spellEnd"/>
      <w:r>
        <w:rPr>
          <w:rFonts w:ascii="Times New Roman" w:hAnsi="Times New Roman"/>
          <w:sz w:val="24"/>
        </w:rPr>
        <w:t xml:space="preserve"> VO, Adebayo S. Need for screening for alcohol and drugs in emergency trauma units. East </w:t>
      </w:r>
      <w:proofErr w:type="spellStart"/>
      <w:r>
        <w:rPr>
          <w:rFonts w:ascii="Times New Roman" w:hAnsi="Times New Roman"/>
          <w:sz w:val="24"/>
        </w:rPr>
        <w:t>Afr</w:t>
      </w:r>
      <w:proofErr w:type="spellEnd"/>
      <w:r>
        <w:rPr>
          <w:rFonts w:ascii="Times New Roman" w:hAnsi="Times New Roman"/>
          <w:sz w:val="24"/>
        </w:rPr>
        <w:t xml:space="preserve"> Med J. 2013;90(5):164-170.</w:t>
      </w:r>
    </w:p>
    <w:p w:rsidR="00DE5459" w:rsidRDefault="00F35A2E">
      <w:pPr>
        <w:pStyle w:val="BodyText"/>
        <w:ind w:left="454" w:hanging="283"/>
      </w:pPr>
      <w:r>
        <w:rPr>
          <w:rFonts w:ascii="Times New Roman" w:hAnsi="Times New Roman"/>
          <w:b/>
          <w:sz w:val="24"/>
        </w:rPr>
        <w:t xml:space="preserve">41. </w:t>
      </w:r>
      <w:proofErr w:type="spellStart"/>
      <w:r>
        <w:rPr>
          <w:rFonts w:ascii="Times New Roman" w:hAnsi="Times New Roman"/>
          <w:sz w:val="24"/>
        </w:rPr>
        <w:t>Ordinioha</w:t>
      </w:r>
      <w:proofErr w:type="spellEnd"/>
      <w:r>
        <w:rPr>
          <w:rFonts w:ascii="Times New Roman" w:hAnsi="Times New Roman"/>
          <w:sz w:val="24"/>
        </w:rPr>
        <w:t xml:space="preserve"> B, </w:t>
      </w:r>
      <w:proofErr w:type="spellStart"/>
      <w:r>
        <w:rPr>
          <w:rFonts w:ascii="Times New Roman" w:hAnsi="Times New Roman"/>
          <w:sz w:val="24"/>
        </w:rPr>
        <w:t>Brisibe</w:t>
      </w:r>
      <w:proofErr w:type="spellEnd"/>
      <w:r>
        <w:rPr>
          <w:rFonts w:ascii="Times New Roman" w:hAnsi="Times New Roman"/>
          <w:sz w:val="24"/>
        </w:rPr>
        <w:t xml:space="preserve"> S. Alcohol consumption among pregnant women attending the ante-natal clinic of</w:t>
      </w:r>
      <w:r>
        <w:rPr>
          <w:rFonts w:ascii="Times New Roman" w:hAnsi="Times New Roman"/>
          <w:sz w:val="24"/>
        </w:rPr>
        <w:t xml:space="preserve"> a tertiary hospital in South-South Nigeria. Niger J Clin </w:t>
      </w:r>
      <w:proofErr w:type="spellStart"/>
      <w:r>
        <w:rPr>
          <w:rFonts w:ascii="Times New Roman" w:hAnsi="Times New Roman"/>
          <w:sz w:val="24"/>
        </w:rPr>
        <w:t>Pract</w:t>
      </w:r>
      <w:proofErr w:type="spellEnd"/>
      <w:r>
        <w:rPr>
          <w:rFonts w:ascii="Times New Roman" w:hAnsi="Times New Roman"/>
          <w:sz w:val="24"/>
        </w:rPr>
        <w:t>. 2015;18(1):13-17. doi:10.4103/1119-3077.146966.</w:t>
      </w:r>
    </w:p>
    <w:p w:rsidR="00DE5459" w:rsidRDefault="00F35A2E">
      <w:pPr>
        <w:pStyle w:val="BodyText"/>
        <w:ind w:left="454" w:hanging="283"/>
      </w:pPr>
      <w:r>
        <w:rPr>
          <w:rFonts w:ascii="Times New Roman" w:hAnsi="Times New Roman"/>
          <w:b/>
          <w:sz w:val="24"/>
        </w:rPr>
        <w:t xml:space="preserve">42. </w:t>
      </w:r>
      <w:proofErr w:type="spellStart"/>
      <w:r>
        <w:rPr>
          <w:rFonts w:ascii="Times New Roman" w:hAnsi="Times New Roman"/>
          <w:sz w:val="24"/>
        </w:rPr>
        <w:t>Lasebikan</w:t>
      </w:r>
      <w:proofErr w:type="spellEnd"/>
      <w:r>
        <w:rPr>
          <w:rFonts w:ascii="Times New Roman" w:hAnsi="Times New Roman"/>
          <w:sz w:val="24"/>
        </w:rPr>
        <w:t xml:space="preserve"> VO, Ola BA. Prevalence and correlates of alcohol use among a sample of Nigerian semirural community dwellers in Nigeria. J Addict</w:t>
      </w:r>
      <w:r>
        <w:rPr>
          <w:rFonts w:ascii="Times New Roman" w:hAnsi="Times New Roman"/>
          <w:sz w:val="24"/>
        </w:rPr>
        <w:t xml:space="preserve">. </w:t>
      </w:r>
      <w:proofErr w:type="gramStart"/>
      <w:r>
        <w:rPr>
          <w:rFonts w:ascii="Times New Roman" w:hAnsi="Times New Roman"/>
          <w:sz w:val="24"/>
        </w:rPr>
        <w:t>2016;2016:2831594</w:t>
      </w:r>
      <w:proofErr w:type="gramEnd"/>
      <w:r>
        <w:rPr>
          <w:rFonts w:ascii="Times New Roman" w:hAnsi="Times New Roman"/>
          <w:sz w:val="24"/>
        </w:rPr>
        <w:t>. doi:10.1155/2016/2831594.</w:t>
      </w:r>
    </w:p>
    <w:p w:rsidR="00DE5459" w:rsidRDefault="00F35A2E">
      <w:pPr>
        <w:pStyle w:val="BodyText"/>
        <w:ind w:left="454" w:hanging="283"/>
      </w:pPr>
      <w:r>
        <w:rPr>
          <w:rFonts w:ascii="Times New Roman" w:hAnsi="Times New Roman"/>
          <w:b/>
          <w:sz w:val="24"/>
        </w:rPr>
        <w:t xml:space="preserve">43. </w:t>
      </w:r>
      <w:proofErr w:type="spellStart"/>
      <w:r>
        <w:rPr>
          <w:rFonts w:ascii="Times New Roman" w:hAnsi="Times New Roman"/>
          <w:sz w:val="24"/>
        </w:rPr>
        <w:t>Dumbili</w:t>
      </w:r>
      <w:proofErr w:type="spellEnd"/>
      <w:r>
        <w:rPr>
          <w:rFonts w:ascii="Times New Roman" w:hAnsi="Times New Roman"/>
          <w:sz w:val="24"/>
        </w:rPr>
        <w:t xml:space="preserve"> EW. Gendered sexual uses of alcohol and associated risks: a qualitative study of Nigerian university students. BMC Public Health. </w:t>
      </w:r>
      <w:proofErr w:type="gramStart"/>
      <w:r>
        <w:rPr>
          <w:rFonts w:ascii="Times New Roman" w:hAnsi="Times New Roman"/>
          <w:sz w:val="24"/>
        </w:rPr>
        <w:t>2016;16:474</w:t>
      </w:r>
      <w:proofErr w:type="gramEnd"/>
      <w:r>
        <w:rPr>
          <w:rFonts w:ascii="Times New Roman" w:hAnsi="Times New Roman"/>
          <w:sz w:val="24"/>
        </w:rPr>
        <w:t>. doi:10.1186/s12889-016-3163-1.</w:t>
      </w:r>
    </w:p>
    <w:p w:rsidR="00DE5459" w:rsidRDefault="00F35A2E">
      <w:pPr>
        <w:pStyle w:val="BodyText"/>
        <w:ind w:left="454" w:hanging="283"/>
      </w:pPr>
      <w:r>
        <w:rPr>
          <w:rFonts w:ascii="Times New Roman" w:hAnsi="Times New Roman"/>
          <w:b/>
          <w:sz w:val="24"/>
        </w:rPr>
        <w:t xml:space="preserve">44. </w:t>
      </w:r>
      <w:r>
        <w:rPr>
          <w:rFonts w:ascii="Times New Roman" w:hAnsi="Times New Roman"/>
          <w:sz w:val="24"/>
        </w:rPr>
        <w:t>Ajayi AI, Owolabi E</w:t>
      </w:r>
      <w:r>
        <w:rPr>
          <w:rFonts w:ascii="Times New Roman" w:hAnsi="Times New Roman"/>
          <w:sz w:val="24"/>
        </w:rPr>
        <w:t xml:space="preserve">O, </w:t>
      </w:r>
      <w:proofErr w:type="spellStart"/>
      <w:r>
        <w:rPr>
          <w:rFonts w:ascii="Times New Roman" w:hAnsi="Times New Roman"/>
          <w:sz w:val="24"/>
        </w:rPr>
        <w:t>Olajire</w:t>
      </w:r>
      <w:proofErr w:type="spellEnd"/>
      <w:r>
        <w:rPr>
          <w:rFonts w:ascii="Times New Roman" w:hAnsi="Times New Roman"/>
          <w:sz w:val="24"/>
        </w:rPr>
        <w:t xml:space="preserve"> OO. Alcohol use among Nigerian university students: prevalence, correlates and frequency of use. BMC Public Health. </w:t>
      </w:r>
      <w:proofErr w:type="gramStart"/>
      <w:r>
        <w:rPr>
          <w:rFonts w:ascii="Times New Roman" w:hAnsi="Times New Roman"/>
          <w:sz w:val="24"/>
        </w:rPr>
        <w:t>2019;19:752</w:t>
      </w:r>
      <w:proofErr w:type="gramEnd"/>
      <w:r>
        <w:rPr>
          <w:rFonts w:ascii="Times New Roman" w:hAnsi="Times New Roman"/>
          <w:sz w:val="24"/>
        </w:rPr>
        <w:t>. doi:10.1186/s12889-019-7104-7.</w:t>
      </w:r>
    </w:p>
    <w:p w:rsidR="00DE5459" w:rsidRDefault="00F35A2E">
      <w:pPr>
        <w:pStyle w:val="BodyText"/>
        <w:ind w:left="454" w:hanging="283"/>
      </w:pPr>
      <w:r>
        <w:rPr>
          <w:rFonts w:ascii="Times New Roman" w:hAnsi="Times New Roman"/>
          <w:b/>
          <w:sz w:val="24"/>
        </w:rPr>
        <w:t xml:space="preserve">45. </w:t>
      </w:r>
      <w:r>
        <w:rPr>
          <w:rFonts w:ascii="Times New Roman" w:hAnsi="Times New Roman"/>
          <w:sz w:val="24"/>
        </w:rPr>
        <w:t>Adeoye IA. Alcohol consumption and tobacco exposure among pregnant women in Ibada</w:t>
      </w:r>
      <w:r>
        <w:rPr>
          <w:rFonts w:ascii="Times New Roman" w:hAnsi="Times New Roman"/>
          <w:sz w:val="24"/>
        </w:rPr>
        <w:t xml:space="preserve">n, Nigeria. BMC Psychiatry. </w:t>
      </w:r>
      <w:proofErr w:type="gramStart"/>
      <w:r>
        <w:rPr>
          <w:rFonts w:ascii="Times New Roman" w:hAnsi="Times New Roman"/>
          <w:sz w:val="24"/>
        </w:rPr>
        <w:t>2022;22:570</w:t>
      </w:r>
      <w:proofErr w:type="gramEnd"/>
      <w:r>
        <w:rPr>
          <w:rFonts w:ascii="Times New Roman" w:hAnsi="Times New Roman"/>
          <w:sz w:val="24"/>
        </w:rPr>
        <w:t>. doi:10.1186/s12888-022-04210-9.</w:t>
      </w:r>
    </w:p>
    <w:p w:rsidR="00DE5459" w:rsidRDefault="00F35A2E">
      <w:pPr>
        <w:pStyle w:val="BodyText"/>
        <w:ind w:left="454" w:hanging="283"/>
      </w:pPr>
      <w:r>
        <w:rPr>
          <w:rFonts w:ascii="Times New Roman" w:hAnsi="Times New Roman"/>
          <w:b/>
          <w:sz w:val="24"/>
        </w:rPr>
        <w:t xml:space="preserve">46. </w:t>
      </w:r>
      <w:proofErr w:type="spellStart"/>
      <w:r>
        <w:rPr>
          <w:rFonts w:ascii="Times New Roman" w:hAnsi="Times New Roman"/>
          <w:sz w:val="24"/>
        </w:rPr>
        <w:t>Alatishe</w:t>
      </w:r>
      <w:proofErr w:type="spellEnd"/>
      <w:r>
        <w:rPr>
          <w:rFonts w:ascii="Times New Roman" w:hAnsi="Times New Roman"/>
          <w:sz w:val="24"/>
        </w:rPr>
        <w:t xml:space="preserve"> TA, Abayomi O, Suleiman B, Oladele O, </w:t>
      </w:r>
      <w:proofErr w:type="spellStart"/>
      <w:r>
        <w:rPr>
          <w:rFonts w:ascii="Times New Roman" w:hAnsi="Times New Roman"/>
          <w:sz w:val="24"/>
        </w:rPr>
        <w:t>Oyewole</w:t>
      </w:r>
      <w:proofErr w:type="spellEnd"/>
      <w:r>
        <w:rPr>
          <w:rFonts w:ascii="Times New Roman" w:hAnsi="Times New Roman"/>
          <w:sz w:val="24"/>
        </w:rPr>
        <w:t xml:space="preserve"> A. Personality traits, alcohol use and problem drinking among undergraduates in southwest Nigeria. J </w:t>
      </w:r>
      <w:proofErr w:type="spellStart"/>
      <w:r>
        <w:rPr>
          <w:rFonts w:ascii="Times New Roman" w:hAnsi="Times New Roman"/>
          <w:sz w:val="24"/>
        </w:rPr>
        <w:t>Ethn</w:t>
      </w:r>
      <w:proofErr w:type="spellEnd"/>
      <w:r>
        <w:rPr>
          <w:rFonts w:ascii="Times New Roman" w:hAnsi="Times New Roman"/>
          <w:sz w:val="24"/>
        </w:rPr>
        <w:t xml:space="preserve"> </w:t>
      </w:r>
      <w:proofErr w:type="spellStart"/>
      <w:r>
        <w:rPr>
          <w:rFonts w:ascii="Times New Roman" w:hAnsi="Times New Roman"/>
          <w:sz w:val="24"/>
        </w:rPr>
        <w:t>Subst</w:t>
      </w:r>
      <w:proofErr w:type="spellEnd"/>
      <w:r>
        <w:rPr>
          <w:rFonts w:ascii="Times New Roman" w:hAnsi="Times New Roman"/>
          <w:sz w:val="24"/>
        </w:rPr>
        <w:t xml:space="preserve"> Abuse. 2024;</w:t>
      </w:r>
      <w:r>
        <w:rPr>
          <w:rFonts w:ascii="Times New Roman" w:hAnsi="Times New Roman"/>
          <w:sz w:val="24"/>
        </w:rPr>
        <w:t>23(2):222-236. doi:10.1080/15332640.2022.2082619.</w:t>
      </w:r>
    </w:p>
    <w:p w:rsidR="00DE5459" w:rsidRDefault="00F35A2E">
      <w:pPr>
        <w:pStyle w:val="BodyText"/>
        <w:ind w:left="454" w:hanging="283"/>
      </w:pPr>
      <w:r>
        <w:rPr>
          <w:rFonts w:ascii="Times New Roman" w:hAnsi="Times New Roman"/>
          <w:b/>
          <w:sz w:val="24"/>
        </w:rPr>
        <w:t xml:space="preserve">47. </w:t>
      </w:r>
      <w:proofErr w:type="spellStart"/>
      <w:r>
        <w:rPr>
          <w:rFonts w:ascii="Times New Roman" w:hAnsi="Times New Roman"/>
          <w:sz w:val="24"/>
        </w:rPr>
        <w:t>Peltzer</w:t>
      </w:r>
      <w:proofErr w:type="spellEnd"/>
      <w:r>
        <w:rPr>
          <w:rFonts w:ascii="Times New Roman" w:hAnsi="Times New Roman"/>
          <w:sz w:val="24"/>
        </w:rPr>
        <w:t xml:space="preserve"> K, </w:t>
      </w:r>
      <w:proofErr w:type="spellStart"/>
      <w:r>
        <w:rPr>
          <w:rFonts w:ascii="Times New Roman" w:hAnsi="Times New Roman"/>
          <w:sz w:val="24"/>
        </w:rPr>
        <w:t>Pengpid</w:t>
      </w:r>
      <w:proofErr w:type="spellEnd"/>
      <w:r>
        <w:rPr>
          <w:rFonts w:ascii="Times New Roman" w:hAnsi="Times New Roman"/>
          <w:sz w:val="24"/>
        </w:rPr>
        <w:t xml:space="preserve"> S. Prevalence and social correlates of substance use among school-going adolescents in four African countries. Int J </w:t>
      </w:r>
      <w:proofErr w:type="spellStart"/>
      <w:r>
        <w:rPr>
          <w:rFonts w:ascii="Times New Roman" w:hAnsi="Times New Roman"/>
          <w:sz w:val="24"/>
        </w:rPr>
        <w:t>Adolesc</w:t>
      </w:r>
      <w:proofErr w:type="spellEnd"/>
      <w:r>
        <w:rPr>
          <w:rFonts w:ascii="Times New Roman" w:hAnsi="Times New Roman"/>
          <w:sz w:val="24"/>
        </w:rPr>
        <w:t xml:space="preserve"> Med Health. 2016;28(2):167-176. doi:10.1515/ijamh-2015-000</w:t>
      </w:r>
      <w:r>
        <w:rPr>
          <w:rFonts w:ascii="Times New Roman" w:hAnsi="Times New Roman"/>
          <w:sz w:val="24"/>
        </w:rPr>
        <w:t>2.</w:t>
      </w:r>
    </w:p>
    <w:p w:rsidR="00DE5459" w:rsidRDefault="00F35A2E">
      <w:pPr>
        <w:pStyle w:val="BodyText"/>
        <w:ind w:left="454" w:hanging="283"/>
      </w:pPr>
      <w:r>
        <w:rPr>
          <w:rFonts w:ascii="Times New Roman" w:hAnsi="Times New Roman"/>
          <w:b/>
          <w:sz w:val="24"/>
        </w:rPr>
        <w:t xml:space="preserve">48. </w:t>
      </w:r>
      <w:proofErr w:type="spellStart"/>
      <w:r>
        <w:rPr>
          <w:rFonts w:ascii="Times New Roman" w:hAnsi="Times New Roman"/>
          <w:sz w:val="24"/>
        </w:rPr>
        <w:t>Rumgay</w:t>
      </w:r>
      <w:proofErr w:type="spellEnd"/>
      <w:r>
        <w:rPr>
          <w:rFonts w:ascii="Times New Roman" w:hAnsi="Times New Roman"/>
          <w:sz w:val="24"/>
        </w:rPr>
        <w:t xml:space="preserve"> H, Shield K, </w:t>
      </w:r>
      <w:proofErr w:type="spellStart"/>
      <w:r>
        <w:rPr>
          <w:rFonts w:ascii="Times New Roman" w:hAnsi="Times New Roman"/>
          <w:sz w:val="24"/>
        </w:rPr>
        <w:t>Charvat</w:t>
      </w:r>
      <w:proofErr w:type="spellEnd"/>
      <w:r>
        <w:rPr>
          <w:rFonts w:ascii="Times New Roman" w:hAnsi="Times New Roman"/>
          <w:sz w:val="24"/>
        </w:rPr>
        <w:t xml:space="preserve"> H, Ferrari P, </w:t>
      </w:r>
      <w:proofErr w:type="spellStart"/>
      <w:r>
        <w:rPr>
          <w:rFonts w:ascii="Times New Roman" w:hAnsi="Times New Roman"/>
          <w:sz w:val="24"/>
        </w:rPr>
        <w:t>Sornpaisarn</w:t>
      </w:r>
      <w:proofErr w:type="spellEnd"/>
      <w:r>
        <w:rPr>
          <w:rFonts w:ascii="Times New Roman" w:hAnsi="Times New Roman"/>
          <w:sz w:val="24"/>
        </w:rPr>
        <w:t xml:space="preserve"> B, </w:t>
      </w:r>
      <w:proofErr w:type="spellStart"/>
      <w:r>
        <w:rPr>
          <w:rFonts w:ascii="Times New Roman" w:hAnsi="Times New Roman"/>
          <w:sz w:val="24"/>
        </w:rPr>
        <w:t>Obot</w:t>
      </w:r>
      <w:proofErr w:type="spellEnd"/>
      <w:r>
        <w:rPr>
          <w:rFonts w:ascii="Times New Roman" w:hAnsi="Times New Roman"/>
          <w:sz w:val="24"/>
        </w:rPr>
        <w:t xml:space="preserve"> I, et al. Global burden of cancer in 2020 attributable to alcohol consumption: a population-based study. Lancet Oncol. 2021;22(8):1071-1080. doi:10.1016/S1470-2045(21)00279-5.</w:t>
      </w:r>
    </w:p>
    <w:p w:rsidR="00DE5459" w:rsidRDefault="00F35A2E">
      <w:pPr>
        <w:pStyle w:val="BodyText"/>
        <w:ind w:left="454" w:hanging="283"/>
      </w:pPr>
      <w:r>
        <w:rPr>
          <w:rFonts w:ascii="Times New Roman" w:hAnsi="Times New Roman"/>
          <w:b/>
          <w:sz w:val="24"/>
        </w:rPr>
        <w:t xml:space="preserve">49. </w:t>
      </w:r>
      <w:proofErr w:type="spellStart"/>
      <w:r>
        <w:rPr>
          <w:rFonts w:ascii="Times New Roman" w:hAnsi="Times New Roman"/>
          <w:sz w:val="24"/>
        </w:rPr>
        <w:t>Simou</w:t>
      </w:r>
      <w:proofErr w:type="spellEnd"/>
      <w:r>
        <w:rPr>
          <w:rFonts w:ascii="Times New Roman" w:hAnsi="Times New Roman"/>
          <w:sz w:val="24"/>
        </w:rPr>
        <w:t xml:space="preserve"> E</w:t>
      </w:r>
      <w:r>
        <w:rPr>
          <w:rFonts w:ascii="Times New Roman" w:hAnsi="Times New Roman"/>
          <w:sz w:val="24"/>
        </w:rPr>
        <w:t xml:space="preserve">, Britton J, Leonardi-Bee J. Alcohol consumption and risk of tuberculosis: a systematic review and meta-analysis. Int J </w:t>
      </w:r>
      <w:proofErr w:type="spellStart"/>
      <w:r>
        <w:rPr>
          <w:rFonts w:ascii="Times New Roman" w:hAnsi="Times New Roman"/>
          <w:sz w:val="24"/>
        </w:rPr>
        <w:t>Tuberc</w:t>
      </w:r>
      <w:proofErr w:type="spellEnd"/>
      <w:r>
        <w:rPr>
          <w:rFonts w:ascii="Times New Roman" w:hAnsi="Times New Roman"/>
          <w:sz w:val="24"/>
        </w:rPr>
        <w:t xml:space="preserve"> Lung Dis. 2018;22(11):1277-1285. doi:10.5588/ijtld.18.0092.</w:t>
      </w:r>
    </w:p>
    <w:p w:rsidR="00DE5459" w:rsidRDefault="00F35A2E">
      <w:pPr>
        <w:pStyle w:val="BodyText"/>
        <w:ind w:left="454" w:hanging="283"/>
      </w:pPr>
      <w:r>
        <w:rPr>
          <w:rFonts w:ascii="Times New Roman" w:hAnsi="Times New Roman"/>
          <w:b/>
          <w:sz w:val="24"/>
        </w:rPr>
        <w:t xml:space="preserve">50. </w:t>
      </w:r>
      <w:r>
        <w:rPr>
          <w:rFonts w:ascii="Times New Roman" w:hAnsi="Times New Roman"/>
          <w:sz w:val="24"/>
        </w:rPr>
        <w:t>Borges G, Garcia-Pacheco JA, Familiar-Lopez I. Global estimates o</w:t>
      </w:r>
      <w:r>
        <w:rPr>
          <w:rFonts w:ascii="Times New Roman" w:hAnsi="Times New Roman"/>
          <w:sz w:val="24"/>
        </w:rPr>
        <w:t>f the attributable risk of alcohol consumption on road injuries. Alcohol Clin Exp Res. 2021;45(10):2080-2089. doi:10.1111/acer.14689.</w:t>
      </w:r>
    </w:p>
    <w:sectPr w:rsidR="00DE5459">
      <w:headerReference w:type="even" r:id="rId10"/>
      <w:headerReference w:type="default" r:id="rId11"/>
      <w:footerReference w:type="even" r:id="rId12"/>
      <w:footerReference w:type="default" r:id="rId13"/>
      <w:headerReference w:type="first" r:id="rId14"/>
      <w:footerReference w:type="first" r:id="rId15"/>
      <w:pgSz w:w="11906" w:h="16838"/>
      <w:pgMar w:top="1134" w:right="1020"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A2E" w:rsidRDefault="00F35A2E">
      <w:pPr>
        <w:spacing w:line="240" w:lineRule="auto"/>
      </w:pPr>
      <w:r>
        <w:separator/>
      </w:r>
    </w:p>
  </w:endnote>
  <w:endnote w:type="continuationSeparator" w:id="0">
    <w:p w:rsidR="00F35A2E" w:rsidRDefault="00F3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59" w:rsidRDefault="00DE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52289"/>
    </w:sdtPr>
    <w:sdtEndPr/>
    <w:sdtContent>
      <w:p w:rsidR="00DE5459" w:rsidRDefault="00F35A2E">
        <w:pPr>
          <w:pStyle w:val="Footer"/>
          <w:jc w:val="center"/>
        </w:pPr>
        <w:r>
          <w:fldChar w:fldCharType="begin"/>
        </w:r>
        <w:r>
          <w:instrText xml:space="preserve"> PAGE   \* MERGEFORMAT </w:instrText>
        </w:r>
        <w:r>
          <w:fldChar w:fldCharType="separate"/>
        </w:r>
        <w:r>
          <w:t>2</w:t>
        </w:r>
        <w:r>
          <w:fldChar w:fldCharType="end"/>
        </w:r>
      </w:p>
    </w:sdtContent>
  </w:sdt>
  <w:p w:rsidR="00DE5459" w:rsidRDefault="00DE545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59" w:rsidRDefault="00DE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A2E" w:rsidRDefault="00F35A2E">
      <w:pPr>
        <w:spacing w:after="0"/>
      </w:pPr>
      <w:r>
        <w:separator/>
      </w:r>
    </w:p>
  </w:footnote>
  <w:footnote w:type="continuationSeparator" w:id="0">
    <w:p w:rsidR="00F35A2E" w:rsidRDefault="00F35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59" w:rsidRDefault="00F35A2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2969" o:spid="_x0000_s2050" type="#_x0000_t136" style="position:absolute;margin-left:0;margin-top:0;width:578.3pt;height:109.0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59" w:rsidRDefault="00F35A2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2970" o:spid="_x0000_s2051" type="#_x0000_t136" style="position:absolute;margin-left:0;margin-top:0;width:578.3pt;height:109.0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59" w:rsidRDefault="00F35A2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2968" o:spid="_x0000_s2049" type="#_x0000_t136" style="position:absolute;margin-left:0;margin-top:0;width:578.3pt;height:109.0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915"/>
    <w:rsid w:val="00021450"/>
    <w:rsid w:val="00034616"/>
    <w:rsid w:val="0006063C"/>
    <w:rsid w:val="000F5632"/>
    <w:rsid w:val="0015074B"/>
    <w:rsid w:val="001D0A07"/>
    <w:rsid w:val="001E3F4A"/>
    <w:rsid w:val="001F6E67"/>
    <w:rsid w:val="00204FEC"/>
    <w:rsid w:val="00213F44"/>
    <w:rsid w:val="00254A3D"/>
    <w:rsid w:val="0029248E"/>
    <w:rsid w:val="0029639D"/>
    <w:rsid w:val="002A05CD"/>
    <w:rsid w:val="002E2737"/>
    <w:rsid w:val="003012A4"/>
    <w:rsid w:val="00326F90"/>
    <w:rsid w:val="00336F7E"/>
    <w:rsid w:val="0034348F"/>
    <w:rsid w:val="0037143B"/>
    <w:rsid w:val="00375BB3"/>
    <w:rsid w:val="003C2E22"/>
    <w:rsid w:val="003F14C8"/>
    <w:rsid w:val="003F3326"/>
    <w:rsid w:val="0040350D"/>
    <w:rsid w:val="004076DD"/>
    <w:rsid w:val="00440D4D"/>
    <w:rsid w:val="00526B5E"/>
    <w:rsid w:val="00574A39"/>
    <w:rsid w:val="00587FBB"/>
    <w:rsid w:val="00590F15"/>
    <w:rsid w:val="005F48EB"/>
    <w:rsid w:val="00634760"/>
    <w:rsid w:val="00663098"/>
    <w:rsid w:val="00663261"/>
    <w:rsid w:val="00676F8D"/>
    <w:rsid w:val="006C383E"/>
    <w:rsid w:val="006E0ED7"/>
    <w:rsid w:val="006E2399"/>
    <w:rsid w:val="00716D18"/>
    <w:rsid w:val="00725AC7"/>
    <w:rsid w:val="0073664E"/>
    <w:rsid w:val="00803021"/>
    <w:rsid w:val="00835AC0"/>
    <w:rsid w:val="00921DEA"/>
    <w:rsid w:val="009504CF"/>
    <w:rsid w:val="00986497"/>
    <w:rsid w:val="009F2A4C"/>
    <w:rsid w:val="00A22F01"/>
    <w:rsid w:val="00A70DE5"/>
    <w:rsid w:val="00A76DA5"/>
    <w:rsid w:val="00AA1D8D"/>
    <w:rsid w:val="00AE3A4E"/>
    <w:rsid w:val="00B208D7"/>
    <w:rsid w:val="00B47730"/>
    <w:rsid w:val="00B8675F"/>
    <w:rsid w:val="00B87C55"/>
    <w:rsid w:val="00BF4F0C"/>
    <w:rsid w:val="00C14196"/>
    <w:rsid w:val="00C154BF"/>
    <w:rsid w:val="00C2450E"/>
    <w:rsid w:val="00C80950"/>
    <w:rsid w:val="00CB0664"/>
    <w:rsid w:val="00D22BE3"/>
    <w:rsid w:val="00D757DB"/>
    <w:rsid w:val="00D9233E"/>
    <w:rsid w:val="00DC4550"/>
    <w:rsid w:val="00DE5459"/>
    <w:rsid w:val="00DF20AC"/>
    <w:rsid w:val="00DF3AF4"/>
    <w:rsid w:val="00DF7F0B"/>
    <w:rsid w:val="00E752A8"/>
    <w:rsid w:val="00EB199D"/>
    <w:rsid w:val="00EC2D52"/>
    <w:rsid w:val="00EF4A4B"/>
    <w:rsid w:val="00F25A6E"/>
    <w:rsid w:val="00F35A2E"/>
    <w:rsid w:val="00F81A24"/>
    <w:rsid w:val="00FB205F"/>
    <w:rsid w:val="00FC693F"/>
    <w:rsid w:val="18465E5E"/>
    <w:rsid w:val="34557417"/>
    <w:rsid w:val="3F64142C"/>
    <w:rsid w:val="42CC3426"/>
    <w:rsid w:val="540000E8"/>
    <w:rsid w:val="56C556CF"/>
    <w:rsid w:val="63872B56"/>
    <w:rsid w:val="63A13700"/>
    <w:rsid w:val="646136A7"/>
    <w:rsid w:val="6EAE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671DF0"/>
  <w14:defaultImageDpi w14:val="300"/>
  <w15:docId w15:val="{FB3B1756-043D-47BA-9109-E2EF1509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pPr>
    <w:rPr>
      <w:rFonts w:ascii="Calibri" w:hAnsi="Calibri"/>
      <w:sz w:val="21"/>
      <w:szCs w:val="22"/>
      <w:lang w:val="en-US" w:eastAsia="en-US"/>
    </w:rPr>
  </w:style>
  <w:style w:type="paragraph" w:styleId="Heading1">
    <w:name w:val="heading 1"/>
    <w:basedOn w:val="Normal"/>
    <w:next w:val="Normal"/>
    <w:link w:val="Heading1Char"/>
    <w:uiPriority w:val="9"/>
    <w:qFormat/>
    <w:pPr>
      <w:keepNext/>
      <w:keepLines/>
      <w:spacing w:before="200" w:after="8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1F4E79"/>
      <w:sz w:val="23"/>
      <w:szCs w:val="26"/>
    </w:rPr>
  </w:style>
  <w:style w:type="paragraph" w:styleId="Heading3">
    <w:name w:val="heading 3"/>
    <w:basedOn w:val="Normal"/>
    <w:next w:val="Normal"/>
    <w:link w:val="Heading3Char"/>
    <w:uiPriority w:val="9"/>
    <w:unhideWhenUsed/>
    <w:qFormat/>
    <w:pPr>
      <w:keepNext/>
      <w:keepLines/>
      <w:spacing w:before="160" w:after="8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ind w:left="360"/>
      <w:contextualSpacing/>
    </w:pPr>
  </w:style>
  <w:style w:type="paragraph" w:styleId="ListContinue2">
    <w:name w:val="List Continue 2"/>
    <w:basedOn w:val="Normal"/>
    <w:uiPriority w:val="99"/>
    <w:unhideWhenUsed/>
    <w:qFormat/>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83EB0-8C2D-488C-889F-5ED6655E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7404</Words>
  <Characters>42208</Characters>
  <Application>Microsoft Office Word</Application>
  <DocSecurity>0</DocSecurity>
  <Lines>351</Lines>
  <Paragraphs>99</Paragraphs>
  <ScaleCrop>false</ScaleCrop>
  <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1089</cp:lastModifiedBy>
  <cp:revision>73</cp:revision>
  <dcterms:created xsi:type="dcterms:W3CDTF">2013-12-23T23:15:00Z</dcterms:created>
  <dcterms:modified xsi:type="dcterms:W3CDTF">2026-04-21T09:47:00Z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3FD2BD8E07814E3EB90587C67DF45764_13</vt:lpwstr>
  </property>
  <property fmtid="{D5CDD505-2E9C-101B-9397-08002B2CF9AE}" pid="4" name="GrammarlyDocumentId">
    <vt:lpwstr>3ac3c98b-beb2-4ad8-9fa5-5fc577dbb181</vt:lpwstr>
  </property>
  <property fmtid="{D5CDD505-2E9C-101B-9397-08002B2CF9AE}" pid="5" name="MSIP_Label_defa4170-0d19-0005-0004-bc88714345d2_Enabled">
    <vt:lpwstr>true</vt:lpwstr>
  </property>
  <property fmtid="{D5CDD505-2E9C-101B-9397-08002B2CF9AE}" pid="6" name="MSIP_Label_defa4170-0d19-0005-0004-bc88714345d2_SetDate">
    <vt:lpwstr>2026-04-09T14:32:23Z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29af94ea-2f74-40c2-af93-0db3d9e7a5c4</vt:lpwstr>
  </property>
  <property fmtid="{D5CDD505-2E9C-101B-9397-08002B2CF9AE}" pid="10" name="MSIP_Label_defa4170-0d19-0005-0004-bc88714345d2_ActionId">
    <vt:lpwstr>7adfc545-6684-48ae-b2fa-d787fac0b39d</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KSOTemplateDocerSaveRecord">
    <vt:lpwstr>eyJoZGlkIjoiMTNlYzkxNjlkODkyYmYxZjMwMDU3NTZjNjBmYTdkOWIiLCJ1c2VySWQiOiIyNzQ4Nzc5OTk1MjUyIn0=</vt:lpwstr>
  </property>
</Properties>
</file>