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4FD91" w14:textId="77777777" w:rsidR="00754C9A" w:rsidRPr="003F597D" w:rsidRDefault="00754C9A" w:rsidP="00441B6F">
      <w:pPr>
        <w:pStyle w:val="Title"/>
        <w:spacing w:after="0"/>
        <w:jc w:val="both"/>
        <w:rPr>
          <w:rFonts w:ascii="Arial" w:hAnsi="Arial" w:cs="Arial"/>
        </w:rPr>
      </w:pPr>
    </w:p>
    <w:p w14:paraId="0F31C613" w14:textId="77777777" w:rsidR="004777A5" w:rsidRPr="003F597D" w:rsidRDefault="004777A5" w:rsidP="004777A5">
      <w:pPr>
        <w:pBdr>
          <w:bottom w:val="single" w:sz="12" w:space="1" w:color="auto"/>
        </w:pBdr>
        <w:jc w:val="right"/>
        <w:rPr>
          <w:rFonts w:ascii="Arial" w:hAnsi="Arial" w:cs="Arial"/>
          <w:b/>
          <w:bCs/>
          <w:sz w:val="32"/>
          <w:szCs w:val="32"/>
        </w:rPr>
      </w:pPr>
      <w:bookmarkStart w:id="0" w:name="OLE_LINK5"/>
      <w:r w:rsidRPr="003F597D">
        <w:rPr>
          <w:rFonts w:ascii="Arial" w:hAnsi="Arial" w:cs="Arial"/>
          <w:b/>
          <w:bCs/>
          <w:sz w:val="32"/>
          <w:szCs w:val="32"/>
        </w:rPr>
        <w:t>Exploring Mathematical Epistemology of Grade 7 Students in Validating the Multiplication of Integers</w:t>
      </w:r>
    </w:p>
    <w:p w14:paraId="0376DAB1" w14:textId="77777777" w:rsidR="00451781" w:rsidRPr="003F597D" w:rsidRDefault="00451781" w:rsidP="004777A5">
      <w:pPr>
        <w:pBdr>
          <w:bottom w:val="single" w:sz="12" w:space="1" w:color="auto"/>
        </w:pBdr>
        <w:jc w:val="right"/>
        <w:rPr>
          <w:rFonts w:ascii="Arial" w:hAnsi="Arial" w:cs="Arial"/>
          <w:b/>
          <w:bCs/>
          <w:sz w:val="32"/>
          <w:szCs w:val="32"/>
        </w:rPr>
      </w:pPr>
    </w:p>
    <w:bookmarkEnd w:id="0"/>
    <w:p w14:paraId="7F089239" w14:textId="417B802B" w:rsidR="00451781" w:rsidRPr="003F597D" w:rsidRDefault="00451781" w:rsidP="004777A5">
      <w:pPr>
        <w:pBdr>
          <w:bottom w:val="single" w:sz="12" w:space="1" w:color="auto"/>
        </w:pBdr>
        <w:jc w:val="right"/>
        <w:rPr>
          <w:rFonts w:ascii="Arial" w:hAnsi="Arial" w:cs="Arial"/>
          <w:b/>
          <w:bCs/>
          <w:i/>
          <w:iCs/>
          <w:sz w:val="24"/>
          <w:szCs w:val="24"/>
        </w:rPr>
      </w:pPr>
    </w:p>
    <w:p w14:paraId="39F0C697" w14:textId="77777777" w:rsidR="00D4692D" w:rsidRPr="003F597D" w:rsidRDefault="00D4692D" w:rsidP="004777A5">
      <w:pPr>
        <w:pBdr>
          <w:bottom w:val="single" w:sz="12" w:space="1" w:color="auto"/>
        </w:pBdr>
        <w:jc w:val="right"/>
        <w:rPr>
          <w:rFonts w:ascii="Arial" w:hAnsi="Arial" w:cs="Arial"/>
          <w:b/>
          <w:bCs/>
          <w:i/>
          <w:iCs/>
          <w:sz w:val="24"/>
          <w:szCs w:val="24"/>
        </w:rPr>
      </w:pPr>
    </w:p>
    <w:p w14:paraId="059C2053" w14:textId="77777777" w:rsidR="002C57D2" w:rsidRPr="003F597D" w:rsidRDefault="002C57D2" w:rsidP="00441B6F">
      <w:pPr>
        <w:pStyle w:val="Affiliation"/>
        <w:spacing w:after="0" w:line="240" w:lineRule="auto"/>
        <w:jc w:val="both"/>
        <w:rPr>
          <w:rFonts w:ascii="Arial" w:hAnsi="Arial" w:cs="Arial"/>
        </w:rPr>
      </w:pPr>
    </w:p>
    <w:p w14:paraId="5190C9D9" w14:textId="4877059D" w:rsidR="00B01FCD" w:rsidRPr="003F597D" w:rsidRDefault="004777A5" w:rsidP="00441B6F">
      <w:pPr>
        <w:pStyle w:val="Copyright"/>
        <w:spacing w:after="0" w:line="240" w:lineRule="auto"/>
        <w:jc w:val="both"/>
        <w:rPr>
          <w:rFonts w:ascii="Arial" w:hAnsi="Arial" w:cs="Arial"/>
        </w:rPr>
        <w:sectPr w:rsidR="00B01FCD" w:rsidRPr="003F597D" w:rsidSect="00D4692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3F597D">
        <w:rPr>
          <w:rFonts w:ascii="Arial" w:hAnsi="Arial" w:cs="Arial"/>
          <w:noProof/>
        </w:rPr>
        <mc:AlternateContent>
          <mc:Choice Requires="wps">
            <w:drawing>
              <wp:inline distT="0" distB="0" distL="0" distR="0" wp14:anchorId="5DE72FAD" wp14:editId="7ED83BB2">
                <wp:extent cx="5303520" cy="635"/>
                <wp:effectExtent l="17145" t="11430" r="1333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B6CCC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3F597D">
        <w:rPr>
          <w:rFonts w:ascii="Arial" w:hAnsi="Arial" w:cs="Arial"/>
        </w:rPr>
        <w:t>.</w:t>
      </w:r>
    </w:p>
    <w:p w14:paraId="3A9C5E6D" w14:textId="5DD10E9E" w:rsidR="00B01FCD" w:rsidRPr="003F597D" w:rsidRDefault="00B01FCD" w:rsidP="00441B6F">
      <w:pPr>
        <w:pStyle w:val="AbstHead"/>
        <w:spacing w:after="0"/>
        <w:jc w:val="both"/>
        <w:rPr>
          <w:rFonts w:ascii="Arial" w:hAnsi="Arial" w:cs="Arial"/>
        </w:rPr>
      </w:pPr>
      <w:r w:rsidRPr="003F597D">
        <w:rPr>
          <w:rFonts w:ascii="Arial" w:hAnsi="Arial" w:cs="Arial"/>
        </w:rPr>
        <w:t>ABSTRACT</w:t>
      </w:r>
      <w:r w:rsidR="0066510A" w:rsidRPr="003F597D">
        <w:rPr>
          <w:rFonts w:ascii="Arial" w:hAnsi="Arial" w:cs="Arial"/>
        </w:rPr>
        <w:t xml:space="preserve"> </w:t>
      </w:r>
    </w:p>
    <w:p w14:paraId="1BDF5836" w14:textId="77777777" w:rsidR="00790ADA" w:rsidRPr="003F597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B3263" w:rsidRPr="003F597D" w14:paraId="3407451F" w14:textId="77777777" w:rsidTr="001E44FE">
        <w:tc>
          <w:tcPr>
            <w:tcW w:w="9576" w:type="dxa"/>
            <w:shd w:val="clear" w:color="auto" w:fill="F2F2F2"/>
          </w:tcPr>
          <w:p w14:paraId="65E4648A" w14:textId="77777777" w:rsidR="006A60F1" w:rsidRPr="003F597D" w:rsidRDefault="006A60F1" w:rsidP="006A60F1">
            <w:pPr>
              <w:pBdr>
                <w:bottom w:val="single" w:sz="12" w:space="1" w:color="auto"/>
              </w:pBdr>
              <w:spacing w:line="480" w:lineRule="auto"/>
              <w:jc w:val="both"/>
              <w:rPr>
                <w:rFonts w:ascii="Arial" w:hAnsi="Arial" w:cs="Arial"/>
              </w:rPr>
            </w:pPr>
          </w:p>
          <w:p w14:paraId="42711FE0" w14:textId="095162D1" w:rsidR="00B41B53" w:rsidRPr="003F597D" w:rsidRDefault="00B41B53" w:rsidP="00B41B53">
            <w:pPr>
              <w:jc w:val="both"/>
              <w:rPr>
                <w:rFonts w:ascii="Arial" w:hAnsi="Arial" w:cs="Arial"/>
                <w:sz w:val="22"/>
                <w:szCs w:val="22"/>
              </w:rPr>
            </w:pPr>
            <w:r w:rsidRPr="003F597D">
              <w:rPr>
                <w:rFonts w:ascii="Arial" w:hAnsi="Arial" w:cs="Arial"/>
                <w:sz w:val="22"/>
                <w:szCs w:val="22"/>
              </w:rPr>
              <w:t>This study investigates the mathematical epistemologies and reasoning patterns of Grade 7 students in v</w:t>
            </w:r>
            <w:r w:rsidR="003F597D" w:rsidRPr="003F597D">
              <w:rPr>
                <w:rFonts w:ascii="Arial" w:hAnsi="Arial" w:cs="Arial"/>
                <w:sz w:val="22"/>
                <w:szCs w:val="22"/>
              </w:rPr>
              <w:t xml:space="preserve">erification of integer multiplication </w:t>
            </w:r>
            <w:r w:rsidR="003F597D" w:rsidRPr="003F597D">
              <w:rPr>
                <w:rFonts w:ascii="Arial" w:eastAsiaTheme="minorEastAsia" w:hAnsi="Arial" w:cs="Arial"/>
                <w:sz w:val="22"/>
                <w:szCs w:val="22"/>
              </w:rPr>
              <w:t xml:space="preserve">through </w:t>
            </w:r>
            <w:r w:rsidR="004D62D5" w:rsidRPr="003F597D">
              <w:rPr>
                <w:rFonts w:ascii="Arial" w:eastAsiaTheme="minorEastAsia" w:hAnsi="Arial" w:cs="Arial"/>
                <w:sz w:val="22"/>
                <w:szCs w:val="22"/>
              </w:rPr>
              <w:t>trial-and-error</w:t>
            </w:r>
            <w:r w:rsidR="003F597D" w:rsidRPr="003F597D">
              <w:rPr>
                <w:rFonts w:ascii="Arial" w:eastAsiaTheme="minorEastAsia" w:hAnsi="Arial" w:cs="Arial"/>
                <w:sz w:val="22"/>
                <w:szCs w:val="22"/>
              </w:rPr>
              <w:t xml:space="preserve"> exploration </w:t>
            </w:r>
            <w:r w:rsidR="003F597D" w:rsidRPr="003F597D">
              <w:rPr>
                <w:rFonts w:ascii="Arial" w:hAnsi="Arial" w:cs="Arial"/>
                <w:sz w:val="22"/>
                <w:szCs w:val="22"/>
              </w:rPr>
              <w:t>with varying side parity combinations</w:t>
            </w:r>
            <w:r w:rsidRPr="003F597D">
              <w:rPr>
                <w:rFonts w:ascii="Arial" w:hAnsi="Arial" w:cs="Arial"/>
                <w:sz w:val="22"/>
                <w:szCs w:val="22"/>
              </w:rPr>
              <w:t xml:space="preserve">. It was conducted at </w:t>
            </w:r>
            <w:r w:rsidR="003F597D" w:rsidRPr="003F597D">
              <w:rPr>
                <w:rFonts w:ascii="Arial" w:hAnsi="Arial" w:cs="Arial"/>
                <w:sz w:val="22"/>
                <w:szCs w:val="22"/>
              </w:rPr>
              <w:t xml:space="preserve">a rural area in Lanao del Sur, Philippines specifically at </w:t>
            </w:r>
            <w:r w:rsidRPr="003F597D">
              <w:rPr>
                <w:rFonts w:ascii="Arial" w:hAnsi="Arial" w:cs="Arial"/>
                <w:sz w:val="22"/>
                <w:szCs w:val="22"/>
              </w:rPr>
              <w:t xml:space="preserve">Ansano Memorial National High School, </w:t>
            </w:r>
            <w:r w:rsidR="003F597D" w:rsidRPr="003F597D">
              <w:rPr>
                <w:rFonts w:ascii="Arial" w:hAnsi="Arial" w:cs="Arial"/>
                <w:sz w:val="22"/>
                <w:szCs w:val="22"/>
              </w:rPr>
              <w:t xml:space="preserve">Municipality of </w:t>
            </w:r>
            <w:r w:rsidRPr="003F597D">
              <w:rPr>
                <w:rFonts w:ascii="Arial" w:hAnsi="Arial" w:cs="Arial"/>
                <w:sz w:val="22"/>
                <w:szCs w:val="22"/>
              </w:rPr>
              <w:t xml:space="preserve">Taraka. This study was employed a qualitative research design involving 28 student participants. Data were gathered through validated five item open-ended instruments designed to prompt students’ empirical reasoning. Written responses were analyzed using thematic analysis aligned with frameworks of formal and practical epistemology. Results revealed that students mainly demonstrated formal epistemic reasoning, characterized by efforts to understand conceptual foundations, identify patterns and mathematical properties, and construct generalizations. Practical epistemic reasoning was less prevalent and observed mostly in contexts focused on accuracy, error prevention, and procedural correctness. Further analysis confirmed that task design significantly shapes students’ epistemic engagement: tasks requiring explanation and generalization prompted mostly formal reasoning, while computation and application-oriented tasks caused practical thinking. The result of the study implies that early secondary students are capable of coherent, principle-based reasoning when given appropriate learning opportunities. </w:t>
            </w:r>
          </w:p>
          <w:p w14:paraId="74D89634" w14:textId="2D02F7AD" w:rsidR="00505F06" w:rsidRPr="003F597D" w:rsidRDefault="00505F06" w:rsidP="00441B6F">
            <w:pPr>
              <w:pStyle w:val="Body"/>
              <w:spacing w:after="0"/>
              <w:rPr>
                <w:rFonts w:ascii="Arial" w:eastAsia="Calibri" w:hAnsi="Arial" w:cs="Arial"/>
                <w:szCs w:val="22"/>
              </w:rPr>
            </w:pPr>
          </w:p>
        </w:tc>
      </w:tr>
    </w:tbl>
    <w:p w14:paraId="15F39666" w14:textId="77777777" w:rsidR="00636EB2" w:rsidRPr="003F597D" w:rsidRDefault="00636EB2" w:rsidP="00441B6F">
      <w:pPr>
        <w:pStyle w:val="Body"/>
        <w:spacing w:after="0"/>
        <w:rPr>
          <w:rFonts w:ascii="Arial" w:hAnsi="Arial" w:cs="Arial"/>
          <w:i/>
        </w:rPr>
      </w:pPr>
    </w:p>
    <w:p w14:paraId="3CDD7C41" w14:textId="6FFC1F5F" w:rsidR="00A24E7E" w:rsidRPr="003F597D" w:rsidRDefault="00A24E7E" w:rsidP="00441B6F">
      <w:pPr>
        <w:pStyle w:val="Body"/>
        <w:spacing w:after="0"/>
        <w:rPr>
          <w:rFonts w:ascii="Arial" w:hAnsi="Arial" w:cs="Arial"/>
          <w:i/>
        </w:rPr>
      </w:pPr>
      <w:r w:rsidRPr="003F597D">
        <w:rPr>
          <w:rFonts w:ascii="Arial" w:hAnsi="Arial" w:cs="Arial"/>
          <w:i/>
        </w:rPr>
        <w:t xml:space="preserve">Keywords: </w:t>
      </w:r>
      <w:r w:rsidR="006A60F1" w:rsidRPr="003F597D">
        <w:rPr>
          <w:rFonts w:ascii="Arial" w:hAnsi="Arial" w:cs="Arial"/>
          <w:i/>
        </w:rPr>
        <w:t>Mathematical epistemology; multiplication of integers;</w:t>
      </w:r>
      <w:r w:rsidR="000901DC" w:rsidRPr="003F597D">
        <w:rPr>
          <w:rFonts w:ascii="Arial" w:hAnsi="Arial" w:cs="Arial"/>
          <w:i/>
        </w:rPr>
        <w:t xml:space="preserve"> mathematics education, epistemic cognition</w:t>
      </w:r>
      <w:r w:rsidR="006A60F1" w:rsidRPr="003F597D">
        <w:rPr>
          <w:rFonts w:ascii="Arial" w:hAnsi="Arial" w:cs="Arial"/>
          <w:i/>
        </w:rPr>
        <w:t xml:space="preserve"> </w:t>
      </w:r>
    </w:p>
    <w:p w14:paraId="17F4A21B" w14:textId="77777777" w:rsidR="00790ADA" w:rsidRPr="003F597D" w:rsidRDefault="00790ADA" w:rsidP="00441B6F">
      <w:pPr>
        <w:pStyle w:val="Body"/>
        <w:spacing w:after="0"/>
        <w:rPr>
          <w:rFonts w:ascii="Arial" w:hAnsi="Arial" w:cs="Arial"/>
          <w:i/>
        </w:rPr>
      </w:pPr>
    </w:p>
    <w:p w14:paraId="5AE56937" w14:textId="7E0B40A5" w:rsidR="00B52896" w:rsidRPr="003F597D" w:rsidRDefault="00B52896" w:rsidP="00441B6F">
      <w:pPr>
        <w:pStyle w:val="Body"/>
        <w:spacing w:after="0"/>
        <w:rPr>
          <w:rFonts w:ascii="Arial" w:hAnsi="Arial" w:cs="Arial"/>
          <w:i/>
          <w:sz w:val="18"/>
        </w:rPr>
      </w:pPr>
      <w:r w:rsidRPr="003F597D">
        <w:rPr>
          <w:rFonts w:ascii="Arial" w:hAnsi="Arial" w:cs="Arial"/>
          <w:i/>
          <w:sz w:val="18"/>
        </w:rPr>
        <w:t>.</w:t>
      </w:r>
    </w:p>
    <w:p w14:paraId="2E0247C3" w14:textId="77777777" w:rsidR="0024282C" w:rsidRPr="003F597D" w:rsidRDefault="0024282C" w:rsidP="00441B6F">
      <w:pPr>
        <w:pStyle w:val="Body"/>
        <w:spacing w:after="0"/>
        <w:rPr>
          <w:rFonts w:ascii="Arial" w:hAnsi="Arial" w:cs="Arial"/>
          <w:i/>
          <w:sz w:val="18"/>
        </w:rPr>
      </w:pPr>
    </w:p>
    <w:p w14:paraId="2887C315" w14:textId="77777777" w:rsidR="00505F06" w:rsidRPr="003F597D" w:rsidRDefault="00505F06" w:rsidP="00441B6F">
      <w:pPr>
        <w:pStyle w:val="Body"/>
        <w:spacing w:after="0"/>
        <w:rPr>
          <w:rFonts w:ascii="Arial" w:hAnsi="Arial" w:cs="Arial"/>
          <w:i/>
        </w:rPr>
      </w:pPr>
    </w:p>
    <w:p w14:paraId="7B53BBCA" w14:textId="40A63735" w:rsidR="007F7B32" w:rsidRPr="003F597D" w:rsidRDefault="00902823" w:rsidP="00441B6F">
      <w:pPr>
        <w:pStyle w:val="AbstHead"/>
        <w:spacing w:after="0"/>
        <w:jc w:val="both"/>
        <w:rPr>
          <w:rFonts w:ascii="Arial" w:hAnsi="Arial" w:cs="Arial"/>
        </w:rPr>
      </w:pPr>
      <w:r w:rsidRPr="003F597D">
        <w:rPr>
          <w:rFonts w:ascii="Arial" w:hAnsi="Arial" w:cs="Arial"/>
        </w:rPr>
        <w:t xml:space="preserve">1. </w:t>
      </w:r>
      <w:r w:rsidR="00B01FCD" w:rsidRPr="003F597D">
        <w:rPr>
          <w:rFonts w:ascii="Arial" w:hAnsi="Arial" w:cs="Arial"/>
        </w:rPr>
        <w:t>INTRODUCTION</w:t>
      </w:r>
      <w:r w:rsidR="007F7B32" w:rsidRPr="003F597D">
        <w:rPr>
          <w:rFonts w:ascii="Arial" w:hAnsi="Arial" w:cs="Arial"/>
        </w:rPr>
        <w:t xml:space="preserve"> </w:t>
      </w:r>
    </w:p>
    <w:p w14:paraId="5658394E" w14:textId="77777777" w:rsidR="00790ADA" w:rsidRPr="003F597D" w:rsidRDefault="00790ADA" w:rsidP="00441B6F">
      <w:pPr>
        <w:pStyle w:val="AbstHead"/>
        <w:spacing w:after="0"/>
        <w:jc w:val="both"/>
        <w:rPr>
          <w:rFonts w:ascii="Arial" w:hAnsi="Arial" w:cs="Arial"/>
        </w:rPr>
      </w:pPr>
    </w:p>
    <w:p w14:paraId="7AD5186D" w14:textId="544EE649" w:rsidR="009B1802" w:rsidRPr="003F597D" w:rsidRDefault="009B1802" w:rsidP="009B1802">
      <w:pPr>
        <w:jc w:val="both"/>
        <w:rPr>
          <w:rFonts w:ascii="Arial" w:hAnsi="Arial" w:cs="Arial"/>
          <w:lang w:eastAsia="en-PH"/>
        </w:rPr>
      </w:pPr>
      <w:r w:rsidRPr="003F597D">
        <w:rPr>
          <w:rFonts w:ascii="Arial" w:hAnsi="Arial" w:cs="Arial"/>
        </w:rPr>
        <w:t>Understanding students’ epistemologies in validating mathematics principles is essential for improving problem solving and meta comprehension</w:t>
      </w:r>
      <w:r w:rsidRPr="003F597D">
        <w:rPr>
          <w:rFonts w:ascii="Arial" w:eastAsia="Calibri" w:hAnsi="Arial" w:cs="Arial"/>
        </w:rPr>
        <w:t xml:space="preserve">. </w:t>
      </w:r>
      <w:r w:rsidRPr="003F597D">
        <w:rPr>
          <w:rFonts w:ascii="Arial" w:hAnsi="Arial" w:cs="Arial"/>
        </w:rPr>
        <w:t xml:space="preserve">Epistemology, </w:t>
      </w:r>
      <w:r w:rsidR="00737074" w:rsidRPr="003F597D">
        <w:rPr>
          <w:rFonts w:ascii="Arial" w:hAnsi="Arial" w:cs="Arial"/>
        </w:rPr>
        <w:t>normally</w:t>
      </w:r>
      <w:r w:rsidRPr="003F597D">
        <w:rPr>
          <w:rFonts w:ascii="Arial" w:hAnsi="Arial" w:cs="Arial"/>
        </w:rPr>
        <w:t xml:space="preserve"> defined as the branch of philosophy concerned with the nature, origin, and justification of knowledge (Kelly, 2021), plays a crucial role in mathematics education. Within this context, epistemological </w:t>
      </w:r>
      <w:r w:rsidR="00737074" w:rsidRPr="003F597D">
        <w:rPr>
          <w:rFonts w:ascii="Arial" w:hAnsi="Arial" w:cs="Arial"/>
        </w:rPr>
        <w:t>opinions</w:t>
      </w:r>
      <w:r w:rsidRPr="003F597D">
        <w:rPr>
          <w:rFonts w:ascii="Arial" w:hAnsi="Arial" w:cs="Arial"/>
        </w:rPr>
        <w:t xml:space="preserve"> address how mathematical knowledge is </w:t>
      </w:r>
      <w:r w:rsidR="00737074" w:rsidRPr="003F597D">
        <w:rPr>
          <w:rFonts w:ascii="Arial" w:hAnsi="Arial" w:cs="Arial"/>
        </w:rPr>
        <w:t>formed</w:t>
      </w:r>
      <w:r w:rsidRPr="003F597D">
        <w:rPr>
          <w:rFonts w:ascii="Arial" w:hAnsi="Arial" w:cs="Arial"/>
        </w:rPr>
        <w:t xml:space="preserve">, </w:t>
      </w:r>
      <w:r w:rsidR="00737074" w:rsidRPr="003F597D">
        <w:rPr>
          <w:rFonts w:ascii="Arial" w:hAnsi="Arial" w:cs="Arial"/>
        </w:rPr>
        <w:t>evaluated</w:t>
      </w:r>
      <w:r w:rsidRPr="003F597D">
        <w:rPr>
          <w:rFonts w:ascii="Arial" w:hAnsi="Arial" w:cs="Arial"/>
        </w:rPr>
        <w:t xml:space="preserve">, and validated through logical arguments and proof (Anderson &amp; Krathwohl, 2001; Wilson, 2016). In the present </w:t>
      </w:r>
      <w:r w:rsidRPr="003F597D">
        <w:rPr>
          <w:rFonts w:ascii="Arial" w:hAnsi="Arial" w:cs="Arial"/>
        </w:rPr>
        <w:lastRenderedPageBreak/>
        <w:t xml:space="preserve">study, emphasis is placed on </w:t>
      </w:r>
      <w:r w:rsidRPr="00B34ECB">
        <w:rPr>
          <w:rFonts w:ascii="Arial" w:hAnsi="Arial" w:cs="Arial"/>
        </w:rPr>
        <w:t xml:space="preserve">mathematical epistemology as the </w:t>
      </w:r>
      <w:r w:rsidR="001B0515" w:rsidRPr="00B34ECB">
        <w:rPr>
          <w:rFonts w:ascii="Arial" w:hAnsi="Arial" w:cs="Arial"/>
        </w:rPr>
        <w:t>regulating</w:t>
      </w:r>
      <w:r w:rsidRPr="00B34ECB">
        <w:rPr>
          <w:rFonts w:ascii="Arial" w:hAnsi="Arial" w:cs="Arial"/>
        </w:rPr>
        <w:t xml:space="preserve"> framework that governs the coordination of </w:t>
      </w:r>
      <w:r w:rsidR="005E60AF" w:rsidRPr="00B34ECB">
        <w:rPr>
          <w:rFonts w:ascii="Arial" w:hAnsi="Arial" w:cs="Arial"/>
        </w:rPr>
        <w:t>recognized</w:t>
      </w:r>
      <w:r w:rsidRPr="00B34ECB">
        <w:rPr>
          <w:rFonts w:ascii="Arial" w:hAnsi="Arial" w:cs="Arial"/>
        </w:rPr>
        <w:t xml:space="preserve"> principles and reasoning in the construction and </w:t>
      </w:r>
      <w:r w:rsidR="005E60AF" w:rsidRPr="00B34ECB">
        <w:rPr>
          <w:rFonts w:ascii="Arial" w:hAnsi="Arial" w:cs="Arial"/>
        </w:rPr>
        <w:t>justification</w:t>
      </w:r>
      <w:r w:rsidRPr="00B34ECB">
        <w:rPr>
          <w:rFonts w:ascii="Arial" w:hAnsi="Arial" w:cs="Arial"/>
        </w:rPr>
        <w:t xml:space="preserve"> of mathematical knowledge (Hofer &amp; Pintrich, 2012). </w:t>
      </w:r>
      <w:r w:rsidRPr="00B34ECB">
        <w:rPr>
          <w:rFonts w:ascii="Arial" w:hAnsi="Arial" w:cs="Arial"/>
          <w:lang w:eastAsia="en-PH"/>
        </w:rPr>
        <w:t xml:space="preserve">In mathematics classrooms, learners </w:t>
      </w:r>
      <w:r w:rsidR="005E60AF" w:rsidRPr="00B34ECB">
        <w:rPr>
          <w:rFonts w:ascii="Arial" w:hAnsi="Arial" w:cs="Arial"/>
          <w:lang w:eastAsia="en-PH"/>
        </w:rPr>
        <w:t>regularly</w:t>
      </w:r>
      <w:r w:rsidRPr="00B34ECB">
        <w:rPr>
          <w:rFonts w:ascii="Arial" w:hAnsi="Arial" w:cs="Arial"/>
          <w:lang w:eastAsia="en-PH"/>
        </w:rPr>
        <w:t xml:space="preserve"> exhibit varied epistemic stances, shifting from experiential reasoning grounded in classroom activities to modes of thinking </w:t>
      </w:r>
      <w:r w:rsidR="005E60AF" w:rsidRPr="00B34ECB">
        <w:rPr>
          <w:rFonts w:ascii="Arial" w:hAnsi="Arial" w:cs="Arial"/>
          <w:lang w:eastAsia="en-PH"/>
        </w:rPr>
        <w:t>linked</w:t>
      </w:r>
      <w:r w:rsidRPr="00B34ECB">
        <w:rPr>
          <w:rFonts w:ascii="Arial" w:hAnsi="Arial" w:cs="Arial"/>
          <w:lang w:eastAsia="en-PH"/>
        </w:rPr>
        <w:t xml:space="preserve"> with formal and standard epistemology, where justification follows </w:t>
      </w:r>
      <w:r w:rsidR="005E60AF" w:rsidRPr="00B34ECB">
        <w:rPr>
          <w:rFonts w:ascii="Arial" w:hAnsi="Arial" w:cs="Arial"/>
          <w:lang w:eastAsia="en-PH"/>
        </w:rPr>
        <w:t>organized</w:t>
      </w:r>
      <w:r w:rsidRPr="00B34ECB">
        <w:rPr>
          <w:rFonts w:ascii="Arial" w:hAnsi="Arial" w:cs="Arial"/>
          <w:lang w:eastAsia="en-PH"/>
        </w:rPr>
        <w:t xml:space="preserve"> logical principles. In this work, we draw on Thompson’s (2018) characterization of stances as coherent orientations that shape how individuals </w:t>
      </w:r>
      <w:r w:rsidR="005E60AF" w:rsidRPr="00B34ECB">
        <w:rPr>
          <w:rFonts w:ascii="Arial" w:hAnsi="Arial" w:cs="Arial"/>
          <w:lang w:eastAsia="en-PH"/>
        </w:rPr>
        <w:t>understand</w:t>
      </w:r>
      <w:r w:rsidRPr="00B34ECB">
        <w:rPr>
          <w:rFonts w:ascii="Arial" w:hAnsi="Arial" w:cs="Arial"/>
          <w:lang w:eastAsia="en-PH"/>
        </w:rPr>
        <w:t xml:space="preserve">, validate, and operationalize mathematical ideas across contexts. Practical mathematical epistemology centers on how knowledge </w:t>
      </w:r>
      <w:r w:rsidR="005E60AF" w:rsidRPr="00B34ECB">
        <w:rPr>
          <w:rFonts w:ascii="Arial" w:hAnsi="Arial" w:cs="Arial"/>
          <w:lang w:eastAsia="en-PH"/>
        </w:rPr>
        <w:t>develops</w:t>
      </w:r>
      <w:r w:rsidRPr="00B34ECB">
        <w:rPr>
          <w:rFonts w:ascii="Arial" w:hAnsi="Arial" w:cs="Arial"/>
          <w:lang w:eastAsia="en-PH"/>
        </w:rPr>
        <w:t xml:space="preserve"> through modeling, problem-solving, and context</w:t>
      </w:r>
      <w:r w:rsidRPr="00B34ECB">
        <w:rPr>
          <w:rFonts w:ascii="Arial" w:hAnsi="Arial" w:cs="Arial"/>
          <w:lang w:eastAsia="en-PH"/>
        </w:rPr>
        <w:noBreakHyphen/>
        <w:t xml:space="preserve">embedded reasoning, highlighting mathematics as it is enacted by teachers, students, and professionals in applied domains (Niss &amp; Højgaard, 2019). In contrast, formal and standard epistemology emphasizes how mathematical knowledge is built through </w:t>
      </w:r>
      <w:r w:rsidR="005E60AF" w:rsidRPr="00B34ECB">
        <w:rPr>
          <w:rFonts w:ascii="Arial" w:hAnsi="Arial" w:cs="Arial"/>
          <w:lang w:eastAsia="en-PH"/>
        </w:rPr>
        <w:t>accepted</w:t>
      </w:r>
      <w:r w:rsidRPr="00B34ECB">
        <w:rPr>
          <w:rFonts w:ascii="Arial" w:hAnsi="Arial" w:cs="Arial"/>
          <w:lang w:eastAsia="en-PH"/>
        </w:rPr>
        <w:t xml:space="preserve"> systems, </w:t>
      </w:r>
      <w:r w:rsidR="005E60AF" w:rsidRPr="00B34ECB">
        <w:rPr>
          <w:rFonts w:ascii="Arial" w:hAnsi="Arial" w:cs="Arial"/>
          <w:lang w:eastAsia="en-PH"/>
        </w:rPr>
        <w:t>figurative</w:t>
      </w:r>
      <w:r w:rsidRPr="00B34ECB">
        <w:rPr>
          <w:rFonts w:ascii="Arial" w:hAnsi="Arial" w:cs="Arial"/>
          <w:lang w:eastAsia="en-PH"/>
        </w:rPr>
        <w:t xml:space="preserve"> manipulation</w:t>
      </w:r>
      <w:r w:rsidRPr="003F597D">
        <w:rPr>
          <w:rFonts w:ascii="Arial" w:hAnsi="Arial" w:cs="Arial"/>
          <w:lang w:eastAsia="en-PH"/>
        </w:rPr>
        <w:t xml:space="preserve">, and </w:t>
      </w:r>
      <w:r w:rsidR="005E60AF" w:rsidRPr="003F597D">
        <w:rPr>
          <w:rFonts w:ascii="Arial" w:hAnsi="Arial" w:cs="Arial"/>
          <w:lang w:eastAsia="en-PH"/>
        </w:rPr>
        <w:t>logical</w:t>
      </w:r>
      <w:r w:rsidRPr="003F597D">
        <w:rPr>
          <w:rFonts w:ascii="Arial" w:hAnsi="Arial" w:cs="Arial"/>
          <w:lang w:eastAsia="en-PH"/>
        </w:rPr>
        <w:t xml:space="preserve"> proof, underscoring the theoretical infrastructure that grounds mathematical certainty and rigor (Restall &amp; Russell, 2012).</w:t>
      </w:r>
    </w:p>
    <w:p w14:paraId="5C1718AA" w14:textId="77777777" w:rsidR="009B1802" w:rsidRPr="003F597D" w:rsidRDefault="009B1802" w:rsidP="009B1802">
      <w:pPr>
        <w:jc w:val="both"/>
        <w:rPr>
          <w:rFonts w:ascii="Arial" w:hAnsi="Arial" w:cs="Arial"/>
        </w:rPr>
      </w:pPr>
      <w:r w:rsidRPr="003F597D">
        <w:rPr>
          <w:rFonts w:ascii="Arial" w:hAnsi="Arial" w:cs="Arial"/>
        </w:rPr>
        <w:t xml:space="preserve"> </w:t>
      </w:r>
    </w:p>
    <w:p w14:paraId="14AA6B48" w14:textId="77777777" w:rsidR="000901DC" w:rsidRPr="003F597D" w:rsidRDefault="000901DC" w:rsidP="000901DC">
      <w:pPr>
        <w:jc w:val="both"/>
        <w:rPr>
          <w:rFonts w:ascii="Arial" w:hAnsi="Arial" w:cs="Arial"/>
          <w:sz w:val="22"/>
          <w:szCs w:val="22"/>
        </w:rPr>
      </w:pPr>
      <w:r w:rsidRPr="003F597D">
        <w:rPr>
          <w:rFonts w:ascii="Arial" w:hAnsi="Arial" w:cs="Arial"/>
          <w:sz w:val="22"/>
          <w:szCs w:val="22"/>
        </w:rPr>
        <w:t xml:space="preserve"> </w:t>
      </w:r>
    </w:p>
    <w:p w14:paraId="68E25FED" w14:textId="6DBE1AD5" w:rsidR="000901DC" w:rsidRPr="003F597D" w:rsidRDefault="000901DC" w:rsidP="000901DC">
      <w:pPr>
        <w:jc w:val="both"/>
        <w:rPr>
          <w:rFonts w:ascii="Arial" w:hAnsi="Arial" w:cs="Arial"/>
          <w:sz w:val="22"/>
          <w:szCs w:val="22"/>
        </w:rPr>
      </w:pPr>
      <w:r w:rsidRPr="003F597D">
        <w:rPr>
          <w:rFonts w:ascii="Arial" w:hAnsi="Arial" w:cs="Arial"/>
          <w:sz w:val="22"/>
          <w:szCs w:val="22"/>
        </w:rPr>
        <w:t xml:space="preserve">Mathematical epistemology is commonly </w:t>
      </w:r>
      <w:r w:rsidR="005E60AF" w:rsidRPr="003F597D">
        <w:rPr>
          <w:rFonts w:ascii="Arial" w:hAnsi="Arial" w:cs="Arial"/>
          <w:sz w:val="22"/>
          <w:szCs w:val="22"/>
        </w:rPr>
        <w:t>expressed</w:t>
      </w:r>
      <w:r w:rsidRPr="003F597D">
        <w:rPr>
          <w:rFonts w:ascii="Arial" w:hAnsi="Arial" w:cs="Arial"/>
          <w:sz w:val="22"/>
          <w:szCs w:val="22"/>
        </w:rPr>
        <w:t xml:space="preserve"> through two interrelated dimensions: formal epistemology and practical epistemology. Formal epistemology refers to the </w:t>
      </w:r>
      <w:r w:rsidR="005E60AF" w:rsidRPr="003F597D">
        <w:rPr>
          <w:rFonts w:ascii="Arial" w:hAnsi="Arial" w:cs="Arial"/>
          <w:sz w:val="22"/>
          <w:szCs w:val="22"/>
        </w:rPr>
        <w:t>recognized</w:t>
      </w:r>
      <w:r w:rsidRPr="003F597D">
        <w:rPr>
          <w:rFonts w:ascii="Arial" w:hAnsi="Arial" w:cs="Arial"/>
          <w:sz w:val="22"/>
          <w:szCs w:val="22"/>
        </w:rPr>
        <w:t xml:space="preserve"> principles, logical </w:t>
      </w:r>
      <w:r w:rsidR="005E60AF" w:rsidRPr="003F597D">
        <w:rPr>
          <w:rFonts w:ascii="Arial" w:hAnsi="Arial" w:cs="Arial"/>
          <w:sz w:val="22"/>
          <w:szCs w:val="22"/>
        </w:rPr>
        <w:t>outlines</w:t>
      </w:r>
      <w:r w:rsidRPr="003F597D">
        <w:rPr>
          <w:rFonts w:ascii="Arial" w:hAnsi="Arial" w:cs="Arial"/>
          <w:sz w:val="22"/>
          <w:szCs w:val="22"/>
        </w:rPr>
        <w:t xml:space="preserve">, and </w:t>
      </w:r>
      <w:r w:rsidR="005E60AF" w:rsidRPr="003F597D">
        <w:rPr>
          <w:rFonts w:ascii="Arial" w:hAnsi="Arial" w:cs="Arial"/>
          <w:sz w:val="22"/>
          <w:szCs w:val="22"/>
        </w:rPr>
        <w:t>organized</w:t>
      </w:r>
      <w:r w:rsidRPr="003F597D">
        <w:rPr>
          <w:rFonts w:ascii="Arial" w:hAnsi="Arial" w:cs="Arial"/>
          <w:sz w:val="22"/>
          <w:szCs w:val="22"/>
        </w:rPr>
        <w:t xml:space="preserve"> rules typically adhered to by mathematicians and experts, often </w:t>
      </w:r>
      <w:r w:rsidR="005E60AF" w:rsidRPr="003F597D">
        <w:rPr>
          <w:rFonts w:ascii="Arial" w:hAnsi="Arial" w:cs="Arial"/>
          <w:sz w:val="22"/>
          <w:szCs w:val="22"/>
        </w:rPr>
        <w:t>rooted</w:t>
      </w:r>
      <w:r w:rsidRPr="003F597D">
        <w:rPr>
          <w:rFonts w:ascii="Arial" w:hAnsi="Arial" w:cs="Arial"/>
          <w:sz w:val="22"/>
          <w:szCs w:val="22"/>
        </w:rPr>
        <w:t xml:space="preserve"> in curricula and textbooks (Elby &amp; Hammer, 2001). In contrast, practical epistemology concerns students’ situated epistemic resources and reasoning-in-action during classroom activities, including how they </w:t>
      </w:r>
      <w:r w:rsidR="003C6254" w:rsidRPr="003F597D">
        <w:rPr>
          <w:rFonts w:ascii="Arial" w:hAnsi="Arial" w:cs="Arial"/>
          <w:sz w:val="22"/>
          <w:szCs w:val="22"/>
        </w:rPr>
        <w:t>understand</w:t>
      </w:r>
      <w:r w:rsidRPr="003F597D">
        <w:rPr>
          <w:rFonts w:ascii="Arial" w:hAnsi="Arial" w:cs="Arial"/>
          <w:sz w:val="22"/>
          <w:szCs w:val="22"/>
        </w:rPr>
        <w:t xml:space="preserve"> problems, </w:t>
      </w:r>
      <w:r w:rsidR="003C6254" w:rsidRPr="003F597D">
        <w:rPr>
          <w:rFonts w:ascii="Arial" w:hAnsi="Arial" w:cs="Arial"/>
          <w:sz w:val="22"/>
          <w:szCs w:val="22"/>
        </w:rPr>
        <w:t>validate</w:t>
      </w:r>
      <w:r w:rsidRPr="003F597D">
        <w:rPr>
          <w:rFonts w:ascii="Arial" w:hAnsi="Arial" w:cs="Arial"/>
          <w:sz w:val="22"/>
          <w:szCs w:val="22"/>
        </w:rPr>
        <w:t xml:space="preserve"> solutions, and evaluate mathematical claims within specific instructional contexts (Greene, Sandoval, &amp; Bråten, 2016).</w:t>
      </w:r>
    </w:p>
    <w:p w14:paraId="4F86FED5" w14:textId="77777777" w:rsidR="000901DC" w:rsidRPr="003F597D" w:rsidRDefault="000901DC" w:rsidP="000901DC">
      <w:pPr>
        <w:jc w:val="both"/>
        <w:rPr>
          <w:rFonts w:ascii="Arial" w:hAnsi="Arial" w:cs="Arial"/>
          <w:sz w:val="22"/>
          <w:szCs w:val="22"/>
        </w:rPr>
      </w:pPr>
      <w:r w:rsidRPr="003F597D">
        <w:rPr>
          <w:rFonts w:ascii="Arial" w:hAnsi="Arial" w:cs="Arial"/>
          <w:sz w:val="22"/>
          <w:szCs w:val="22"/>
        </w:rPr>
        <w:t xml:space="preserve"> </w:t>
      </w:r>
    </w:p>
    <w:p w14:paraId="08EB1543" w14:textId="335C26BD" w:rsidR="000901DC" w:rsidRPr="003F597D" w:rsidRDefault="000901DC" w:rsidP="000901DC">
      <w:pPr>
        <w:jc w:val="both"/>
        <w:rPr>
          <w:rFonts w:ascii="Arial" w:hAnsi="Arial" w:cs="Arial"/>
          <w:sz w:val="22"/>
          <w:szCs w:val="22"/>
        </w:rPr>
      </w:pPr>
      <w:r w:rsidRPr="005E3642">
        <w:rPr>
          <w:rFonts w:ascii="Arial" w:hAnsi="Arial" w:cs="Arial"/>
          <w:sz w:val="22"/>
          <w:szCs w:val="22"/>
        </w:rPr>
        <w:t>In this study, these</w:t>
      </w:r>
      <w:r w:rsidRPr="003F597D">
        <w:rPr>
          <w:rFonts w:ascii="Arial" w:hAnsi="Arial" w:cs="Arial"/>
          <w:sz w:val="22"/>
          <w:szCs w:val="22"/>
        </w:rPr>
        <w:t xml:space="preserve"> epistemological dimensions are </w:t>
      </w:r>
      <w:r w:rsidR="005E3642" w:rsidRPr="003F597D">
        <w:rPr>
          <w:rFonts w:ascii="Arial" w:hAnsi="Arial" w:cs="Arial"/>
          <w:sz w:val="22"/>
          <w:szCs w:val="22"/>
        </w:rPr>
        <w:t>observed</w:t>
      </w:r>
      <w:r w:rsidRPr="003F597D">
        <w:rPr>
          <w:rFonts w:ascii="Arial" w:hAnsi="Arial" w:cs="Arial"/>
          <w:sz w:val="22"/>
          <w:szCs w:val="22"/>
        </w:rPr>
        <w:t xml:space="preserve"> through Grade 7 students’ attempts to v</w:t>
      </w:r>
      <w:r w:rsidR="005E3642">
        <w:rPr>
          <w:rFonts w:ascii="Arial" w:hAnsi="Arial" w:cs="Arial"/>
          <w:sz w:val="22"/>
          <w:szCs w:val="22"/>
        </w:rPr>
        <w:t>erify</w:t>
      </w:r>
      <w:r w:rsidRPr="003F597D">
        <w:rPr>
          <w:rFonts w:ascii="Arial" w:hAnsi="Arial" w:cs="Arial"/>
          <w:sz w:val="22"/>
          <w:szCs w:val="22"/>
        </w:rPr>
        <w:t xml:space="preserve"> the rules governing integer multiplication—particularly those </w:t>
      </w:r>
      <w:r w:rsidR="005E3642" w:rsidRPr="003F597D">
        <w:rPr>
          <w:rFonts w:ascii="Arial" w:hAnsi="Arial" w:cs="Arial"/>
          <w:sz w:val="22"/>
          <w:szCs w:val="22"/>
        </w:rPr>
        <w:t>concerning</w:t>
      </w:r>
      <w:r w:rsidRPr="003F597D">
        <w:rPr>
          <w:rFonts w:ascii="Arial" w:hAnsi="Arial" w:cs="Arial"/>
          <w:sz w:val="22"/>
          <w:szCs w:val="22"/>
        </w:rPr>
        <w:t xml:space="preserve"> negative numbers—within a classroom learning </w:t>
      </w:r>
      <w:r w:rsidR="005E3642" w:rsidRPr="003F597D">
        <w:rPr>
          <w:rFonts w:ascii="Arial" w:hAnsi="Arial" w:cs="Arial"/>
          <w:sz w:val="22"/>
          <w:szCs w:val="22"/>
        </w:rPr>
        <w:t>setting</w:t>
      </w:r>
      <w:r w:rsidRPr="003F597D">
        <w:rPr>
          <w:rFonts w:ascii="Arial" w:hAnsi="Arial" w:cs="Arial"/>
          <w:sz w:val="22"/>
          <w:szCs w:val="22"/>
        </w:rPr>
        <w:t xml:space="preserve">. A solid grasp of integer multiplication is </w:t>
      </w:r>
      <w:r w:rsidR="005E3642" w:rsidRPr="003F597D">
        <w:rPr>
          <w:rFonts w:ascii="Arial" w:hAnsi="Arial" w:cs="Arial"/>
          <w:sz w:val="22"/>
          <w:szCs w:val="22"/>
        </w:rPr>
        <w:t>more than</w:t>
      </w:r>
      <w:r w:rsidRPr="003F597D">
        <w:rPr>
          <w:rFonts w:ascii="Arial" w:hAnsi="Arial" w:cs="Arial"/>
          <w:sz w:val="22"/>
          <w:szCs w:val="22"/>
        </w:rPr>
        <w:t xml:space="preserve"> just a </w:t>
      </w:r>
      <w:r w:rsidR="008B3B7C" w:rsidRPr="003F597D">
        <w:rPr>
          <w:rFonts w:ascii="Arial" w:hAnsi="Arial" w:cs="Arial"/>
          <w:sz w:val="22"/>
          <w:szCs w:val="22"/>
        </w:rPr>
        <w:t>practical</w:t>
      </w:r>
      <w:r w:rsidRPr="003F597D">
        <w:rPr>
          <w:rFonts w:ascii="Arial" w:hAnsi="Arial" w:cs="Arial"/>
          <w:sz w:val="22"/>
          <w:szCs w:val="22"/>
        </w:rPr>
        <w:t xml:space="preserve"> skill; it </w:t>
      </w:r>
      <w:r w:rsidR="008B3B7C" w:rsidRPr="003F597D">
        <w:rPr>
          <w:rFonts w:ascii="Arial" w:hAnsi="Arial" w:cs="Arial"/>
          <w:sz w:val="22"/>
          <w:szCs w:val="22"/>
        </w:rPr>
        <w:t>helps</w:t>
      </w:r>
      <w:r w:rsidRPr="003F597D">
        <w:rPr>
          <w:rFonts w:ascii="Arial" w:hAnsi="Arial" w:cs="Arial"/>
          <w:sz w:val="22"/>
          <w:szCs w:val="22"/>
        </w:rPr>
        <w:t xml:space="preserve"> as a critical gateway to algebraic thinking and higher-level mathematics encountered in Grade 7 and beyond (Fuadiah, 2015). The instructional tasks and learning environment function as </w:t>
      </w:r>
      <w:r w:rsidR="008B3B7C" w:rsidRPr="003F597D">
        <w:rPr>
          <w:rFonts w:ascii="Arial" w:hAnsi="Arial" w:cs="Arial"/>
          <w:sz w:val="22"/>
          <w:szCs w:val="22"/>
        </w:rPr>
        <w:t>frameworks</w:t>
      </w:r>
      <w:r w:rsidRPr="003F597D">
        <w:rPr>
          <w:rFonts w:ascii="Arial" w:hAnsi="Arial" w:cs="Arial"/>
          <w:sz w:val="22"/>
          <w:szCs w:val="22"/>
        </w:rPr>
        <w:t xml:space="preserve"> in which students’ epistemic engagement is </w:t>
      </w:r>
      <w:r w:rsidR="008B3B7C" w:rsidRPr="003F597D">
        <w:rPr>
          <w:rFonts w:ascii="Arial" w:hAnsi="Arial" w:cs="Arial"/>
          <w:sz w:val="22"/>
          <w:szCs w:val="22"/>
        </w:rPr>
        <w:t>formed</w:t>
      </w:r>
      <w:r w:rsidRPr="003F597D">
        <w:rPr>
          <w:rFonts w:ascii="Arial" w:hAnsi="Arial" w:cs="Arial"/>
          <w:sz w:val="22"/>
          <w:szCs w:val="22"/>
        </w:rPr>
        <w:t xml:space="preserve"> by task framing, </w:t>
      </w:r>
      <w:r w:rsidR="008B3B7C" w:rsidRPr="003F597D">
        <w:rPr>
          <w:rFonts w:ascii="Arial" w:hAnsi="Arial" w:cs="Arial"/>
          <w:sz w:val="22"/>
          <w:szCs w:val="22"/>
        </w:rPr>
        <w:t>mainly</w:t>
      </w:r>
      <w:r w:rsidRPr="003F597D">
        <w:rPr>
          <w:rFonts w:ascii="Arial" w:hAnsi="Arial" w:cs="Arial"/>
          <w:sz w:val="22"/>
          <w:szCs w:val="22"/>
        </w:rPr>
        <w:t xml:space="preserve"> whether activities </w:t>
      </w:r>
      <w:r w:rsidR="008B3B7C" w:rsidRPr="003F597D">
        <w:rPr>
          <w:rFonts w:ascii="Arial" w:hAnsi="Arial" w:cs="Arial"/>
          <w:sz w:val="22"/>
          <w:szCs w:val="22"/>
        </w:rPr>
        <w:t>stress</w:t>
      </w:r>
      <w:r w:rsidRPr="003F597D">
        <w:rPr>
          <w:rFonts w:ascii="Arial" w:hAnsi="Arial" w:cs="Arial"/>
          <w:sz w:val="22"/>
          <w:szCs w:val="22"/>
        </w:rPr>
        <w:t xml:space="preserve"> rote memorization or invite deeper reasoning about conceptual foundations (Op ‘t Eynde, De Corte, &amp; Verschaffel, 2002).</w:t>
      </w:r>
    </w:p>
    <w:p w14:paraId="3D9B63B0" w14:textId="77777777" w:rsidR="000901DC" w:rsidRPr="003F597D" w:rsidRDefault="000901DC" w:rsidP="000901DC">
      <w:pPr>
        <w:jc w:val="both"/>
        <w:rPr>
          <w:rFonts w:ascii="Arial" w:hAnsi="Arial" w:cs="Arial"/>
          <w:sz w:val="22"/>
          <w:szCs w:val="22"/>
        </w:rPr>
      </w:pPr>
      <w:r w:rsidRPr="003F597D">
        <w:rPr>
          <w:rFonts w:ascii="Arial" w:hAnsi="Arial" w:cs="Arial"/>
          <w:sz w:val="22"/>
          <w:szCs w:val="22"/>
        </w:rPr>
        <w:t xml:space="preserve"> </w:t>
      </w:r>
    </w:p>
    <w:p w14:paraId="0D4C2132" w14:textId="79890A28" w:rsidR="000901DC" w:rsidRPr="003F597D" w:rsidRDefault="000901DC" w:rsidP="000901DC">
      <w:pPr>
        <w:jc w:val="both"/>
        <w:rPr>
          <w:rFonts w:ascii="Arial" w:hAnsi="Arial" w:cs="Arial"/>
          <w:sz w:val="22"/>
          <w:szCs w:val="22"/>
        </w:rPr>
      </w:pPr>
      <w:r w:rsidRPr="00D90835">
        <w:rPr>
          <w:rFonts w:ascii="Arial" w:hAnsi="Arial" w:cs="Arial"/>
          <w:sz w:val="22"/>
          <w:szCs w:val="22"/>
        </w:rPr>
        <w:t>Despite</w:t>
      </w:r>
      <w:r w:rsidRPr="003F597D">
        <w:rPr>
          <w:rFonts w:ascii="Arial" w:hAnsi="Arial" w:cs="Arial"/>
          <w:sz w:val="22"/>
          <w:szCs w:val="22"/>
        </w:rPr>
        <w:t xml:space="preserve"> the central role of integer operations in mathematics curricula, limited attention has been given to how early secondary students—particularly those at the Grade 7 level—engage in epistemic reasoning during the validation of mathematical concepts. Students at this stage are still developing mathematical reasoning skills, yet are increasingly expected to coordinate formal rules with </w:t>
      </w:r>
      <w:r w:rsidR="00D90835" w:rsidRPr="003F597D">
        <w:rPr>
          <w:rFonts w:ascii="Arial" w:hAnsi="Arial" w:cs="Arial"/>
          <w:sz w:val="22"/>
          <w:szCs w:val="22"/>
        </w:rPr>
        <w:t>spontaneous</w:t>
      </w:r>
      <w:r w:rsidRPr="003F597D">
        <w:rPr>
          <w:rFonts w:ascii="Arial" w:hAnsi="Arial" w:cs="Arial"/>
          <w:sz w:val="22"/>
          <w:szCs w:val="22"/>
        </w:rPr>
        <w:t xml:space="preserve"> understanding (Veldt, 2006). This study addresses this gap by examining how students </w:t>
      </w:r>
      <w:r w:rsidR="00D90835" w:rsidRPr="003F597D">
        <w:rPr>
          <w:rFonts w:ascii="Arial" w:hAnsi="Arial" w:cs="Arial"/>
          <w:sz w:val="22"/>
          <w:szCs w:val="22"/>
        </w:rPr>
        <w:t>involve</w:t>
      </w:r>
      <w:r w:rsidRPr="003F597D">
        <w:rPr>
          <w:rFonts w:ascii="Arial" w:hAnsi="Arial" w:cs="Arial"/>
          <w:sz w:val="22"/>
          <w:szCs w:val="22"/>
        </w:rPr>
        <w:t xml:space="preserve"> in key epistemic processes, such as </w:t>
      </w:r>
      <w:r w:rsidR="00D90835" w:rsidRPr="003F597D">
        <w:rPr>
          <w:rFonts w:ascii="Arial" w:hAnsi="Arial" w:cs="Arial"/>
          <w:sz w:val="22"/>
          <w:szCs w:val="22"/>
        </w:rPr>
        <w:t>modifying</w:t>
      </w:r>
      <w:r w:rsidRPr="003F597D">
        <w:rPr>
          <w:rFonts w:ascii="Arial" w:hAnsi="Arial" w:cs="Arial"/>
          <w:sz w:val="22"/>
          <w:szCs w:val="22"/>
        </w:rPr>
        <w:t xml:space="preserve"> solutions, </w:t>
      </w:r>
      <w:r w:rsidR="003F5C64" w:rsidRPr="003F597D">
        <w:rPr>
          <w:rFonts w:ascii="Arial" w:hAnsi="Arial" w:cs="Arial"/>
          <w:sz w:val="22"/>
          <w:szCs w:val="22"/>
        </w:rPr>
        <w:t>assessing</w:t>
      </w:r>
      <w:r w:rsidRPr="003F597D">
        <w:rPr>
          <w:rFonts w:ascii="Arial" w:hAnsi="Arial" w:cs="Arial"/>
          <w:sz w:val="22"/>
          <w:szCs w:val="22"/>
        </w:rPr>
        <w:t xml:space="preserve"> claims, and </w:t>
      </w:r>
      <w:r w:rsidR="003F5C64" w:rsidRPr="003F597D">
        <w:rPr>
          <w:rFonts w:ascii="Arial" w:hAnsi="Arial" w:cs="Arial"/>
          <w:sz w:val="22"/>
          <w:szCs w:val="22"/>
        </w:rPr>
        <w:t>merging</w:t>
      </w:r>
      <w:r w:rsidRPr="003F597D">
        <w:rPr>
          <w:rFonts w:ascii="Arial" w:hAnsi="Arial" w:cs="Arial"/>
          <w:sz w:val="22"/>
          <w:szCs w:val="22"/>
        </w:rPr>
        <w:t xml:space="preserve"> intuitive reasoning with formal mathematical principles while validating integer multiplication.</w:t>
      </w:r>
    </w:p>
    <w:p w14:paraId="3CA22EDD" w14:textId="77777777" w:rsidR="000901DC" w:rsidRPr="003F597D" w:rsidRDefault="000901DC" w:rsidP="000901DC">
      <w:pPr>
        <w:jc w:val="both"/>
        <w:rPr>
          <w:rFonts w:ascii="Arial" w:hAnsi="Arial" w:cs="Arial"/>
          <w:sz w:val="22"/>
          <w:szCs w:val="22"/>
        </w:rPr>
      </w:pPr>
      <w:r w:rsidRPr="003F597D">
        <w:rPr>
          <w:rFonts w:ascii="Arial" w:hAnsi="Arial" w:cs="Arial"/>
          <w:sz w:val="22"/>
          <w:szCs w:val="22"/>
        </w:rPr>
        <w:t xml:space="preserve"> </w:t>
      </w:r>
    </w:p>
    <w:p w14:paraId="34ECBADD" w14:textId="2DC0E082" w:rsidR="000901DC" w:rsidRPr="003F597D" w:rsidRDefault="000901DC" w:rsidP="000901DC">
      <w:pPr>
        <w:jc w:val="both"/>
        <w:rPr>
          <w:rFonts w:ascii="Arial" w:hAnsi="Arial" w:cs="Arial"/>
          <w:sz w:val="22"/>
          <w:szCs w:val="22"/>
        </w:rPr>
      </w:pPr>
      <w:r w:rsidRPr="003F597D">
        <w:rPr>
          <w:rFonts w:ascii="Arial" w:hAnsi="Arial" w:cs="Arial"/>
          <w:sz w:val="22"/>
          <w:szCs w:val="22"/>
        </w:rPr>
        <w:t xml:space="preserve">Prior research indicates that students’ epistemological beliefs influence how they </w:t>
      </w:r>
      <w:r w:rsidR="003F5C64" w:rsidRPr="003F597D">
        <w:rPr>
          <w:rFonts w:ascii="Arial" w:hAnsi="Arial" w:cs="Arial"/>
          <w:sz w:val="22"/>
          <w:szCs w:val="22"/>
        </w:rPr>
        <w:t>comprehend</w:t>
      </w:r>
      <w:r w:rsidRPr="003F597D">
        <w:rPr>
          <w:rFonts w:ascii="Arial" w:hAnsi="Arial" w:cs="Arial"/>
          <w:sz w:val="22"/>
          <w:szCs w:val="22"/>
        </w:rPr>
        <w:t xml:space="preserve"> mathematical concepts, judge the validity of solutions, and coordinate formal rules with evidence (Hofer, 2000). Studies of epistemic cognition further show </w:t>
      </w:r>
      <w:r w:rsidRPr="003F597D">
        <w:rPr>
          <w:rFonts w:ascii="Arial" w:hAnsi="Arial" w:cs="Arial"/>
          <w:sz w:val="22"/>
          <w:szCs w:val="22"/>
        </w:rPr>
        <w:lastRenderedPageBreak/>
        <w:t>that students draw upon a range of epistemic resources—</w:t>
      </w:r>
      <w:r w:rsidR="00DE0A32" w:rsidRPr="003F597D">
        <w:rPr>
          <w:rFonts w:ascii="Arial" w:hAnsi="Arial" w:cs="Arial"/>
          <w:sz w:val="22"/>
          <w:szCs w:val="22"/>
        </w:rPr>
        <w:t>as well as</w:t>
      </w:r>
      <w:r w:rsidRPr="003F597D">
        <w:rPr>
          <w:rFonts w:ascii="Arial" w:hAnsi="Arial" w:cs="Arial"/>
          <w:sz w:val="22"/>
          <w:szCs w:val="22"/>
        </w:rPr>
        <w:t xml:space="preserve"> prior knowledge, intuitive understandings, and beliefs about mathematics—when engaging in learning </w:t>
      </w:r>
      <w:r w:rsidR="00DE0A32" w:rsidRPr="003F597D">
        <w:rPr>
          <w:rFonts w:ascii="Arial" w:hAnsi="Arial" w:cs="Arial"/>
          <w:sz w:val="22"/>
          <w:szCs w:val="22"/>
        </w:rPr>
        <w:t>settings</w:t>
      </w:r>
      <w:r w:rsidRPr="003F597D">
        <w:rPr>
          <w:rFonts w:ascii="Arial" w:hAnsi="Arial" w:cs="Arial"/>
          <w:sz w:val="22"/>
          <w:szCs w:val="22"/>
        </w:rPr>
        <w:t xml:space="preserve"> (Barzilai &amp; Chinn, 2020). In mathematics education, epistemic beliefs have been linked to learning approaches, procedural </w:t>
      </w:r>
      <w:r w:rsidR="003F5C64" w:rsidRPr="003F597D">
        <w:rPr>
          <w:rFonts w:ascii="Arial" w:hAnsi="Arial" w:cs="Arial"/>
          <w:sz w:val="22"/>
          <w:szCs w:val="22"/>
        </w:rPr>
        <w:t>ability</w:t>
      </w:r>
      <w:r w:rsidRPr="003F597D">
        <w:rPr>
          <w:rFonts w:ascii="Arial" w:hAnsi="Arial" w:cs="Arial"/>
          <w:sz w:val="22"/>
          <w:szCs w:val="22"/>
        </w:rPr>
        <w:t>, and conceptual understanding (Dignath &amp; Veenman, 2021). However, much of this work has focused on general epistemological orientations rather than on task-specific epistemic reasoning patterns manifested during concept validation.</w:t>
      </w:r>
    </w:p>
    <w:p w14:paraId="78C97D4F" w14:textId="77777777" w:rsidR="000901DC" w:rsidRPr="003F597D" w:rsidRDefault="000901DC" w:rsidP="000901DC">
      <w:pPr>
        <w:jc w:val="both"/>
        <w:rPr>
          <w:rFonts w:ascii="Arial" w:hAnsi="Arial" w:cs="Arial"/>
          <w:sz w:val="22"/>
          <w:szCs w:val="22"/>
        </w:rPr>
      </w:pPr>
      <w:r w:rsidRPr="003F597D">
        <w:rPr>
          <w:rFonts w:ascii="Arial" w:hAnsi="Arial" w:cs="Arial"/>
          <w:sz w:val="22"/>
          <w:szCs w:val="22"/>
        </w:rPr>
        <w:t xml:space="preserve"> </w:t>
      </w:r>
    </w:p>
    <w:p w14:paraId="64D93569" w14:textId="1DB73045" w:rsidR="000901DC" w:rsidRPr="003F597D" w:rsidRDefault="00DE0A32" w:rsidP="000901DC">
      <w:pPr>
        <w:jc w:val="both"/>
        <w:rPr>
          <w:rFonts w:ascii="Arial" w:hAnsi="Arial" w:cs="Arial"/>
          <w:sz w:val="22"/>
          <w:szCs w:val="22"/>
        </w:rPr>
      </w:pPr>
      <w:r w:rsidRPr="003F597D">
        <w:rPr>
          <w:rFonts w:ascii="Arial" w:hAnsi="Arial" w:cs="Arial"/>
          <w:sz w:val="22"/>
          <w:szCs w:val="22"/>
        </w:rPr>
        <w:t>Furthermore</w:t>
      </w:r>
      <w:r w:rsidR="000901DC" w:rsidRPr="003F597D">
        <w:rPr>
          <w:rFonts w:ascii="Arial" w:hAnsi="Arial" w:cs="Arial"/>
          <w:sz w:val="22"/>
          <w:szCs w:val="22"/>
        </w:rPr>
        <w:t xml:space="preserve">, some studies have examined student difficulties with integer operations (Fuadiah, 2015) or explored broader mathematics learning challenges (Skemp, 2006; Schoenfeld, 1985), </w:t>
      </w:r>
      <w:r w:rsidRPr="003F597D">
        <w:rPr>
          <w:rFonts w:ascii="Arial" w:hAnsi="Arial" w:cs="Arial"/>
          <w:sz w:val="22"/>
          <w:szCs w:val="22"/>
        </w:rPr>
        <w:t>less</w:t>
      </w:r>
      <w:r w:rsidR="000901DC" w:rsidRPr="003F597D">
        <w:rPr>
          <w:rFonts w:ascii="Arial" w:hAnsi="Arial" w:cs="Arial"/>
          <w:sz w:val="22"/>
          <w:szCs w:val="22"/>
        </w:rPr>
        <w:t xml:space="preserve"> investigations have focused on the underlying epistemological factors contributing to these challenges, particularly within localized educational contexts. This gap is especially evident in the Philippine setting, where existing research has largely </w:t>
      </w:r>
      <w:r w:rsidR="00D60259" w:rsidRPr="003F597D">
        <w:rPr>
          <w:rFonts w:ascii="Arial" w:hAnsi="Arial" w:cs="Arial"/>
          <w:sz w:val="22"/>
          <w:szCs w:val="22"/>
        </w:rPr>
        <w:t>highlighted</w:t>
      </w:r>
      <w:r w:rsidR="000901DC" w:rsidRPr="003F597D">
        <w:rPr>
          <w:rFonts w:ascii="Arial" w:hAnsi="Arial" w:cs="Arial"/>
          <w:sz w:val="22"/>
          <w:szCs w:val="22"/>
        </w:rPr>
        <w:t xml:space="preserve"> instruction and curricula rather than students’ epistemic engagement and reasoning during mathematical validation (Hardy &amp; Tolhurst, 2013).</w:t>
      </w:r>
    </w:p>
    <w:p w14:paraId="7BE2E4C4" w14:textId="77777777" w:rsidR="000901DC" w:rsidRPr="003F597D" w:rsidRDefault="000901DC" w:rsidP="000901DC">
      <w:pPr>
        <w:jc w:val="both"/>
        <w:rPr>
          <w:rFonts w:ascii="Arial" w:hAnsi="Arial" w:cs="Arial"/>
          <w:sz w:val="22"/>
          <w:szCs w:val="22"/>
        </w:rPr>
      </w:pPr>
      <w:r w:rsidRPr="003F597D">
        <w:rPr>
          <w:rFonts w:ascii="Arial" w:hAnsi="Arial" w:cs="Arial"/>
          <w:sz w:val="22"/>
          <w:szCs w:val="22"/>
        </w:rPr>
        <w:t xml:space="preserve"> </w:t>
      </w:r>
    </w:p>
    <w:p w14:paraId="4A6F3B6C" w14:textId="2350795C" w:rsidR="000901DC" w:rsidRPr="003F597D" w:rsidRDefault="000901DC" w:rsidP="000901DC">
      <w:pPr>
        <w:jc w:val="both"/>
        <w:rPr>
          <w:rFonts w:ascii="Arial" w:hAnsi="Arial" w:cs="Arial"/>
          <w:sz w:val="22"/>
          <w:szCs w:val="22"/>
        </w:rPr>
      </w:pPr>
      <w:r w:rsidRPr="009157B8">
        <w:rPr>
          <w:rFonts w:ascii="Arial" w:hAnsi="Arial" w:cs="Arial"/>
          <w:sz w:val="22"/>
          <w:szCs w:val="22"/>
          <w:highlight w:val="yellow"/>
        </w:rPr>
        <w:t>By situ</w:t>
      </w:r>
      <w:r w:rsidRPr="003F597D">
        <w:rPr>
          <w:rFonts w:ascii="Arial" w:hAnsi="Arial" w:cs="Arial"/>
          <w:sz w:val="22"/>
          <w:szCs w:val="22"/>
        </w:rPr>
        <w:t xml:space="preserve">ating epistemological inquiry within a specific instructional and cultural context, the present study </w:t>
      </w:r>
      <w:r w:rsidR="00DE0A32" w:rsidRPr="003F597D">
        <w:rPr>
          <w:rFonts w:ascii="Arial" w:hAnsi="Arial" w:cs="Arial"/>
          <w:sz w:val="22"/>
          <w:szCs w:val="22"/>
        </w:rPr>
        <w:t>pursues</w:t>
      </w:r>
      <w:r w:rsidRPr="003F597D">
        <w:rPr>
          <w:rFonts w:ascii="Arial" w:hAnsi="Arial" w:cs="Arial"/>
          <w:sz w:val="22"/>
          <w:szCs w:val="22"/>
        </w:rPr>
        <w:t xml:space="preserve"> to illuminate how Filipino public high school students engage in epistemic processes while validating integer multiplication. Through analysis of students’ justifications, use of examples, and responses to conflicting information, the study aims to identify epistemic reasoning patterns that emerge from tasks designed to elicit reasoning about integer multiplication. Further, it seeks to promote student agency through intentional mathematical task design (Akgun &amp; Sharma, 2023). The findings are expected to have important implications for mathematics educators, curriculum developers, and educational researchers seeking to design epistemically rich learning environments that move beyond procedural instruction toward authentic mathematical reasoning (Cho &amp; Jonassen, 2002).</w:t>
      </w:r>
    </w:p>
    <w:p w14:paraId="284780C4" w14:textId="77777777" w:rsidR="000901DC" w:rsidRPr="003F597D" w:rsidRDefault="000901DC" w:rsidP="000901DC">
      <w:pPr>
        <w:jc w:val="both"/>
        <w:rPr>
          <w:rFonts w:ascii="Arial" w:hAnsi="Arial" w:cs="Arial"/>
          <w:sz w:val="22"/>
          <w:szCs w:val="22"/>
        </w:rPr>
      </w:pPr>
      <w:r w:rsidRPr="003F597D">
        <w:rPr>
          <w:rFonts w:ascii="Arial" w:hAnsi="Arial" w:cs="Arial"/>
          <w:sz w:val="22"/>
          <w:szCs w:val="22"/>
        </w:rPr>
        <w:t xml:space="preserve"> </w:t>
      </w:r>
    </w:p>
    <w:p w14:paraId="5A23B392" w14:textId="54252812" w:rsidR="000901DC" w:rsidRPr="003F597D" w:rsidRDefault="000901DC" w:rsidP="000901DC">
      <w:pPr>
        <w:jc w:val="both"/>
        <w:rPr>
          <w:rFonts w:ascii="Arial" w:hAnsi="Arial" w:cs="Arial"/>
          <w:sz w:val="22"/>
          <w:szCs w:val="22"/>
        </w:rPr>
      </w:pPr>
      <w:r w:rsidRPr="003F597D">
        <w:rPr>
          <w:rFonts w:ascii="Arial" w:hAnsi="Arial" w:cs="Arial"/>
          <w:sz w:val="22"/>
          <w:szCs w:val="22"/>
        </w:rPr>
        <w:t xml:space="preserve"> Ultimately, the knowledge gained from this exploration is anticipated to equip educators, curriculum developers, and policymakers with the resources necessary to design more effective pedagogical approaches that </w:t>
      </w:r>
      <w:r w:rsidR="003039C4" w:rsidRPr="003F597D">
        <w:rPr>
          <w:rFonts w:ascii="Arial" w:hAnsi="Arial" w:cs="Arial"/>
          <w:sz w:val="22"/>
          <w:szCs w:val="22"/>
        </w:rPr>
        <w:t>obviously</w:t>
      </w:r>
      <w:r w:rsidRPr="003F597D">
        <w:rPr>
          <w:rFonts w:ascii="Arial" w:hAnsi="Arial" w:cs="Arial"/>
          <w:sz w:val="22"/>
          <w:szCs w:val="22"/>
        </w:rPr>
        <w:t xml:space="preserve"> foster conceptual understanding </w:t>
      </w:r>
      <w:r w:rsidR="003039C4" w:rsidRPr="003F597D">
        <w:rPr>
          <w:rFonts w:ascii="Arial" w:hAnsi="Arial" w:cs="Arial"/>
          <w:sz w:val="22"/>
          <w:szCs w:val="22"/>
        </w:rPr>
        <w:t>together with</w:t>
      </w:r>
      <w:r w:rsidRPr="003F597D">
        <w:rPr>
          <w:rFonts w:ascii="Arial" w:hAnsi="Arial" w:cs="Arial"/>
          <w:sz w:val="22"/>
          <w:szCs w:val="22"/>
        </w:rPr>
        <w:t xml:space="preserve"> procedural proficiency. By understanding prevalent epistemic reasoning patterns, it becomes possible to design instructional interventions and curricular materials that facilitate a more </w:t>
      </w:r>
      <w:r w:rsidR="003039C4" w:rsidRPr="003F597D">
        <w:rPr>
          <w:rFonts w:ascii="Arial" w:hAnsi="Arial" w:cs="Arial"/>
          <w:sz w:val="22"/>
          <w:szCs w:val="22"/>
        </w:rPr>
        <w:t>refined</w:t>
      </w:r>
      <w:r w:rsidRPr="003F597D">
        <w:rPr>
          <w:rFonts w:ascii="Arial" w:hAnsi="Arial" w:cs="Arial"/>
          <w:sz w:val="22"/>
          <w:szCs w:val="22"/>
        </w:rPr>
        <w:t xml:space="preserve"> and </w:t>
      </w:r>
      <w:r w:rsidR="003039C4" w:rsidRPr="003F597D">
        <w:rPr>
          <w:rFonts w:ascii="Arial" w:hAnsi="Arial" w:cs="Arial"/>
          <w:sz w:val="22"/>
          <w:szCs w:val="22"/>
        </w:rPr>
        <w:t>cohesive</w:t>
      </w:r>
      <w:r w:rsidRPr="003F597D">
        <w:rPr>
          <w:rFonts w:ascii="Arial" w:hAnsi="Arial" w:cs="Arial"/>
          <w:sz w:val="22"/>
          <w:szCs w:val="22"/>
        </w:rPr>
        <w:t xml:space="preserve"> understanding of integer multiplication. The findings are expected to provide crucial evidence to craft strategies that foster deeper mathematical understanding and equip students with the epistemological tools necessary to engage in genuine mathematical reasoning and effective problem-solving throughout their academic careers. The ultimate aim is to foster a learning environment where students not only memorize but also understand, critically analyze, and confidently apply mathematical principles in a range of contexts.</w:t>
      </w:r>
    </w:p>
    <w:p w14:paraId="0C8ABF99" w14:textId="77777777" w:rsidR="00451781" w:rsidRPr="003F597D" w:rsidRDefault="00451781" w:rsidP="000901DC">
      <w:pPr>
        <w:jc w:val="both"/>
        <w:rPr>
          <w:rFonts w:ascii="Arial" w:hAnsi="Arial" w:cs="Arial"/>
          <w:sz w:val="22"/>
          <w:szCs w:val="22"/>
        </w:rPr>
      </w:pPr>
    </w:p>
    <w:p w14:paraId="47B1FE54" w14:textId="78DBAD3F" w:rsidR="00451781" w:rsidRPr="003F597D" w:rsidRDefault="00451781" w:rsidP="000901DC">
      <w:pPr>
        <w:jc w:val="both"/>
        <w:rPr>
          <w:rFonts w:ascii="Arial" w:hAnsi="Arial" w:cs="Arial"/>
          <w:b/>
          <w:bCs/>
          <w:sz w:val="22"/>
          <w:szCs w:val="22"/>
        </w:rPr>
      </w:pPr>
      <w:r w:rsidRPr="003F597D">
        <w:rPr>
          <w:rFonts w:ascii="Arial" w:hAnsi="Arial" w:cs="Arial"/>
          <w:b/>
          <w:bCs/>
          <w:sz w:val="22"/>
          <w:szCs w:val="22"/>
        </w:rPr>
        <w:t>Methodology</w:t>
      </w:r>
    </w:p>
    <w:p w14:paraId="26ACD61C" w14:textId="77777777" w:rsidR="000901DC" w:rsidRPr="003F597D" w:rsidRDefault="000901DC" w:rsidP="000901DC">
      <w:pPr>
        <w:rPr>
          <w:rFonts w:ascii="Arial" w:hAnsi="Arial" w:cs="Arial"/>
          <w:sz w:val="22"/>
          <w:szCs w:val="22"/>
        </w:rPr>
      </w:pPr>
      <w:r w:rsidRPr="003F597D">
        <w:rPr>
          <w:rFonts w:ascii="Arial" w:hAnsi="Arial" w:cs="Arial"/>
          <w:sz w:val="22"/>
          <w:szCs w:val="22"/>
        </w:rPr>
        <w:t xml:space="preserve"> </w:t>
      </w:r>
    </w:p>
    <w:p w14:paraId="276E81CA" w14:textId="77777777" w:rsidR="00CA1C12" w:rsidRPr="003F597D" w:rsidRDefault="00CA1C12" w:rsidP="00CA1C12">
      <w:pPr>
        <w:tabs>
          <w:tab w:val="left" w:pos="6804"/>
        </w:tabs>
        <w:rPr>
          <w:rFonts w:ascii="Arial" w:hAnsi="Arial" w:cs="Arial"/>
          <w:b/>
          <w:bCs/>
          <w:sz w:val="22"/>
          <w:szCs w:val="22"/>
        </w:rPr>
      </w:pPr>
      <w:bookmarkStart w:id="1" w:name="_Hlk226395151"/>
      <w:r w:rsidRPr="003F597D">
        <w:rPr>
          <w:rFonts w:ascii="Arial" w:hAnsi="Arial" w:cs="Arial"/>
          <w:b/>
          <w:bCs/>
          <w:sz w:val="22"/>
          <w:szCs w:val="22"/>
        </w:rPr>
        <w:t>2. RESEARCH OBJECTIVES</w:t>
      </w:r>
    </w:p>
    <w:p w14:paraId="5575DE53" w14:textId="5F947E48"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The </w:t>
      </w:r>
      <w:r w:rsidR="00011E39" w:rsidRPr="003F597D">
        <w:rPr>
          <w:rFonts w:ascii="Arial" w:hAnsi="Arial" w:cs="Arial"/>
          <w:sz w:val="22"/>
          <w:szCs w:val="22"/>
        </w:rPr>
        <w:t>objective</w:t>
      </w:r>
      <w:r w:rsidRPr="003F597D">
        <w:rPr>
          <w:rFonts w:ascii="Arial" w:hAnsi="Arial" w:cs="Arial"/>
          <w:sz w:val="22"/>
          <w:szCs w:val="22"/>
        </w:rPr>
        <w:t xml:space="preserve"> of this study is to investigate the mathematical epistemology of Grade 7 students in validating the rules </w:t>
      </w:r>
      <w:r w:rsidR="00011E39" w:rsidRPr="003F597D">
        <w:rPr>
          <w:rFonts w:ascii="Arial" w:hAnsi="Arial" w:cs="Arial"/>
          <w:sz w:val="22"/>
          <w:szCs w:val="22"/>
        </w:rPr>
        <w:t>in</w:t>
      </w:r>
      <w:r w:rsidRPr="003F597D">
        <w:rPr>
          <w:rFonts w:ascii="Arial" w:hAnsi="Arial" w:cs="Arial"/>
          <w:sz w:val="22"/>
          <w:szCs w:val="22"/>
        </w:rPr>
        <w:t xml:space="preserve"> integer multiplication. Specifically, the study aims </w:t>
      </w:r>
      <w:r w:rsidRPr="003F597D">
        <w:rPr>
          <w:rFonts w:ascii="Arial" w:hAnsi="Arial" w:cs="Arial"/>
          <w:sz w:val="22"/>
          <w:szCs w:val="22"/>
        </w:rPr>
        <w:lastRenderedPageBreak/>
        <w:t>to explore</w:t>
      </w:r>
      <w:r w:rsidR="00011E39" w:rsidRPr="003F597D">
        <w:rPr>
          <w:rFonts w:ascii="Arial" w:hAnsi="Arial" w:cs="Arial"/>
          <w:sz w:val="22"/>
          <w:szCs w:val="22"/>
        </w:rPr>
        <w:t xml:space="preserve"> and categorize </w:t>
      </w:r>
      <w:r w:rsidRPr="003F597D">
        <w:rPr>
          <w:rFonts w:ascii="Arial" w:hAnsi="Arial" w:cs="Arial"/>
          <w:sz w:val="22"/>
          <w:szCs w:val="22"/>
        </w:rPr>
        <w:t xml:space="preserve"> the </w:t>
      </w:r>
      <w:r w:rsidR="00011E39" w:rsidRPr="003F597D">
        <w:rPr>
          <w:rFonts w:ascii="Arial" w:hAnsi="Arial" w:cs="Arial"/>
          <w:sz w:val="22"/>
          <w:szCs w:val="22"/>
        </w:rPr>
        <w:t>“</w:t>
      </w:r>
      <w:r w:rsidRPr="003F597D">
        <w:rPr>
          <w:rFonts w:ascii="Arial" w:hAnsi="Arial" w:cs="Arial"/>
          <w:sz w:val="22"/>
          <w:szCs w:val="22"/>
        </w:rPr>
        <w:t>epistemic</w:t>
      </w:r>
      <w:r w:rsidR="00011E39" w:rsidRPr="003F597D">
        <w:rPr>
          <w:rFonts w:ascii="Arial" w:hAnsi="Arial" w:cs="Arial"/>
          <w:sz w:val="22"/>
          <w:szCs w:val="22"/>
        </w:rPr>
        <w:t xml:space="preserve"> stances”</w:t>
      </w:r>
      <w:r w:rsidRPr="003F597D">
        <w:rPr>
          <w:rFonts w:ascii="Arial" w:hAnsi="Arial" w:cs="Arial"/>
          <w:sz w:val="22"/>
          <w:szCs w:val="22"/>
        </w:rPr>
        <w:t xml:space="preserve"> pattern of Grade 7 public </w:t>
      </w:r>
      <w:r w:rsidR="009157B8">
        <w:rPr>
          <w:rFonts w:ascii="Arial" w:hAnsi="Arial" w:cs="Arial"/>
          <w:sz w:val="22"/>
          <w:szCs w:val="22"/>
        </w:rPr>
        <w:t xml:space="preserve">junior </w:t>
      </w:r>
      <w:r w:rsidRPr="003F597D">
        <w:rPr>
          <w:rFonts w:ascii="Arial" w:hAnsi="Arial" w:cs="Arial"/>
          <w:sz w:val="22"/>
          <w:szCs w:val="22"/>
        </w:rPr>
        <w:t>high school students from Ansano Memorial National High School, Taraka Lanao del Sur when validating integer multiplication rules.</w:t>
      </w:r>
    </w:p>
    <w:p w14:paraId="25DEFBFB" w14:textId="77777777"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 </w:t>
      </w:r>
    </w:p>
    <w:p w14:paraId="7675A040" w14:textId="77777777" w:rsidR="00CA1C12" w:rsidRPr="003F597D" w:rsidRDefault="00CA1C12" w:rsidP="00CA1C12">
      <w:pPr>
        <w:tabs>
          <w:tab w:val="left" w:pos="6804"/>
        </w:tabs>
        <w:rPr>
          <w:rFonts w:ascii="Arial" w:hAnsi="Arial" w:cs="Arial"/>
          <w:b/>
          <w:bCs/>
          <w:sz w:val="22"/>
          <w:szCs w:val="22"/>
        </w:rPr>
      </w:pPr>
      <w:r w:rsidRPr="003F597D">
        <w:rPr>
          <w:rFonts w:ascii="Arial" w:hAnsi="Arial" w:cs="Arial"/>
          <w:b/>
          <w:bCs/>
          <w:sz w:val="22"/>
          <w:szCs w:val="22"/>
        </w:rPr>
        <w:t>2.1 Theoretical framework</w:t>
      </w:r>
    </w:p>
    <w:p w14:paraId="1991AFD0" w14:textId="77777777"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This study is grounded in the intersection of mathematical epistemology, epistemic cognition, and mathematics education, providing a lens to understand how students reason about mathematical knowledge and validation (</w:t>
      </w:r>
      <w:bookmarkStart w:id="2" w:name="OLE_LINK1"/>
      <w:r w:rsidRPr="003F597D">
        <w:rPr>
          <w:rFonts w:ascii="Arial" w:hAnsi="Arial" w:cs="Arial"/>
          <w:sz w:val="22"/>
          <w:szCs w:val="22"/>
        </w:rPr>
        <w:t>Hofer &amp; Pintrich, 2002</w:t>
      </w:r>
      <w:bookmarkEnd w:id="2"/>
      <w:r w:rsidRPr="003F597D">
        <w:rPr>
          <w:rFonts w:ascii="Arial" w:hAnsi="Arial" w:cs="Arial"/>
          <w:sz w:val="22"/>
          <w:szCs w:val="22"/>
        </w:rPr>
        <w:t>).</w:t>
      </w:r>
    </w:p>
    <w:p w14:paraId="05127C15" w14:textId="77777777"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 </w:t>
      </w:r>
    </w:p>
    <w:p w14:paraId="312EE9FA" w14:textId="77777777"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Mathematical Epistemology refers to the norms, criteria, and practices by which mathematical knowledge is generated, validated, and justified—including logical deduction, proof construction, and the coordination of definitions with examples (Stylianides, 2007). In mathematics education, these norms define what counts as acceptable justification when evaluating mathematical claims. This study treats mathematical epistemology not as a fixed standard but as an analytic tool to distinguish between reasoning that aligns with disciplinary practices and reasoning that remains intuitive or disconnected from formal principles (Chinn et al., 2011).</w:t>
      </w:r>
    </w:p>
    <w:p w14:paraId="6FD2E612" w14:textId="77777777"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 </w:t>
      </w:r>
    </w:p>
    <w:p w14:paraId="08D140F8" w14:textId="77777777"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Epistemic Cognition encompasses how learners reason about knowledge and knowing in action during mathematical activity (Greene et al., 2016; </w:t>
      </w:r>
      <w:bookmarkStart w:id="3" w:name="OLE_LINK2"/>
      <w:r w:rsidRPr="003F597D">
        <w:rPr>
          <w:rFonts w:ascii="Arial" w:hAnsi="Arial" w:cs="Arial"/>
          <w:sz w:val="22"/>
          <w:szCs w:val="22"/>
        </w:rPr>
        <w:t>Sandoval, 2005</w:t>
      </w:r>
      <w:bookmarkEnd w:id="3"/>
      <w:r w:rsidRPr="003F597D">
        <w:rPr>
          <w:rFonts w:ascii="Arial" w:hAnsi="Arial" w:cs="Arial"/>
          <w:sz w:val="22"/>
          <w:szCs w:val="22"/>
        </w:rPr>
        <w:t xml:space="preserve">). Drawing on Elby and </w:t>
      </w:r>
      <w:bookmarkStart w:id="4" w:name="OLE_LINK4"/>
      <w:r w:rsidRPr="003F597D">
        <w:rPr>
          <w:rFonts w:ascii="Arial" w:hAnsi="Arial" w:cs="Arial"/>
          <w:sz w:val="22"/>
          <w:szCs w:val="22"/>
        </w:rPr>
        <w:t>Hammer’s (2001) framework</w:t>
      </w:r>
      <w:bookmarkEnd w:id="4"/>
      <w:r w:rsidRPr="003F597D">
        <w:rPr>
          <w:rFonts w:ascii="Arial" w:hAnsi="Arial" w:cs="Arial"/>
          <w:sz w:val="22"/>
          <w:szCs w:val="22"/>
        </w:rPr>
        <w:t>, the study distinguishes between: Formal epistemic reasoning: Characterized by explicit coordination of definitions, logical principles, and evidence to justify claims. And practical epistemic reasoning: Context-sensitive, experience-based reasoning that may draw on intuition or everyday knowledge.</w:t>
      </w:r>
    </w:p>
    <w:p w14:paraId="5EB62A75" w14:textId="77777777"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 </w:t>
      </w:r>
    </w:p>
    <w:p w14:paraId="0D87A578" w14:textId="168DF3E5"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Epistemic </w:t>
      </w:r>
      <w:r w:rsidR="00386E6C" w:rsidRPr="003F597D">
        <w:rPr>
          <w:rFonts w:ascii="Arial" w:hAnsi="Arial" w:cs="Arial"/>
          <w:sz w:val="22"/>
          <w:szCs w:val="22"/>
        </w:rPr>
        <w:t>stances</w:t>
      </w:r>
      <w:r w:rsidRPr="003F597D">
        <w:rPr>
          <w:rFonts w:ascii="Arial" w:hAnsi="Arial" w:cs="Arial"/>
          <w:sz w:val="22"/>
          <w:szCs w:val="22"/>
        </w:rPr>
        <w:t>—defined as misalignment between intuitive reasoning and formal mathematical norms—is not framed as a deficit but as a common intermediate stage in epistemic development, where students negotiate connections between personal sense-making and disciplinary standards (Barzilai &amp; Chinn, 2018; Muis et al., 2006).</w:t>
      </w:r>
    </w:p>
    <w:p w14:paraId="27E3B3B4" w14:textId="77777777"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 </w:t>
      </w:r>
    </w:p>
    <w:p w14:paraId="6571C253" w14:textId="77777777" w:rsidR="00CA1C12" w:rsidRPr="003F597D" w:rsidRDefault="00CA1C12" w:rsidP="00CA1C12">
      <w:pPr>
        <w:tabs>
          <w:tab w:val="left" w:pos="6804"/>
        </w:tabs>
        <w:rPr>
          <w:rFonts w:ascii="Arial" w:hAnsi="Arial" w:cs="Arial"/>
          <w:sz w:val="22"/>
          <w:szCs w:val="22"/>
        </w:rPr>
      </w:pPr>
      <w:bookmarkStart w:id="5" w:name="OLE_LINK6"/>
      <w:r w:rsidRPr="003F597D">
        <w:rPr>
          <w:rFonts w:ascii="Arial" w:hAnsi="Arial" w:cs="Arial"/>
          <w:sz w:val="22"/>
          <w:szCs w:val="22"/>
        </w:rPr>
        <w:t xml:space="preserve">Instructional Context and Task Framing play a critical role in shaping students’ epistemic engagement </w:t>
      </w:r>
      <w:bookmarkEnd w:id="5"/>
      <w:r w:rsidRPr="003F597D">
        <w:rPr>
          <w:rFonts w:ascii="Arial" w:hAnsi="Arial" w:cs="Arial"/>
          <w:sz w:val="22"/>
          <w:szCs w:val="22"/>
        </w:rPr>
        <w:t>(Op ‘t Eynde et al., 2002; Schoenfeld, 2023). Tasks that emphasize procedural application may lead students to view mathematics as a set of fixed rules, while tasks that invite justification and exploration can foster deeper engagement with epistemic aims such as model validation and reasoning (</w:t>
      </w:r>
      <w:bookmarkStart w:id="6" w:name="OLE_LINK7"/>
      <w:r w:rsidRPr="003F597D">
        <w:rPr>
          <w:rFonts w:ascii="Arial" w:hAnsi="Arial" w:cs="Arial"/>
          <w:sz w:val="22"/>
          <w:szCs w:val="22"/>
        </w:rPr>
        <w:t>Hiebert &amp; Grouws, 2007</w:t>
      </w:r>
      <w:bookmarkEnd w:id="6"/>
      <w:r w:rsidRPr="003F597D">
        <w:rPr>
          <w:rFonts w:ascii="Arial" w:hAnsi="Arial" w:cs="Arial"/>
          <w:sz w:val="22"/>
          <w:szCs w:val="22"/>
        </w:rPr>
        <w:t>; Stylianides &amp; Stylianides, 2014).</w:t>
      </w:r>
    </w:p>
    <w:p w14:paraId="5838E45C" w14:textId="77777777"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 </w:t>
      </w:r>
    </w:p>
    <w:p w14:paraId="199D8114" w14:textId="77777777" w:rsidR="00CA1C12" w:rsidRPr="003F597D" w:rsidRDefault="00CA1C12" w:rsidP="00CA1C12">
      <w:pPr>
        <w:tabs>
          <w:tab w:val="left" w:pos="6804"/>
        </w:tabs>
        <w:rPr>
          <w:rFonts w:ascii="Arial" w:hAnsi="Arial" w:cs="Arial"/>
          <w:b/>
          <w:bCs/>
          <w:sz w:val="22"/>
          <w:szCs w:val="22"/>
        </w:rPr>
      </w:pPr>
      <w:r w:rsidRPr="003F597D">
        <w:rPr>
          <w:rFonts w:ascii="Arial" w:hAnsi="Arial" w:cs="Arial"/>
          <w:b/>
          <w:bCs/>
          <w:sz w:val="22"/>
          <w:szCs w:val="22"/>
        </w:rPr>
        <w:t>2.2 Conceptual framework</w:t>
      </w:r>
    </w:p>
    <w:p w14:paraId="244E2412" w14:textId="192D3D62" w:rsidR="00371217" w:rsidRPr="003F597D" w:rsidRDefault="00371217" w:rsidP="00371217">
      <w:pPr>
        <w:spacing w:line="276" w:lineRule="auto"/>
        <w:jc w:val="both"/>
        <w:rPr>
          <w:rFonts w:ascii="Arial" w:hAnsi="Arial" w:cs="Arial"/>
          <w:sz w:val="22"/>
          <w:szCs w:val="22"/>
        </w:rPr>
      </w:pPr>
      <w:r w:rsidRPr="003F597D">
        <w:rPr>
          <w:rFonts w:ascii="Arial" w:hAnsi="Arial" w:cs="Arial"/>
          <w:sz w:val="22"/>
          <w:szCs w:val="22"/>
        </w:rPr>
        <w:t xml:space="preserve">Figure 1 presents the conceptual framework guiding this study in exploring the mathematical epistemology of Grade 7 students </w:t>
      </w:r>
      <w:r w:rsidR="00A40690" w:rsidRPr="003F597D">
        <w:rPr>
          <w:rFonts w:ascii="Arial" w:eastAsiaTheme="minorEastAsia" w:hAnsi="Arial" w:cs="Arial"/>
          <w:sz w:val="22"/>
          <w:szCs w:val="22"/>
        </w:rPr>
        <w:t>through validating using trial</w:t>
      </w:r>
      <w:r w:rsidR="004D62D5">
        <w:rPr>
          <w:rFonts w:ascii="Arial" w:eastAsiaTheme="minorEastAsia" w:hAnsi="Arial" w:cs="Arial"/>
          <w:sz w:val="22"/>
          <w:szCs w:val="22"/>
        </w:rPr>
        <w:t>-</w:t>
      </w:r>
      <w:r w:rsidR="00A40690" w:rsidRPr="003F597D">
        <w:rPr>
          <w:rFonts w:ascii="Arial" w:eastAsiaTheme="minorEastAsia" w:hAnsi="Arial" w:cs="Arial"/>
          <w:sz w:val="22"/>
          <w:szCs w:val="22"/>
        </w:rPr>
        <w:t>and</w:t>
      </w:r>
      <w:r w:rsidR="004D62D5">
        <w:rPr>
          <w:rFonts w:ascii="Arial" w:eastAsiaTheme="minorEastAsia" w:hAnsi="Arial" w:cs="Arial"/>
          <w:sz w:val="22"/>
          <w:szCs w:val="22"/>
        </w:rPr>
        <w:t>-</w:t>
      </w:r>
      <w:r w:rsidR="00A40690" w:rsidRPr="003F597D">
        <w:rPr>
          <w:rFonts w:ascii="Arial" w:eastAsiaTheme="minorEastAsia" w:hAnsi="Arial" w:cs="Arial"/>
          <w:sz w:val="22"/>
          <w:szCs w:val="22"/>
        </w:rPr>
        <w:t xml:space="preserve">error exploration </w:t>
      </w:r>
      <w:r w:rsidR="00A40690" w:rsidRPr="003F597D">
        <w:rPr>
          <w:rFonts w:ascii="Arial" w:hAnsi="Arial" w:cs="Arial"/>
          <w:sz w:val="22"/>
          <w:szCs w:val="22"/>
        </w:rPr>
        <w:t>with varying side parity combinations</w:t>
      </w:r>
      <w:r w:rsidRPr="003F597D">
        <w:rPr>
          <w:rFonts w:ascii="Arial" w:hAnsi="Arial" w:cs="Arial"/>
          <w:sz w:val="22"/>
          <w:szCs w:val="22"/>
        </w:rPr>
        <w:t>. The framework illustrates how an activity of exploration and validation of mathematical statements carries epistemic stances of grade 7 students through their mathematical reasoning processes, connecting new ideas to prior knowledge, and making generalization of observed patterns.</w:t>
      </w:r>
    </w:p>
    <w:p w14:paraId="64CA8268" w14:textId="77777777" w:rsidR="00371217" w:rsidRPr="003F597D" w:rsidRDefault="00371217" w:rsidP="00371217">
      <w:pPr>
        <w:jc w:val="both"/>
        <w:rPr>
          <w:rFonts w:ascii="Arial" w:hAnsi="Arial" w:cs="Arial"/>
          <w:sz w:val="22"/>
          <w:szCs w:val="22"/>
        </w:rPr>
      </w:pPr>
    </w:p>
    <w:p w14:paraId="08612C70" w14:textId="00A93AD4" w:rsidR="00A40690" w:rsidRPr="003F597D" w:rsidRDefault="00371217" w:rsidP="00371217">
      <w:pPr>
        <w:spacing w:line="276" w:lineRule="auto"/>
        <w:jc w:val="both"/>
        <w:rPr>
          <w:rFonts w:ascii="Arial" w:hAnsi="Arial" w:cs="Arial"/>
          <w:sz w:val="22"/>
          <w:szCs w:val="22"/>
        </w:rPr>
      </w:pPr>
      <w:r w:rsidRPr="003F597D">
        <w:rPr>
          <w:rFonts w:ascii="Arial" w:hAnsi="Arial" w:cs="Arial"/>
          <w:sz w:val="22"/>
          <w:szCs w:val="22"/>
        </w:rPr>
        <w:lastRenderedPageBreak/>
        <w:t xml:space="preserve">The core of framework for this study progressed around the verification of grade 7 students in solving for the integer multiplication, which establishes the epistemic situations of the task, that comprises analyzation, verification, and generalization of mathematical statements. </w:t>
      </w:r>
      <w:r w:rsidR="00A40690" w:rsidRPr="003F597D">
        <w:rPr>
          <w:rFonts w:ascii="Arial" w:hAnsi="Arial" w:cs="Arial"/>
          <w:sz w:val="22"/>
          <w:szCs w:val="22"/>
        </w:rPr>
        <w:t>Prior mathematical knowledge, students’ learning experiences and their epistemological beliefs are the activities arouses students’ epistemic resources.</w:t>
      </w:r>
    </w:p>
    <w:p w14:paraId="50ADA1C5" w14:textId="77777777" w:rsidR="00371217" w:rsidRPr="003F597D" w:rsidRDefault="00371217" w:rsidP="00371217">
      <w:pPr>
        <w:jc w:val="both"/>
        <w:rPr>
          <w:rFonts w:ascii="Arial" w:hAnsi="Arial" w:cs="Arial"/>
          <w:sz w:val="22"/>
          <w:szCs w:val="22"/>
        </w:rPr>
      </w:pPr>
    </w:p>
    <w:p w14:paraId="3023D464" w14:textId="22C7FCB4" w:rsidR="00371217" w:rsidRPr="003F597D" w:rsidRDefault="00371217" w:rsidP="00371217">
      <w:pPr>
        <w:spacing w:line="276" w:lineRule="auto"/>
        <w:jc w:val="both"/>
        <w:rPr>
          <w:rFonts w:ascii="Arial" w:hAnsi="Arial" w:cs="Arial"/>
          <w:sz w:val="22"/>
          <w:szCs w:val="22"/>
        </w:rPr>
      </w:pPr>
      <w:r w:rsidRPr="003F597D">
        <w:rPr>
          <w:rFonts w:ascii="Arial" w:hAnsi="Arial" w:cs="Arial"/>
          <w:sz w:val="22"/>
          <w:szCs w:val="22"/>
        </w:rPr>
        <w:t xml:space="preserve">The </w:t>
      </w:r>
      <w:r w:rsidR="00D37EAD" w:rsidRPr="003F597D">
        <w:rPr>
          <w:rFonts w:ascii="Arial" w:hAnsi="Arial" w:cs="Arial"/>
          <w:sz w:val="22"/>
          <w:szCs w:val="22"/>
        </w:rPr>
        <w:t>identified</w:t>
      </w:r>
      <w:r w:rsidRPr="003F597D">
        <w:rPr>
          <w:rFonts w:ascii="Arial" w:hAnsi="Arial" w:cs="Arial"/>
          <w:sz w:val="22"/>
          <w:szCs w:val="22"/>
        </w:rPr>
        <w:t xml:space="preserve"> epistemic resources </w:t>
      </w:r>
      <w:r w:rsidR="00F80922" w:rsidRPr="003F597D">
        <w:rPr>
          <w:rFonts w:ascii="Arial" w:hAnsi="Arial" w:cs="Arial"/>
          <w:sz w:val="22"/>
          <w:szCs w:val="22"/>
        </w:rPr>
        <w:t>enable</w:t>
      </w:r>
      <w:r w:rsidRPr="003F597D">
        <w:rPr>
          <w:rFonts w:ascii="Arial" w:hAnsi="Arial" w:cs="Arial"/>
          <w:sz w:val="22"/>
          <w:szCs w:val="22"/>
        </w:rPr>
        <w:t xml:space="preserve"> students to </w:t>
      </w:r>
      <w:r w:rsidR="00F80922" w:rsidRPr="003F597D">
        <w:rPr>
          <w:rFonts w:ascii="Arial" w:hAnsi="Arial" w:cs="Arial"/>
          <w:sz w:val="22"/>
          <w:szCs w:val="22"/>
        </w:rPr>
        <w:t>engage</w:t>
      </w:r>
      <w:r w:rsidRPr="003F597D">
        <w:rPr>
          <w:rFonts w:ascii="Arial" w:hAnsi="Arial" w:cs="Arial"/>
          <w:sz w:val="22"/>
          <w:szCs w:val="22"/>
        </w:rPr>
        <w:t xml:space="preserve"> in epistemic processes involving examples, observation of the parity pattern</w:t>
      </w:r>
      <w:r w:rsidR="00F80922" w:rsidRPr="003F597D">
        <w:rPr>
          <w:rFonts w:ascii="Arial" w:hAnsi="Arial" w:cs="Arial"/>
          <w:sz w:val="22"/>
          <w:szCs w:val="22"/>
        </w:rPr>
        <w:t>s</w:t>
      </w:r>
      <w:r w:rsidRPr="003F597D">
        <w:rPr>
          <w:rFonts w:ascii="Arial" w:hAnsi="Arial" w:cs="Arial"/>
          <w:sz w:val="22"/>
          <w:szCs w:val="22"/>
        </w:rPr>
        <w:t xml:space="preserve">, forming generalization and justification. Participation in these </w:t>
      </w:r>
      <w:r w:rsidR="00F80922" w:rsidRPr="003F597D">
        <w:rPr>
          <w:rFonts w:ascii="Arial" w:hAnsi="Arial" w:cs="Arial"/>
          <w:sz w:val="22"/>
          <w:szCs w:val="22"/>
        </w:rPr>
        <w:t>procedures</w:t>
      </w:r>
      <w:r w:rsidRPr="003F597D">
        <w:rPr>
          <w:rFonts w:ascii="Arial" w:hAnsi="Arial" w:cs="Arial"/>
          <w:sz w:val="22"/>
          <w:szCs w:val="22"/>
        </w:rPr>
        <w:t xml:space="preserve"> brings out epistemic reasoning patterns namely practical epistemic reasoning characterized by students’ knowledge o</w:t>
      </w:r>
      <w:r w:rsidR="00F80922" w:rsidRPr="003F597D">
        <w:rPr>
          <w:rFonts w:ascii="Arial" w:hAnsi="Arial" w:cs="Arial"/>
          <w:sz w:val="22"/>
          <w:szCs w:val="22"/>
        </w:rPr>
        <w:t>r personal</w:t>
      </w:r>
      <w:r w:rsidRPr="003F597D">
        <w:rPr>
          <w:rFonts w:ascii="Arial" w:hAnsi="Arial" w:cs="Arial"/>
          <w:sz w:val="22"/>
          <w:szCs w:val="22"/>
        </w:rPr>
        <w:t xml:space="preserve"> epistemologies and formal epistemic reasoning characterized by the use of mathematical verification and validation through examples and definitions as provided by mathematics</w:t>
      </w:r>
      <w:r w:rsidR="00F80922" w:rsidRPr="003F597D">
        <w:rPr>
          <w:rFonts w:ascii="Arial" w:hAnsi="Arial" w:cs="Arial"/>
          <w:sz w:val="22"/>
          <w:szCs w:val="22"/>
        </w:rPr>
        <w:t xml:space="preserve"> specialists</w:t>
      </w:r>
      <w:r w:rsidRPr="003F597D">
        <w:rPr>
          <w:rFonts w:ascii="Arial" w:hAnsi="Arial" w:cs="Arial"/>
          <w:sz w:val="22"/>
          <w:szCs w:val="22"/>
        </w:rPr>
        <w:t xml:space="preserve">.  </w:t>
      </w:r>
    </w:p>
    <w:p w14:paraId="7E388E58" w14:textId="77777777" w:rsidR="00D37EAD" w:rsidRPr="003F597D" w:rsidRDefault="00D37EAD" w:rsidP="00371217">
      <w:pPr>
        <w:jc w:val="both"/>
        <w:rPr>
          <w:rFonts w:ascii="Arial" w:hAnsi="Arial" w:cs="Arial"/>
          <w:sz w:val="22"/>
          <w:szCs w:val="22"/>
        </w:rPr>
      </w:pPr>
    </w:p>
    <w:p w14:paraId="14D68670" w14:textId="64FE8502" w:rsidR="00E46F56" w:rsidRPr="003F597D" w:rsidRDefault="00F80922" w:rsidP="0006347D">
      <w:pPr>
        <w:spacing w:line="276" w:lineRule="auto"/>
        <w:jc w:val="both"/>
        <w:rPr>
          <w:rFonts w:ascii="Arial" w:hAnsi="Arial" w:cs="Arial"/>
          <w:sz w:val="22"/>
          <w:szCs w:val="22"/>
        </w:rPr>
      </w:pPr>
      <w:r w:rsidRPr="003F597D">
        <w:rPr>
          <w:rFonts w:ascii="Arial" w:hAnsi="Arial" w:cs="Arial"/>
          <w:sz w:val="22"/>
          <w:szCs w:val="22"/>
        </w:rPr>
        <w:t>Overall</w:t>
      </w:r>
      <w:r w:rsidR="00371217" w:rsidRPr="003F597D">
        <w:rPr>
          <w:rFonts w:ascii="Arial" w:hAnsi="Arial" w:cs="Arial"/>
          <w:sz w:val="22"/>
          <w:szCs w:val="22"/>
        </w:rPr>
        <w:t>, the framework emphasized on how exploration and v</w:t>
      </w:r>
      <w:r w:rsidR="003F597D" w:rsidRPr="003F597D">
        <w:rPr>
          <w:rFonts w:ascii="Arial" w:hAnsi="Arial" w:cs="Arial"/>
          <w:sz w:val="22"/>
          <w:szCs w:val="22"/>
        </w:rPr>
        <w:t>erification</w:t>
      </w:r>
      <w:r w:rsidR="00371217" w:rsidRPr="003F597D">
        <w:rPr>
          <w:rFonts w:ascii="Arial" w:hAnsi="Arial" w:cs="Arial"/>
          <w:sz w:val="22"/>
          <w:szCs w:val="22"/>
        </w:rPr>
        <w:t xml:space="preserve"> activity impact students’ epistemic reasoning by means of stimulati</w:t>
      </w:r>
      <w:r w:rsidRPr="003F597D">
        <w:rPr>
          <w:rFonts w:ascii="Arial" w:hAnsi="Arial" w:cs="Arial"/>
          <w:sz w:val="22"/>
          <w:szCs w:val="22"/>
        </w:rPr>
        <w:t xml:space="preserve">ng </w:t>
      </w:r>
      <w:r w:rsidR="00371217" w:rsidRPr="003F597D">
        <w:rPr>
          <w:rFonts w:ascii="Arial" w:hAnsi="Arial" w:cs="Arial"/>
          <w:sz w:val="22"/>
          <w:szCs w:val="22"/>
        </w:rPr>
        <w:t xml:space="preserve">epistemic resources and involvement in epistemic processes enables students to analyze, </w:t>
      </w:r>
      <w:r w:rsidRPr="003F597D">
        <w:rPr>
          <w:rFonts w:ascii="Arial" w:hAnsi="Arial" w:cs="Arial"/>
          <w:sz w:val="22"/>
          <w:szCs w:val="22"/>
        </w:rPr>
        <w:t>express</w:t>
      </w:r>
      <w:r w:rsidR="00371217" w:rsidRPr="003F597D">
        <w:rPr>
          <w:rFonts w:ascii="Arial" w:hAnsi="Arial" w:cs="Arial"/>
          <w:sz w:val="22"/>
          <w:szCs w:val="22"/>
        </w:rPr>
        <w:t xml:space="preserve"> generalization and </w:t>
      </w:r>
      <w:r w:rsidRPr="003F597D">
        <w:rPr>
          <w:rFonts w:ascii="Arial" w:hAnsi="Arial" w:cs="Arial"/>
          <w:sz w:val="22"/>
          <w:szCs w:val="22"/>
        </w:rPr>
        <w:t>create</w:t>
      </w:r>
      <w:r w:rsidR="00371217" w:rsidRPr="003F597D">
        <w:rPr>
          <w:rFonts w:ascii="Arial" w:hAnsi="Arial" w:cs="Arial"/>
          <w:sz w:val="22"/>
          <w:szCs w:val="22"/>
        </w:rPr>
        <w:t xml:space="preserve"> justification of their answers. These </w:t>
      </w:r>
      <w:r w:rsidR="00E418E2" w:rsidRPr="003F597D">
        <w:rPr>
          <w:rFonts w:ascii="Arial" w:hAnsi="Arial" w:cs="Arial"/>
          <w:sz w:val="22"/>
          <w:szCs w:val="22"/>
        </w:rPr>
        <w:t>fundamentals</w:t>
      </w:r>
      <w:r w:rsidR="00371217" w:rsidRPr="003F597D">
        <w:rPr>
          <w:rFonts w:ascii="Arial" w:hAnsi="Arial" w:cs="Arial"/>
          <w:sz w:val="22"/>
          <w:szCs w:val="22"/>
        </w:rPr>
        <w:t xml:space="preserve"> </w:t>
      </w:r>
      <w:r w:rsidR="00E418E2" w:rsidRPr="003F597D">
        <w:rPr>
          <w:rFonts w:ascii="Arial" w:hAnsi="Arial" w:cs="Arial"/>
          <w:sz w:val="22"/>
          <w:szCs w:val="22"/>
        </w:rPr>
        <w:t>specify</w:t>
      </w:r>
      <w:r w:rsidR="00371217" w:rsidRPr="003F597D">
        <w:rPr>
          <w:rFonts w:ascii="Arial" w:hAnsi="Arial" w:cs="Arial"/>
          <w:sz w:val="22"/>
          <w:szCs w:val="22"/>
        </w:rPr>
        <w:t xml:space="preserve"> a comprehensive understanding of their practical and formal epistemologies as grade </w:t>
      </w:r>
      <w:r w:rsidR="00E418E2" w:rsidRPr="003F597D">
        <w:rPr>
          <w:rFonts w:ascii="Arial" w:hAnsi="Arial" w:cs="Arial"/>
          <w:sz w:val="22"/>
          <w:szCs w:val="22"/>
        </w:rPr>
        <w:t>7</w:t>
      </w:r>
      <w:r w:rsidR="00371217" w:rsidRPr="003F597D">
        <w:rPr>
          <w:rFonts w:ascii="Arial" w:hAnsi="Arial" w:cs="Arial"/>
          <w:sz w:val="22"/>
          <w:szCs w:val="22"/>
        </w:rPr>
        <w:t xml:space="preserve"> students to validate  mathematical tasks.</w:t>
      </w:r>
    </w:p>
    <w:p w14:paraId="1B0CD6D0" w14:textId="6338CB27" w:rsidR="00CA1C12" w:rsidRPr="003F597D" w:rsidRDefault="00CA1C12" w:rsidP="00CA1C12">
      <w:pPr>
        <w:tabs>
          <w:tab w:val="left" w:pos="5232"/>
          <w:tab w:val="left" w:pos="6804"/>
        </w:tabs>
        <w:spacing w:line="480" w:lineRule="auto"/>
        <w:rPr>
          <w:rFonts w:ascii="Arial" w:hAnsi="Arial" w:cs="Arial"/>
          <w:b/>
          <w:sz w:val="22"/>
          <w:szCs w:val="22"/>
        </w:rPr>
      </w:pPr>
      <w:r w:rsidRPr="003F597D">
        <w:rPr>
          <w:rFonts w:ascii="Arial" w:hAnsi="Arial" w:cs="Arial"/>
          <w:noProof/>
          <w:sz w:val="24"/>
          <w:szCs w:val="24"/>
          <w14:ligatures w14:val="standardContextual"/>
        </w:rPr>
        <mc:AlternateContent>
          <mc:Choice Requires="wpg">
            <w:drawing>
              <wp:anchor distT="0" distB="0" distL="114300" distR="114300" simplePos="0" relativeHeight="251658240" behindDoc="0" locked="0" layoutInCell="1" allowOverlap="1" wp14:anchorId="7FA662CD" wp14:editId="0FFFC432">
                <wp:simplePos x="0" y="0"/>
                <wp:positionH relativeFrom="column">
                  <wp:posOffset>685800</wp:posOffset>
                </wp:positionH>
                <wp:positionV relativeFrom="paragraph">
                  <wp:posOffset>252730</wp:posOffset>
                </wp:positionV>
                <wp:extent cx="4693821" cy="4046220"/>
                <wp:effectExtent l="0" t="0" r="12065" b="11430"/>
                <wp:wrapNone/>
                <wp:docPr id="3" name="Group 3"/>
                <wp:cNvGraphicFramePr/>
                <a:graphic xmlns:a="http://schemas.openxmlformats.org/drawingml/2006/main">
                  <a:graphicData uri="http://schemas.microsoft.com/office/word/2010/wordprocessingGroup">
                    <wpg:wgp>
                      <wpg:cNvGrpSpPr/>
                      <wpg:grpSpPr>
                        <a:xfrm>
                          <a:off x="0" y="0"/>
                          <a:ext cx="4693821" cy="4046220"/>
                          <a:chOff x="0" y="1"/>
                          <a:chExt cx="4694181" cy="4046220"/>
                        </a:xfrm>
                      </wpg:grpSpPr>
                      <wps:wsp>
                        <wps:cNvPr id="12" name="Text Box 10"/>
                        <wps:cNvSpPr txBox="1"/>
                        <wps:spPr>
                          <a:xfrm>
                            <a:off x="0" y="1"/>
                            <a:ext cx="4675367" cy="579120"/>
                          </a:xfrm>
                          <a:prstGeom prst="rect">
                            <a:avLst/>
                          </a:prstGeom>
                          <a:solidFill>
                            <a:schemeClr val="lt1"/>
                          </a:solidFill>
                          <a:ln w="6350">
                            <a:solidFill>
                              <a:prstClr val="black"/>
                            </a:solidFill>
                          </a:ln>
                        </wps:spPr>
                        <wps:txbx>
                          <w:txbxContent>
                            <w:p w14:paraId="2D294963" w14:textId="77777777" w:rsidR="00CA1C12" w:rsidRDefault="00CA1C12" w:rsidP="00CA1C12">
                              <w:pPr>
                                <w:jc w:val="center"/>
                                <w:rPr>
                                  <w:rFonts w:ascii="Arial" w:hAnsi="Arial" w:cs="Arial"/>
                                  <w:b/>
                                  <w:sz w:val="22"/>
                                  <w:szCs w:val="22"/>
                                </w:rPr>
                              </w:pPr>
                              <w:r>
                                <w:rPr>
                                  <w:rFonts w:ascii="Arial" w:hAnsi="Arial" w:cs="Arial"/>
                                  <w:b/>
                                  <w:sz w:val="22"/>
                                  <w:szCs w:val="22"/>
                                </w:rPr>
                                <w:t>Multiplication of Integer Validation Task Framing</w:t>
                              </w:r>
                            </w:p>
                            <w:p w14:paraId="23F118A2" w14:textId="5A38C7C6" w:rsidR="00CA1C12" w:rsidRDefault="00CA1C12" w:rsidP="00CA1C12">
                              <w:pPr>
                                <w:jc w:val="center"/>
                                <w:rPr>
                                  <w:rFonts w:ascii="Arial" w:hAnsi="Arial" w:cs="Arial"/>
                                  <w:sz w:val="22"/>
                                  <w:szCs w:val="22"/>
                                </w:rPr>
                              </w:pPr>
                              <w:r>
                                <w:rPr>
                                  <w:rFonts w:ascii="Arial" w:hAnsi="Arial" w:cs="Arial"/>
                                  <w:sz w:val="22"/>
                                  <w:szCs w:val="22"/>
                                </w:rPr>
                                <w:t xml:space="preserve">(Verification of </w:t>
                              </w:r>
                              <m:oMath>
                                <m:r>
                                  <w:rPr>
                                    <w:rFonts w:ascii="Cambria Math" w:hAnsi="Cambria Math" w:cs="Arial"/>
                                    <w:sz w:val="22"/>
                                    <w:szCs w:val="22"/>
                                  </w:rPr>
                                  <m:t xml:space="preserve">a•b= </m:t>
                                </m:r>
                                <m:r>
                                  <w:rPr>
                                    <w:rFonts w:ascii="Cambria Math" w:eastAsiaTheme="minorEastAsia" w:hAnsi="Cambria Math" w:cs="Arial"/>
                                    <w:sz w:val="22"/>
                                    <w:szCs w:val="22"/>
                                  </w:rPr>
                                  <m:t xml:space="preserve">c </m:t>
                                </m:r>
                              </m:oMath>
                              <w:bookmarkStart w:id="7" w:name="OLE_LINK8"/>
                              <w:r>
                                <w:rPr>
                                  <w:rFonts w:ascii="Arial" w:eastAsiaTheme="minorEastAsia" w:hAnsi="Arial" w:cs="Arial"/>
                                  <w:sz w:val="22"/>
                                  <w:szCs w:val="22"/>
                                </w:rPr>
                                <w:t>through trial</w:t>
                              </w:r>
                              <w:r w:rsidR="004D62D5">
                                <w:rPr>
                                  <w:rFonts w:ascii="Arial" w:eastAsiaTheme="minorEastAsia" w:hAnsi="Arial" w:cs="Arial"/>
                                  <w:sz w:val="22"/>
                                  <w:szCs w:val="22"/>
                                </w:rPr>
                                <w:t>-</w:t>
                              </w:r>
                              <w:r>
                                <w:rPr>
                                  <w:rFonts w:ascii="Arial" w:eastAsiaTheme="minorEastAsia" w:hAnsi="Arial" w:cs="Arial"/>
                                  <w:sz w:val="22"/>
                                  <w:szCs w:val="22"/>
                                </w:rPr>
                                <w:t>and</w:t>
                              </w:r>
                              <w:r w:rsidR="004D62D5">
                                <w:rPr>
                                  <w:rFonts w:ascii="Arial" w:eastAsiaTheme="minorEastAsia" w:hAnsi="Arial" w:cs="Arial"/>
                                  <w:sz w:val="22"/>
                                  <w:szCs w:val="22"/>
                                </w:rPr>
                                <w:t>-</w:t>
                              </w:r>
                              <w:r>
                                <w:rPr>
                                  <w:rFonts w:ascii="Arial" w:eastAsiaTheme="minorEastAsia" w:hAnsi="Arial" w:cs="Arial"/>
                                  <w:sz w:val="22"/>
                                  <w:szCs w:val="22"/>
                                </w:rPr>
                                <w:t xml:space="preserve">error exploration </w:t>
                              </w:r>
                              <w:r>
                                <w:rPr>
                                  <w:rFonts w:ascii="Arial" w:hAnsi="Arial" w:cs="Arial"/>
                                  <w:sz w:val="22"/>
                                  <w:szCs w:val="22"/>
                                </w:rPr>
                                <w:t>with varying side parity combinations</w:t>
                              </w:r>
                              <w:bookmarkEnd w:id="7"/>
                              <w:r>
                                <w:rPr>
                                  <w:rFonts w:ascii="Arial" w:hAnsi="Arial" w:cs="Arial"/>
                                  <w:sz w:val="22"/>
                                  <w:szCs w:val="22"/>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11"/>
                        <wps:cNvSpPr txBox="1"/>
                        <wps:spPr>
                          <a:xfrm>
                            <a:off x="497" y="904517"/>
                            <a:ext cx="4675367" cy="1008104"/>
                          </a:xfrm>
                          <a:prstGeom prst="rect">
                            <a:avLst/>
                          </a:prstGeom>
                          <a:solidFill>
                            <a:schemeClr val="lt1"/>
                          </a:solidFill>
                          <a:ln w="6350">
                            <a:solidFill>
                              <a:prstClr val="black"/>
                            </a:solidFill>
                          </a:ln>
                        </wps:spPr>
                        <wps:txbx>
                          <w:txbxContent>
                            <w:p w14:paraId="734AC522" w14:textId="77777777" w:rsidR="00CA1C12" w:rsidRDefault="00CA1C12" w:rsidP="00CA1C12">
                              <w:pPr>
                                <w:jc w:val="center"/>
                                <w:rPr>
                                  <w:rFonts w:ascii="Arial" w:hAnsi="Arial" w:cs="Arial"/>
                                  <w:b/>
                                  <w:sz w:val="22"/>
                                  <w:szCs w:val="22"/>
                                </w:rPr>
                              </w:pPr>
                              <w:r>
                                <w:rPr>
                                  <w:rFonts w:ascii="Arial" w:hAnsi="Arial" w:cs="Arial"/>
                                  <w:b/>
                                  <w:sz w:val="22"/>
                                  <w:szCs w:val="22"/>
                                </w:rPr>
                                <w:t xml:space="preserve">Students’ Epistemic Resources </w:t>
                              </w:r>
                            </w:p>
                            <w:p w14:paraId="167991BB" w14:textId="77777777" w:rsidR="00CA1C12" w:rsidRDefault="00CA1C12" w:rsidP="00CA1C12">
                              <w:pPr>
                                <w:pStyle w:val="ListParagraph"/>
                                <w:numPr>
                                  <w:ilvl w:val="0"/>
                                  <w:numId w:val="31"/>
                                </w:numPr>
                                <w:rPr>
                                  <w:rFonts w:ascii="Arial" w:hAnsi="Arial" w:cs="Arial"/>
                                  <w:sz w:val="22"/>
                                  <w:szCs w:val="22"/>
                                  <w:lang w:val="en-US"/>
                                </w:rPr>
                              </w:pPr>
                              <w:r>
                                <w:rPr>
                                  <w:rFonts w:ascii="Arial" w:hAnsi="Arial" w:cs="Arial"/>
                                  <w:sz w:val="22"/>
                                  <w:szCs w:val="22"/>
                                  <w:lang w:val="en-US"/>
                                </w:rPr>
                                <w:t>Prior Mathematical Knowledge</w:t>
                              </w:r>
                            </w:p>
                            <w:p w14:paraId="50D86775" w14:textId="77777777" w:rsidR="00CA1C12" w:rsidRDefault="00CA1C12" w:rsidP="00CA1C12">
                              <w:pPr>
                                <w:pStyle w:val="ListParagraph"/>
                                <w:numPr>
                                  <w:ilvl w:val="0"/>
                                  <w:numId w:val="31"/>
                                </w:numPr>
                                <w:rPr>
                                  <w:rFonts w:ascii="Arial" w:hAnsi="Arial" w:cs="Arial"/>
                                  <w:sz w:val="22"/>
                                  <w:szCs w:val="22"/>
                                  <w:lang w:val="en-US"/>
                                </w:rPr>
                              </w:pPr>
                              <w:r>
                                <w:rPr>
                                  <w:rFonts w:ascii="Arial" w:hAnsi="Arial" w:cs="Arial"/>
                                  <w:sz w:val="22"/>
                                  <w:szCs w:val="22"/>
                                  <w:lang w:val="en-US"/>
                                </w:rPr>
                                <w:t>Student’s Learning Experiences</w:t>
                              </w:r>
                            </w:p>
                            <w:p w14:paraId="1905DA02" w14:textId="77777777" w:rsidR="00CA1C12" w:rsidRDefault="00CA1C12" w:rsidP="00CA1C12">
                              <w:pPr>
                                <w:pStyle w:val="ListParagraph"/>
                                <w:numPr>
                                  <w:ilvl w:val="0"/>
                                  <w:numId w:val="31"/>
                                </w:numPr>
                                <w:rPr>
                                  <w:rFonts w:ascii="Arial" w:hAnsi="Arial" w:cs="Arial"/>
                                  <w:sz w:val="22"/>
                                  <w:szCs w:val="22"/>
                                  <w:lang w:val="en-US"/>
                                </w:rPr>
                              </w:pPr>
                              <w:r>
                                <w:rPr>
                                  <w:rFonts w:ascii="Arial" w:hAnsi="Arial" w:cs="Arial"/>
                                  <w:sz w:val="22"/>
                                  <w:szCs w:val="22"/>
                                  <w:lang w:val="en-US"/>
                                </w:rPr>
                                <w:t>Epistemological Beliefs</w:t>
                              </w:r>
                            </w:p>
                            <w:p w14:paraId="108944CA" w14:textId="77777777" w:rsidR="00CA1C12" w:rsidRDefault="00CA1C12" w:rsidP="00CA1C12">
                              <w:pPr>
                                <w:pStyle w:val="ListParagraph"/>
                                <w:numPr>
                                  <w:ilvl w:val="0"/>
                                  <w:numId w:val="31"/>
                                </w:numPr>
                                <w:rPr>
                                  <w:sz w:val="22"/>
                                  <w:szCs w:val="22"/>
                                </w:rPr>
                              </w:pPr>
                              <w:r>
                                <w:rPr>
                                  <w:rFonts w:ascii="Arial" w:hAnsi="Arial" w:cs="Arial"/>
                                  <w:sz w:val="22"/>
                                  <w:szCs w:val="22"/>
                                  <w:lang w:val="en-US"/>
                                </w:rPr>
                                <w:t>Intuitive/Concrete Reasoning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 Box 12"/>
                        <wps:cNvSpPr txBox="1"/>
                        <wps:spPr>
                          <a:xfrm>
                            <a:off x="19045" y="2287632"/>
                            <a:ext cx="4675136" cy="819423"/>
                          </a:xfrm>
                          <a:prstGeom prst="rect">
                            <a:avLst/>
                          </a:prstGeom>
                          <a:solidFill>
                            <a:schemeClr val="lt1"/>
                          </a:solidFill>
                          <a:ln w="6350">
                            <a:solidFill>
                              <a:prstClr val="black"/>
                            </a:solidFill>
                          </a:ln>
                        </wps:spPr>
                        <wps:txbx>
                          <w:txbxContent>
                            <w:p w14:paraId="7D20A67C" w14:textId="77777777" w:rsidR="00CA1C12" w:rsidRDefault="00CA1C12" w:rsidP="00CA1C12">
                              <w:pPr>
                                <w:pStyle w:val="ListParagraph"/>
                                <w:spacing w:after="0"/>
                                <w:jc w:val="center"/>
                                <w:rPr>
                                  <w:rFonts w:ascii="Arial" w:hAnsi="Arial" w:cs="Arial"/>
                                  <w:sz w:val="22"/>
                                  <w:szCs w:val="22"/>
                                  <w:lang w:val="en-US"/>
                                </w:rPr>
                              </w:pPr>
                              <w:r>
                                <w:rPr>
                                  <w:rFonts w:ascii="Arial" w:hAnsi="Arial" w:cs="Arial"/>
                                  <w:b/>
                                  <w:sz w:val="22"/>
                                  <w:szCs w:val="22"/>
                                  <w:lang w:val="en-US"/>
                                </w:rPr>
                                <w:t>Epistemic Processes</w:t>
                              </w:r>
                            </w:p>
                            <w:p w14:paraId="689FF096" w14:textId="77777777" w:rsidR="00CA1C12" w:rsidRDefault="00CA1C12" w:rsidP="00CA1C12">
                              <w:pPr>
                                <w:pStyle w:val="ListParagraph"/>
                                <w:numPr>
                                  <w:ilvl w:val="0"/>
                                  <w:numId w:val="32"/>
                                </w:numPr>
                                <w:spacing w:after="0"/>
                                <w:rPr>
                                  <w:rFonts w:ascii="Arial" w:hAnsi="Arial" w:cs="Arial"/>
                                  <w:sz w:val="22"/>
                                  <w:szCs w:val="22"/>
                                  <w:lang w:val="en-US"/>
                                </w:rPr>
                              </w:pPr>
                              <w:r>
                                <w:rPr>
                                  <w:rFonts w:ascii="Arial" w:hAnsi="Arial" w:cs="Arial"/>
                                  <w:sz w:val="22"/>
                                  <w:szCs w:val="22"/>
                                </w:rPr>
                                <w:t>Example Testing &amp; Generalization</w:t>
                              </w:r>
                              <w:r>
                                <w:rPr>
                                  <w:rFonts w:ascii="Arial" w:hAnsi="Arial" w:cs="Arial"/>
                                  <w:sz w:val="22"/>
                                  <w:szCs w:val="22"/>
                                  <w:lang w:val="en-US"/>
                                </w:rPr>
                                <w:t xml:space="preserve"> </w:t>
                              </w:r>
                            </w:p>
                            <w:p w14:paraId="5ADD88FA" w14:textId="77777777" w:rsidR="00CA1C12" w:rsidRDefault="00CA1C12" w:rsidP="00CA1C12">
                              <w:pPr>
                                <w:pStyle w:val="ListParagraph"/>
                                <w:numPr>
                                  <w:ilvl w:val="0"/>
                                  <w:numId w:val="32"/>
                                </w:numPr>
                                <w:spacing w:after="0"/>
                                <w:rPr>
                                  <w:rFonts w:ascii="Arial" w:hAnsi="Arial" w:cs="Arial"/>
                                  <w:sz w:val="22"/>
                                  <w:szCs w:val="22"/>
                                  <w:lang w:val="en-US"/>
                                </w:rPr>
                              </w:pPr>
                              <w:r>
                                <w:rPr>
                                  <w:rFonts w:ascii="Arial" w:hAnsi="Arial" w:cs="Arial"/>
                                  <w:sz w:val="22"/>
                                  <w:szCs w:val="22"/>
                                  <w:lang w:val="en-US"/>
                                </w:rPr>
                                <w:t>Numerical Testing and Parity Pattern Observation</w:t>
                              </w:r>
                            </w:p>
                            <w:p w14:paraId="7FDCBA87" w14:textId="77777777" w:rsidR="00CA1C12" w:rsidRDefault="00CA1C12" w:rsidP="00CA1C12">
                              <w:pPr>
                                <w:pStyle w:val="ListParagraph"/>
                                <w:numPr>
                                  <w:ilvl w:val="0"/>
                                  <w:numId w:val="32"/>
                                </w:numPr>
                                <w:spacing w:after="0"/>
                                <w:rPr>
                                  <w:rFonts w:ascii="Arial" w:hAnsi="Arial" w:cs="Arial"/>
                                  <w:sz w:val="22"/>
                                  <w:szCs w:val="22"/>
                                </w:rPr>
                              </w:pPr>
                              <w:r>
                                <w:rPr>
                                  <w:rFonts w:ascii="Arial" w:hAnsi="Arial" w:cs="Arial"/>
                                  <w:sz w:val="22"/>
                                  <w:szCs w:val="22"/>
                                  <w:lang w:val="en-US"/>
                                </w:rPr>
                                <w:t>Generalization and Justification of Findings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13"/>
                        <wps:cNvSpPr txBox="1"/>
                        <wps:spPr>
                          <a:xfrm>
                            <a:off x="19043" y="3436094"/>
                            <a:ext cx="4655462" cy="610127"/>
                          </a:xfrm>
                          <a:prstGeom prst="rect">
                            <a:avLst/>
                          </a:prstGeom>
                          <a:solidFill>
                            <a:schemeClr val="lt1"/>
                          </a:solidFill>
                          <a:ln w="6350">
                            <a:solidFill>
                              <a:prstClr val="black"/>
                            </a:solidFill>
                          </a:ln>
                        </wps:spPr>
                        <wps:txbx>
                          <w:txbxContent>
                            <w:p w14:paraId="423F235D" w14:textId="77777777" w:rsidR="00386E6C" w:rsidRPr="0006347D" w:rsidRDefault="00386E6C" w:rsidP="00386E6C">
                              <w:pPr>
                                <w:pStyle w:val="ListParagraph"/>
                                <w:spacing w:after="0"/>
                                <w:jc w:val="center"/>
                                <w:rPr>
                                  <w:rFonts w:ascii="Arial" w:hAnsi="Arial" w:cs="Arial"/>
                                  <w:sz w:val="22"/>
                                  <w:szCs w:val="22"/>
                                  <w:lang w:val="en-US"/>
                                </w:rPr>
                              </w:pPr>
                              <w:r w:rsidRPr="0006347D">
                                <w:rPr>
                                  <w:rFonts w:ascii="Arial" w:hAnsi="Arial" w:cs="Arial"/>
                                  <w:b/>
                                  <w:sz w:val="22"/>
                                  <w:szCs w:val="22"/>
                                  <w:lang w:val="en-US"/>
                                </w:rPr>
                                <w:t>Epistemic Stances</w:t>
                              </w:r>
                            </w:p>
                            <w:p w14:paraId="0B3C764A" w14:textId="77777777" w:rsidR="00386E6C" w:rsidRPr="0006347D" w:rsidRDefault="00386E6C" w:rsidP="00386E6C">
                              <w:pPr>
                                <w:pStyle w:val="ListParagraph"/>
                                <w:numPr>
                                  <w:ilvl w:val="0"/>
                                  <w:numId w:val="33"/>
                                </w:numPr>
                                <w:spacing w:after="0"/>
                                <w:rPr>
                                  <w:rFonts w:ascii="Arial" w:hAnsi="Arial" w:cs="Arial"/>
                                  <w:sz w:val="22"/>
                                  <w:szCs w:val="22"/>
                                </w:rPr>
                              </w:pPr>
                              <w:r w:rsidRPr="0006347D">
                                <w:rPr>
                                  <w:rFonts w:ascii="Arial" w:hAnsi="Arial" w:cs="Arial"/>
                                  <w:sz w:val="22"/>
                                  <w:szCs w:val="22"/>
                                </w:rPr>
                                <w:t>Practical</w:t>
                              </w:r>
                            </w:p>
                            <w:p w14:paraId="2992A91C" w14:textId="77777777" w:rsidR="00386E6C" w:rsidRPr="0006347D" w:rsidRDefault="00386E6C" w:rsidP="00386E6C">
                              <w:pPr>
                                <w:pStyle w:val="ListParagraph"/>
                                <w:numPr>
                                  <w:ilvl w:val="0"/>
                                  <w:numId w:val="33"/>
                                </w:numPr>
                                <w:spacing w:after="0"/>
                                <w:rPr>
                                  <w:rFonts w:ascii="Arial" w:hAnsi="Arial" w:cs="Arial"/>
                                  <w:sz w:val="22"/>
                                  <w:szCs w:val="22"/>
                                </w:rPr>
                              </w:pPr>
                              <w:r w:rsidRPr="0006347D">
                                <w:rPr>
                                  <w:rFonts w:ascii="Arial" w:hAnsi="Arial" w:cs="Arial"/>
                                  <w:sz w:val="22"/>
                                  <w:szCs w:val="22"/>
                                </w:rPr>
                                <w:t>Formal</w:t>
                              </w:r>
                            </w:p>
                            <w:p w14:paraId="378293D7" w14:textId="019EC02D" w:rsidR="00CA1C12" w:rsidRDefault="00CA1C12" w:rsidP="00CA1C12">
                              <w:pPr>
                                <w:pStyle w:val="ListParagraph"/>
                                <w:numPr>
                                  <w:ilvl w:val="0"/>
                                  <w:numId w:val="33"/>
                                </w:numPr>
                                <w:spacing w:after="0"/>
                                <w:ind w:left="2410"/>
                                <w:rPr>
                                  <w:rFonts w:ascii="Arial" w:hAnsi="Arial" w:cs="Arial"/>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Straight Arrow Connector 16"/>
                        <wps:cNvCnPr/>
                        <wps:spPr>
                          <a:xfrm>
                            <a:off x="2334044" y="615366"/>
                            <a:ext cx="1889" cy="273928"/>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336112" y="1965047"/>
                            <a:ext cx="1710" cy="303808"/>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2311107" y="3107084"/>
                            <a:ext cx="0" cy="30884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FA662CD" id="Group 3" o:spid="_x0000_s1026" style="position:absolute;margin-left:54pt;margin-top:19.9pt;width:369.6pt;height:318.6pt;z-index:251658240;mso-width-relative:margin;mso-height-relative:margin" coordorigin="" coordsize="46941,4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">
                <v:shapetype id="_x0000_t202" coordsize="21600,21600" o:spt="202" path="m,l,21600r21600,l21600,xe">
                  <v:stroke joinstyle="miter"/>
                  <v:path gradientshapeok="t" o:connecttype="rect"/>
                </v:shapetype>
                <v:shape id="Text Box 10" o:spid="_x0000_s1027" type="#_x0000_t202" style="position:absolute;width:46753;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2D294963" w14:textId="77777777" w:rsidR="00CA1C12" w:rsidRDefault="00CA1C12" w:rsidP="00CA1C12">
                        <w:pPr>
                          <w:jc w:val="center"/>
                          <w:rPr>
                            <w:rFonts w:ascii="Arial" w:hAnsi="Arial" w:cs="Arial"/>
                            <w:b/>
                            <w:sz w:val="22"/>
                            <w:szCs w:val="22"/>
                          </w:rPr>
                        </w:pPr>
                        <w:r>
                          <w:rPr>
                            <w:rFonts w:ascii="Arial" w:hAnsi="Arial" w:cs="Arial"/>
                            <w:b/>
                            <w:sz w:val="22"/>
                            <w:szCs w:val="22"/>
                          </w:rPr>
                          <w:t>Multiplication of Integer Validation Task Framing</w:t>
                        </w:r>
                      </w:p>
                      <w:p w14:paraId="23F118A2" w14:textId="5A38C7C6" w:rsidR="00CA1C12" w:rsidRDefault="00CA1C12" w:rsidP="00CA1C12">
                        <w:pPr>
                          <w:jc w:val="center"/>
                          <w:rPr>
                            <w:rFonts w:ascii="Arial" w:hAnsi="Arial" w:cs="Arial"/>
                            <w:sz w:val="22"/>
                            <w:szCs w:val="22"/>
                          </w:rPr>
                        </w:pPr>
                        <w:r>
                          <w:rPr>
                            <w:rFonts w:ascii="Arial" w:hAnsi="Arial" w:cs="Arial"/>
                            <w:sz w:val="22"/>
                            <w:szCs w:val="22"/>
                          </w:rPr>
                          <w:t xml:space="preserve">(Verification of </w:t>
                        </w:r>
                        <m:oMath>
                          <m:r>
                            <w:rPr>
                              <w:rFonts w:ascii="Cambria Math" w:hAnsi="Cambria Math" w:cs="Arial"/>
                              <w:sz w:val="22"/>
                              <w:szCs w:val="22"/>
                            </w:rPr>
                            <m:t xml:space="preserve">a•b= </m:t>
                          </m:r>
                          <m:r>
                            <w:rPr>
                              <w:rFonts w:ascii="Cambria Math" w:eastAsiaTheme="minorEastAsia" w:hAnsi="Cambria Math" w:cs="Arial"/>
                              <w:sz w:val="22"/>
                              <w:szCs w:val="22"/>
                            </w:rPr>
                            <m:t xml:space="preserve">c </m:t>
                          </m:r>
                        </m:oMath>
                        <w:bookmarkStart w:id="8" w:name="OLE_LINK8"/>
                        <w:r>
                          <w:rPr>
                            <w:rFonts w:ascii="Arial" w:eastAsiaTheme="minorEastAsia" w:hAnsi="Arial" w:cs="Arial"/>
                            <w:sz w:val="22"/>
                            <w:szCs w:val="22"/>
                          </w:rPr>
                          <w:t>through trial</w:t>
                        </w:r>
                        <w:r w:rsidR="004D62D5">
                          <w:rPr>
                            <w:rFonts w:ascii="Arial" w:eastAsiaTheme="minorEastAsia" w:hAnsi="Arial" w:cs="Arial"/>
                            <w:sz w:val="22"/>
                            <w:szCs w:val="22"/>
                          </w:rPr>
                          <w:t>-</w:t>
                        </w:r>
                        <w:r>
                          <w:rPr>
                            <w:rFonts w:ascii="Arial" w:eastAsiaTheme="minorEastAsia" w:hAnsi="Arial" w:cs="Arial"/>
                            <w:sz w:val="22"/>
                            <w:szCs w:val="22"/>
                          </w:rPr>
                          <w:t>and</w:t>
                        </w:r>
                        <w:r w:rsidR="004D62D5">
                          <w:rPr>
                            <w:rFonts w:ascii="Arial" w:eastAsiaTheme="minorEastAsia" w:hAnsi="Arial" w:cs="Arial"/>
                            <w:sz w:val="22"/>
                            <w:szCs w:val="22"/>
                          </w:rPr>
                          <w:t>-</w:t>
                        </w:r>
                        <w:r>
                          <w:rPr>
                            <w:rFonts w:ascii="Arial" w:eastAsiaTheme="minorEastAsia" w:hAnsi="Arial" w:cs="Arial"/>
                            <w:sz w:val="22"/>
                            <w:szCs w:val="22"/>
                          </w:rPr>
                          <w:t xml:space="preserve">error exploration </w:t>
                        </w:r>
                        <w:r>
                          <w:rPr>
                            <w:rFonts w:ascii="Arial" w:hAnsi="Arial" w:cs="Arial"/>
                            <w:sz w:val="22"/>
                            <w:szCs w:val="22"/>
                          </w:rPr>
                          <w:t>with varying side parity combinations</w:t>
                        </w:r>
                        <w:bookmarkEnd w:id="8"/>
                        <w:r>
                          <w:rPr>
                            <w:rFonts w:ascii="Arial" w:hAnsi="Arial" w:cs="Arial"/>
                            <w:sz w:val="22"/>
                            <w:szCs w:val="22"/>
                          </w:rPr>
                          <w:t>)</w:t>
                        </w:r>
                      </w:p>
                    </w:txbxContent>
                  </v:textbox>
                </v:shape>
                <v:shape id="Text Box 11" o:spid="_x0000_s1028" type="#_x0000_t202" style="position:absolute;left:4;top:9045;width:46754;height:10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734AC522" w14:textId="77777777" w:rsidR="00CA1C12" w:rsidRDefault="00CA1C12" w:rsidP="00CA1C12">
                        <w:pPr>
                          <w:jc w:val="center"/>
                          <w:rPr>
                            <w:rFonts w:ascii="Arial" w:hAnsi="Arial" w:cs="Arial"/>
                            <w:b/>
                            <w:sz w:val="22"/>
                            <w:szCs w:val="22"/>
                          </w:rPr>
                        </w:pPr>
                        <w:r>
                          <w:rPr>
                            <w:rFonts w:ascii="Arial" w:hAnsi="Arial" w:cs="Arial"/>
                            <w:b/>
                            <w:sz w:val="22"/>
                            <w:szCs w:val="22"/>
                          </w:rPr>
                          <w:t xml:space="preserve">Students’ Epistemic Resources </w:t>
                        </w:r>
                      </w:p>
                      <w:p w14:paraId="167991BB" w14:textId="77777777" w:rsidR="00CA1C12" w:rsidRDefault="00CA1C12" w:rsidP="00CA1C12">
                        <w:pPr>
                          <w:pStyle w:val="ListParagraph"/>
                          <w:numPr>
                            <w:ilvl w:val="0"/>
                            <w:numId w:val="31"/>
                          </w:numPr>
                          <w:rPr>
                            <w:rFonts w:ascii="Arial" w:hAnsi="Arial" w:cs="Arial"/>
                            <w:sz w:val="22"/>
                            <w:szCs w:val="22"/>
                            <w:lang w:val="en-US"/>
                          </w:rPr>
                        </w:pPr>
                        <w:r>
                          <w:rPr>
                            <w:rFonts w:ascii="Arial" w:hAnsi="Arial" w:cs="Arial"/>
                            <w:sz w:val="22"/>
                            <w:szCs w:val="22"/>
                            <w:lang w:val="en-US"/>
                          </w:rPr>
                          <w:t>Prior Mathematical Knowledge</w:t>
                        </w:r>
                      </w:p>
                      <w:p w14:paraId="50D86775" w14:textId="77777777" w:rsidR="00CA1C12" w:rsidRDefault="00CA1C12" w:rsidP="00CA1C12">
                        <w:pPr>
                          <w:pStyle w:val="ListParagraph"/>
                          <w:numPr>
                            <w:ilvl w:val="0"/>
                            <w:numId w:val="31"/>
                          </w:numPr>
                          <w:rPr>
                            <w:rFonts w:ascii="Arial" w:hAnsi="Arial" w:cs="Arial"/>
                            <w:sz w:val="22"/>
                            <w:szCs w:val="22"/>
                            <w:lang w:val="en-US"/>
                          </w:rPr>
                        </w:pPr>
                        <w:r>
                          <w:rPr>
                            <w:rFonts w:ascii="Arial" w:hAnsi="Arial" w:cs="Arial"/>
                            <w:sz w:val="22"/>
                            <w:szCs w:val="22"/>
                            <w:lang w:val="en-US"/>
                          </w:rPr>
                          <w:t>Student’s Learning Experiences</w:t>
                        </w:r>
                      </w:p>
                      <w:p w14:paraId="1905DA02" w14:textId="77777777" w:rsidR="00CA1C12" w:rsidRDefault="00CA1C12" w:rsidP="00CA1C12">
                        <w:pPr>
                          <w:pStyle w:val="ListParagraph"/>
                          <w:numPr>
                            <w:ilvl w:val="0"/>
                            <w:numId w:val="31"/>
                          </w:numPr>
                          <w:rPr>
                            <w:rFonts w:ascii="Arial" w:hAnsi="Arial" w:cs="Arial"/>
                            <w:sz w:val="22"/>
                            <w:szCs w:val="22"/>
                            <w:lang w:val="en-US"/>
                          </w:rPr>
                        </w:pPr>
                        <w:r>
                          <w:rPr>
                            <w:rFonts w:ascii="Arial" w:hAnsi="Arial" w:cs="Arial"/>
                            <w:sz w:val="22"/>
                            <w:szCs w:val="22"/>
                            <w:lang w:val="en-US"/>
                          </w:rPr>
                          <w:t>Epistemological Beliefs</w:t>
                        </w:r>
                      </w:p>
                      <w:p w14:paraId="108944CA" w14:textId="77777777" w:rsidR="00CA1C12" w:rsidRDefault="00CA1C12" w:rsidP="00CA1C12">
                        <w:pPr>
                          <w:pStyle w:val="ListParagraph"/>
                          <w:numPr>
                            <w:ilvl w:val="0"/>
                            <w:numId w:val="31"/>
                          </w:numPr>
                          <w:rPr>
                            <w:sz w:val="22"/>
                            <w:szCs w:val="22"/>
                          </w:rPr>
                        </w:pPr>
                        <w:r>
                          <w:rPr>
                            <w:rFonts w:ascii="Arial" w:hAnsi="Arial" w:cs="Arial"/>
                            <w:sz w:val="22"/>
                            <w:szCs w:val="22"/>
                            <w:lang w:val="en-US"/>
                          </w:rPr>
                          <w:t>Intuitive/Concrete Reasoning</w:t>
                        </w:r>
                      </w:p>
                    </w:txbxContent>
                  </v:textbox>
                </v:shape>
                <v:shape id="Text Box 12" o:spid="_x0000_s1029" type="#_x0000_t202" style="position:absolute;left:190;top:22876;width:46751;height:8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7D20A67C" w14:textId="77777777" w:rsidR="00CA1C12" w:rsidRDefault="00CA1C12" w:rsidP="00CA1C12">
                        <w:pPr>
                          <w:pStyle w:val="ListParagraph"/>
                          <w:spacing w:after="0"/>
                          <w:jc w:val="center"/>
                          <w:rPr>
                            <w:rFonts w:ascii="Arial" w:hAnsi="Arial" w:cs="Arial"/>
                            <w:sz w:val="22"/>
                            <w:szCs w:val="22"/>
                            <w:lang w:val="en-US"/>
                          </w:rPr>
                        </w:pPr>
                        <w:r>
                          <w:rPr>
                            <w:rFonts w:ascii="Arial" w:hAnsi="Arial" w:cs="Arial"/>
                            <w:b/>
                            <w:sz w:val="22"/>
                            <w:szCs w:val="22"/>
                            <w:lang w:val="en-US"/>
                          </w:rPr>
                          <w:t>Epistemic Processes</w:t>
                        </w:r>
                      </w:p>
                      <w:p w14:paraId="689FF096" w14:textId="77777777" w:rsidR="00CA1C12" w:rsidRDefault="00CA1C12" w:rsidP="00CA1C12">
                        <w:pPr>
                          <w:pStyle w:val="ListParagraph"/>
                          <w:numPr>
                            <w:ilvl w:val="0"/>
                            <w:numId w:val="32"/>
                          </w:numPr>
                          <w:spacing w:after="0"/>
                          <w:rPr>
                            <w:rFonts w:ascii="Arial" w:hAnsi="Arial" w:cs="Arial"/>
                            <w:sz w:val="22"/>
                            <w:szCs w:val="22"/>
                            <w:lang w:val="en-US"/>
                          </w:rPr>
                        </w:pPr>
                        <w:r>
                          <w:rPr>
                            <w:rFonts w:ascii="Arial" w:hAnsi="Arial" w:cs="Arial"/>
                            <w:sz w:val="22"/>
                            <w:szCs w:val="22"/>
                          </w:rPr>
                          <w:t>Example Testing &amp; Generalization</w:t>
                        </w:r>
                        <w:r>
                          <w:rPr>
                            <w:rFonts w:ascii="Arial" w:hAnsi="Arial" w:cs="Arial"/>
                            <w:sz w:val="22"/>
                            <w:szCs w:val="22"/>
                            <w:lang w:val="en-US"/>
                          </w:rPr>
                          <w:t xml:space="preserve"> </w:t>
                        </w:r>
                      </w:p>
                      <w:p w14:paraId="5ADD88FA" w14:textId="77777777" w:rsidR="00CA1C12" w:rsidRDefault="00CA1C12" w:rsidP="00CA1C12">
                        <w:pPr>
                          <w:pStyle w:val="ListParagraph"/>
                          <w:numPr>
                            <w:ilvl w:val="0"/>
                            <w:numId w:val="32"/>
                          </w:numPr>
                          <w:spacing w:after="0"/>
                          <w:rPr>
                            <w:rFonts w:ascii="Arial" w:hAnsi="Arial" w:cs="Arial"/>
                            <w:sz w:val="22"/>
                            <w:szCs w:val="22"/>
                            <w:lang w:val="en-US"/>
                          </w:rPr>
                        </w:pPr>
                        <w:r>
                          <w:rPr>
                            <w:rFonts w:ascii="Arial" w:hAnsi="Arial" w:cs="Arial"/>
                            <w:sz w:val="22"/>
                            <w:szCs w:val="22"/>
                            <w:lang w:val="en-US"/>
                          </w:rPr>
                          <w:t>Numerical Testing and Parity Pattern Observation</w:t>
                        </w:r>
                      </w:p>
                      <w:p w14:paraId="7FDCBA87" w14:textId="77777777" w:rsidR="00CA1C12" w:rsidRDefault="00CA1C12" w:rsidP="00CA1C12">
                        <w:pPr>
                          <w:pStyle w:val="ListParagraph"/>
                          <w:numPr>
                            <w:ilvl w:val="0"/>
                            <w:numId w:val="32"/>
                          </w:numPr>
                          <w:spacing w:after="0"/>
                          <w:rPr>
                            <w:rFonts w:ascii="Arial" w:hAnsi="Arial" w:cs="Arial"/>
                            <w:sz w:val="22"/>
                            <w:szCs w:val="22"/>
                          </w:rPr>
                        </w:pPr>
                        <w:r>
                          <w:rPr>
                            <w:rFonts w:ascii="Arial" w:hAnsi="Arial" w:cs="Arial"/>
                            <w:sz w:val="22"/>
                            <w:szCs w:val="22"/>
                            <w:lang w:val="en-US"/>
                          </w:rPr>
                          <w:t>Generalization and Justification of Findings</w:t>
                        </w:r>
                      </w:p>
                    </w:txbxContent>
                  </v:textbox>
                </v:shape>
                <v:shape id="Text Box 13" o:spid="_x0000_s1030" type="#_x0000_t202" style="position:absolute;left:190;top:34360;width:46555;height: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423F235D" w14:textId="77777777" w:rsidR="00386E6C" w:rsidRPr="0006347D" w:rsidRDefault="00386E6C" w:rsidP="00386E6C">
                        <w:pPr>
                          <w:pStyle w:val="ListParagraph"/>
                          <w:spacing w:after="0"/>
                          <w:jc w:val="center"/>
                          <w:rPr>
                            <w:rFonts w:ascii="Arial" w:hAnsi="Arial" w:cs="Arial"/>
                            <w:sz w:val="22"/>
                            <w:szCs w:val="22"/>
                            <w:lang w:val="en-US"/>
                          </w:rPr>
                        </w:pPr>
                        <w:r w:rsidRPr="0006347D">
                          <w:rPr>
                            <w:rFonts w:ascii="Arial" w:hAnsi="Arial" w:cs="Arial"/>
                            <w:b/>
                            <w:sz w:val="22"/>
                            <w:szCs w:val="22"/>
                            <w:lang w:val="en-US"/>
                          </w:rPr>
                          <w:t>Epistemic Stances</w:t>
                        </w:r>
                      </w:p>
                      <w:p w14:paraId="0B3C764A" w14:textId="77777777" w:rsidR="00386E6C" w:rsidRPr="0006347D" w:rsidRDefault="00386E6C" w:rsidP="00386E6C">
                        <w:pPr>
                          <w:pStyle w:val="ListParagraph"/>
                          <w:numPr>
                            <w:ilvl w:val="0"/>
                            <w:numId w:val="33"/>
                          </w:numPr>
                          <w:spacing w:after="0"/>
                          <w:rPr>
                            <w:rFonts w:ascii="Arial" w:hAnsi="Arial" w:cs="Arial"/>
                            <w:sz w:val="22"/>
                            <w:szCs w:val="22"/>
                          </w:rPr>
                        </w:pPr>
                        <w:r w:rsidRPr="0006347D">
                          <w:rPr>
                            <w:rFonts w:ascii="Arial" w:hAnsi="Arial" w:cs="Arial"/>
                            <w:sz w:val="22"/>
                            <w:szCs w:val="22"/>
                          </w:rPr>
                          <w:t>Practical</w:t>
                        </w:r>
                      </w:p>
                      <w:p w14:paraId="2992A91C" w14:textId="77777777" w:rsidR="00386E6C" w:rsidRPr="0006347D" w:rsidRDefault="00386E6C" w:rsidP="00386E6C">
                        <w:pPr>
                          <w:pStyle w:val="ListParagraph"/>
                          <w:numPr>
                            <w:ilvl w:val="0"/>
                            <w:numId w:val="33"/>
                          </w:numPr>
                          <w:spacing w:after="0"/>
                          <w:rPr>
                            <w:rFonts w:ascii="Arial" w:hAnsi="Arial" w:cs="Arial"/>
                            <w:sz w:val="22"/>
                            <w:szCs w:val="22"/>
                          </w:rPr>
                        </w:pPr>
                        <w:r w:rsidRPr="0006347D">
                          <w:rPr>
                            <w:rFonts w:ascii="Arial" w:hAnsi="Arial" w:cs="Arial"/>
                            <w:sz w:val="22"/>
                            <w:szCs w:val="22"/>
                          </w:rPr>
                          <w:t>Formal</w:t>
                        </w:r>
                      </w:p>
                      <w:p w14:paraId="378293D7" w14:textId="019EC02D" w:rsidR="00CA1C12" w:rsidRDefault="00CA1C12" w:rsidP="00CA1C12">
                        <w:pPr>
                          <w:pStyle w:val="ListParagraph"/>
                          <w:numPr>
                            <w:ilvl w:val="0"/>
                            <w:numId w:val="33"/>
                          </w:numPr>
                          <w:spacing w:after="0"/>
                          <w:ind w:left="2410"/>
                          <w:rPr>
                            <w:rFonts w:ascii="Arial" w:hAnsi="Arial" w:cs="Arial"/>
                            <w:sz w:val="22"/>
                            <w:szCs w:val="22"/>
                          </w:rPr>
                        </w:pPr>
                      </w:p>
                    </w:txbxContent>
                  </v:textbox>
                </v:shape>
                <v:shapetype id="_x0000_t32" coordsize="21600,21600" o:spt="32" o:oned="t" path="m,l21600,21600e" filled="f">
                  <v:path arrowok="t" fillok="f" o:connecttype="none"/>
                  <o:lock v:ext="edit" shapetype="t"/>
                </v:shapetype>
                <v:shape id="Straight Arrow Connector 16" o:spid="_x0000_s1031" type="#_x0000_t32" style="position:absolute;left:23340;top:6153;width:19;height:2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" strokecolor="black [3213]" strokeweight="2.25pt">
                  <v:stroke endarrow="block"/>
                </v:shape>
                <v:shape id="Straight Arrow Connector 17" o:spid="_x0000_s1032" type="#_x0000_t32" style="position:absolute;left:23361;top:19650;width:17;height:3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" strokecolor="black [3213]" strokeweight="2.25pt">
                  <v:stroke endarrow="block"/>
                </v:shape>
                <v:shape id="Straight Arrow Connector 18" o:spid="_x0000_s1033" type="#_x0000_t32" style="position:absolute;left:23111;top:31070;width:0;height:3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" strokecolor="black [3213]" strokeweight="2.25pt">
                  <v:stroke endarrow="block"/>
                </v:shape>
              </v:group>
            </w:pict>
          </mc:Fallback>
        </mc:AlternateContent>
      </w:r>
    </w:p>
    <w:p w14:paraId="5699AEB8" w14:textId="77777777" w:rsidR="00CA1C12" w:rsidRPr="003F597D" w:rsidRDefault="00CA1C12" w:rsidP="00CA1C12">
      <w:pPr>
        <w:tabs>
          <w:tab w:val="left" w:pos="5232"/>
          <w:tab w:val="left" w:pos="6804"/>
        </w:tabs>
        <w:spacing w:line="480" w:lineRule="auto"/>
        <w:rPr>
          <w:rFonts w:ascii="Arial" w:hAnsi="Arial" w:cs="Arial"/>
          <w:b/>
          <w:sz w:val="22"/>
          <w:szCs w:val="22"/>
        </w:rPr>
      </w:pPr>
    </w:p>
    <w:p w14:paraId="60D0BBC8" w14:textId="77777777" w:rsidR="00CA1C12" w:rsidRPr="003F597D" w:rsidRDefault="00CA1C12" w:rsidP="00CA1C12">
      <w:pPr>
        <w:tabs>
          <w:tab w:val="left" w:pos="5232"/>
          <w:tab w:val="left" w:pos="6804"/>
        </w:tabs>
        <w:spacing w:line="480" w:lineRule="auto"/>
        <w:rPr>
          <w:rFonts w:ascii="Arial" w:hAnsi="Arial" w:cs="Arial"/>
          <w:b/>
          <w:sz w:val="22"/>
          <w:szCs w:val="22"/>
        </w:rPr>
      </w:pPr>
    </w:p>
    <w:p w14:paraId="42C0D9EC" w14:textId="77777777" w:rsidR="00CA1C12" w:rsidRPr="003F597D" w:rsidRDefault="00CA1C12" w:rsidP="00CA1C12">
      <w:pPr>
        <w:tabs>
          <w:tab w:val="left" w:pos="5232"/>
          <w:tab w:val="left" w:pos="6804"/>
        </w:tabs>
        <w:spacing w:line="480" w:lineRule="auto"/>
        <w:rPr>
          <w:rFonts w:ascii="Arial" w:hAnsi="Arial" w:cs="Arial"/>
          <w:b/>
          <w:sz w:val="22"/>
          <w:szCs w:val="22"/>
        </w:rPr>
      </w:pPr>
    </w:p>
    <w:p w14:paraId="7B750CA5" w14:textId="77777777" w:rsidR="00CA1C12" w:rsidRPr="003F597D" w:rsidRDefault="00CA1C12" w:rsidP="00CA1C12">
      <w:pPr>
        <w:tabs>
          <w:tab w:val="left" w:pos="5232"/>
          <w:tab w:val="left" w:pos="6804"/>
        </w:tabs>
        <w:spacing w:line="480" w:lineRule="auto"/>
        <w:rPr>
          <w:rFonts w:ascii="Arial" w:hAnsi="Arial" w:cs="Arial"/>
          <w:b/>
          <w:sz w:val="22"/>
          <w:szCs w:val="22"/>
        </w:rPr>
      </w:pPr>
    </w:p>
    <w:p w14:paraId="547314F2" w14:textId="77777777" w:rsidR="00CA1C12" w:rsidRPr="003F597D" w:rsidRDefault="00CA1C12" w:rsidP="00CA1C12">
      <w:pPr>
        <w:tabs>
          <w:tab w:val="left" w:pos="5232"/>
          <w:tab w:val="left" w:pos="6804"/>
        </w:tabs>
        <w:spacing w:line="480" w:lineRule="auto"/>
        <w:rPr>
          <w:rFonts w:ascii="Arial" w:hAnsi="Arial" w:cs="Arial"/>
          <w:b/>
          <w:sz w:val="22"/>
          <w:szCs w:val="22"/>
        </w:rPr>
      </w:pPr>
    </w:p>
    <w:p w14:paraId="5DF75D42" w14:textId="77777777" w:rsidR="00CA1C12" w:rsidRPr="003F597D" w:rsidRDefault="00CA1C12" w:rsidP="00CA1C12">
      <w:pPr>
        <w:tabs>
          <w:tab w:val="left" w:pos="5232"/>
          <w:tab w:val="left" w:pos="6804"/>
        </w:tabs>
        <w:spacing w:line="480" w:lineRule="auto"/>
        <w:rPr>
          <w:rFonts w:ascii="Arial" w:hAnsi="Arial" w:cs="Arial"/>
          <w:b/>
          <w:sz w:val="22"/>
          <w:szCs w:val="22"/>
        </w:rPr>
      </w:pPr>
    </w:p>
    <w:p w14:paraId="75C1828B" w14:textId="77777777" w:rsidR="00CA1C12" w:rsidRPr="003F597D" w:rsidRDefault="00CA1C12" w:rsidP="00CA1C12">
      <w:pPr>
        <w:tabs>
          <w:tab w:val="left" w:pos="5232"/>
          <w:tab w:val="left" w:pos="6804"/>
        </w:tabs>
        <w:spacing w:line="480" w:lineRule="auto"/>
        <w:rPr>
          <w:rFonts w:ascii="Arial" w:hAnsi="Arial" w:cs="Arial"/>
          <w:b/>
          <w:sz w:val="22"/>
          <w:szCs w:val="22"/>
        </w:rPr>
      </w:pPr>
    </w:p>
    <w:p w14:paraId="1BB9F8F9" w14:textId="77777777" w:rsidR="00CA1C12" w:rsidRPr="003F597D" w:rsidRDefault="00CA1C12" w:rsidP="00CA1C12">
      <w:pPr>
        <w:tabs>
          <w:tab w:val="left" w:pos="5232"/>
          <w:tab w:val="left" w:pos="6804"/>
        </w:tabs>
        <w:spacing w:line="480" w:lineRule="auto"/>
        <w:rPr>
          <w:rFonts w:ascii="Arial" w:hAnsi="Arial" w:cs="Arial"/>
          <w:b/>
          <w:sz w:val="22"/>
          <w:szCs w:val="22"/>
        </w:rPr>
      </w:pPr>
    </w:p>
    <w:p w14:paraId="48912047" w14:textId="77777777" w:rsidR="00CA1C12" w:rsidRPr="003F597D" w:rsidRDefault="00CA1C12" w:rsidP="00CA1C12">
      <w:pPr>
        <w:tabs>
          <w:tab w:val="left" w:pos="5232"/>
          <w:tab w:val="left" w:pos="6804"/>
        </w:tabs>
        <w:spacing w:line="480" w:lineRule="auto"/>
        <w:rPr>
          <w:rFonts w:ascii="Arial" w:hAnsi="Arial" w:cs="Arial"/>
          <w:b/>
          <w:sz w:val="22"/>
          <w:szCs w:val="22"/>
        </w:rPr>
      </w:pPr>
    </w:p>
    <w:p w14:paraId="02902A00" w14:textId="77777777" w:rsidR="00CA1C12" w:rsidRPr="003F597D" w:rsidRDefault="00CA1C12" w:rsidP="00CA1C12">
      <w:pPr>
        <w:tabs>
          <w:tab w:val="left" w:pos="5232"/>
          <w:tab w:val="left" w:pos="6804"/>
        </w:tabs>
        <w:spacing w:line="480" w:lineRule="auto"/>
        <w:rPr>
          <w:rFonts w:ascii="Arial" w:hAnsi="Arial" w:cs="Arial"/>
          <w:b/>
          <w:sz w:val="22"/>
          <w:szCs w:val="22"/>
        </w:rPr>
      </w:pPr>
    </w:p>
    <w:p w14:paraId="6FA7EC2F" w14:textId="77777777" w:rsidR="00CA1C12" w:rsidRPr="003F597D" w:rsidRDefault="00CA1C12" w:rsidP="00CA1C12">
      <w:pPr>
        <w:tabs>
          <w:tab w:val="left" w:pos="5232"/>
          <w:tab w:val="left" w:pos="6804"/>
        </w:tabs>
        <w:spacing w:line="480" w:lineRule="auto"/>
        <w:rPr>
          <w:rFonts w:ascii="Arial" w:hAnsi="Arial" w:cs="Arial"/>
          <w:b/>
          <w:sz w:val="22"/>
          <w:szCs w:val="22"/>
        </w:rPr>
      </w:pPr>
    </w:p>
    <w:p w14:paraId="181CAB09" w14:textId="77777777" w:rsidR="00CA1C12" w:rsidRPr="003F597D" w:rsidRDefault="00CA1C12" w:rsidP="00CA1C12">
      <w:pPr>
        <w:tabs>
          <w:tab w:val="left" w:pos="5232"/>
          <w:tab w:val="left" w:pos="6804"/>
        </w:tabs>
        <w:spacing w:line="480" w:lineRule="auto"/>
        <w:rPr>
          <w:rFonts w:ascii="Arial" w:hAnsi="Arial" w:cs="Arial"/>
          <w:b/>
          <w:sz w:val="22"/>
          <w:szCs w:val="22"/>
        </w:rPr>
      </w:pPr>
    </w:p>
    <w:p w14:paraId="3248D602" w14:textId="77777777" w:rsidR="00CA1C12" w:rsidRPr="003F597D" w:rsidRDefault="00CA1C12" w:rsidP="00CA1C12">
      <w:pPr>
        <w:tabs>
          <w:tab w:val="left" w:pos="5232"/>
          <w:tab w:val="left" w:pos="6804"/>
        </w:tabs>
        <w:spacing w:line="480" w:lineRule="auto"/>
        <w:rPr>
          <w:rFonts w:ascii="Arial" w:hAnsi="Arial" w:cs="Arial"/>
          <w:b/>
          <w:sz w:val="22"/>
          <w:szCs w:val="22"/>
        </w:rPr>
      </w:pPr>
    </w:p>
    <w:p w14:paraId="2F46E1DF" w14:textId="77777777" w:rsidR="00CA1C12" w:rsidRPr="003F597D" w:rsidRDefault="00CA1C12" w:rsidP="00CA1C12">
      <w:pPr>
        <w:tabs>
          <w:tab w:val="left" w:pos="5232"/>
          <w:tab w:val="left" w:pos="6804"/>
        </w:tabs>
        <w:spacing w:line="480" w:lineRule="auto"/>
        <w:jc w:val="center"/>
        <w:rPr>
          <w:rFonts w:ascii="Arial" w:hAnsi="Arial" w:cs="Arial"/>
          <w:b/>
          <w:sz w:val="22"/>
          <w:szCs w:val="22"/>
        </w:rPr>
      </w:pPr>
      <w:r w:rsidRPr="003F597D">
        <w:rPr>
          <w:rFonts w:ascii="Arial" w:hAnsi="Arial" w:cs="Arial"/>
          <w:b/>
          <w:sz w:val="22"/>
          <w:szCs w:val="22"/>
        </w:rPr>
        <w:t>Fig.1. Conceptual Framework</w:t>
      </w:r>
    </w:p>
    <w:p w14:paraId="4D53E501" w14:textId="77777777"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  </w:t>
      </w:r>
    </w:p>
    <w:p w14:paraId="26852BA9" w14:textId="1D801E50" w:rsidR="00CA1C12" w:rsidRDefault="00CA1C12" w:rsidP="00CA1C12">
      <w:pPr>
        <w:tabs>
          <w:tab w:val="left" w:pos="6804"/>
        </w:tabs>
        <w:rPr>
          <w:rFonts w:ascii="Arial" w:hAnsi="Arial" w:cs="Arial"/>
          <w:sz w:val="22"/>
          <w:szCs w:val="22"/>
        </w:rPr>
      </w:pPr>
      <w:r w:rsidRPr="003F597D">
        <w:rPr>
          <w:rFonts w:ascii="Arial" w:hAnsi="Arial" w:cs="Arial"/>
          <w:b/>
          <w:bCs/>
          <w:sz w:val="22"/>
          <w:szCs w:val="22"/>
        </w:rPr>
        <w:t xml:space="preserve"> </w:t>
      </w:r>
      <w:bookmarkStart w:id="8" w:name="_Hlk221110936"/>
      <w:r w:rsidRPr="003F597D">
        <w:rPr>
          <w:rFonts w:ascii="Arial" w:hAnsi="Arial" w:cs="Arial"/>
          <w:b/>
          <w:bCs/>
          <w:sz w:val="22"/>
          <w:szCs w:val="22"/>
        </w:rPr>
        <w:t>2.3 Research design</w:t>
      </w:r>
      <w:r w:rsidR="003B6FA8" w:rsidRPr="003B6FA8">
        <w:rPr>
          <w:rFonts w:ascii="Arial" w:hAnsi="Arial" w:cs="Arial"/>
          <w:sz w:val="22"/>
          <w:szCs w:val="22"/>
        </w:rPr>
        <w:t xml:space="preserve"> </w:t>
      </w:r>
    </w:p>
    <w:p w14:paraId="61CCFB9C" w14:textId="77777777" w:rsidR="003B6FA8" w:rsidRPr="003F597D" w:rsidRDefault="003B6FA8" w:rsidP="00CA1C12">
      <w:pPr>
        <w:tabs>
          <w:tab w:val="left" w:pos="6804"/>
        </w:tabs>
        <w:rPr>
          <w:rFonts w:ascii="Arial" w:hAnsi="Arial" w:cs="Arial"/>
          <w:b/>
          <w:bCs/>
          <w:sz w:val="22"/>
          <w:szCs w:val="22"/>
        </w:rPr>
      </w:pPr>
    </w:p>
    <w:p w14:paraId="2EA7282A" w14:textId="162F23FA" w:rsidR="004D2BAE"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This study employs a qualitative research design to explore Grade 7 public high school students’ mathematical epistemologies during the </w:t>
      </w:r>
      <w:r w:rsidR="003B6FA8">
        <w:rPr>
          <w:rFonts w:ascii="Arial" w:hAnsi="Arial" w:cs="Arial"/>
          <w:sz w:val="22"/>
          <w:szCs w:val="22"/>
        </w:rPr>
        <w:t>verification of integer multiplication</w:t>
      </w:r>
      <m:oMath>
        <m:r>
          <w:rPr>
            <w:rFonts w:ascii="Cambria Math" w:eastAsiaTheme="minorEastAsia" w:hAnsi="Cambria Math" w:cs="Arial"/>
            <w:sz w:val="22"/>
            <w:szCs w:val="22"/>
          </w:rPr>
          <m:t xml:space="preserve"> </m:t>
        </m:r>
      </m:oMath>
      <w:r w:rsidR="003B6FA8">
        <w:rPr>
          <w:rFonts w:ascii="Arial" w:eastAsiaTheme="minorEastAsia" w:hAnsi="Arial" w:cs="Arial"/>
          <w:sz w:val="22"/>
          <w:szCs w:val="22"/>
        </w:rPr>
        <w:t>through trial</w:t>
      </w:r>
      <w:r w:rsidR="004D62D5">
        <w:rPr>
          <w:rFonts w:ascii="Arial" w:eastAsiaTheme="minorEastAsia" w:hAnsi="Arial" w:cs="Arial"/>
          <w:sz w:val="22"/>
          <w:szCs w:val="22"/>
        </w:rPr>
        <w:t>-</w:t>
      </w:r>
      <w:r w:rsidR="003B6FA8">
        <w:rPr>
          <w:rFonts w:ascii="Arial" w:eastAsiaTheme="minorEastAsia" w:hAnsi="Arial" w:cs="Arial"/>
          <w:sz w:val="22"/>
          <w:szCs w:val="22"/>
        </w:rPr>
        <w:t>and</w:t>
      </w:r>
      <w:r w:rsidR="004D62D5">
        <w:rPr>
          <w:rFonts w:ascii="Arial" w:eastAsiaTheme="minorEastAsia" w:hAnsi="Arial" w:cs="Arial"/>
          <w:sz w:val="22"/>
          <w:szCs w:val="22"/>
        </w:rPr>
        <w:t>-</w:t>
      </w:r>
      <w:r w:rsidR="003B6FA8">
        <w:rPr>
          <w:rFonts w:ascii="Arial" w:eastAsiaTheme="minorEastAsia" w:hAnsi="Arial" w:cs="Arial"/>
          <w:sz w:val="22"/>
          <w:szCs w:val="22"/>
        </w:rPr>
        <w:t xml:space="preserve">error exploration </w:t>
      </w:r>
      <w:r w:rsidR="003B6FA8">
        <w:rPr>
          <w:rFonts w:ascii="Arial" w:hAnsi="Arial" w:cs="Arial"/>
          <w:sz w:val="22"/>
          <w:szCs w:val="22"/>
        </w:rPr>
        <w:t>with varying side parity combinations</w:t>
      </w:r>
      <w:r w:rsidRPr="003F597D">
        <w:rPr>
          <w:rFonts w:ascii="Arial" w:hAnsi="Arial" w:cs="Arial"/>
          <w:sz w:val="22"/>
          <w:szCs w:val="22"/>
        </w:rPr>
        <w:t xml:space="preserve">. A qualitative approach </w:t>
      </w:r>
      <w:r w:rsidR="002A0247">
        <w:rPr>
          <w:rFonts w:ascii="Arial" w:hAnsi="Arial" w:cs="Arial"/>
          <w:sz w:val="22"/>
          <w:szCs w:val="22"/>
        </w:rPr>
        <w:t>was</w:t>
      </w:r>
      <w:r w:rsidRPr="003F597D">
        <w:rPr>
          <w:rFonts w:ascii="Arial" w:hAnsi="Arial" w:cs="Arial"/>
          <w:sz w:val="22"/>
          <w:szCs w:val="22"/>
        </w:rPr>
        <w:t xml:space="preserve"> chosen to </w:t>
      </w:r>
      <w:r w:rsidR="002A0247">
        <w:rPr>
          <w:rFonts w:ascii="Arial" w:hAnsi="Arial" w:cs="Arial"/>
          <w:sz w:val="22"/>
          <w:szCs w:val="22"/>
        </w:rPr>
        <w:t>have</w:t>
      </w:r>
      <w:r w:rsidRPr="003F597D">
        <w:rPr>
          <w:rFonts w:ascii="Arial" w:hAnsi="Arial" w:cs="Arial"/>
          <w:sz w:val="22"/>
          <w:szCs w:val="22"/>
        </w:rPr>
        <w:t xml:space="preserve"> in-depth insights into how students justify, reason about, and validate mathematical principles—including their coordination of examples, rules, and conceptual understanding—consistent with methods used to study epistemic reasoning in educational contexts (Creswell &amp; Poth, 2018). This design allows analysis not only of whether students can v</w:t>
      </w:r>
      <w:r w:rsidR="002A0247">
        <w:rPr>
          <w:rFonts w:ascii="Arial" w:hAnsi="Arial" w:cs="Arial"/>
          <w:sz w:val="22"/>
          <w:szCs w:val="22"/>
        </w:rPr>
        <w:t xml:space="preserve">erify </w:t>
      </w:r>
      <w:r w:rsidRPr="003F597D">
        <w:rPr>
          <w:rFonts w:ascii="Arial" w:hAnsi="Arial" w:cs="Arial"/>
          <w:sz w:val="22"/>
          <w:szCs w:val="22"/>
        </w:rPr>
        <w:t xml:space="preserve"> integer multiplication rules but also how they </w:t>
      </w:r>
      <w:r w:rsidR="004D2BAE" w:rsidRPr="005B79A2">
        <w:rPr>
          <w:rFonts w:ascii="Arial" w:hAnsi="Arial" w:cs="Arial"/>
          <w:sz w:val="22"/>
          <w:szCs w:val="22"/>
        </w:rPr>
        <w:t xml:space="preserve">use rational evidence and logical reasoning to support their understanding </w:t>
      </w:r>
      <w:r w:rsidR="004D2BAE">
        <w:rPr>
          <w:rFonts w:ascii="Arial" w:hAnsi="Arial" w:cs="Arial"/>
          <w:sz w:val="22"/>
          <w:szCs w:val="22"/>
        </w:rPr>
        <w:t>in</w:t>
      </w:r>
      <w:r w:rsidR="004D2BAE" w:rsidRPr="005B79A2">
        <w:rPr>
          <w:rFonts w:ascii="Arial" w:hAnsi="Arial" w:cs="Arial"/>
          <w:sz w:val="22"/>
          <w:szCs w:val="22"/>
        </w:rPr>
        <w:t xml:space="preserve"> mathematic</w:t>
      </w:r>
      <w:r w:rsidR="004D2BAE">
        <w:rPr>
          <w:rFonts w:ascii="Arial" w:hAnsi="Arial" w:cs="Arial"/>
          <w:sz w:val="22"/>
          <w:szCs w:val="22"/>
        </w:rPr>
        <w:t xml:space="preserve">s. </w:t>
      </w:r>
    </w:p>
    <w:p w14:paraId="432CF6CB" w14:textId="77777777"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 </w:t>
      </w:r>
    </w:p>
    <w:p w14:paraId="2F04A29D" w14:textId="77777777" w:rsidR="00CA1C12" w:rsidRPr="003F597D" w:rsidRDefault="00CA1C12" w:rsidP="00CA1C12">
      <w:pPr>
        <w:tabs>
          <w:tab w:val="left" w:pos="6804"/>
        </w:tabs>
        <w:rPr>
          <w:rFonts w:ascii="Arial" w:hAnsi="Arial" w:cs="Arial"/>
          <w:b/>
          <w:bCs/>
          <w:sz w:val="22"/>
          <w:szCs w:val="22"/>
        </w:rPr>
      </w:pPr>
      <w:r w:rsidRPr="003F597D">
        <w:rPr>
          <w:rFonts w:ascii="Arial" w:hAnsi="Arial" w:cs="Arial"/>
          <w:b/>
          <w:bCs/>
          <w:sz w:val="22"/>
          <w:szCs w:val="22"/>
        </w:rPr>
        <w:t>2.4 Participants</w:t>
      </w:r>
    </w:p>
    <w:p w14:paraId="5FDF24D8" w14:textId="77777777"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 The study was conducted during the fourth quarter of the 2024–2025 academic year at the Junior High School Department of Ansano Memorial National High School, in Taraka, Lanao del Sur, Philippines. A total of 28 Grade 7 students (8 males and 20 females; mean age = 13 years) participated in the study. Participants were Grade 7 students, representing diverse learning backgrounds and prior exposure to integer operations. All participants will have completed foundational arithmetic courses, providing them with basic familiarity with whole-number multiplication and introductory lessons on integers. The public school context ensures the sample reflects typical instructional conditions for early secondary mathematics in the Philippines, addressing gaps in prior research on diverse educational settings (Wei &amp; Woodin, 2018).</w:t>
      </w:r>
    </w:p>
    <w:p w14:paraId="0E955B12" w14:textId="77777777"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 </w:t>
      </w:r>
    </w:p>
    <w:bookmarkEnd w:id="8"/>
    <w:p w14:paraId="12D38AE6" w14:textId="77777777" w:rsidR="00CA1C12" w:rsidRPr="003F597D" w:rsidRDefault="00CA1C12" w:rsidP="00CA1C12">
      <w:pPr>
        <w:tabs>
          <w:tab w:val="left" w:pos="6804"/>
        </w:tabs>
        <w:rPr>
          <w:rFonts w:ascii="Arial" w:hAnsi="Arial" w:cs="Arial"/>
          <w:b/>
          <w:bCs/>
          <w:sz w:val="22"/>
          <w:szCs w:val="22"/>
        </w:rPr>
      </w:pPr>
      <w:r w:rsidRPr="003F597D">
        <w:rPr>
          <w:rFonts w:ascii="Arial" w:hAnsi="Arial" w:cs="Arial"/>
          <w:b/>
          <w:bCs/>
          <w:sz w:val="22"/>
          <w:szCs w:val="22"/>
        </w:rPr>
        <w:t>2.5 Data gathering</w:t>
      </w:r>
    </w:p>
    <w:p w14:paraId="5884465C" w14:textId="6F96470A" w:rsidR="00CA1C12" w:rsidRPr="003F597D" w:rsidRDefault="00CA1C12" w:rsidP="00CA1C12">
      <w:pPr>
        <w:tabs>
          <w:tab w:val="left" w:pos="6804"/>
        </w:tabs>
        <w:ind w:firstLine="360"/>
        <w:rPr>
          <w:rFonts w:ascii="Arial" w:hAnsi="Arial" w:cs="Arial"/>
          <w:sz w:val="22"/>
          <w:szCs w:val="22"/>
        </w:rPr>
      </w:pPr>
      <w:r w:rsidRPr="003F597D">
        <w:rPr>
          <w:rFonts w:ascii="Arial" w:hAnsi="Arial" w:cs="Arial"/>
          <w:sz w:val="22"/>
          <w:szCs w:val="22"/>
        </w:rPr>
        <w:t xml:space="preserve">Data collection will be embedded within a guided classroom investigation on </w:t>
      </w:r>
      <w:r w:rsidR="004D2BAE">
        <w:rPr>
          <w:rFonts w:ascii="Arial" w:hAnsi="Arial" w:cs="Arial"/>
          <w:sz w:val="22"/>
          <w:szCs w:val="22"/>
        </w:rPr>
        <w:t xml:space="preserve">verification of </w:t>
      </w:r>
      <w:r w:rsidR="004D2BAE" w:rsidRPr="003F597D">
        <w:rPr>
          <w:rFonts w:ascii="Arial" w:hAnsi="Arial" w:cs="Arial"/>
          <w:sz w:val="22"/>
          <w:szCs w:val="22"/>
        </w:rPr>
        <w:t>integer multiplication</w:t>
      </w:r>
      <w:r w:rsidR="004D2BAE">
        <w:rPr>
          <w:rFonts w:ascii="Arial" w:hAnsi="Arial" w:cs="Arial"/>
          <w:sz w:val="22"/>
          <w:szCs w:val="22"/>
        </w:rPr>
        <w:t xml:space="preserve"> </w:t>
      </w:r>
      <m:oMath>
        <m:r>
          <w:rPr>
            <w:rFonts w:ascii="Cambria Math" w:eastAsiaTheme="minorEastAsia" w:hAnsi="Cambria Math" w:cs="Arial"/>
            <w:sz w:val="22"/>
            <w:szCs w:val="22"/>
          </w:rPr>
          <m:t xml:space="preserve"> </m:t>
        </m:r>
      </m:oMath>
      <w:r w:rsidR="004D2BAE">
        <w:rPr>
          <w:rFonts w:ascii="Arial" w:eastAsiaTheme="minorEastAsia" w:hAnsi="Arial" w:cs="Arial"/>
          <w:sz w:val="22"/>
          <w:szCs w:val="22"/>
        </w:rPr>
        <w:t>through trial</w:t>
      </w:r>
      <w:r w:rsidR="004D62D5">
        <w:rPr>
          <w:rFonts w:ascii="Arial" w:eastAsiaTheme="minorEastAsia" w:hAnsi="Arial" w:cs="Arial"/>
          <w:sz w:val="22"/>
          <w:szCs w:val="22"/>
        </w:rPr>
        <w:t>-</w:t>
      </w:r>
      <w:r w:rsidR="004D2BAE">
        <w:rPr>
          <w:rFonts w:ascii="Arial" w:eastAsiaTheme="minorEastAsia" w:hAnsi="Arial" w:cs="Arial"/>
          <w:sz w:val="22"/>
          <w:szCs w:val="22"/>
        </w:rPr>
        <w:t>and</w:t>
      </w:r>
      <w:r w:rsidR="004D62D5">
        <w:rPr>
          <w:rFonts w:ascii="Arial" w:eastAsiaTheme="minorEastAsia" w:hAnsi="Arial" w:cs="Arial"/>
          <w:sz w:val="22"/>
          <w:szCs w:val="22"/>
        </w:rPr>
        <w:t>-</w:t>
      </w:r>
      <w:r w:rsidR="004D2BAE">
        <w:rPr>
          <w:rFonts w:ascii="Arial" w:eastAsiaTheme="minorEastAsia" w:hAnsi="Arial" w:cs="Arial"/>
          <w:sz w:val="22"/>
          <w:szCs w:val="22"/>
        </w:rPr>
        <w:t xml:space="preserve">error exploration </w:t>
      </w:r>
      <w:r w:rsidR="004D2BAE">
        <w:rPr>
          <w:rFonts w:ascii="Arial" w:hAnsi="Arial" w:cs="Arial"/>
          <w:sz w:val="22"/>
          <w:szCs w:val="22"/>
        </w:rPr>
        <w:t>with varying side parity combinations</w:t>
      </w:r>
      <w:r w:rsidRPr="003F597D">
        <w:rPr>
          <w:rFonts w:ascii="Arial" w:hAnsi="Arial" w:cs="Arial"/>
          <w:sz w:val="22"/>
          <w:szCs w:val="22"/>
        </w:rPr>
        <w:t xml:space="preserve">. </w:t>
      </w:r>
      <w:r w:rsidR="00AE17A3">
        <w:rPr>
          <w:rFonts w:ascii="Arial" w:hAnsi="Arial" w:cs="Arial"/>
          <w:sz w:val="22"/>
          <w:szCs w:val="22"/>
        </w:rPr>
        <w:t>The teacher did not conduct any formal lecture or explicit i</w:t>
      </w:r>
      <w:r w:rsidRPr="003F597D">
        <w:rPr>
          <w:rFonts w:ascii="Arial" w:hAnsi="Arial" w:cs="Arial"/>
          <w:sz w:val="22"/>
          <w:szCs w:val="22"/>
        </w:rPr>
        <w:t>nstruction on the theoretical basis of integer multiplication rules (e.g., sign conventions, parity of products) will be provided immediately before the activity to capture students’ existing epistemic resources.</w:t>
      </w:r>
    </w:p>
    <w:p w14:paraId="13A8CE23" w14:textId="5D1EFD39" w:rsidR="006F653C" w:rsidRPr="003F597D" w:rsidRDefault="006F653C" w:rsidP="006F653C">
      <w:pPr>
        <w:tabs>
          <w:tab w:val="left" w:pos="6804"/>
        </w:tabs>
        <w:rPr>
          <w:rFonts w:ascii="Arial" w:hAnsi="Arial" w:cs="Arial"/>
          <w:sz w:val="22"/>
          <w:szCs w:val="22"/>
        </w:rPr>
      </w:pPr>
      <w:r w:rsidRPr="00AB7FB1">
        <w:rPr>
          <w:rFonts w:ascii="Arial" w:eastAsiaTheme="minorHAnsi" w:hAnsi="Arial" w:cs="Arial"/>
          <w:sz w:val="22"/>
          <w:szCs w:val="22"/>
        </w:rPr>
        <w:t xml:space="preserve">Following the verification task, students individually completed Part I of the SMEVSN, </w:t>
      </w:r>
      <w:r w:rsidRPr="00AB7FB1">
        <w:rPr>
          <w:rFonts w:ascii="Arial" w:hAnsi="Arial" w:cs="Arial"/>
          <w:sz w:val="22"/>
          <w:szCs w:val="22"/>
        </w:rPr>
        <w:t xml:space="preserve">a five-item open ended qualitative question framed to examine epistemic reasoning regarding the purpose of example testing, verification and recognition of pattern. Although some initial discussion and queries were permitted to explain task instructions, all written responses were produced individually to reflect students’ personal understandings and justifications. The </w:t>
      </w:r>
      <w:r w:rsidRPr="003F597D">
        <w:rPr>
          <w:rFonts w:ascii="Arial" w:hAnsi="Arial" w:cs="Arial"/>
          <w:sz w:val="22"/>
          <w:szCs w:val="22"/>
        </w:rPr>
        <w:t>Students’ Epistemologies in Validating Multiplication of Integers Questionnaire (SEVMIQ)</w:t>
      </w:r>
      <w:r w:rsidRPr="006F653C">
        <w:rPr>
          <w:rFonts w:ascii="Arial" w:hAnsi="Arial" w:cs="Arial"/>
          <w:sz w:val="22"/>
          <w:szCs w:val="22"/>
        </w:rPr>
        <w:t xml:space="preserve"> </w:t>
      </w:r>
      <w:r w:rsidRPr="003F597D">
        <w:rPr>
          <w:rFonts w:ascii="Arial" w:hAnsi="Arial" w:cs="Arial"/>
          <w:sz w:val="22"/>
          <w:szCs w:val="22"/>
        </w:rPr>
        <w:t xml:space="preserve">—a set of five open-ended questions designed to elicit their reasoning about the purpose of validation, pattern recognition, rule justification, and the nature of mathematical knowledge. </w:t>
      </w:r>
    </w:p>
    <w:p w14:paraId="241CD8E8" w14:textId="4CC8D50E" w:rsidR="00CA1C12" w:rsidRPr="006F653C" w:rsidRDefault="006F653C" w:rsidP="006F653C">
      <w:pPr>
        <w:jc w:val="both"/>
        <w:rPr>
          <w:rFonts w:ascii="Arial" w:hAnsi="Arial" w:cs="Arial"/>
          <w:color w:val="FF0000"/>
          <w:sz w:val="22"/>
          <w:szCs w:val="22"/>
        </w:rPr>
      </w:pPr>
      <w:r w:rsidRPr="00AB7FB1">
        <w:rPr>
          <w:rFonts w:ascii="Arial" w:hAnsi="Arial" w:cs="Arial"/>
          <w:sz w:val="22"/>
          <w:szCs w:val="22"/>
        </w:rPr>
        <w:lastRenderedPageBreak/>
        <w:t xml:space="preserve"> was developed by the researchers and reviewed by experts in mathematics education to guarantee that the content is aligned and appropriate to the subject matter and to the learning of the students. Following the implementation, the </w:t>
      </w:r>
      <w:r>
        <w:rPr>
          <w:rFonts w:ascii="Arial" w:hAnsi="Arial" w:cs="Arial"/>
          <w:sz w:val="22"/>
          <w:szCs w:val="22"/>
        </w:rPr>
        <w:t>authors</w:t>
      </w:r>
      <w:r w:rsidRPr="00AB7FB1">
        <w:rPr>
          <w:rFonts w:ascii="Arial" w:hAnsi="Arial" w:cs="Arial"/>
          <w:sz w:val="22"/>
          <w:szCs w:val="22"/>
        </w:rPr>
        <w:t xml:space="preserve"> organized and collected the data for analysis.</w:t>
      </w:r>
      <w:r w:rsidRPr="00AB7FB1">
        <w:rPr>
          <w:rFonts w:ascii="Arial" w:eastAsiaTheme="minorHAnsi" w:hAnsi="Arial" w:cs="Arial"/>
          <w:color w:val="FF0000"/>
          <w:sz w:val="22"/>
          <w:szCs w:val="22"/>
        </w:rPr>
        <w:t xml:space="preserve"> </w:t>
      </w:r>
    </w:p>
    <w:bookmarkEnd w:id="1"/>
    <w:p w14:paraId="01BA1274" w14:textId="77777777"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 </w:t>
      </w:r>
    </w:p>
    <w:p w14:paraId="5A629B45" w14:textId="77777777" w:rsidR="00CA1C12" w:rsidRPr="003F597D" w:rsidRDefault="00CA1C12" w:rsidP="00CA1C12">
      <w:pPr>
        <w:tabs>
          <w:tab w:val="left" w:pos="6804"/>
        </w:tabs>
        <w:rPr>
          <w:rFonts w:ascii="Arial" w:hAnsi="Arial" w:cs="Arial"/>
          <w:b/>
          <w:bCs/>
          <w:sz w:val="22"/>
          <w:szCs w:val="22"/>
        </w:rPr>
      </w:pPr>
      <w:r w:rsidRPr="003F597D">
        <w:rPr>
          <w:rFonts w:ascii="Arial" w:hAnsi="Arial" w:cs="Arial"/>
          <w:b/>
          <w:bCs/>
          <w:sz w:val="22"/>
          <w:szCs w:val="22"/>
        </w:rPr>
        <w:t>2.6 Data Analysis</w:t>
      </w:r>
    </w:p>
    <w:p w14:paraId="70068BF1" w14:textId="77777777" w:rsidR="00E50AA6" w:rsidRDefault="00CA1C12" w:rsidP="00CA1C12">
      <w:pPr>
        <w:tabs>
          <w:tab w:val="left" w:pos="6804"/>
        </w:tabs>
        <w:rPr>
          <w:rFonts w:ascii="Arial" w:hAnsi="Arial" w:cs="Arial"/>
          <w:sz w:val="22"/>
          <w:szCs w:val="22"/>
        </w:rPr>
      </w:pPr>
      <w:r w:rsidRPr="003F597D">
        <w:rPr>
          <w:rFonts w:ascii="Arial" w:hAnsi="Arial" w:cs="Arial"/>
          <w:sz w:val="22"/>
          <w:szCs w:val="22"/>
        </w:rPr>
        <w:t xml:space="preserve">Students’ written responses  will be transcribed verbatim and analyzed using thematic analysis (Braun &amp; Clarke, 2006). Initial coding will focus on identifying themes related to students’ justifications, use of examples, and interpretations of integer multiplication rules. </w:t>
      </w:r>
    </w:p>
    <w:p w14:paraId="4559468D" w14:textId="77777777" w:rsidR="00E50AA6" w:rsidRDefault="00E50AA6" w:rsidP="00CA1C12">
      <w:pPr>
        <w:tabs>
          <w:tab w:val="left" w:pos="6804"/>
        </w:tabs>
        <w:rPr>
          <w:rFonts w:ascii="Arial" w:hAnsi="Arial" w:cs="Arial"/>
          <w:sz w:val="22"/>
          <w:szCs w:val="22"/>
        </w:rPr>
      </w:pPr>
    </w:p>
    <w:p w14:paraId="13EB8994" w14:textId="588C2413"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Responses w</w:t>
      </w:r>
      <w:r w:rsidR="00E50AA6">
        <w:rPr>
          <w:rFonts w:ascii="Arial" w:hAnsi="Arial" w:cs="Arial"/>
          <w:sz w:val="22"/>
          <w:szCs w:val="22"/>
        </w:rPr>
        <w:t>ere</w:t>
      </w:r>
      <w:r w:rsidRPr="003F597D">
        <w:rPr>
          <w:rFonts w:ascii="Arial" w:hAnsi="Arial" w:cs="Arial"/>
          <w:sz w:val="22"/>
          <w:szCs w:val="22"/>
        </w:rPr>
        <w:t xml:space="preserve"> classified into two epistemic categories, as defined</w:t>
      </w:r>
      <w:r w:rsidRPr="003F597D">
        <w:rPr>
          <w:rFonts w:ascii="Arial" w:hAnsi="Arial" w:cs="Arial"/>
          <w:b/>
          <w:bCs/>
          <w:sz w:val="22"/>
          <w:szCs w:val="22"/>
        </w:rPr>
        <w:t xml:space="preserve"> </w:t>
      </w:r>
    </w:p>
    <w:p w14:paraId="62301639" w14:textId="25E34088"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Formal </w:t>
      </w:r>
      <w:r w:rsidR="00E50AA6">
        <w:rPr>
          <w:rFonts w:ascii="Arial" w:hAnsi="Arial" w:cs="Arial"/>
          <w:sz w:val="22"/>
          <w:szCs w:val="22"/>
        </w:rPr>
        <w:t>e</w:t>
      </w:r>
      <w:r w:rsidRPr="003F597D">
        <w:rPr>
          <w:rFonts w:ascii="Arial" w:hAnsi="Arial" w:cs="Arial"/>
          <w:sz w:val="22"/>
          <w:szCs w:val="22"/>
        </w:rPr>
        <w:t>pistem</w:t>
      </w:r>
      <w:r w:rsidR="00E50AA6">
        <w:rPr>
          <w:rFonts w:ascii="Arial" w:hAnsi="Arial" w:cs="Arial"/>
          <w:sz w:val="22"/>
          <w:szCs w:val="22"/>
        </w:rPr>
        <w:t xml:space="preserve">ic reasoning and practical epistemic reasoning. </w:t>
      </w:r>
      <w:r w:rsidRPr="003F597D">
        <w:rPr>
          <w:rFonts w:ascii="Arial" w:hAnsi="Arial" w:cs="Arial"/>
          <w:sz w:val="22"/>
          <w:szCs w:val="22"/>
        </w:rPr>
        <w:t xml:space="preserve"> </w:t>
      </w:r>
      <w:r w:rsidR="00E50AA6">
        <w:rPr>
          <w:rFonts w:ascii="Arial" w:hAnsi="Arial" w:cs="Arial"/>
          <w:sz w:val="22"/>
          <w:szCs w:val="22"/>
        </w:rPr>
        <w:t>Formal epistemic r</w:t>
      </w:r>
      <w:r w:rsidRPr="003F597D">
        <w:rPr>
          <w:rFonts w:ascii="Arial" w:hAnsi="Arial" w:cs="Arial"/>
          <w:sz w:val="22"/>
          <w:szCs w:val="22"/>
        </w:rPr>
        <w:t xml:space="preserve">easoning </w:t>
      </w:r>
      <w:r w:rsidR="00E50AA6">
        <w:rPr>
          <w:rFonts w:ascii="Arial" w:hAnsi="Arial" w:cs="Arial"/>
          <w:sz w:val="22"/>
          <w:szCs w:val="22"/>
        </w:rPr>
        <w:t xml:space="preserve">was </w:t>
      </w:r>
      <w:r w:rsidRPr="003F597D">
        <w:rPr>
          <w:rFonts w:ascii="Arial" w:hAnsi="Arial" w:cs="Arial"/>
          <w:sz w:val="22"/>
          <w:szCs w:val="22"/>
        </w:rPr>
        <w:t>aligned with professional mathematical practices (e.g., logical deduction, reference to formal rules, emphasis on proof).</w:t>
      </w:r>
      <w:r w:rsidR="00E50AA6">
        <w:rPr>
          <w:rFonts w:ascii="Arial" w:hAnsi="Arial" w:cs="Arial"/>
          <w:sz w:val="22"/>
          <w:szCs w:val="22"/>
        </w:rPr>
        <w:t xml:space="preserve"> Conversely, p</w:t>
      </w:r>
      <w:r w:rsidRPr="003F597D">
        <w:rPr>
          <w:rFonts w:ascii="Arial" w:hAnsi="Arial" w:cs="Arial"/>
          <w:sz w:val="22"/>
          <w:szCs w:val="22"/>
        </w:rPr>
        <w:t xml:space="preserve">ractical </w:t>
      </w:r>
      <w:r w:rsidR="009652A1">
        <w:rPr>
          <w:rFonts w:ascii="Arial" w:hAnsi="Arial" w:cs="Arial"/>
          <w:sz w:val="22"/>
          <w:szCs w:val="22"/>
        </w:rPr>
        <w:t>epistemic reasoning was c</w:t>
      </w:r>
      <w:r w:rsidRPr="003F597D">
        <w:rPr>
          <w:rFonts w:ascii="Arial" w:hAnsi="Arial" w:cs="Arial"/>
          <w:sz w:val="22"/>
          <w:szCs w:val="22"/>
        </w:rPr>
        <w:t xml:space="preserve">ontext-sensitive, experience-based reasoning (e.g., </w:t>
      </w:r>
      <w:r w:rsidR="009652A1" w:rsidRPr="003F597D">
        <w:rPr>
          <w:rFonts w:ascii="Arial" w:hAnsi="Arial" w:cs="Arial"/>
          <w:sz w:val="22"/>
          <w:szCs w:val="22"/>
        </w:rPr>
        <w:t>dependance</w:t>
      </w:r>
      <w:r w:rsidRPr="003F597D">
        <w:rPr>
          <w:rFonts w:ascii="Arial" w:hAnsi="Arial" w:cs="Arial"/>
          <w:sz w:val="22"/>
          <w:szCs w:val="22"/>
        </w:rPr>
        <w:t xml:space="preserve"> on specific examp</w:t>
      </w:r>
      <w:r w:rsidR="009652A1">
        <w:rPr>
          <w:rFonts w:ascii="Arial" w:hAnsi="Arial" w:cs="Arial"/>
          <w:sz w:val="22"/>
          <w:szCs w:val="22"/>
        </w:rPr>
        <w:t>l</w:t>
      </w:r>
      <w:r w:rsidRPr="003F597D">
        <w:rPr>
          <w:rFonts w:ascii="Arial" w:hAnsi="Arial" w:cs="Arial"/>
          <w:sz w:val="22"/>
          <w:szCs w:val="22"/>
        </w:rPr>
        <w:t xml:space="preserve">es, intuitive patterns, procedural explanations). </w:t>
      </w:r>
    </w:p>
    <w:p w14:paraId="056891C4" w14:textId="17ACB8CA" w:rsidR="000F4466" w:rsidRDefault="000F4466" w:rsidP="009652A1">
      <w:pPr>
        <w:tabs>
          <w:tab w:val="left" w:pos="6804"/>
        </w:tabs>
        <w:rPr>
          <w:rFonts w:ascii="Arial" w:hAnsi="Arial" w:cs="Arial"/>
          <w:sz w:val="22"/>
          <w:szCs w:val="22"/>
        </w:rPr>
      </w:pPr>
    </w:p>
    <w:p w14:paraId="59601207" w14:textId="62F6BB3F" w:rsidR="000F4466" w:rsidRPr="00290558" w:rsidRDefault="009652A1" w:rsidP="009652A1">
      <w:pPr>
        <w:rPr>
          <w:rFonts w:ascii="Arial" w:hAnsi="Arial" w:cs="Arial"/>
        </w:rPr>
      </w:pPr>
      <w:r>
        <w:rPr>
          <w:rFonts w:ascii="Arial" w:hAnsi="Arial" w:cs="Arial"/>
          <w:sz w:val="22"/>
          <w:szCs w:val="22"/>
        </w:rPr>
        <w:t xml:space="preserve">The </w:t>
      </w:r>
      <w:r w:rsidR="000F4466" w:rsidRPr="00AD10FD">
        <w:rPr>
          <w:rFonts w:ascii="Arial" w:hAnsi="Arial" w:cs="Arial"/>
          <w:sz w:val="22"/>
          <w:szCs w:val="22"/>
        </w:rPr>
        <w:t>data were independently coded by the researchers</w:t>
      </w:r>
      <w:r>
        <w:rPr>
          <w:rFonts w:ascii="Arial" w:hAnsi="Arial" w:cs="Arial"/>
          <w:sz w:val="22"/>
          <w:szCs w:val="22"/>
        </w:rPr>
        <w:t xml:space="preserve"> t</w:t>
      </w:r>
      <w:r w:rsidRPr="00AD10FD">
        <w:rPr>
          <w:rFonts w:ascii="Arial" w:hAnsi="Arial" w:cs="Arial"/>
          <w:sz w:val="22"/>
          <w:szCs w:val="22"/>
        </w:rPr>
        <w:t xml:space="preserve">o make sure that trustworthiness was </w:t>
      </w:r>
      <w:r w:rsidR="00D8324D" w:rsidRPr="00AD10FD">
        <w:rPr>
          <w:rFonts w:ascii="Arial" w:hAnsi="Arial" w:cs="Arial"/>
          <w:sz w:val="22"/>
          <w:szCs w:val="22"/>
        </w:rPr>
        <w:t>measured</w:t>
      </w:r>
      <w:r w:rsidR="00D8324D">
        <w:rPr>
          <w:rFonts w:ascii="Arial" w:hAnsi="Arial" w:cs="Arial"/>
          <w:sz w:val="22"/>
          <w:szCs w:val="22"/>
        </w:rPr>
        <w:t>.</w:t>
      </w:r>
      <w:r w:rsidR="000F4466" w:rsidRPr="00AD10FD">
        <w:rPr>
          <w:rFonts w:ascii="Arial" w:hAnsi="Arial" w:cs="Arial"/>
          <w:sz w:val="22"/>
          <w:szCs w:val="22"/>
        </w:rPr>
        <w:t xml:space="preserve"> </w:t>
      </w:r>
      <w:r>
        <w:rPr>
          <w:rFonts w:ascii="Arial" w:hAnsi="Arial" w:cs="Arial"/>
          <w:sz w:val="22"/>
          <w:szCs w:val="22"/>
        </w:rPr>
        <w:t>Moreov</w:t>
      </w:r>
      <w:r w:rsidR="000F4466" w:rsidRPr="00AD10FD">
        <w:rPr>
          <w:rFonts w:ascii="Arial" w:hAnsi="Arial" w:cs="Arial"/>
          <w:sz w:val="22"/>
          <w:szCs w:val="22"/>
        </w:rPr>
        <w:t>er,</w:t>
      </w:r>
      <w:r>
        <w:rPr>
          <w:rFonts w:ascii="Arial" w:hAnsi="Arial" w:cs="Arial"/>
          <w:sz w:val="22"/>
          <w:szCs w:val="22"/>
        </w:rPr>
        <w:t xml:space="preserve"> </w:t>
      </w:r>
      <w:r w:rsidRPr="00AD10FD">
        <w:rPr>
          <w:rFonts w:ascii="Arial" w:hAnsi="Arial" w:cs="Arial"/>
          <w:sz w:val="22"/>
          <w:szCs w:val="22"/>
        </w:rPr>
        <w:t xml:space="preserve">two experts in mathematics education have </w:t>
      </w:r>
      <w:r w:rsidR="00D8324D" w:rsidRPr="00D8324D">
        <w:rPr>
          <w:rFonts w:ascii="Arial" w:hAnsi="Arial" w:cs="Arial"/>
          <w:sz w:val="22"/>
          <w:szCs w:val="22"/>
        </w:rPr>
        <w:t>deeply</w:t>
      </w:r>
      <w:r w:rsidRPr="00D8324D">
        <w:rPr>
          <w:rFonts w:ascii="Arial" w:hAnsi="Arial" w:cs="Arial"/>
          <w:sz w:val="22"/>
          <w:szCs w:val="22"/>
        </w:rPr>
        <w:t xml:space="preserve"> reviewed the coding </w:t>
      </w:r>
      <w:r w:rsidR="00D8324D" w:rsidRPr="00D8324D">
        <w:rPr>
          <w:rFonts w:ascii="Arial" w:hAnsi="Arial" w:cs="Arial"/>
          <w:sz w:val="22"/>
          <w:szCs w:val="22"/>
        </w:rPr>
        <w:t>outline</w:t>
      </w:r>
      <w:r w:rsidRPr="00D8324D">
        <w:rPr>
          <w:rFonts w:ascii="Arial" w:hAnsi="Arial" w:cs="Arial"/>
          <w:sz w:val="22"/>
          <w:szCs w:val="22"/>
        </w:rPr>
        <w:t xml:space="preserve"> and grouping assignments</w:t>
      </w:r>
      <w:r w:rsidR="000F4466" w:rsidRPr="00D8324D">
        <w:rPr>
          <w:rFonts w:ascii="Arial" w:hAnsi="Arial" w:cs="Arial"/>
          <w:sz w:val="22"/>
          <w:szCs w:val="22"/>
        </w:rPr>
        <w:t xml:space="preserve"> to guarantee conceptual clarity and precision of the study’s epistemic outline. </w:t>
      </w:r>
      <w:r w:rsidR="00D8324D" w:rsidRPr="00D8324D">
        <w:rPr>
          <w:rFonts w:ascii="Arial" w:hAnsi="Arial" w:cs="Arial"/>
          <w:sz w:val="22"/>
          <w:szCs w:val="22"/>
        </w:rPr>
        <w:t>The frequencies and percentages of each reasoning pattern were measured and figured t</w:t>
      </w:r>
      <w:r w:rsidRPr="00D8324D">
        <w:rPr>
          <w:rFonts w:ascii="Arial" w:hAnsi="Arial" w:cs="Arial"/>
          <w:sz w:val="22"/>
          <w:szCs w:val="22"/>
        </w:rPr>
        <w:t xml:space="preserve">o </w:t>
      </w:r>
      <w:r w:rsidR="000F4466" w:rsidRPr="00D8324D">
        <w:rPr>
          <w:rFonts w:ascii="Arial" w:hAnsi="Arial" w:cs="Arial"/>
          <w:sz w:val="22"/>
          <w:szCs w:val="22"/>
        </w:rPr>
        <w:t xml:space="preserve">provide an </w:t>
      </w:r>
      <w:r w:rsidR="00D8324D" w:rsidRPr="00D8324D">
        <w:rPr>
          <w:rFonts w:ascii="Arial" w:hAnsi="Arial" w:cs="Arial"/>
          <w:sz w:val="22"/>
          <w:szCs w:val="22"/>
        </w:rPr>
        <w:t>expressive</w:t>
      </w:r>
      <w:r w:rsidR="000F4466" w:rsidRPr="00D8324D">
        <w:rPr>
          <w:rFonts w:ascii="Arial" w:hAnsi="Arial" w:cs="Arial"/>
          <w:sz w:val="22"/>
          <w:szCs w:val="22"/>
        </w:rPr>
        <w:t xml:space="preserve"> or </w:t>
      </w:r>
      <w:r w:rsidR="00D8324D" w:rsidRPr="00D8324D">
        <w:rPr>
          <w:rFonts w:ascii="Arial" w:hAnsi="Arial" w:cs="Arial"/>
          <w:sz w:val="22"/>
          <w:szCs w:val="22"/>
        </w:rPr>
        <w:t>coherent</w:t>
      </w:r>
      <w:r w:rsidR="000F4466" w:rsidRPr="00D8324D">
        <w:rPr>
          <w:rFonts w:ascii="Arial" w:hAnsi="Arial" w:cs="Arial"/>
          <w:sz w:val="22"/>
          <w:szCs w:val="22"/>
        </w:rPr>
        <w:t xml:space="preserve"> overview of students’ epistemic </w:t>
      </w:r>
      <w:r w:rsidR="00D8324D" w:rsidRPr="00D8324D">
        <w:rPr>
          <w:rFonts w:ascii="Arial" w:hAnsi="Arial" w:cs="Arial"/>
          <w:sz w:val="22"/>
          <w:szCs w:val="22"/>
        </w:rPr>
        <w:t>participation</w:t>
      </w:r>
      <w:r w:rsidR="000F4466" w:rsidRPr="00D8324D">
        <w:rPr>
          <w:rFonts w:ascii="Arial" w:hAnsi="Arial" w:cs="Arial"/>
          <w:sz w:val="22"/>
          <w:szCs w:val="22"/>
        </w:rPr>
        <w:t xml:space="preserve"> across the five questions.</w:t>
      </w:r>
    </w:p>
    <w:p w14:paraId="5839D3C8" w14:textId="77777777" w:rsidR="000F4466" w:rsidRPr="003F597D" w:rsidRDefault="000F4466" w:rsidP="00CA1C12">
      <w:pPr>
        <w:tabs>
          <w:tab w:val="left" w:pos="6804"/>
        </w:tabs>
        <w:rPr>
          <w:rFonts w:ascii="Arial" w:hAnsi="Arial" w:cs="Arial"/>
          <w:sz w:val="22"/>
          <w:szCs w:val="22"/>
        </w:rPr>
      </w:pPr>
    </w:p>
    <w:p w14:paraId="247DDF9E" w14:textId="77777777" w:rsidR="005B3263" w:rsidRPr="003F597D" w:rsidRDefault="005B3263" w:rsidP="00CA1C12">
      <w:pPr>
        <w:tabs>
          <w:tab w:val="left" w:pos="6804"/>
        </w:tabs>
        <w:rPr>
          <w:rFonts w:ascii="Arial" w:hAnsi="Arial" w:cs="Arial"/>
          <w:b/>
          <w:bCs/>
          <w:sz w:val="22"/>
          <w:szCs w:val="22"/>
        </w:rPr>
      </w:pPr>
    </w:p>
    <w:p w14:paraId="209EC7F5" w14:textId="23C4D7DB" w:rsidR="00CA1C12" w:rsidRPr="003F597D" w:rsidRDefault="00CA1C12" w:rsidP="00CA1C12">
      <w:pPr>
        <w:tabs>
          <w:tab w:val="left" w:pos="6804"/>
        </w:tabs>
        <w:rPr>
          <w:rFonts w:ascii="Arial" w:hAnsi="Arial" w:cs="Arial"/>
          <w:b/>
          <w:bCs/>
          <w:sz w:val="22"/>
          <w:szCs w:val="22"/>
        </w:rPr>
      </w:pPr>
      <w:r w:rsidRPr="003F597D">
        <w:rPr>
          <w:rFonts w:ascii="Arial" w:hAnsi="Arial" w:cs="Arial"/>
          <w:b/>
          <w:bCs/>
          <w:sz w:val="22"/>
          <w:szCs w:val="22"/>
        </w:rPr>
        <w:t xml:space="preserve">3. </w:t>
      </w:r>
      <w:r w:rsidR="008935FD" w:rsidRPr="003F597D">
        <w:rPr>
          <w:rFonts w:ascii="Arial" w:hAnsi="Arial" w:cs="Arial"/>
          <w:b/>
          <w:bCs/>
          <w:sz w:val="22"/>
          <w:szCs w:val="22"/>
        </w:rPr>
        <w:t xml:space="preserve">RESULTS AND DISCUSSION </w:t>
      </w:r>
    </w:p>
    <w:p w14:paraId="0669BC01" w14:textId="77777777" w:rsidR="00CA1C12" w:rsidRPr="003F597D" w:rsidRDefault="00CA1C12" w:rsidP="00CA1C12">
      <w:pPr>
        <w:tabs>
          <w:tab w:val="left" w:pos="6804"/>
        </w:tabs>
        <w:rPr>
          <w:rFonts w:ascii="Arial" w:hAnsi="Arial" w:cs="Arial"/>
          <w:b/>
          <w:bCs/>
          <w:sz w:val="22"/>
          <w:szCs w:val="22"/>
        </w:rPr>
      </w:pPr>
      <w:r w:rsidRPr="003F597D">
        <w:rPr>
          <w:rFonts w:ascii="Arial" w:hAnsi="Arial" w:cs="Arial"/>
          <w:b/>
          <w:bCs/>
          <w:sz w:val="22"/>
          <w:szCs w:val="22"/>
        </w:rPr>
        <w:t>3.1 Results</w:t>
      </w:r>
    </w:p>
    <w:p w14:paraId="215E161B" w14:textId="0DD2B333"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Students’ epistemic reasoning regarding integer products was analyzed using their responses to open-ended questions (N=28). Responses were grouped thematically and classified as </w:t>
      </w:r>
      <w:bookmarkStart w:id="9" w:name="_Hlk221574519"/>
      <w:r w:rsidRPr="003F597D">
        <w:rPr>
          <w:rFonts w:ascii="Arial" w:hAnsi="Arial" w:cs="Arial"/>
          <w:sz w:val="22"/>
          <w:szCs w:val="22"/>
        </w:rPr>
        <w:t xml:space="preserve">formal epistemic reasoning </w:t>
      </w:r>
      <w:bookmarkEnd w:id="9"/>
      <w:r w:rsidRPr="003F597D">
        <w:rPr>
          <w:rFonts w:ascii="Arial" w:hAnsi="Arial" w:cs="Arial"/>
          <w:sz w:val="22"/>
          <w:szCs w:val="22"/>
        </w:rPr>
        <w:t xml:space="preserve">or </w:t>
      </w:r>
      <w:r w:rsidR="00A66F1D">
        <w:rPr>
          <w:rFonts w:ascii="Arial" w:hAnsi="Arial" w:cs="Arial"/>
          <w:sz w:val="22"/>
          <w:szCs w:val="22"/>
        </w:rPr>
        <w:t>practical epistemic reasoning</w:t>
      </w:r>
      <w:r w:rsidRPr="003F597D">
        <w:rPr>
          <w:rFonts w:ascii="Arial" w:hAnsi="Arial" w:cs="Arial"/>
          <w:sz w:val="22"/>
          <w:szCs w:val="22"/>
        </w:rPr>
        <w:t xml:space="preserve">. Table 1 presents the distribution of themes, reasoning patterns, frequency, and representative answers.  </w:t>
      </w:r>
    </w:p>
    <w:p w14:paraId="3182D5F0" w14:textId="77777777"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 </w:t>
      </w:r>
    </w:p>
    <w:p w14:paraId="035620A6" w14:textId="77ACFC7A"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Responses from the first question “Why do we need to investigate (test /verify) the product of 2 integers?”, exhibited that 16 students (57.1%) stated to error verification for accuracy,</w:t>
      </w:r>
      <w:r w:rsidR="00174756" w:rsidRPr="003F597D">
        <w:rPr>
          <w:rFonts w:ascii="Arial" w:hAnsi="Arial" w:cs="Arial"/>
          <w:sz w:val="22"/>
          <w:szCs w:val="22"/>
        </w:rPr>
        <w:t xml:space="preserve"> 8 students (30.3%) highlighted understanding the product rules and parity of integers </w:t>
      </w:r>
      <w:r w:rsidR="00174756">
        <w:rPr>
          <w:rFonts w:ascii="Arial" w:hAnsi="Arial" w:cs="Arial"/>
          <w:sz w:val="22"/>
          <w:szCs w:val="22"/>
        </w:rPr>
        <w:t>and</w:t>
      </w:r>
      <w:r w:rsidRPr="003F597D">
        <w:rPr>
          <w:rFonts w:ascii="Arial" w:hAnsi="Arial" w:cs="Arial"/>
          <w:sz w:val="22"/>
          <w:szCs w:val="22"/>
        </w:rPr>
        <w:t xml:space="preserve"> 4 students (14.3%) emphasized exploration for mastery; </w:t>
      </w:r>
      <w:r w:rsidR="00174756">
        <w:rPr>
          <w:rFonts w:ascii="Arial" w:hAnsi="Arial" w:cs="Arial"/>
          <w:sz w:val="22"/>
          <w:szCs w:val="22"/>
        </w:rPr>
        <w:t>all the</w:t>
      </w:r>
      <w:r w:rsidRPr="003F597D">
        <w:rPr>
          <w:rFonts w:ascii="Arial" w:hAnsi="Arial" w:cs="Arial"/>
          <w:sz w:val="22"/>
          <w:szCs w:val="22"/>
        </w:rPr>
        <w:t xml:space="preserve"> t</w:t>
      </w:r>
      <w:r w:rsidR="00174756">
        <w:rPr>
          <w:rFonts w:ascii="Arial" w:hAnsi="Arial" w:cs="Arial"/>
          <w:sz w:val="22"/>
          <w:szCs w:val="22"/>
        </w:rPr>
        <w:t>hree</w:t>
      </w:r>
      <w:r w:rsidRPr="003F597D">
        <w:rPr>
          <w:rFonts w:ascii="Arial" w:hAnsi="Arial" w:cs="Arial"/>
          <w:sz w:val="22"/>
          <w:szCs w:val="22"/>
        </w:rPr>
        <w:t xml:space="preserve"> responses were categorized as formal epistemic reasoning.</w:t>
      </w:r>
      <w:r w:rsidR="00174756">
        <w:rPr>
          <w:rFonts w:ascii="Arial" w:hAnsi="Arial" w:cs="Arial"/>
          <w:sz w:val="22"/>
          <w:szCs w:val="22"/>
        </w:rPr>
        <w:t xml:space="preserve"> </w:t>
      </w:r>
    </w:p>
    <w:p w14:paraId="1A2F2639" w14:textId="77777777"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 </w:t>
      </w:r>
    </w:p>
    <w:p w14:paraId="1DDA08BD" w14:textId="425EBBB9" w:rsidR="00CA1C12" w:rsidRPr="003F597D" w:rsidRDefault="00CA1C12" w:rsidP="00CA1C12">
      <w:pPr>
        <w:tabs>
          <w:tab w:val="left" w:pos="6804"/>
        </w:tabs>
        <w:rPr>
          <w:rFonts w:ascii="Arial" w:hAnsi="Arial" w:cs="Arial"/>
          <w:sz w:val="22"/>
          <w:szCs w:val="22"/>
        </w:rPr>
      </w:pPr>
      <w:r w:rsidRPr="003F597D">
        <w:rPr>
          <w:rFonts w:ascii="Arial" w:hAnsi="Arial" w:cs="Arial"/>
          <w:sz w:val="22"/>
          <w:szCs w:val="22"/>
        </w:rPr>
        <w:t xml:space="preserve">For the second question, “Why do we need to make use of specific examples to investigate (test/verify) the product of two integers?”, 10 students (35.7%) defined clarity and understanding, another 7 students (25%) focused on proving the concept/principles by example,  and 5 students (17.9%) confirm pattern identification were categorized as formal epistemic reasoning. While 6 students (21.4%) mentioned detect and avoid error as classified as </w:t>
      </w:r>
      <w:r w:rsidR="00A66F1D">
        <w:rPr>
          <w:rFonts w:ascii="Arial" w:hAnsi="Arial" w:cs="Arial"/>
          <w:sz w:val="22"/>
          <w:szCs w:val="22"/>
        </w:rPr>
        <w:t>practical epistemic reasoning</w:t>
      </w:r>
      <w:r w:rsidRPr="003F597D">
        <w:rPr>
          <w:rFonts w:ascii="Arial" w:hAnsi="Arial" w:cs="Arial"/>
          <w:sz w:val="22"/>
          <w:szCs w:val="22"/>
        </w:rPr>
        <w:t xml:space="preserve">. </w:t>
      </w:r>
    </w:p>
    <w:p w14:paraId="508DFEB2" w14:textId="77777777" w:rsidR="00CA1C12" w:rsidRPr="003F597D" w:rsidRDefault="00CA1C12" w:rsidP="00CA1C12">
      <w:pPr>
        <w:rPr>
          <w:rFonts w:ascii="Arial" w:hAnsi="Arial" w:cs="Arial"/>
          <w:sz w:val="22"/>
          <w:szCs w:val="22"/>
        </w:rPr>
      </w:pPr>
    </w:p>
    <w:p w14:paraId="7270C9CE" w14:textId="1C5FAF06" w:rsidR="00CA1C12" w:rsidRPr="003F597D" w:rsidRDefault="00CA1C12" w:rsidP="00CA1C12">
      <w:pPr>
        <w:rPr>
          <w:rFonts w:ascii="Arial" w:hAnsi="Arial" w:cs="Arial"/>
          <w:sz w:val="22"/>
          <w:szCs w:val="22"/>
        </w:rPr>
      </w:pPr>
      <w:r w:rsidRPr="003F597D">
        <w:rPr>
          <w:rFonts w:ascii="Arial" w:hAnsi="Arial" w:cs="Arial"/>
          <w:sz w:val="22"/>
          <w:szCs w:val="22"/>
        </w:rPr>
        <w:t xml:space="preserve">Regarding the third question, ‘Why do we need to take notice/observe the patterns/trends and relationships in investigating the product of two integers through using the examples.”, 6 students (21.4%) highlighted help understanding the concept, 5 students (17.9%) revealed identify multiplication properties, and 1 student (3.6%) mentioned identifying multiplication and division relationship of numbers were categorized as formal epistemic reasoning In contrast, 11 students (39.3%) indicate obtain the correct answer and 5 students (17.9%) confirm prevent error; these responses were categorized as </w:t>
      </w:r>
      <w:r w:rsidR="00A66F1D">
        <w:rPr>
          <w:rFonts w:ascii="Arial" w:hAnsi="Arial" w:cs="Arial"/>
          <w:sz w:val="22"/>
          <w:szCs w:val="22"/>
        </w:rPr>
        <w:t>practical epistemic reasoning</w:t>
      </w:r>
      <w:r w:rsidRPr="003F597D">
        <w:rPr>
          <w:rFonts w:ascii="Arial" w:hAnsi="Arial" w:cs="Arial"/>
          <w:sz w:val="22"/>
          <w:szCs w:val="22"/>
        </w:rPr>
        <w:t xml:space="preserve">. </w:t>
      </w:r>
    </w:p>
    <w:p w14:paraId="6BFAC730" w14:textId="77777777" w:rsidR="00CA1C12" w:rsidRPr="003F597D" w:rsidRDefault="00CA1C12" w:rsidP="00CA1C12">
      <w:pPr>
        <w:rPr>
          <w:rFonts w:ascii="Arial" w:hAnsi="Arial" w:cs="Arial"/>
          <w:sz w:val="22"/>
          <w:szCs w:val="22"/>
        </w:rPr>
      </w:pPr>
    </w:p>
    <w:p w14:paraId="0EB87740" w14:textId="72D79B67" w:rsidR="00CA1C12" w:rsidRPr="003F597D" w:rsidRDefault="00CA1C12" w:rsidP="00CA1C12">
      <w:pPr>
        <w:rPr>
          <w:rFonts w:ascii="Arial" w:hAnsi="Arial" w:cs="Arial"/>
          <w:sz w:val="22"/>
          <w:szCs w:val="22"/>
          <w:lang w:val="en-PH"/>
        </w:rPr>
      </w:pPr>
      <w:r w:rsidRPr="003F597D">
        <w:rPr>
          <w:rFonts w:ascii="Arial" w:hAnsi="Arial" w:cs="Arial"/>
          <w:sz w:val="22"/>
          <w:szCs w:val="22"/>
        </w:rPr>
        <w:t xml:space="preserve">In response to the fourth question, “a) Can  we consider  the  use of examples as valid basis of constructing  generalization/conclusion on   the  product  of two integers? and    b)Why?”, 10 students (35.7%) show use of example are valid basis for constructing generalization, and 9 students (32.1%) described serving as pattern for recognition. Both are categorized as formal epistemic reasoning. In contrast, 4 students (14.3%) focused examples are limited, and 5 students (17.9%) emphasized examples are valid if correct, were categorized as </w:t>
      </w:r>
      <w:r w:rsidR="00A66F1D">
        <w:rPr>
          <w:rFonts w:ascii="Arial" w:hAnsi="Arial" w:cs="Arial"/>
          <w:sz w:val="22"/>
          <w:szCs w:val="22"/>
        </w:rPr>
        <w:t>practical epistemic reasoning</w:t>
      </w:r>
      <w:r w:rsidRPr="003F597D">
        <w:rPr>
          <w:rFonts w:ascii="Arial" w:hAnsi="Arial" w:cs="Arial"/>
          <w:sz w:val="22"/>
          <w:szCs w:val="22"/>
        </w:rPr>
        <w:t xml:space="preserve">. </w:t>
      </w:r>
    </w:p>
    <w:p w14:paraId="55C37AA3" w14:textId="77777777" w:rsidR="00CA1C12" w:rsidRPr="003F597D" w:rsidRDefault="00CA1C12" w:rsidP="00CA1C12">
      <w:pPr>
        <w:rPr>
          <w:rFonts w:ascii="Arial" w:hAnsi="Arial" w:cs="Arial"/>
          <w:sz w:val="22"/>
          <w:szCs w:val="22"/>
        </w:rPr>
      </w:pPr>
    </w:p>
    <w:p w14:paraId="47449562" w14:textId="2A9F2C07" w:rsidR="00CA1C12" w:rsidRPr="003F597D" w:rsidRDefault="00CA1C12" w:rsidP="00CA1C12">
      <w:pPr>
        <w:rPr>
          <w:rFonts w:ascii="Arial" w:hAnsi="Arial" w:cs="Arial"/>
          <w:sz w:val="22"/>
          <w:szCs w:val="22"/>
          <w:lang w:val="en-GB"/>
        </w:rPr>
      </w:pPr>
      <w:r w:rsidRPr="003F597D">
        <w:rPr>
          <w:rFonts w:ascii="Arial" w:hAnsi="Arial" w:cs="Arial"/>
          <w:sz w:val="22"/>
          <w:szCs w:val="22"/>
        </w:rPr>
        <w:t xml:space="preserve">Finally, for the fifth question, “Why do we need to  make/construct generalizations/conclusions (generalized statement/sentence)  on   the  product of two  integers?”,  13 students (46.6%) referred help in understanding the concept of multiplication of integers, 7 students (25%) provided establishing patterns as guide in multiplication of integers, and 8 students (28.6%) discussed have general laws use to understand the principle were categorized as formal epistemic reasoning and none of the responses was categorized as </w:t>
      </w:r>
      <w:r w:rsidR="00A66F1D">
        <w:rPr>
          <w:rFonts w:ascii="Arial" w:hAnsi="Arial" w:cs="Arial"/>
          <w:sz w:val="22"/>
          <w:szCs w:val="22"/>
        </w:rPr>
        <w:t>practical epistemic reasoning</w:t>
      </w:r>
      <w:r w:rsidRPr="003F597D">
        <w:rPr>
          <w:rFonts w:ascii="Arial" w:hAnsi="Arial" w:cs="Arial"/>
          <w:sz w:val="22"/>
          <w:szCs w:val="22"/>
        </w:rPr>
        <w:t xml:space="preserve">.  </w:t>
      </w:r>
    </w:p>
    <w:p w14:paraId="2D23A619" w14:textId="77777777" w:rsidR="00CA1C12" w:rsidRPr="003F597D" w:rsidRDefault="00CA1C12" w:rsidP="00CA1C12">
      <w:pPr>
        <w:rPr>
          <w:rFonts w:ascii="Arial" w:hAnsi="Arial" w:cs="Arial"/>
          <w:kern w:val="2"/>
          <w:sz w:val="22"/>
          <w:szCs w:val="22"/>
          <w:lang w:val="en-PH"/>
          <w14:ligatures w14:val="standardContextual"/>
        </w:rPr>
      </w:pPr>
    </w:p>
    <w:p w14:paraId="4BA7CA39" w14:textId="77777777" w:rsidR="00CA1C12" w:rsidRPr="003F597D" w:rsidRDefault="00CA1C12" w:rsidP="00CA1C12">
      <w:pPr>
        <w:rPr>
          <w:rFonts w:ascii="Arial" w:hAnsi="Arial" w:cs="Arial"/>
          <w:sz w:val="22"/>
          <w:szCs w:val="22"/>
        </w:rPr>
      </w:pPr>
      <w:r w:rsidRPr="003F597D">
        <w:rPr>
          <w:rFonts w:ascii="Arial" w:hAnsi="Arial" w:cs="Arial"/>
          <w:sz w:val="22"/>
          <w:szCs w:val="22"/>
        </w:rPr>
        <w:t>Overall, students’ responses across the five questions on the multiplication of integers were predominantly classified as formal epistemic reasoning, with higher frequencies observed in questions related to understanding concepts and rules, identifying properties and patterns, constructing generalizations, and establishing mathematical principles. Practical epistemic reasoning was less frequent, appearing primarily in questions concerning error verification, obtaining correct answers, and addressing limitations or accuracy of examples.—all focused on either formal conceptual development or practical application of integer multiplication concepts.</w:t>
      </w:r>
    </w:p>
    <w:p w14:paraId="7F05CEEF"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 </w:t>
      </w:r>
    </w:p>
    <w:p w14:paraId="1CE0AC0D" w14:textId="77777777" w:rsidR="00CA1C12" w:rsidRPr="003F597D" w:rsidRDefault="00CA1C12" w:rsidP="00CA1C12">
      <w:pPr>
        <w:pStyle w:val="ListParagraph"/>
        <w:ind w:left="337"/>
        <w:rPr>
          <w:rFonts w:ascii="Arial" w:hAnsi="Arial" w:cs="Arial"/>
          <w:sz w:val="22"/>
          <w:szCs w:val="22"/>
          <w:lang w:val="en-US"/>
        </w:rPr>
      </w:pPr>
      <w:bookmarkStart w:id="10" w:name="_Hlk227353586"/>
      <w:r w:rsidRPr="003F597D">
        <w:rPr>
          <w:rFonts w:ascii="Arial" w:hAnsi="Arial" w:cs="Arial"/>
          <w:sz w:val="22"/>
          <w:szCs w:val="22"/>
          <w:lang w:val="en-US"/>
        </w:rPr>
        <w:t>Table 1</w:t>
      </w:r>
    </w:p>
    <w:p w14:paraId="723520B2" w14:textId="77777777" w:rsidR="00CA1C12" w:rsidRPr="003F597D" w:rsidRDefault="00CA1C12" w:rsidP="00CA1C12">
      <w:pPr>
        <w:pStyle w:val="ListParagraph"/>
        <w:ind w:left="337"/>
        <w:rPr>
          <w:rFonts w:ascii="Arial" w:hAnsi="Arial" w:cs="Arial"/>
          <w:bCs/>
          <w:sz w:val="22"/>
          <w:szCs w:val="22"/>
        </w:rPr>
      </w:pPr>
      <w:r w:rsidRPr="003F597D">
        <w:rPr>
          <w:rFonts w:ascii="Arial" w:hAnsi="Arial" w:cs="Arial"/>
          <w:sz w:val="22"/>
          <w:szCs w:val="22"/>
          <w:lang w:val="en-US"/>
        </w:rPr>
        <w:t xml:space="preserve">Students’ Understanding on </w:t>
      </w:r>
      <w:r w:rsidRPr="003F597D">
        <w:rPr>
          <w:rFonts w:ascii="Arial" w:hAnsi="Arial" w:cs="Arial"/>
          <w:bCs/>
          <w:kern w:val="0"/>
          <w:sz w:val="22"/>
          <w:szCs w:val="22"/>
          <w14:ligatures w14:val="none"/>
        </w:rPr>
        <w:t>Practical Epistemologies Knowledge</w:t>
      </w:r>
      <w:r w:rsidRPr="003F597D">
        <w:rPr>
          <w:rFonts w:ascii="Arial" w:hAnsi="Arial" w:cs="Arial"/>
          <w:bCs/>
          <w:sz w:val="22"/>
          <w:szCs w:val="22"/>
        </w:rPr>
        <w:t xml:space="preserve"> in Exploring and Validating Multiplication of Integers</w:t>
      </w:r>
    </w:p>
    <w:p w14:paraId="2158C841" w14:textId="497D80C2" w:rsidR="00CA1C12" w:rsidRPr="003F597D" w:rsidRDefault="00CA1C12" w:rsidP="00CA1C12">
      <w:pPr>
        <w:pStyle w:val="ListParagraph"/>
        <w:ind w:left="337"/>
        <w:rPr>
          <w:rFonts w:ascii="Arial" w:hAnsi="Arial" w:cs="Arial"/>
          <w:sz w:val="22"/>
          <w:szCs w:val="22"/>
          <w:lang w:val="en-US"/>
        </w:rPr>
      </w:pPr>
      <w:bookmarkStart w:id="11" w:name="_Hlk220532120"/>
    </w:p>
    <w:tbl>
      <w:tblPr>
        <w:tblStyle w:val="TableGrid"/>
        <w:tblW w:w="8022" w:type="dxa"/>
        <w:tblInd w:w="337" w:type="dxa"/>
        <w:tblLayout w:type="fixed"/>
        <w:tblLook w:val="04A0" w:firstRow="1" w:lastRow="0" w:firstColumn="1" w:lastColumn="0" w:noHBand="0" w:noVBand="1"/>
      </w:tblPr>
      <w:tblGrid>
        <w:gridCol w:w="1501"/>
        <w:gridCol w:w="1701"/>
        <w:gridCol w:w="1276"/>
        <w:gridCol w:w="1134"/>
        <w:gridCol w:w="2410"/>
      </w:tblGrid>
      <w:tr w:rsidR="00B15C10" w:rsidRPr="003F597D" w14:paraId="1C8D9350" w14:textId="77777777" w:rsidTr="00433F2D">
        <w:tc>
          <w:tcPr>
            <w:tcW w:w="1501" w:type="dxa"/>
            <w:tcBorders>
              <w:top w:val="single" w:sz="4" w:space="0" w:color="auto"/>
              <w:left w:val="single" w:sz="4" w:space="0" w:color="auto"/>
              <w:bottom w:val="single" w:sz="4" w:space="0" w:color="auto"/>
              <w:right w:val="single" w:sz="4" w:space="0" w:color="auto"/>
            </w:tcBorders>
            <w:hideMark/>
          </w:tcPr>
          <w:p w14:paraId="66073A5B" w14:textId="29854A3C"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Question</w:t>
            </w:r>
          </w:p>
        </w:tc>
        <w:tc>
          <w:tcPr>
            <w:tcW w:w="1701" w:type="dxa"/>
            <w:tcBorders>
              <w:top w:val="single" w:sz="4" w:space="0" w:color="auto"/>
              <w:left w:val="single" w:sz="4" w:space="0" w:color="auto"/>
              <w:bottom w:val="single" w:sz="4" w:space="0" w:color="auto"/>
              <w:right w:val="single" w:sz="4" w:space="0" w:color="auto"/>
            </w:tcBorders>
            <w:hideMark/>
          </w:tcPr>
          <w:p w14:paraId="3E569F9B" w14:textId="62C3E7E0"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Themes of Students’ Answers</w:t>
            </w:r>
          </w:p>
        </w:tc>
        <w:tc>
          <w:tcPr>
            <w:tcW w:w="1276" w:type="dxa"/>
            <w:tcBorders>
              <w:top w:val="single" w:sz="4" w:space="0" w:color="auto"/>
              <w:left w:val="single" w:sz="4" w:space="0" w:color="auto"/>
              <w:bottom w:val="single" w:sz="4" w:space="0" w:color="auto"/>
              <w:right w:val="single" w:sz="4" w:space="0" w:color="auto"/>
            </w:tcBorders>
          </w:tcPr>
          <w:p w14:paraId="73148968" w14:textId="662C4245"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Epistemic Reasoning Patterns</w:t>
            </w:r>
          </w:p>
        </w:tc>
        <w:tc>
          <w:tcPr>
            <w:tcW w:w="1134" w:type="dxa"/>
            <w:tcBorders>
              <w:top w:val="single" w:sz="4" w:space="0" w:color="auto"/>
              <w:left w:val="single" w:sz="4" w:space="0" w:color="auto"/>
              <w:bottom w:val="single" w:sz="4" w:space="0" w:color="auto"/>
              <w:right w:val="single" w:sz="4" w:space="0" w:color="auto"/>
            </w:tcBorders>
            <w:hideMark/>
          </w:tcPr>
          <w:p w14:paraId="1C35E264" w14:textId="0A497485"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Number (%) of Students</w:t>
            </w:r>
          </w:p>
        </w:tc>
        <w:tc>
          <w:tcPr>
            <w:tcW w:w="2410" w:type="dxa"/>
            <w:tcBorders>
              <w:top w:val="single" w:sz="4" w:space="0" w:color="auto"/>
              <w:left w:val="single" w:sz="4" w:space="0" w:color="auto"/>
              <w:bottom w:val="single" w:sz="4" w:space="0" w:color="auto"/>
              <w:right w:val="single" w:sz="4" w:space="0" w:color="auto"/>
            </w:tcBorders>
            <w:hideMark/>
          </w:tcPr>
          <w:p w14:paraId="5A3ACB14" w14:textId="2B6C29B1"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Example of Student’s Answer</w:t>
            </w:r>
          </w:p>
        </w:tc>
      </w:tr>
      <w:tr w:rsidR="00B15C10" w:rsidRPr="003F597D" w14:paraId="5A3549E1" w14:textId="77777777" w:rsidTr="00433F2D">
        <w:tc>
          <w:tcPr>
            <w:tcW w:w="1501" w:type="dxa"/>
            <w:vMerge w:val="restart"/>
            <w:tcBorders>
              <w:top w:val="single" w:sz="4" w:space="0" w:color="auto"/>
              <w:left w:val="single" w:sz="4" w:space="0" w:color="auto"/>
              <w:bottom w:val="single" w:sz="4" w:space="0" w:color="auto"/>
              <w:right w:val="single" w:sz="4" w:space="0" w:color="auto"/>
            </w:tcBorders>
            <w:hideMark/>
          </w:tcPr>
          <w:p w14:paraId="7E591DC1" w14:textId="56D4AA26" w:rsidR="00B15C10" w:rsidRPr="003F597D" w:rsidRDefault="00B15C10" w:rsidP="00B15C10">
            <w:pPr>
              <w:pStyle w:val="ListParagraph"/>
              <w:numPr>
                <w:ilvl w:val="0"/>
                <w:numId w:val="34"/>
              </w:numPr>
              <w:spacing w:after="0" w:line="240" w:lineRule="auto"/>
              <w:rPr>
                <w:rFonts w:ascii="Arial" w:hAnsi="Arial" w:cs="Arial"/>
                <w:sz w:val="22"/>
                <w:szCs w:val="22"/>
                <w:lang w:val="en-US"/>
              </w:rPr>
            </w:pPr>
            <w:r w:rsidRPr="003F597D">
              <w:rPr>
                <w:rFonts w:ascii="Arial" w:hAnsi="Arial" w:cs="Arial"/>
                <w:kern w:val="0"/>
                <w:sz w:val="22"/>
                <w:szCs w:val="22"/>
                <w14:ligatures w14:val="none"/>
              </w:rPr>
              <w:t>Why do we need to investiga</w:t>
            </w:r>
            <w:r w:rsidRPr="003F597D">
              <w:rPr>
                <w:rFonts w:ascii="Arial" w:hAnsi="Arial" w:cs="Arial"/>
                <w:kern w:val="0"/>
                <w:sz w:val="22"/>
                <w:szCs w:val="22"/>
                <w14:ligatures w14:val="none"/>
              </w:rPr>
              <w:lastRenderedPageBreak/>
              <w:t>te (test /verify) the product of 2 integers?</w:t>
            </w:r>
          </w:p>
        </w:tc>
        <w:tc>
          <w:tcPr>
            <w:tcW w:w="1701" w:type="dxa"/>
            <w:tcBorders>
              <w:top w:val="single" w:sz="4" w:space="0" w:color="auto"/>
              <w:left w:val="single" w:sz="4" w:space="0" w:color="auto"/>
              <w:bottom w:val="single" w:sz="4" w:space="0" w:color="auto"/>
              <w:right w:val="single" w:sz="4" w:space="0" w:color="auto"/>
            </w:tcBorders>
            <w:hideMark/>
          </w:tcPr>
          <w:p w14:paraId="3BD77012" w14:textId="393B5F5E" w:rsidR="00B15C10" w:rsidRPr="003F597D" w:rsidRDefault="00B15C10" w:rsidP="00B15C10">
            <w:pPr>
              <w:rPr>
                <w:rFonts w:ascii="Arial" w:hAnsi="Arial" w:cs="Arial"/>
              </w:rPr>
            </w:pPr>
            <w:r w:rsidRPr="003F597D">
              <w:rPr>
                <w:rFonts w:ascii="Arial" w:hAnsi="Arial" w:cs="Arial"/>
              </w:rPr>
              <w:lastRenderedPageBreak/>
              <w:t xml:space="preserve">Error Verification for Accuracy </w:t>
            </w:r>
          </w:p>
        </w:tc>
        <w:tc>
          <w:tcPr>
            <w:tcW w:w="1276" w:type="dxa"/>
            <w:tcBorders>
              <w:top w:val="single" w:sz="4" w:space="0" w:color="auto"/>
              <w:left w:val="single" w:sz="4" w:space="0" w:color="auto"/>
              <w:bottom w:val="single" w:sz="4" w:space="0" w:color="auto"/>
              <w:right w:val="single" w:sz="4" w:space="0" w:color="auto"/>
            </w:tcBorders>
          </w:tcPr>
          <w:p w14:paraId="6D00126A" w14:textId="1980E239" w:rsidR="00B15C10" w:rsidRPr="003F597D" w:rsidRDefault="00B15C10" w:rsidP="00B15C10">
            <w:pPr>
              <w:pStyle w:val="ListParagraph"/>
              <w:spacing w:after="0"/>
              <w:ind w:left="0"/>
              <w:rPr>
                <w:rFonts w:ascii="Arial" w:hAnsi="Arial" w:cs="Arial"/>
                <w:sz w:val="22"/>
                <w:szCs w:val="22"/>
                <w:lang w:val="en-US"/>
              </w:rPr>
            </w:pPr>
            <w:r>
              <w:rPr>
                <w:rFonts w:ascii="Arial" w:hAnsi="Arial" w:cs="Arial"/>
                <w:sz w:val="22"/>
                <w:szCs w:val="22"/>
                <w:lang w:val="en-US"/>
              </w:rPr>
              <w:t>Formal epistemic reasoning</w:t>
            </w:r>
          </w:p>
        </w:tc>
        <w:tc>
          <w:tcPr>
            <w:tcW w:w="1134" w:type="dxa"/>
            <w:tcBorders>
              <w:top w:val="single" w:sz="4" w:space="0" w:color="auto"/>
              <w:left w:val="single" w:sz="4" w:space="0" w:color="auto"/>
              <w:bottom w:val="single" w:sz="4" w:space="0" w:color="auto"/>
              <w:right w:val="single" w:sz="4" w:space="0" w:color="auto"/>
            </w:tcBorders>
            <w:hideMark/>
          </w:tcPr>
          <w:p w14:paraId="52F33F39" w14:textId="652A47D0"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16 (57.1%)</w:t>
            </w:r>
          </w:p>
        </w:tc>
        <w:tc>
          <w:tcPr>
            <w:tcW w:w="2410" w:type="dxa"/>
            <w:tcBorders>
              <w:top w:val="single" w:sz="4" w:space="0" w:color="auto"/>
              <w:left w:val="single" w:sz="4" w:space="0" w:color="auto"/>
              <w:bottom w:val="single" w:sz="4" w:space="0" w:color="auto"/>
              <w:right w:val="single" w:sz="4" w:space="0" w:color="auto"/>
            </w:tcBorders>
            <w:hideMark/>
          </w:tcPr>
          <w:p w14:paraId="58CD61FF" w14:textId="21DF0C43" w:rsidR="00B15C10" w:rsidRPr="003F597D" w:rsidRDefault="00B15C10" w:rsidP="00B15C10">
            <w:pPr>
              <w:pStyle w:val="ListParagraph"/>
              <w:spacing w:after="0"/>
              <w:ind w:left="0"/>
              <w:rPr>
                <w:rFonts w:ascii="Arial" w:hAnsi="Arial" w:cs="Arial"/>
                <w:iCs/>
                <w:sz w:val="22"/>
                <w:szCs w:val="22"/>
                <w:lang w:val="en-US"/>
              </w:rPr>
            </w:pPr>
            <w:r w:rsidRPr="003F597D">
              <w:rPr>
                <w:rFonts w:ascii="Arial" w:hAnsi="Arial" w:cs="Arial"/>
                <w:kern w:val="0"/>
                <w:sz w:val="22"/>
                <w:szCs w:val="22"/>
                <w:lang w:val="en-US"/>
                <w14:ligatures w14:val="none"/>
              </w:rPr>
              <w:t>“</w:t>
            </w:r>
            <w:r w:rsidRPr="003F597D">
              <w:rPr>
                <w:rFonts w:ascii="Arial" w:hAnsi="Arial" w:cs="Arial"/>
                <w:i/>
                <w:kern w:val="0"/>
                <w:sz w:val="22"/>
                <w:szCs w:val="22"/>
                <w:lang w:val="en-US"/>
                <w14:ligatures w14:val="none"/>
              </w:rPr>
              <w:t xml:space="preserve">We need to investigate (test/verify) the product of 2 integers </w:t>
            </w:r>
            <w:r w:rsidRPr="003F597D">
              <w:rPr>
                <w:rFonts w:ascii="Arial" w:hAnsi="Arial" w:cs="Arial"/>
                <w:i/>
                <w:kern w:val="0"/>
                <w:sz w:val="22"/>
                <w:szCs w:val="22"/>
                <w:lang w:val="en-US"/>
                <w14:ligatures w14:val="none"/>
              </w:rPr>
              <w:lastRenderedPageBreak/>
              <w:t>to ensure accuracy, detect errors.</w:t>
            </w:r>
            <w:r w:rsidRPr="003F597D">
              <w:rPr>
                <w:rFonts w:ascii="Arial" w:hAnsi="Arial" w:cs="Arial"/>
                <w:kern w:val="0"/>
                <w:sz w:val="22"/>
                <w:szCs w:val="22"/>
                <w14:ligatures w14:val="none"/>
              </w:rPr>
              <w:t xml:space="preserve">” </w:t>
            </w:r>
            <w:r w:rsidRPr="003F597D">
              <w:rPr>
                <w:rFonts w:ascii="Arial" w:hAnsi="Arial" w:cs="Arial"/>
                <w:i/>
                <w:kern w:val="0"/>
                <w:sz w:val="22"/>
                <w:szCs w:val="22"/>
                <w14:ligatures w14:val="none"/>
              </w:rPr>
              <w:t>(</w:t>
            </w:r>
            <w:r w:rsidRPr="003F597D">
              <w:rPr>
                <w:rFonts w:ascii="Arial" w:hAnsi="Arial" w:cs="Arial"/>
                <w:kern w:val="0"/>
                <w:sz w:val="22"/>
                <w:szCs w:val="22"/>
                <w14:ligatures w14:val="none"/>
              </w:rPr>
              <w:t>Respondent 4)</w:t>
            </w:r>
          </w:p>
        </w:tc>
      </w:tr>
      <w:tr w:rsidR="00B15C10" w:rsidRPr="003F597D" w14:paraId="1559BB72" w14:textId="77777777" w:rsidTr="00433F2D">
        <w:tc>
          <w:tcPr>
            <w:tcW w:w="1501" w:type="dxa"/>
            <w:vMerge/>
            <w:tcBorders>
              <w:top w:val="single" w:sz="4" w:space="0" w:color="auto"/>
              <w:left w:val="single" w:sz="4" w:space="0" w:color="auto"/>
              <w:bottom w:val="single" w:sz="4" w:space="0" w:color="auto"/>
              <w:right w:val="single" w:sz="4" w:space="0" w:color="auto"/>
            </w:tcBorders>
            <w:vAlign w:val="center"/>
            <w:hideMark/>
          </w:tcPr>
          <w:p w14:paraId="49601933" w14:textId="77777777" w:rsidR="00B15C10" w:rsidRPr="003F597D" w:rsidRDefault="00B15C10" w:rsidP="00B15C10">
            <w:pPr>
              <w:rPr>
                <w:rFonts w:ascii="Arial" w:hAnsi="Arial" w:cs="Arial"/>
                <w:kern w:val="2"/>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06B398EA" w14:textId="0BE0886F"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kern w:val="0"/>
                <w:sz w:val="22"/>
                <w:szCs w:val="22"/>
                <w:lang w:val="en-US"/>
                <w14:ligatures w14:val="none"/>
              </w:rPr>
              <w:t xml:space="preserve">Understanding the Product Rules and Parity of Integers. </w:t>
            </w:r>
          </w:p>
        </w:tc>
        <w:tc>
          <w:tcPr>
            <w:tcW w:w="1276" w:type="dxa"/>
            <w:tcBorders>
              <w:top w:val="single" w:sz="4" w:space="0" w:color="auto"/>
              <w:left w:val="single" w:sz="4" w:space="0" w:color="auto"/>
              <w:bottom w:val="single" w:sz="4" w:space="0" w:color="auto"/>
              <w:right w:val="single" w:sz="4" w:space="0" w:color="auto"/>
            </w:tcBorders>
          </w:tcPr>
          <w:p w14:paraId="4B263AEC" w14:textId="625D2E07" w:rsidR="00B15C10" w:rsidRPr="003F597D" w:rsidRDefault="00B15C10" w:rsidP="00B15C10">
            <w:pPr>
              <w:pStyle w:val="ListParagraph"/>
              <w:spacing w:after="0"/>
              <w:ind w:left="0"/>
              <w:rPr>
                <w:rFonts w:ascii="Arial" w:hAnsi="Arial" w:cs="Arial"/>
                <w:sz w:val="22"/>
                <w:szCs w:val="22"/>
                <w:lang w:val="en-US"/>
              </w:rPr>
            </w:pPr>
            <w:r w:rsidRPr="00B15C10">
              <w:rPr>
                <w:rFonts w:ascii="Arial" w:hAnsi="Arial" w:cs="Arial"/>
                <w:sz w:val="22"/>
                <w:szCs w:val="22"/>
                <w:lang w:val="en-US"/>
              </w:rPr>
              <w:t>Formal epistemic reasoning</w:t>
            </w:r>
          </w:p>
        </w:tc>
        <w:tc>
          <w:tcPr>
            <w:tcW w:w="1134" w:type="dxa"/>
            <w:tcBorders>
              <w:top w:val="single" w:sz="4" w:space="0" w:color="auto"/>
              <w:left w:val="single" w:sz="4" w:space="0" w:color="auto"/>
              <w:bottom w:val="single" w:sz="4" w:space="0" w:color="auto"/>
              <w:right w:val="single" w:sz="4" w:space="0" w:color="auto"/>
            </w:tcBorders>
            <w:hideMark/>
          </w:tcPr>
          <w:p w14:paraId="32FE0540" w14:textId="585402CC"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8 (28.6%)</w:t>
            </w:r>
          </w:p>
        </w:tc>
        <w:tc>
          <w:tcPr>
            <w:tcW w:w="2410" w:type="dxa"/>
            <w:tcBorders>
              <w:top w:val="single" w:sz="4" w:space="0" w:color="auto"/>
              <w:left w:val="single" w:sz="4" w:space="0" w:color="auto"/>
              <w:bottom w:val="single" w:sz="4" w:space="0" w:color="auto"/>
              <w:right w:val="single" w:sz="4" w:space="0" w:color="auto"/>
            </w:tcBorders>
            <w:hideMark/>
          </w:tcPr>
          <w:p w14:paraId="561C4396" w14:textId="4AEF39F0"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i/>
                <w:sz w:val="22"/>
                <w:szCs w:val="22"/>
                <w:lang w:val="en-US"/>
              </w:rPr>
              <w:t>“We need to investigate it to understand if the product is even or odd cause if you will multiply, you need to see or investigate the final answer to see if it’s positive or negative and even or odd.”</w:t>
            </w:r>
            <w:r w:rsidRPr="003F597D">
              <w:rPr>
                <w:rFonts w:ascii="Arial" w:hAnsi="Arial" w:cs="Arial"/>
                <w:iCs/>
                <w:kern w:val="0"/>
                <w:sz w:val="22"/>
                <w:szCs w:val="22"/>
                <w:lang w:val="en-US"/>
                <w14:ligatures w14:val="none"/>
              </w:rPr>
              <w:t xml:space="preserve"> (Respondent 17) </w:t>
            </w:r>
          </w:p>
        </w:tc>
      </w:tr>
      <w:tr w:rsidR="00B15C10" w:rsidRPr="003F597D" w14:paraId="51DA2F94" w14:textId="77777777" w:rsidTr="00433F2D">
        <w:trPr>
          <w:trHeight w:val="2781"/>
        </w:trPr>
        <w:tc>
          <w:tcPr>
            <w:tcW w:w="1501" w:type="dxa"/>
            <w:vMerge/>
            <w:tcBorders>
              <w:top w:val="single" w:sz="4" w:space="0" w:color="auto"/>
              <w:left w:val="single" w:sz="4" w:space="0" w:color="auto"/>
              <w:bottom w:val="single" w:sz="4" w:space="0" w:color="auto"/>
              <w:right w:val="single" w:sz="4" w:space="0" w:color="auto"/>
            </w:tcBorders>
            <w:vAlign w:val="center"/>
            <w:hideMark/>
          </w:tcPr>
          <w:p w14:paraId="2E78B1BF" w14:textId="77777777" w:rsidR="00B15C10" w:rsidRPr="003F597D" w:rsidRDefault="00B15C10" w:rsidP="00B15C10">
            <w:pPr>
              <w:rPr>
                <w:rFonts w:ascii="Arial" w:hAnsi="Arial" w:cs="Arial"/>
                <w:kern w:val="2"/>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6747C21A" w14:textId="35DADF27"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Exploration for Mastery</w:t>
            </w:r>
          </w:p>
        </w:tc>
        <w:tc>
          <w:tcPr>
            <w:tcW w:w="1276" w:type="dxa"/>
            <w:tcBorders>
              <w:top w:val="single" w:sz="4" w:space="0" w:color="auto"/>
              <w:left w:val="single" w:sz="4" w:space="0" w:color="auto"/>
              <w:bottom w:val="single" w:sz="4" w:space="0" w:color="auto"/>
              <w:right w:val="single" w:sz="4" w:space="0" w:color="auto"/>
            </w:tcBorders>
          </w:tcPr>
          <w:p w14:paraId="216A57D0" w14:textId="788BF637"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Formal</w:t>
            </w:r>
            <w:r>
              <w:rPr>
                <w:rFonts w:ascii="Arial" w:hAnsi="Arial" w:cs="Arial"/>
                <w:sz w:val="22"/>
                <w:szCs w:val="22"/>
                <w:lang w:val="en-US"/>
              </w:rPr>
              <w:t xml:space="preserve"> epistemic reasoning</w:t>
            </w:r>
          </w:p>
        </w:tc>
        <w:tc>
          <w:tcPr>
            <w:tcW w:w="1134" w:type="dxa"/>
            <w:tcBorders>
              <w:top w:val="single" w:sz="4" w:space="0" w:color="auto"/>
              <w:left w:val="single" w:sz="4" w:space="0" w:color="auto"/>
              <w:bottom w:val="single" w:sz="4" w:space="0" w:color="auto"/>
              <w:right w:val="single" w:sz="4" w:space="0" w:color="auto"/>
            </w:tcBorders>
            <w:hideMark/>
          </w:tcPr>
          <w:p w14:paraId="46EE57DB" w14:textId="19D5930A"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4 (14.3%)</w:t>
            </w:r>
          </w:p>
        </w:tc>
        <w:tc>
          <w:tcPr>
            <w:tcW w:w="2410" w:type="dxa"/>
            <w:tcBorders>
              <w:top w:val="single" w:sz="4" w:space="0" w:color="auto"/>
              <w:left w:val="single" w:sz="4" w:space="0" w:color="auto"/>
              <w:bottom w:val="single" w:sz="4" w:space="0" w:color="auto"/>
              <w:right w:val="single" w:sz="4" w:space="0" w:color="auto"/>
            </w:tcBorders>
            <w:hideMark/>
          </w:tcPr>
          <w:p w14:paraId="40AD426D" w14:textId="2EAC8E37" w:rsidR="00B15C10" w:rsidRPr="003F597D" w:rsidRDefault="00B15C10" w:rsidP="00B15C10">
            <w:pPr>
              <w:pStyle w:val="ListParagraph"/>
              <w:spacing w:after="0"/>
              <w:ind w:left="0"/>
              <w:rPr>
                <w:rFonts w:ascii="Arial" w:hAnsi="Arial" w:cs="Arial"/>
                <w:i/>
                <w:sz w:val="22"/>
                <w:szCs w:val="22"/>
                <w:lang w:val="en-US"/>
              </w:rPr>
            </w:pPr>
            <w:r w:rsidRPr="003F597D">
              <w:rPr>
                <w:rFonts w:ascii="Arial" w:hAnsi="Arial" w:cs="Arial"/>
                <w:i/>
                <w:iCs/>
                <w:kern w:val="0"/>
                <w:sz w:val="22"/>
                <w:szCs w:val="22"/>
                <w:lang w:val="en-US"/>
                <w14:ligatures w14:val="none"/>
              </w:rPr>
              <w:t xml:space="preserve">“To master multiplication and </w:t>
            </w:r>
            <w:r w:rsidRPr="003F597D">
              <w:rPr>
                <w:rFonts w:ascii="Arial" w:hAnsi="Arial" w:cs="Arial"/>
                <w:i/>
                <w:kern w:val="0"/>
                <w:sz w:val="22"/>
                <w:szCs w:val="22"/>
                <w:lang w:val="en-US"/>
                <w14:ligatures w14:val="none"/>
              </w:rPr>
              <w:t xml:space="preserve">explore concepts like prime factors, greatest common divisors (GCDs) and least commom multiples (LCMs). </w:t>
            </w:r>
            <w:r w:rsidRPr="003F597D">
              <w:rPr>
                <w:rFonts w:ascii="Arial" w:hAnsi="Arial" w:cs="Arial"/>
                <w:kern w:val="0"/>
                <w:sz w:val="22"/>
                <w:szCs w:val="22"/>
                <w:lang w:val="en-US"/>
                <w14:ligatures w14:val="none"/>
              </w:rPr>
              <w:t>(Respondent 10</w:t>
            </w:r>
            <w:r w:rsidRPr="003F597D">
              <w:rPr>
                <w:rFonts w:ascii="Arial" w:hAnsi="Arial" w:cs="Arial"/>
                <w:i/>
                <w:kern w:val="0"/>
                <w:sz w:val="22"/>
                <w:szCs w:val="22"/>
                <w:lang w:val="en-US"/>
                <w14:ligatures w14:val="none"/>
              </w:rPr>
              <w:t>)</w:t>
            </w:r>
          </w:p>
        </w:tc>
      </w:tr>
      <w:tr w:rsidR="00B15C10" w:rsidRPr="003F597D" w14:paraId="25A40006" w14:textId="77777777" w:rsidTr="00433F2D">
        <w:trPr>
          <w:trHeight w:val="287"/>
        </w:trPr>
        <w:tc>
          <w:tcPr>
            <w:tcW w:w="1501" w:type="dxa"/>
            <w:vMerge w:val="restart"/>
            <w:tcBorders>
              <w:top w:val="single" w:sz="4" w:space="0" w:color="auto"/>
              <w:left w:val="single" w:sz="4" w:space="0" w:color="auto"/>
              <w:bottom w:val="single" w:sz="4" w:space="0" w:color="auto"/>
              <w:right w:val="single" w:sz="4" w:space="0" w:color="auto"/>
            </w:tcBorders>
            <w:hideMark/>
          </w:tcPr>
          <w:p w14:paraId="3A6034C1" w14:textId="0D8E9A1D" w:rsidR="00B15C10" w:rsidRPr="003F597D" w:rsidRDefault="00B15C10" w:rsidP="00B15C10">
            <w:pPr>
              <w:pStyle w:val="ListParagraph"/>
              <w:numPr>
                <w:ilvl w:val="0"/>
                <w:numId w:val="34"/>
              </w:numPr>
              <w:spacing w:after="0" w:line="240" w:lineRule="auto"/>
              <w:rPr>
                <w:rFonts w:ascii="Arial" w:hAnsi="Arial" w:cs="Arial"/>
                <w:sz w:val="22"/>
                <w:szCs w:val="22"/>
                <w:lang w:val="en-US"/>
              </w:rPr>
            </w:pPr>
            <w:r w:rsidRPr="003F597D">
              <w:rPr>
                <w:rFonts w:ascii="Arial" w:hAnsi="Arial" w:cs="Arial"/>
                <w:sz w:val="22"/>
                <w:szCs w:val="22"/>
                <w:lang w:val="en-US"/>
              </w:rPr>
              <w:t>Why do we need to make use of specific examples to investigate (test/verify) the product of two integers?</w:t>
            </w:r>
          </w:p>
        </w:tc>
        <w:tc>
          <w:tcPr>
            <w:tcW w:w="1701" w:type="dxa"/>
            <w:tcBorders>
              <w:top w:val="single" w:sz="4" w:space="0" w:color="auto"/>
              <w:left w:val="single" w:sz="4" w:space="0" w:color="auto"/>
              <w:bottom w:val="single" w:sz="4" w:space="0" w:color="auto"/>
              <w:right w:val="single" w:sz="4" w:space="0" w:color="auto"/>
            </w:tcBorders>
            <w:hideMark/>
          </w:tcPr>
          <w:p w14:paraId="17D4B0D9" w14:textId="4BEE9C68"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Clarity and Understanding </w:t>
            </w:r>
          </w:p>
        </w:tc>
        <w:tc>
          <w:tcPr>
            <w:tcW w:w="1276" w:type="dxa"/>
            <w:tcBorders>
              <w:top w:val="single" w:sz="4" w:space="0" w:color="auto"/>
              <w:left w:val="single" w:sz="4" w:space="0" w:color="auto"/>
              <w:bottom w:val="single" w:sz="4" w:space="0" w:color="auto"/>
              <w:right w:val="single" w:sz="4" w:space="0" w:color="auto"/>
            </w:tcBorders>
          </w:tcPr>
          <w:p w14:paraId="26EB2B1F" w14:textId="58D6502A"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Formal </w:t>
            </w:r>
            <w:r>
              <w:rPr>
                <w:rFonts w:ascii="Arial" w:hAnsi="Arial" w:cs="Arial"/>
                <w:sz w:val="22"/>
                <w:szCs w:val="22"/>
                <w:lang w:val="en-US"/>
              </w:rPr>
              <w:t>epistemic reasoning</w:t>
            </w:r>
          </w:p>
        </w:tc>
        <w:tc>
          <w:tcPr>
            <w:tcW w:w="1134" w:type="dxa"/>
            <w:tcBorders>
              <w:top w:val="single" w:sz="4" w:space="0" w:color="auto"/>
              <w:left w:val="single" w:sz="4" w:space="0" w:color="auto"/>
              <w:bottom w:val="single" w:sz="4" w:space="0" w:color="auto"/>
              <w:right w:val="single" w:sz="4" w:space="0" w:color="auto"/>
            </w:tcBorders>
            <w:hideMark/>
          </w:tcPr>
          <w:p w14:paraId="55913B6A" w14:textId="74645465"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10 (35.7%)</w:t>
            </w:r>
          </w:p>
        </w:tc>
        <w:tc>
          <w:tcPr>
            <w:tcW w:w="2410" w:type="dxa"/>
            <w:tcBorders>
              <w:top w:val="single" w:sz="4" w:space="0" w:color="auto"/>
              <w:left w:val="single" w:sz="4" w:space="0" w:color="auto"/>
              <w:bottom w:val="single" w:sz="4" w:space="0" w:color="auto"/>
              <w:right w:val="single" w:sz="4" w:space="0" w:color="auto"/>
            </w:tcBorders>
            <w:hideMark/>
          </w:tcPr>
          <w:p w14:paraId="3FA12F65" w14:textId="3FF5EB1E"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i/>
                <w:kern w:val="0"/>
                <w:sz w:val="22"/>
                <w:szCs w:val="22"/>
                <w:lang w:val="en-US"/>
                <w14:ligatures w14:val="none"/>
              </w:rPr>
              <w:t xml:space="preserve">“Provide concrete context for </w:t>
            </w:r>
            <w:r w:rsidRPr="003F597D">
              <w:rPr>
                <w:rFonts w:ascii="Arial" w:hAnsi="Arial" w:cs="Arial"/>
                <w:i/>
                <w:kern w:val="0"/>
                <w:sz w:val="22"/>
                <w:szCs w:val="22"/>
                <w:u w:val="single"/>
                <w:lang w:val="en-US"/>
                <w14:ligatures w14:val="none"/>
              </w:rPr>
              <w:t>understanding</w:t>
            </w:r>
            <w:r w:rsidRPr="003F597D">
              <w:rPr>
                <w:rFonts w:ascii="Arial" w:hAnsi="Arial" w:cs="Arial"/>
                <w:i/>
                <w:kern w:val="0"/>
                <w:sz w:val="22"/>
                <w:szCs w:val="22"/>
                <w:lang w:val="en-US"/>
                <w14:ligatures w14:val="none"/>
              </w:rPr>
              <w:t xml:space="preserve"> abstract mathematical concepts.”</w:t>
            </w:r>
            <w:r w:rsidRPr="003F597D">
              <w:rPr>
                <w:rFonts w:ascii="Arial" w:hAnsi="Arial" w:cs="Arial"/>
                <w:i/>
                <w:sz w:val="22"/>
                <w:szCs w:val="22"/>
                <w:lang w:val="en-US"/>
              </w:rPr>
              <w:t xml:space="preserve"> </w:t>
            </w:r>
            <w:r w:rsidRPr="003F597D">
              <w:rPr>
                <w:rFonts w:ascii="Arial" w:hAnsi="Arial" w:cs="Arial"/>
                <w:sz w:val="22"/>
                <w:szCs w:val="22"/>
                <w:lang w:val="en-US"/>
              </w:rPr>
              <w:t>(Respondent 28)</w:t>
            </w:r>
          </w:p>
        </w:tc>
      </w:tr>
      <w:tr w:rsidR="00B15C10" w:rsidRPr="003F597D" w14:paraId="3D661C47" w14:textId="77777777" w:rsidTr="00433F2D">
        <w:trPr>
          <w:trHeight w:val="287"/>
        </w:trPr>
        <w:tc>
          <w:tcPr>
            <w:tcW w:w="1501" w:type="dxa"/>
            <w:vMerge/>
            <w:tcBorders>
              <w:top w:val="single" w:sz="4" w:space="0" w:color="auto"/>
              <w:left w:val="single" w:sz="4" w:space="0" w:color="auto"/>
              <w:bottom w:val="single" w:sz="4" w:space="0" w:color="auto"/>
              <w:right w:val="single" w:sz="4" w:space="0" w:color="auto"/>
            </w:tcBorders>
            <w:vAlign w:val="center"/>
            <w:hideMark/>
          </w:tcPr>
          <w:p w14:paraId="1FA1A0DA" w14:textId="77777777" w:rsidR="00B15C10" w:rsidRPr="003F597D" w:rsidRDefault="00B15C10" w:rsidP="00B15C10">
            <w:pPr>
              <w:rPr>
                <w:rFonts w:ascii="Arial" w:hAnsi="Arial" w:cs="Arial"/>
                <w:kern w:val="2"/>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16A4874A" w14:textId="1DECCCEA"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Proving The Concept/Principles by Example</w:t>
            </w:r>
          </w:p>
        </w:tc>
        <w:tc>
          <w:tcPr>
            <w:tcW w:w="1276" w:type="dxa"/>
            <w:tcBorders>
              <w:top w:val="single" w:sz="4" w:space="0" w:color="auto"/>
              <w:left w:val="single" w:sz="4" w:space="0" w:color="auto"/>
              <w:bottom w:val="single" w:sz="4" w:space="0" w:color="auto"/>
              <w:right w:val="single" w:sz="4" w:space="0" w:color="auto"/>
            </w:tcBorders>
          </w:tcPr>
          <w:p w14:paraId="4B1703B6" w14:textId="19A39501"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Formal </w:t>
            </w:r>
            <w:r>
              <w:rPr>
                <w:rFonts w:ascii="Arial" w:hAnsi="Arial" w:cs="Arial"/>
                <w:sz w:val="22"/>
                <w:szCs w:val="22"/>
                <w:lang w:val="en-US"/>
              </w:rPr>
              <w:t>epistemic reasoning</w:t>
            </w:r>
          </w:p>
        </w:tc>
        <w:tc>
          <w:tcPr>
            <w:tcW w:w="1134" w:type="dxa"/>
            <w:tcBorders>
              <w:top w:val="single" w:sz="4" w:space="0" w:color="auto"/>
              <w:left w:val="single" w:sz="4" w:space="0" w:color="auto"/>
              <w:bottom w:val="single" w:sz="4" w:space="0" w:color="auto"/>
              <w:right w:val="single" w:sz="4" w:space="0" w:color="auto"/>
            </w:tcBorders>
            <w:hideMark/>
          </w:tcPr>
          <w:p w14:paraId="40E6EF49" w14:textId="6A0E69CC"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 7(25%)</w:t>
            </w:r>
          </w:p>
        </w:tc>
        <w:tc>
          <w:tcPr>
            <w:tcW w:w="2410" w:type="dxa"/>
            <w:tcBorders>
              <w:top w:val="single" w:sz="4" w:space="0" w:color="auto"/>
              <w:left w:val="single" w:sz="4" w:space="0" w:color="auto"/>
              <w:bottom w:val="single" w:sz="4" w:space="0" w:color="auto"/>
              <w:right w:val="single" w:sz="4" w:space="0" w:color="auto"/>
            </w:tcBorders>
            <w:hideMark/>
          </w:tcPr>
          <w:p w14:paraId="76768F58" w14:textId="31C1A5FC"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i/>
                <w:sz w:val="22"/>
                <w:szCs w:val="22"/>
                <w:lang w:val="en-US"/>
              </w:rPr>
              <w:t>“</w:t>
            </w:r>
            <w:r w:rsidRPr="003F597D">
              <w:rPr>
                <w:rFonts w:ascii="Arial" w:hAnsi="Arial" w:cs="Arial"/>
                <w:sz w:val="22"/>
                <w:szCs w:val="22"/>
                <w:lang w:val="en-US"/>
              </w:rPr>
              <w:t>Pagpapatunay ng katotohanan ang mga halimbawa ay nagpapatunay ng katotohanan ng mga formula at teorya</w:t>
            </w:r>
            <w:r w:rsidRPr="003F597D">
              <w:rPr>
                <w:rFonts w:ascii="Arial" w:hAnsi="Arial" w:cs="Arial"/>
                <w:i/>
                <w:sz w:val="22"/>
                <w:szCs w:val="22"/>
                <w:lang w:val="en-US"/>
              </w:rPr>
              <w:t>.” (Examples proves the truth formulas and theories.)</w:t>
            </w:r>
            <w:r w:rsidRPr="003F597D">
              <w:rPr>
                <w:rFonts w:ascii="Arial" w:hAnsi="Arial" w:cs="Arial"/>
                <w:sz w:val="22"/>
                <w:szCs w:val="22"/>
                <w:lang w:val="en-US"/>
              </w:rPr>
              <w:t xml:space="preserve"> (Respondent 3)</w:t>
            </w:r>
          </w:p>
        </w:tc>
      </w:tr>
      <w:tr w:rsidR="00B15C10" w:rsidRPr="003F597D" w14:paraId="4C8A8096" w14:textId="77777777" w:rsidTr="00433F2D">
        <w:trPr>
          <w:trHeight w:val="287"/>
        </w:trPr>
        <w:tc>
          <w:tcPr>
            <w:tcW w:w="1501" w:type="dxa"/>
            <w:vMerge/>
            <w:tcBorders>
              <w:top w:val="single" w:sz="4" w:space="0" w:color="auto"/>
              <w:left w:val="single" w:sz="4" w:space="0" w:color="auto"/>
              <w:bottom w:val="single" w:sz="4" w:space="0" w:color="auto"/>
              <w:right w:val="single" w:sz="4" w:space="0" w:color="auto"/>
            </w:tcBorders>
            <w:vAlign w:val="center"/>
            <w:hideMark/>
          </w:tcPr>
          <w:p w14:paraId="1157ACA2" w14:textId="77777777" w:rsidR="00B15C10" w:rsidRPr="003F597D" w:rsidRDefault="00B15C10" w:rsidP="00B15C10">
            <w:pPr>
              <w:rPr>
                <w:rFonts w:ascii="Arial" w:hAnsi="Arial" w:cs="Arial"/>
                <w:kern w:val="2"/>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6B867859" w14:textId="21ED660C"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Detect and Avoid Error</w:t>
            </w:r>
          </w:p>
        </w:tc>
        <w:tc>
          <w:tcPr>
            <w:tcW w:w="1276" w:type="dxa"/>
            <w:tcBorders>
              <w:top w:val="single" w:sz="4" w:space="0" w:color="auto"/>
              <w:left w:val="single" w:sz="4" w:space="0" w:color="auto"/>
              <w:bottom w:val="single" w:sz="4" w:space="0" w:color="auto"/>
              <w:right w:val="single" w:sz="4" w:space="0" w:color="auto"/>
            </w:tcBorders>
          </w:tcPr>
          <w:p w14:paraId="1F5627C5" w14:textId="17D5DE3A"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Practical </w:t>
            </w:r>
            <w:r>
              <w:rPr>
                <w:rFonts w:ascii="Arial" w:hAnsi="Arial" w:cs="Arial"/>
                <w:sz w:val="22"/>
                <w:szCs w:val="22"/>
                <w:lang w:val="en-US"/>
              </w:rPr>
              <w:t>epistemic reasoning</w:t>
            </w:r>
          </w:p>
        </w:tc>
        <w:tc>
          <w:tcPr>
            <w:tcW w:w="1134" w:type="dxa"/>
            <w:tcBorders>
              <w:top w:val="single" w:sz="4" w:space="0" w:color="auto"/>
              <w:left w:val="single" w:sz="4" w:space="0" w:color="auto"/>
              <w:bottom w:val="single" w:sz="4" w:space="0" w:color="auto"/>
              <w:right w:val="single" w:sz="4" w:space="0" w:color="auto"/>
            </w:tcBorders>
            <w:hideMark/>
          </w:tcPr>
          <w:p w14:paraId="20C3E2B3" w14:textId="5F64CDF1"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6 (21.4%)</w:t>
            </w:r>
          </w:p>
        </w:tc>
        <w:tc>
          <w:tcPr>
            <w:tcW w:w="2410" w:type="dxa"/>
            <w:tcBorders>
              <w:top w:val="single" w:sz="4" w:space="0" w:color="auto"/>
              <w:left w:val="single" w:sz="4" w:space="0" w:color="auto"/>
              <w:bottom w:val="single" w:sz="4" w:space="0" w:color="auto"/>
              <w:right w:val="single" w:sz="4" w:space="0" w:color="auto"/>
            </w:tcBorders>
            <w:hideMark/>
          </w:tcPr>
          <w:p w14:paraId="15DCA3F4" w14:textId="0494DA70"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i/>
                <w:sz w:val="22"/>
                <w:szCs w:val="22"/>
                <w:lang w:val="en-US"/>
              </w:rPr>
              <w:t xml:space="preserve">“Identifies mistakes in calculation or algorithm application.” </w:t>
            </w:r>
            <w:r w:rsidRPr="003F597D">
              <w:rPr>
                <w:rFonts w:ascii="Arial" w:hAnsi="Arial" w:cs="Arial"/>
                <w:sz w:val="22"/>
                <w:szCs w:val="22"/>
                <w:lang w:val="en-US"/>
              </w:rPr>
              <w:t>(Respondent 5)</w:t>
            </w:r>
          </w:p>
        </w:tc>
      </w:tr>
      <w:tr w:rsidR="00B15C10" w:rsidRPr="003F597D" w14:paraId="3A13DFBB" w14:textId="77777777" w:rsidTr="00433F2D">
        <w:trPr>
          <w:trHeight w:val="2019"/>
        </w:trPr>
        <w:tc>
          <w:tcPr>
            <w:tcW w:w="1501" w:type="dxa"/>
            <w:vMerge/>
            <w:tcBorders>
              <w:top w:val="single" w:sz="4" w:space="0" w:color="auto"/>
              <w:left w:val="single" w:sz="4" w:space="0" w:color="auto"/>
              <w:bottom w:val="single" w:sz="4" w:space="0" w:color="auto"/>
              <w:right w:val="single" w:sz="4" w:space="0" w:color="auto"/>
            </w:tcBorders>
            <w:vAlign w:val="center"/>
            <w:hideMark/>
          </w:tcPr>
          <w:p w14:paraId="7873D620" w14:textId="77777777" w:rsidR="00B15C10" w:rsidRPr="003F597D" w:rsidRDefault="00B15C10" w:rsidP="00B15C10">
            <w:pPr>
              <w:rPr>
                <w:rFonts w:ascii="Arial" w:hAnsi="Arial" w:cs="Arial"/>
                <w:kern w:val="2"/>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0EEA8F73" w14:textId="7A866178"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Pattern Identification</w:t>
            </w:r>
          </w:p>
        </w:tc>
        <w:tc>
          <w:tcPr>
            <w:tcW w:w="1276" w:type="dxa"/>
            <w:tcBorders>
              <w:top w:val="single" w:sz="4" w:space="0" w:color="auto"/>
              <w:left w:val="single" w:sz="4" w:space="0" w:color="auto"/>
              <w:bottom w:val="single" w:sz="4" w:space="0" w:color="auto"/>
              <w:right w:val="single" w:sz="4" w:space="0" w:color="auto"/>
            </w:tcBorders>
          </w:tcPr>
          <w:p w14:paraId="0E1996DA" w14:textId="53D9BDCB" w:rsidR="00B15C10" w:rsidRPr="003F597D" w:rsidRDefault="00B15C10" w:rsidP="00B15C10">
            <w:pPr>
              <w:pStyle w:val="ListParagraph"/>
              <w:spacing w:after="0"/>
              <w:ind w:left="0"/>
              <w:rPr>
                <w:rFonts w:ascii="Arial" w:hAnsi="Arial" w:cs="Arial"/>
                <w:sz w:val="22"/>
                <w:szCs w:val="22"/>
                <w:lang w:val="en-US"/>
              </w:rPr>
            </w:pPr>
            <w:r w:rsidRPr="00B15C10">
              <w:rPr>
                <w:rFonts w:ascii="Arial" w:hAnsi="Arial" w:cs="Arial"/>
                <w:sz w:val="22"/>
                <w:szCs w:val="22"/>
                <w:lang w:val="en-US"/>
              </w:rPr>
              <w:t>Formal  epistemic reasoning</w:t>
            </w:r>
          </w:p>
        </w:tc>
        <w:tc>
          <w:tcPr>
            <w:tcW w:w="1134" w:type="dxa"/>
            <w:tcBorders>
              <w:top w:val="single" w:sz="4" w:space="0" w:color="auto"/>
              <w:left w:val="single" w:sz="4" w:space="0" w:color="auto"/>
              <w:bottom w:val="single" w:sz="4" w:space="0" w:color="auto"/>
              <w:right w:val="single" w:sz="4" w:space="0" w:color="auto"/>
            </w:tcBorders>
            <w:hideMark/>
          </w:tcPr>
          <w:p w14:paraId="578DF223" w14:textId="00F95243"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5 (17.9%)</w:t>
            </w:r>
          </w:p>
        </w:tc>
        <w:tc>
          <w:tcPr>
            <w:tcW w:w="2410" w:type="dxa"/>
            <w:tcBorders>
              <w:top w:val="single" w:sz="4" w:space="0" w:color="auto"/>
              <w:left w:val="single" w:sz="4" w:space="0" w:color="auto"/>
              <w:bottom w:val="single" w:sz="4" w:space="0" w:color="auto"/>
              <w:right w:val="single" w:sz="4" w:space="0" w:color="auto"/>
            </w:tcBorders>
            <w:hideMark/>
          </w:tcPr>
          <w:p w14:paraId="7B8F0DDD" w14:textId="547D9D78"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i/>
                <w:sz w:val="22"/>
                <w:szCs w:val="22"/>
                <w:lang w:val="en-US"/>
              </w:rPr>
              <w:t>“Pattern identification: specific cases reveal patterns and properties.”</w:t>
            </w:r>
            <w:r w:rsidRPr="003F597D">
              <w:rPr>
                <w:rFonts w:ascii="Arial" w:hAnsi="Arial" w:cs="Arial"/>
                <w:sz w:val="22"/>
                <w:szCs w:val="22"/>
                <w:lang w:val="en-US"/>
              </w:rPr>
              <w:t>(Respondent 10)</w:t>
            </w:r>
          </w:p>
        </w:tc>
      </w:tr>
      <w:tr w:rsidR="00B15C10" w:rsidRPr="003F597D" w14:paraId="0A81D6CF" w14:textId="77777777" w:rsidTr="00433F2D">
        <w:trPr>
          <w:trHeight w:val="287"/>
        </w:trPr>
        <w:tc>
          <w:tcPr>
            <w:tcW w:w="1501" w:type="dxa"/>
            <w:vMerge w:val="restart"/>
            <w:tcBorders>
              <w:top w:val="single" w:sz="4" w:space="0" w:color="auto"/>
              <w:left w:val="single" w:sz="4" w:space="0" w:color="auto"/>
              <w:bottom w:val="single" w:sz="4" w:space="0" w:color="auto"/>
              <w:right w:val="single" w:sz="4" w:space="0" w:color="auto"/>
            </w:tcBorders>
            <w:hideMark/>
          </w:tcPr>
          <w:p w14:paraId="277AD9EF" w14:textId="432CAF52" w:rsidR="00B15C10" w:rsidRPr="003F597D" w:rsidRDefault="00B15C10" w:rsidP="00B15C10">
            <w:pPr>
              <w:pStyle w:val="ListParagraph"/>
              <w:numPr>
                <w:ilvl w:val="0"/>
                <w:numId w:val="34"/>
              </w:numPr>
              <w:spacing w:after="0" w:line="240" w:lineRule="auto"/>
              <w:rPr>
                <w:rFonts w:ascii="Arial" w:hAnsi="Arial" w:cs="Arial"/>
                <w:sz w:val="22"/>
                <w:szCs w:val="22"/>
                <w:lang w:val="en-US"/>
              </w:rPr>
            </w:pPr>
            <w:r w:rsidRPr="003F597D">
              <w:rPr>
                <w:rFonts w:ascii="Arial" w:hAnsi="Arial" w:cs="Arial"/>
                <w:sz w:val="22"/>
                <w:szCs w:val="22"/>
                <w:lang w:val="en-US"/>
              </w:rPr>
              <w:t>Why do we need to take notice/observe the patterns/trends and relationships in investigating the product of two integers through using the examples.</w:t>
            </w:r>
          </w:p>
        </w:tc>
        <w:tc>
          <w:tcPr>
            <w:tcW w:w="1701" w:type="dxa"/>
            <w:tcBorders>
              <w:top w:val="single" w:sz="4" w:space="0" w:color="auto"/>
              <w:left w:val="single" w:sz="4" w:space="0" w:color="auto"/>
              <w:bottom w:val="single" w:sz="4" w:space="0" w:color="auto"/>
              <w:right w:val="single" w:sz="4" w:space="0" w:color="auto"/>
            </w:tcBorders>
            <w:hideMark/>
          </w:tcPr>
          <w:p w14:paraId="2F0766DD" w14:textId="781AAEAE"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Obtain the Correct Answer </w:t>
            </w:r>
          </w:p>
        </w:tc>
        <w:tc>
          <w:tcPr>
            <w:tcW w:w="1276" w:type="dxa"/>
            <w:tcBorders>
              <w:top w:val="single" w:sz="4" w:space="0" w:color="auto"/>
              <w:left w:val="single" w:sz="4" w:space="0" w:color="auto"/>
              <w:bottom w:val="single" w:sz="4" w:space="0" w:color="auto"/>
              <w:right w:val="single" w:sz="4" w:space="0" w:color="auto"/>
            </w:tcBorders>
          </w:tcPr>
          <w:p w14:paraId="14A73877" w14:textId="12BDA4F8"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Pratical</w:t>
            </w:r>
            <w:r>
              <w:rPr>
                <w:rFonts w:ascii="Arial" w:hAnsi="Arial" w:cs="Arial"/>
                <w:sz w:val="22"/>
                <w:szCs w:val="22"/>
                <w:lang w:val="en-US"/>
              </w:rPr>
              <w:t xml:space="preserve"> epistemic reasoning</w:t>
            </w:r>
          </w:p>
        </w:tc>
        <w:tc>
          <w:tcPr>
            <w:tcW w:w="1134" w:type="dxa"/>
            <w:tcBorders>
              <w:top w:val="single" w:sz="4" w:space="0" w:color="auto"/>
              <w:left w:val="single" w:sz="4" w:space="0" w:color="auto"/>
              <w:bottom w:val="single" w:sz="4" w:space="0" w:color="auto"/>
              <w:right w:val="single" w:sz="4" w:space="0" w:color="auto"/>
            </w:tcBorders>
            <w:hideMark/>
          </w:tcPr>
          <w:p w14:paraId="4A01F93C" w14:textId="7AC80006"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11 (39.3%)</w:t>
            </w:r>
          </w:p>
        </w:tc>
        <w:tc>
          <w:tcPr>
            <w:tcW w:w="2410" w:type="dxa"/>
            <w:tcBorders>
              <w:top w:val="single" w:sz="4" w:space="0" w:color="auto"/>
              <w:left w:val="single" w:sz="4" w:space="0" w:color="auto"/>
              <w:bottom w:val="single" w:sz="4" w:space="0" w:color="auto"/>
              <w:right w:val="single" w:sz="4" w:space="0" w:color="auto"/>
            </w:tcBorders>
            <w:hideMark/>
          </w:tcPr>
          <w:p w14:paraId="48C3618A" w14:textId="0C6E4548"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kern w:val="0"/>
                <w:sz w:val="22"/>
                <w:szCs w:val="22"/>
                <w:lang w:val="en-US"/>
                <w14:ligatures w14:val="none"/>
              </w:rPr>
              <w:t xml:space="preserve">“For me, kailangan e observe ang pattern dahil minsan may mga answer na akal mo check pero hindi pala so, we need it to get the right answer to the question and also para din matutunan natin ang pag sosolve dito.”  </w:t>
            </w:r>
            <w:r w:rsidRPr="003F597D">
              <w:rPr>
                <w:rFonts w:ascii="Arial" w:hAnsi="Arial" w:cs="Arial"/>
                <w:i/>
                <w:kern w:val="0"/>
                <w:sz w:val="22"/>
                <w:szCs w:val="22"/>
                <w:lang w:val="en-US"/>
                <w14:ligatures w14:val="none"/>
              </w:rPr>
              <w:t>(For me, it is necessary to observe there are answers that seem correct but are actually not. So, we need it to get the right answer to the question and also to learn how to solve it.)</w:t>
            </w:r>
            <w:r w:rsidRPr="003F597D">
              <w:rPr>
                <w:rFonts w:ascii="Arial" w:hAnsi="Arial" w:cs="Arial"/>
                <w:i/>
                <w:sz w:val="22"/>
                <w:szCs w:val="22"/>
                <w:lang w:val="en-US"/>
              </w:rPr>
              <w:t xml:space="preserve"> </w:t>
            </w:r>
            <w:r w:rsidRPr="003F597D">
              <w:rPr>
                <w:rFonts w:ascii="Arial" w:hAnsi="Arial" w:cs="Arial"/>
                <w:sz w:val="22"/>
                <w:szCs w:val="22"/>
                <w:lang w:val="en-US"/>
              </w:rPr>
              <w:t>(Respondent 21)</w:t>
            </w:r>
          </w:p>
        </w:tc>
      </w:tr>
      <w:tr w:rsidR="00B15C10" w:rsidRPr="003F597D" w14:paraId="4D765F42" w14:textId="77777777" w:rsidTr="00433F2D">
        <w:trPr>
          <w:trHeight w:val="287"/>
        </w:trPr>
        <w:tc>
          <w:tcPr>
            <w:tcW w:w="1501" w:type="dxa"/>
            <w:vMerge/>
            <w:tcBorders>
              <w:top w:val="single" w:sz="4" w:space="0" w:color="auto"/>
              <w:left w:val="single" w:sz="4" w:space="0" w:color="auto"/>
              <w:bottom w:val="single" w:sz="4" w:space="0" w:color="auto"/>
              <w:right w:val="single" w:sz="4" w:space="0" w:color="auto"/>
            </w:tcBorders>
            <w:vAlign w:val="center"/>
            <w:hideMark/>
          </w:tcPr>
          <w:p w14:paraId="321A775A" w14:textId="77777777" w:rsidR="00B15C10" w:rsidRPr="003F597D" w:rsidRDefault="00B15C10" w:rsidP="00B15C10">
            <w:pPr>
              <w:rPr>
                <w:rFonts w:ascii="Arial" w:hAnsi="Arial" w:cs="Arial"/>
                <w:kern w:val="2"/>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3C617B5B" w14:textId="18A92D08"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Help Understanding the Concept</w:t>
            </w:r>
          </w:p>
        </w:tc>
        <w:tc>
          <w:tcPr>
            <w:tcW w:w="1276" w:type="dxa"/>
            <w:tcBorders>
              <w:top w:val="single" w:sz="4" w:space="0" w:color="auto"/>
              <w:left w:val="single" w:sz="4" w:space="0" w:color="auto"/>
              <w:bottom w:val="single" w:sz="4" w:space="0" w:color="auto"/>
              <w:right w:val="single" w:sz="4" w:space="0" w:color="auto"/>
            </w:tcBorders>
          </w:tcPr>
          <w:p w14:paraId="703ABB1F" w14:textId="56509926"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Formal </w:t>
            </w:r>
            <w:r>
              <w:rPr>
                <w:rFonts w:ascii="Arial" w:hAnsi="Arial" w:cs="Arial"/>
                <w:sz w:val="22"/>
                <w:szCs w:val="22"/>
                <w:lang w:val="en-US"/>
              </w:rPr>
              <w:t>epistemic reasoning</w:t>
            </w:r>
          </w:p>
        </w:tc>
        <w:tc>
          <w:tcPr>
            <w:tcW w:w="1134" w:type="dxa"/>
            <w:tcBorders>
              <w:top w:val="single" w:sz="4" w:space="0" w:color="auto"/>
              <w:left w:val="single" w:sz="4" w:space="0" w:color="auto"/>
              <w:bottom w:val="single" w:sz="4" w:space="0" w:color="auto"/>
              <w:right w:val="single" w:sz="4" w:space="0" w:color="auto"/>
            </w:tcBorders>
            <w:hideMark/>
          </w:tcPr>
          <w:p w14:paraId="02C62CBA" w14:textId="2310F9F4"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6(21.4%)</w:t>
            </w:r>
          </w:p>
        </w:tc>
        <w:tc>
          <w:tcPr>
            <w:tcW w:w="2410" w:type="dxa"/>
            <w:tcBorders>
              <w:top w:val="single" w:sz="4" w:space="0" w:color="auto"/>
              <w:left w:val="single" w:sz="4" w:space="0" w:color="auto"/>
              <w:bottom w:val="single" w:sz="4" w:space="0" w:color="auto"/>
              <w:right w:val="single" w:sz="4" w:space="0" w:color="auto"/>
            </w:tcBorders>
            <w:hideMark/>
          </w:tcPr>
          <w:p w14:paraId="07AE86CF" w14:textId="277BD46E"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“Ang mga pattern or trend ay tumutulong sa pagtturo at pag aaral ng mga studyante</w:t>
            </w:r>
            <w:r w:rsidRPr="003F597D">
              <w:rPr>
                <w:rFonts w:ascii="Arial" w:hAnsi="Arial" w:cs="Arial"/>
                <w:i/>
                <w:sz w:val="22"/>
                <w:szCs w:val="22"/>
                <w:lang w:val="en-US"/>
              </w:rPr>
              <w:t>” (Patterns and trends aid in the teaching and learning process for students.</w:t>
            </w:r>
            <w:r w:rsidRPr="003F597D">
              <w:rPr>
                <w:rFonts w:ascii="Arial" w:hAnsi="Arial" w:cs="Arial"/>
                <w:sz w:val="22"/>
                <w:szCs w:val="22"/>
                <w:lang w:val="en-US"/>
              </w:rPr>
              <w:t>) (Respondent 2)</w:t>
            </w:r>
          </w:p>
        </w:tc>
      </w:tr>
      <w:tr w:rsidR="00B15C10" w:rsidRPr="003F597D" w14:paraId="11C37E77" w14:textId="77777777" w:rsidTr="00433F2D">
        <w:trPr>
          <w:trHeight w:val="287"/>
        </w:trPr>
        <w:tc>
          <w:tcPr>
            <w:tcW w:w="1501" w:type="dxa"/>
            <w:vMerge/>
            <w:tcBorders>
              <w:top w:val="single" w:sz="4" w:space="0" w:color="auto"/>
              <w:left w:val="single" w:sz="4" w:space="0" w:color="auto"/>
              <w:bottom w:val="single" w:sz="4" w:space="0" w:color="auto"/>
              <w:right w:val="single" w:sz="4" w:space="0" w:color="auto"/>
            </w:tcBorders>
            <w:vAlign w:val="center"/>
            <w:hideMark/>
          </w:tcPr>
          <w:p w14:paraId="51315051" w14:textId="77777777" w:rsidR="00B15C10" w:rsidRPr="003F597D" w:rsidRDefault="00B15C10" w:rsidP="00B15C10">
            <w:pPr>
              <w:rPr>
                <w:rFonts w:ascii="Arial" w:hAnsi="Arial" w:cs="Arial"/>
                <w:kern w:val="2"/>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6BE30CD0" w14:textId="6266563C"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Identify Multiplication Properties </w:t>
            </w:r>
          </w:p>
        </w:tc>
        <w:tc>
          <w:tcPr>
            <w:tcW w:w="1276" w:type="dxa"/>
            <w:tcBorders>
              <w:top w:val="single" w:sz="4" w:space="0" w:color="auto"/>
              <w:left w:val="single" w:sz="4" w:space="0" w:color="auto"/>
              <w:bottom w:val="single" w:sz="4" w:space="0" w:color="auto"/>
              <w:right w:val="single" w:sz="4" w:space="0" w:color="auto"/>
            </w:tcBorders>
          </w:tcPr>
          <w:p w14:paraId="0E7667E0" w14:textId="2E25AE3A"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Formal </w:t>
            </w:r>
            <w:r>
              <w:rPr>
                <w:rFonts w:ascii="Arial" w:hAnsi="Arial" w:cs="Arial"/>
                <w:sz w:val="22"/>
                <w:szCs w:val="22"/>
                <w:lang w:val="en-US"/>
              </w:rPr>
              <w:t>epistemic reasoning</w:t>
            </w:r>
          </w:p>
        </w:tc>
        <w:tc>
          <w:tcPr>
            <w:tcW w:w="1134" w:type="dxa"/>
            <w:tcBorders>
              <w:top w:val="single" w:sz="4" w:space="0" w:color="auto"/>
              <w:left w:val="single" w:sz="4" w:space="0" w:color="auto"/>
              <w:bottom w:val="single" w:sz="4" w:space="0" w:color="auto"/>
              <w:right w:val="single" w:sz="4" w:space="0" w:color="auto"/>
            </w:tcBorders>
            <w:hideMark/>
          </w:tcPr>
          <w:p w14:paraId="006F7C28" w14:textId="02094DA6"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5 (17.9%)</w:t>
            </w:r>
          </w:p>
        </w:tc>
        <w:tc>
          <w:tcPr>
            <w:tcW w:w="2410" w:type="dxa"/>
            <w:tcBorders>
              <w:top w:val="single" w:sz="4" w:space="0" w:color="auto"/>
              <w:left w:val="single" w:sz="4" w:space="0" w:color="auto"/>
              <w:bottom w:val="single" w:sz="4" w:space="0" w:color="auto"/>
              <w:right w:val="single" w:sz="4" w:space="0" w:color="auto"/>
            </w:tcBorders>
            <w:hideMark/>
          </w:tcPr>
          <w:p w14:paraId="77FD0CFB" w14:textId="77777777" w:rsidR="00B15C10" w:rsidRPr="003F597D" w:rsidRDefault="00B15C10" w:rsidP="00B15C10">
            <w:pPr>
              <w:rPr>
                <w:rFonts w:ascii="Arial" w:hAnsi="Arial" w:cs="Arial"/>
                <w:i/>
              </w:rPr>
            </w:pPr>
            <w:r w:rsidRPr="003F597D">
              <w:rPr>
                <w:rFonts w:ascii="Arial" w:hAnsi="Arial" w:cs="Arial"/>
                <w:i/>
              </w:rPr>
              <w:t xml:space="preserve">“To see if the product is positive or negative and if it’s odd or even.” </w:t>
            </w:r>
          </w:p>
          <w:p w14:paraId="5F3BBCB6" w14:textId="41E7E77A"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 (Respondent 17)</w:t>
            </w:r>
          </w:p>
        </w:tc>
      </w:tr>
      <w:tr w:rsidR="00B15C10" w:rsidRPr="003F597D" w14:paraId="42EE14D3" w14:textId="77777777" w:rsidTr="00433F2D">
        <w:trPr>
          <w:trHeight w:val="287"/>
        </w:trPr>
        <w:tc>
          <w:tcPr>
            <w:tcW w:w="1501" w:type="dxa"/>
            <w:vMerge/>
            <w:tcBorders>
              <w:top w:val="single" w:sz="4" w:space="0" w:color="auto"/>
              <w:left w:val="single" w:sz="4" w:space="0" w:color="auto"/>
              <w:bottom w:val="single" w:sz="4" w:space="0" w:color="auto"/>
              <w:right w:val="single" w:sz="4" w:space="0" w:color="auto"/>
            </w:tcBorders>
            <w:vAlign w:val="center"/>
            <w:hideMark/>
          </w:tcPr>
          <w:p w14:paraId="13D767BC" w14:textId="77777777" w:rsidR="00B15C10" w:rsidRPr="003F597D" w:rsidRDefault="00B15C10" w:rsidP="00B15C10">
            <w:pPr>
              <w:rPr>
                <w:rFonts w:ascii="Arial" w:hAnsi="Arial" w:cs="Arial"/>
                <w:kern w:val="2"/>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49B35C3B" w14:textId="643596BC"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Prevent Error</w:t>
            </w:r>
          </w:p>
        </w:tc>
        <w:tc>
          <w:tcPr>
            <w:tcW w:w="1276" w:type="dxa"/>
            <w:tcBorders>
              <w:top w:val="single" w:sz="4" w:space="0" w:color="auto"/>
              <w:left w:val="single" w:sz="4" w:space="0" w:color="auto"/>
              <w:bottom w:val="single" w:sz="4" w:space="0" w:color="auto"/>
              <w:right w:val="single" w:sz="4" w:space="0" w:color="auto"/>
            </w:tcBorders>
          </w:tcPr>
          <w:p w14:paraId="7A7D08AE" w14:textId="39CA6C13"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Practical </w:t>
            </w:r>
            <w:r>
              <w:rPr>
                <w:rFonts w:ascii="Arial" w:hAnsi="Arial" w:cs="Arial"/>
                <w:sz w:val="22"/>
                <w:szCs w:val="22"/>
                <w:lang w:val="en-US"/>
              </w:rPr>
              <w:t>epistemic reasoning</w:t>
            </w:r>
          </w:p>
        </w:tc>
        <w:tc>
          <w:tcPr>
            <w:tcW w:w="1134" w:type="dxa"/>
            <w:tcBorders>
              <w:top w:val="single" w:sz="4" w:space="0" w:color="auto"/>
              <w:left w:val="single" w:sz="4" w:space="0" w:color="auto"/>
              <w:bottom w:val="single" w:sz="4" w:space="0" w:color="auto"/>
              <w:right w:val="single" w:sz="4" w:space="0" w:color="auto"/>
            </w:tcBorders>
            <w:hideMark/>
          </w:tcPr>
          <w:p w14:paraId="00E62179" w14:textId="28C8CE26"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5 (17.9%)</w:t>
            </w:r>
          </w:p>
        </w:tc>
        <w:tc>
          <w:tcPr>
            <w:tcW w:w="2410" w:type="dxa"/>
            <w:tcBorders>
              <w:top w:val="single" w:sz="4" w:space="0" w:color="auto"/>
              <w:left w:val="single" w:sz="4" w:space="0" w:color="auto"/>
              <w:bottom w:val="single" w:sz="4" w:space="0" w:color="auto"/>
              <w:right w:val="single" w:sz="4" w:space="0" w:color="auto"/>
            </w:tcBorders>
            <w:hideMark/>
          </w:tcPr>
          <w:p w14:paraId="246FC03A" w14:textId="77777777" w:rsidR="00B15C10" w:rsidRPr="003F597D" w:rsidRDefault="00B15C10" w:rsidP="00B15C10">
            <w:pPr>
              <w:rPr>
                <w:rFonts w:ascii="Arial" w:hAnsi="Arial" w:cs="Arial"/>
                <w:i/>
              </w:rPr>
            </w:pPr>
            <w:r w:rsidRPr="003F597D">
              <w:rPr>
                <w:rFonts w:ascii="Arial" w:hAnsi="Arial" w:cs="Arial"/>
              </w:rPr>
              <w:t>“Kailangan makuha ang pattern ng katatanongan dahil isa yun sa paraan para mapabilis ang sagot at maunawaan ng mabilis at maiwasan ang pagkakamali</w:t>
            </w:r>
            <w:r w:rsidRPr="003F597D">
              <w:rPr>
                <w:rFonts w:ascii="Arial" w:hAnsi="Arial" w:cs="Arial"/>
                <w:i/>
              </w:rPr>
              <w:t>.”(It is necessary to recognize  the pattern of the question because it is one of the ways to answer quickly, understand easily and avoid mistakes.)</w:t>
            </w:r>
          </w:p>
          <w:p w14:paraId="42BF60B7" w14:textId="6E2E2B70"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 (Respondent 22)</w:t>
            </w:r>
          </w:p>
        </w:tc>
      </w:tr>
      <w:tr w:rsidR="00B15C10" w:rsidRPr="003F597D" w14:paraId="0D3100E3" w14:textId="77777777" w:rsidTr="00433F2D">
        <w:trPr>
          <w:trHeight w:val="287"/>
        </w:trPr>
        <w:tc>
          <w:tcPr>
            <w:tcW w:w="1501" w:type="dxa"/>
            <w:vMerge/>
            <w:tcBorders>
              <w:top w:val="single" w:sz="4" w:space="0" w:color="auto"/>
              <w:left w:val="single" w:sz="4" w:space="0" w:color="auto"/>
              <w:bottom w:val="single" w:sz="4" w:space="0" w:color="auto"/>
              <w:right w:val="single" w:sz="4" w:space="0" w:color="auto"/>
            </w:tcBorders>
            <w:vAlign w:val="center"/>
            <w:hideMark/>
          </w:tcPr>
          <w:p w14:paraId="42A1B79F" w14:textId="77777777" w:rsidR="00B15C10" w:rsidRPr="003F597D" w:rsidRDefault="00B15C10" w:rsidP="00B15C10">
            <w:pPr>
              <w:rPr>
                <w:rFonts w:ascii="Arial" w:hAnsi="Arial" w:cs="Arial"/>
                <w:kern w:val="2"/>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510E27DA" w14:textId="0ACCA8E4"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Identifying Multiplication and Division Relationship of Numbers </w:t>
            </w:r>
          </w:p>
        </w:tc>
        <w:tc>
          <w:tcPr>
            <w:tcW w:w="1276" w:type="dxa"/>
            <w:tcBorders>
              <w:top w:val="single" w:sz="4" w:space="0" w:color="auto"/>
              <w:left w:val="single" w:sz="4" w:space="0" w:color="auto"/>
              <w:bottom w:val="single" w:sz="4" w:space="0" w:color="auto"/>
              <w:right w:val="single" w:sz="4" w:space="0" w:color="auto"/>
            </w:tcBorders>
          </w:tcPr>
          <w:p w14:paraId="34FDC83E" w14:textId="5A919298"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Formal </w:t>
            </w:r>
            <w:r>
              <w:rPr>
                <w:rFonts w:ascii="Arial" w:hAnsi="Arial" w:cs="Arial"/>
                <w:sz w:val="22"/>
                <w:szCs w:val="22"/>
                <w:lang w:val="en-US"/>
              </w:rPr>
              <w:t>epistemic reasoning</w:t>
            </w:r>
          </w:p>
        </w:tc>
        <w:tc>
          <w:tcPr>
            <w:tcW w:w="1134" w:type="dxa"/>
            <w:tcBorders>
              <w:top w:val="single" w:sz="4" w:space="0" w:color="auto"/>
              <w:left w:val="single" w:sz="4" w:space="0" w:color="auto"/>
              <w:bottom w:val="single" w:sz="4" w:space="0" w:color="auto"/>
              <w:right w:val="single" w:sz="4" w:space="0" w:color="auto"/>
            </w:tcBorders>
            <w:hideMark/>
          </w:tcPr>
          <w:p w14:paraId="271BAEEA" w14:textId="44C56711"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1 (3.6%)</w:t>
            </w:r>
          </w:p>
        </w:tc>
        <w:tc>
          <w:tcPr>
            <w:tcW w:w="2410" w:type="dxa"/>
            <w:tcBorders>
              <w:top w:val="single" w:sz="4" w:space="0" w:color="auto"/>
              <w:left w:val="single" w:sz="4" w:space="0" w:color="auto"/>
              <w:bottom w:val="single" w:sz="4" w:space="0" w:color="auto"/>
              <w:right w:val="single" w:sz="4" w:space="0" w:color="auto"/>
            </w:tcBorders>
            <w:hideMark/>
          </w:tcPr>
          <w:p w14:paraId="50843916" w14:textId="77777777" w:rsidR="00B15C10" w:rsidRPr="003F597D" w:rsidRDefault="00B15C10" w:rsidP="00B15C10">
            <w:pPr>
              <w:rPr>
                <w:rFonts w:ascii="Arial" w:hAnsi="Arial" w:cs="Arial"/>
                <w:i/>
              </w:rPr>
            </w:pPr>
            <w:r w:rsidRPr="003F597D">
              <w:rPr>
                <w:rFonts w:ascii="Arial" w:hAnsi="Arial" w:cs="Arial"/>
              </w:rPr>
              <w:t>“</w:t>
            </w:r>
            <w:r w:rsidRPr="003F597D">
              <w:rPr>
                <w:rFonts w:ascii="Arial" w:hAnsi="Arial" w:cs="Arial"/>
                <w:i/>
              </w:rPr>
              <w:t>Prime numbers, composite numbers, even/odd numbers and multiplication and division relationship.”</w:t>
            </w:r>
          </w:p>
          <w:p w14:paraId="091F3495" w14:textId="7B8EE2C5"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Respondent 5)</w:t>
            </w:r>
          </w:p>
        </w:tc>
      </w:tr>
      <w:tr w:rsidR="00B15C10" w:rsidRPr="003F597D" w14:paraId="2B97061F" w14:textId="77777777" w:rsidTr="00433F2D">
        <w:trPr>
          <w:trHeight w:val="287"/>
        </w:trPr>
        <w:tc>
          <w:tcPr>
            <w:tcW w:w="1501" w:type="dxa"/>
            <w:vMerge w:val="restart"/>
            <w:tcBorders>
              <w:top w:val="single" w:sz="4" w:space="0" w:color="auto"/>
              <w:left w:val="single" w:sz="4" w:space="0" w:color="auto"/>
              <w:bottom w:val="single" w:sz="4" w:space="0" w:color="auto"/>
              <w:right w:val="single" w:sz="4" w:space="0" w:color="auto"/>
            </w:tcBorders>
            <w:hideMark/>
          </w:tcPr>
          <w:p w14:paraId="2BFBC641" w14:textId="67A07785" w:rsidR="00B15C10" w:rsidRPr="003F597D" w:rsidRDefault="00B15C10" w:rsidP="00B15C10">
            <w:pPr>
              <w:pStyle w:val="ListParagraph"/>
              <w:numPr>
                <w:ilvl w:val="0"/>
                <w:numId w:val="34"/>
              </w:numPr>
              <w:spacing w:after="0" w:line="240" w:lineRule="auto"/>
              <w:rPr>
                <w:rFonts w:ascii="Arial" w:hAnsi="Arial" w:cs="Arial"/>
                <w:sz w:val="22"/>
                <w:szCs w:val="22"/>
                <w:lang w:val="en-US"/>
              </w:rPr>
            </w:pPr>
            <w:r w:rsidRPr="003F597D">
              <w:rPr>
                <w:rFonts w:ascii="Arial" w:hAnsi="Arial" w:cs="Arial"/>
                <w:kern w:val="0"/>
                <w:sz w:val="22"/>
                <w:szCs w:val="22"/>
                <w14:ligatures w14:val="none"/>
              </w:rPr>
              <w:t xml:space="preserve">a) Can  we consider  the  use of examples as valid basis of constructing  generalization/conclusion on   the  product  of two integers? </w:t>
            </w:r>
            <w:r w:rsidRPr="003F597D">
              <w:rPr>
                <w:rFonts w:ascii="Arial" w:hAnsi="Arial" w:cs="Arial"/>
                <w:kern w:val="0"/>
                <w:sz w:val="22"/>
                <w:szCs w:val="22"/>
                <w14:ligatures w14:val="none"/>
              </w:rPr>
              <w:lastRenderedPageBreak/>
              <w:t>and    b)Why?</w:t>
            </w:r>
          </w:p>
        </w:tc>
        <w:tc>
          <w:tcPr>
            <w:tcW w:w="1701" w:type="dxa"/>
            <w:tcBorders>
              <w:top w:val="single" w:sz="4" w:space="0" w:color="auto"/>
              <w:left w:val="single" w:sz="4" w:space="0" w:color="auto"/>
              <w:bottom w:val="single" w:sz="4" w:space="0" w:color="auto"/>
              <w:right w:val="single" w:sz="4" w:space="0" w:color="auto"/>
            </w:tcBorders>
          </w:tcPr>
          <w:p w14:paraId="12161F42" w14:textId="77777777" w:rsidR="00B15C10" w:rsidRPr="003F597D" w:rsidRDefault="00B15C10" w:rsidP="00B15C10">
            <w:pPr>
              <w:ind w:left="142" w:hanging="142"/>
              <w:rPr>
                <w:rFonts w:ascii="Arial" w:hAnsi="Arial" w:cs="Arial"/>
              </w:rPr>
            </w:pPr>
            <w:r w:rsidRPr="003F597D">
              <w:rPr>
                <w:rFonts w:ascii="Arial" w:hAnsi="Arial" w:cs="Arial"/>
              </w:rPr>
              <w:lastRenderedPageBreak/>
              <w:t>Use of Examples are Valid Basis for Constructing Generalization</w:t>
            </w:r>
          </w:p>
          <w:p w14:paraId="6D9CE736" w14:textId="77777777" w:rsidR="00B15C10" w:rsidRPr="003F597D" w:rsidRDefault="00B15C10" w:rsidP="00B15C10">
            <w:pPr>
              <w:pStyle w:val="ListParagraph"/>
              <w:spacing w:after="0"/>
              <w:ind w:left="0"/>
              <w:rPr>
                <w:rFonts w:ascii="Arial" w:hAnsi="Arial" w:cs="Arial"/>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6AC9C491" w14:textId="756EAC47"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Formal </w:t>
            </w:r>
            <w:r>
              <w:rPr>
                <w:rFonts w:ascii="Arial" w:hAnsi="Arial" w:cs="Arial"/>
                <w:sz w:val="22"/>
                <w:szCs w:val="22"/>
                <w:lang w:val="en-US"/>
              </w:rPr>
              <w:t>epistemic reasoning</w:t>
            </w:r>
          </w:p>
        </w:tc>
        <w:tc>
          <w:tcPr>
            <w:tcW w:w="1134" w:type="dxa"/>
            <w:tcBorders>
              <w:top w:val="single" w:sz="4" w:space="0" w:color="auto"/>
              <w:left w:val="single" w:sz="4" w:space="0" w:color="auto"/>
              <w:bottom w:val="single" w:sz="4" w:space="0" w:color="auto"/>
              <w:right w:val="single" w:sz="4" w:space="0" w:color="auto"/>
            </w:tcBorders>
            <w:hideMark/>
          </w:tcPr>
          <w:p w14:paraId="375EF209" w14:textId="2E2D75CE"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10 (35.7%)</w:t>
            </w:r>
          </w:p>
        </w:tc>
        <w:tc>
          <w:tcPr>
            <w:tcW w:w="2410" w:type="dxa"/>
            <w:tcBorders>
              <w:top w:val="single" w:sz="4" w:space="0" w:color="auto"/>
              <w:left w:val="single" w:sz="4" w:space="0" w:color="auto"/>
              <w:bottom w:val="single" w:sz="4" w:space="0" w:color="auto"/>
              <w:right w:val="single" w:sz="4" w:space="0" w:color="auto"/>
            </w:tcBorders>
            <w:hideMark/>
          </w:tcPr>
          <w:p w14:paraId="50782101" w14:textId="0FFDBAF8"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w:t>
            </w:r>
            <w:r w:rsidRPr="003F597D">
              <w:rPr>
                <w:rFonts w:ascii="Arial" w:hAnsi="Arial" w:cs="Arial"/>
                <w:kern w:val="0"/>
                <w:sz w:val="22"/>
                <w:szCs w:val="22"/>
                <w:lang w:val="en-US"/>
                <w14:ligatures w14:val="none"/>
              </w:rPr>
              <w:t>“</w:t>
            </w:r>
            <w:r w:rsidRPr="003F597D">
              <w:rPr>
                <w:rFonts w:ascii="Arial" w:hAnsi="Arial" w:cs="Arial"/>
                <w:i/>
                <w:kern w:val="0"/>
                <w:sz w:val="22"/>
                <w:szCs w:val="22"/>
                <w:lang w:val="en-US"/>
                <w14:ligatures w14:val="none"/>
              </w:rPr>
              <w:t>a. yes b. it is also important for validity of getting generalization because if we didn’t give examples it can takes so much time for the student tocomprehend the solution or the questions of the topics”</w:t>
            </w:r>
            <w:r w:rsidRPr="003F597D">
              <w:rPr>
                <w:rFonts w:ascii="Arial" w:hAnsi="Arial" w:cs="Arial"/>
                <w:sz w:val="22"/>
                <w:szCs w:val="22"/>
                <w:lang w:val="en-US"/>
              </w:rPr>
              <w:t>Respondent 19)</w:t>
            </w:r>
          </w:p>
        </w:tc>
      </w:tr>
      <w:tr w:rsidR="00B15C10" w:rsidRPr="003F597D" w14:paraId="0EF7A804" w14:textId="77777777" w:rsidTr="00433F2D">
        <w:trPr>
          <w:trHeight w:val="287"/>
        </w:trPr>
        <w:tc>
          <w:tcPr>
            <w:tcW w:w="1501" w:type="dxa"/>
            <w:vMerge/>
            <w:tcBorders>
              <w:top w:val="single" w:sz="4" w:space="0" w:color="auto"/>
              <w:left w:val="single" w:sz="4" w:space="0" w:color="auto"/>
              <w:bottom w:val="single" w:sz="4" w:space="0" w:color="auto"/>
              <w:right w:val="single" w:sz="4" w:space="0" w:color="auto"/>
            </w:tcBorders>
            <w:vAlign w:val="center"/>
            <w:hideMark/>
          </w:tcPr>
          <w:p w14:paraId="5BD2962C" w14:textId="77777777" w:rsidR="00B15C10" w:rsidRPr="003F597D" w:rsidRDefault="00B15C10" w:rsidP="00B15C10">
            <w:pPr>
              <w:rPr>
                <w:rFonts w:ascii="Arial" w:hAnsi="Arial" w:cs="Arial"/>
                <w:kern w:val="2"/>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38D7F7B1" w14:textId="0829F624"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kern w:val="0"/>
                <w:sz w:val="22"/>
                <w:szCs w:val="22"/>
                <w14:ligatures w14:val="none"/>
              </w:rPr>
              <w:t>Examples are Limited</w:t>
            </w:r>
          </w:p>
        </w:tc>
        <w:tc>
          <w:tcPr>
            <w:tcW w:w="1276" w:type="dxa"/>
            <w:tcBorders>
              <w:top w:val="single" w:sz="4" w:space="0" w:color="auto"/>
              <w:left w:val="single" w:sz="4" w:space="0" w:color="auto"/>
              <w:bottom w:val="single" w:sz="4" w:space="0" w:color="auto"/>
              <w:right w:val="single" w:sz="4" w:space="0" w:color="auto"/>
            </w:tcBorders>
          </w:tcPr>
          <w:p w14:paraId="27EEA66B" w14:textId="0BB5AFB4"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Practical </w:t>
            </w:r>
            <w:r>
              <w:rPr>
                <w:rFonts w:ascii="Arial" w:hAnsi="Arial" w:cs="Arial"/>
                <w:sz w:val="22"/>
                <w:szCs w:val="22"/>
                <w:lang w:val="en-US"/>
              </w:rPr>
              <w:t>epistemic reasoning</w:t>
            </w:r>
          </w:p>
        </w:tc>
        <w:tc>
          <w:tcPr>
            <w:tcW w:w="1134" w:type="dxa"/>
            <w:tcBorders>
              <w:top w:val="single" w:sz="4" w:space="0" w:color="auto"/>
              <w:left w:val="single" w:sz="4" w:space="0" w:color="auto"/>
              <w:bottom w:val="single" w:sz="4" w:space="0" w:color="auto"/>
              <w:right w:val="single" w:sz="4" w:space="0" w:color="auto"/>
            </w:tcBorders>
            <w:hideMark/>
          </w:tcPr>
          <w:p w14:paraId="504615BF" w14:textId="42A5460D"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4 (14.3%)</w:t>
            </w:r>
          </w:p>
        </w:tc>
        <w:tc>
          <w:tcPr>
            <w:tcW w:w="2410" w:type="dxa"/>
            <w:tcBorders>
              <w:top w:val="single" w:sz="4" w:space="0" w:color="auto"/>
              <w:left w:val="single" w:sz="4" w:space="0" w:color="auto"/>
              <w:bottom w:val="single" w:sz="4" w:space="0" w:color="auto"/>
              <w:right w:val="single" w:sz="4" w:space="0" w:color="auto"/>
            </w:tcBorders>
            <w:hideMark/>
          </w:tcPr>
          <w:p w14:paraId="2BBD0F10" w14:textId="34229926"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kern w:val="0"/>
                <w:sz w:val="22"/>
                <w:szCs w:val="22"/>
                <w:lang w:val="en-US"/>
                <w14:ligatures w14:val="none"/>
              </w:rPr>
              <w:t>“</w:t>
            </w:r>
            <w:r w:rsidRPr="003F597D">
              <w:rPr>
                <w:rFonts w:ascii="Arial" w:hAnsi="Arial" w:cs="Arial"/>
                <w:i/>
                <w:kern w:val="0"/>
                <w:sz w:val="22"/>
                <w:szCs w:val="22"/>
                <w:lang w:val="en-US"/>
                <w14:ligatures w14:val="none"/>
              </w:rPr>
              <w:t xml:space="preserve">a. Hindi pwede nating gamitin ang mga halimbawa lamang </w:t>
            </w:r>
            <w:r w:rsidRPr="003F597D">
              <w:rPr>
                <w:rFonts w:ascii="Arial" w:hAnsi="Arial" w:cs="Arial"/>
                <w:i/>
                <w:kern w:val="0"/>
                <w:sz w:val="22"/>
                <w:szCs w:val="22"/>
                <w:lang w:val="en-US"/>
                <w14:ligatures w14:val="none"/>
              </w:rPr>
              <w:lastRenderedPageBreak/>
              <w:t>bilang pangunahing batayan para sa pangkalahatang generalisasyon o konklusyon tungkol sa product ng dalawang integer. Limitadong representasyon. Ang mga halimbawa ay limitado lamang”</w:t>
            </w:r>
            <w:r w:rsidRPr="003F597D">
              <w:rPr>
                <w:rFonts w:ascii="Arial" w:hAnsi="Arial" w:cs="Arial"/>
                <w:sz w:val="22"/>
                <w:szCs w:val="22"/>
                <w:lang w:val="en-US"/>
              </w:rPr>
              <w:t xml:space="preserve"> (Respondent 2)</w:t>
            </w:r>
          </w:p>
        </w:tc>
      </w:tr>
      <w:tr w:rsidR="00B15C10" w:rsidRPr="003F597D" w14:paraId="026B94A0" w14:textId="77777777" w:rsidTr="00433F2D">
        <w:trPr>
          <w:trHeight w:val="287"/>
        </w:trPr>
        <w:tc>
          <w:tcPr>
            <w:tcW w:w="1501" w:type="dxa"/>
            <w:vMerge/>
            <w:tcBorders>
              <w:top w:val="single" w:sz="4" w:space="0" w:color="auto"/>
              <w:left w:val="single" w:sz="4" w:space="0" w:color="auto"/>
              <w:bottom w:val="single" w:sz="4" w:space="0" w:color="auto"/>
              <w:right w:val="single" w:sz="4" w:space="0" w:color="auto"/>
            </w:tcBorders>
            <w:vAlign w:val="center"/>
            <w:hideMark/>
          </w:tcPr>
          <w:p w14:paraId="4DF554B4" w14:textId="77777777" w:rsidR="00B15C10" w:rsidRPr="003F597D" w:rsidRDefault="00B15C10" w:rsidP="00B15C10">
            <w:pPr>
              <w:rPr>
                <w:rFonts w:ascii="Arial" w:hAnsi="Arial" w:cs="Arial"/>
                <w:kern w:val="2"/>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57BF6085" w14:textId="52610E96"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kern w:val="0"/>
                <w:sz w:val="22"/>
                <w:szCs w:val="22"/>
                <w:lang w:val="en-US"/>
                <w14:ligatures w14:val="none"/>
              </w:rPr>
              <w:t>Examples are Valid if Correct</w:t>
            </w:r>
          </w:p>
        </w:tc>
        <w:tc>
          <w:tcPr>
            <w:tcW w:w="1276" w:type="dxa"/>
            <w:tcBorders>
              <w:top w:val="single" w:sz="4" w:space="0" w:color="auto"/>
              <w:left w:val="single" w:sz="4" w:space="0" w:color="auto"/>
              <w:bottom w:val="single" w:sz="4" w:space="0" w:color="auto"/>
              <w:right w:val="single" w:sz="4" w:space="0" w:color="auto"/>
            </w:tcBorders>
          </w:tcPr>
          <w:p w14:paraId="1DA2E708" w14:textId="7F949228"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Formal </w:t>
            </w:r>
            <w:r>
              <w:rPr>
                <w:rFonts w:ascii="Arial" w:hAnsi="Arial" w:cs="Arial"/>
                <w:sz w:val="22"/>
                <w:szCs w:val="22"/>
                <w:lang w:val="en-US"/>
              </w:rPr>
              <w:t>epistemic reasoning</w:t>
            </w:r>
          </w:p>
        </w:tc>
        <w:tc>
          <w:tcPr>
            <w:tcW w:w="1134" w:type="dxa"/>
            <w:tcBorders>
              <w:top w:val="single" w:sz="4" w:space="0" w:color="auto"/>
              <w:left w:val="single" w:sz="4" w:space="0" w:color="auto"/>
              <w:bottom w:val="single" w:sz="4" w:space="0" w:color="auto"/>
              <w:right w:val="single" w:sz="4" w:space="0" w:color="auto"/>
            </w:tcBorders>
            <w:hideMark/>
          </w:tcPr>
          <w:p w14:paraId="63E6B411" w14:textId="0ABE36DC"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5 (17.9%)</w:t>
            </w:r>
          </w:p>
        </w:tc>
        <w:tc>
          <w:tcPr>
            <w:tcW w:w="2410" w:type="dxa"/>
            <w:tcBorders>
              <w:top w:val="single" w:sz="4" w:space="0" w:color="auto"/>
              <w:left w:val="single" w:sz="4" w:space="0" w:color="auto"/>
              <w:bottom w:val="single" w:sz="4" w:space="0" w:color="auto"/>
              <w:right w:val="single" w:sz="4" w:space="0" w:color="auto"/>
            </w:tcBorders>
            <w:hideMark/>
          </w:tcPr>
          <w:p w14:paraId="6A120DCB" w14:textId="77777777" w:rsidR="00B15C10" w:rsidRPr="003F597D" w:rsidRDefault="00B15C10" w:rsidP="00B15C10">
            <w:pPr>
              <w:rPr>
                <w:rFonts w:ascii="Arial" w:hAnsi="Arial" w:cs="Arial"/>
                <w:i/>
                <w:lang w:val="en-PH"/>
              </w:rPr>
            </w:pPr>
            <w:r w:rsidRPr="003F597D">
              <w:rPr>
                <w:rFonts w:ascii="Arial" w:hAnsi="Arial" w:cs="Arial"/>
              </w:rPr>
              <w:t>“</w:t>
            </w:r>
            <w:r w:rsidRPr="003F597D">
              <w:rPr>
                <w:rFonts w:ascii="Arial" w:hAnsi="Arial" w:cs="Arial"/>
                <w:i/>
              </w:rPr>
              <w:t>a. yes b. Examples are valid if correct.”</w:t>
            </w:r>
          </w:p>
          <w:p w14:paraId="4BA7E0E5" w14:textId="51A822B3"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kern w:val="0"/>
                <w:sz w:val="22"/>
                <w:szCs w:val="22"/>
                <w:lang w:val="en-US"/>
                <w14:ligatures w14:val="none"/>
              </w:rPr>
              <w:t xml:space="preserve"> (Respondent 13)</w:t>
            </w:r>
          </w:p>
        </w:tc>
      </w:tr>
      <w:tr w:rsidR="00B15C10" w:rsidRPr="003F597D" w14:paraId="0E07FBDF" w14:textId="77777777" w:rsidTr="00433F2D">
        <w:trPr>
          <w:trHeight w:val="287"/>
        </w:trPr>
        <w:tc>
          <w:tcPr>
            <w:tcW w:w="1501" w:type="dxa"/>
            <w:vMerge/>
            <w:tcBorders>
              <w:top w:val="single" w:sz="4" w:space="0" w:color="auto"/>
              <w:left w:val="single" w:sz="4" w:space="0" w:color="auto"/>
              <w:bottom w:val="single" w:sz="4" w:space="0" w:color="auto"/>
              <w:right w:val="single" w:sz="4" w:space="0" w:color="auto"/>
            </w:tcBorders>
            <w:vAlign w:val="center"/>
            <w:hideMark/>
          </w:tcPr>
          <w:p w14:paraId="74317306" w14:textId="77777777" w:rsidR="00B15C10" w:rsidRPr="003F597D" w:rsidRDefault="00B15C10" w:rsidP="00B15C10">
            <w:pPr>
              <w:rPr>
                <w:rFonts w:ascii="Arial" w:hAnsi="Arial" w:cs="Arial"/>
                <w:kern w:val="2"/>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2816902A" w14:textId="7A2D8DF2"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kern w:val="0"/>
                <w:sz w:val="22"/>
                <w:szCs w:val="22"/>
                <w:lang w:val="en-US"/>
                <w14:ligatures w14:val="none"/>
              </w:rPr>
              <w:t>Serving as Pattern for Recognition</w:t>
            </w:r>
          </w:p>
        </w:tc>
        <w:tc>
          <w:tcPr>
            <w:tcW w:w="1276" w:type="dxa"/>
            <w:tcBorders>
              <w:top w:val="single" w:sz="4" w:space="0" w:color="auto"/>
              <w:left w:val="single" w:sz="4" w:space="0" w:color="auto"/>
              <w:bottom w:val="single" w:sz="4" w:space="0" w:color="auto"/>
              <w:right w:val="single" w:sz="4" w:space="0" w:color="auto"/>
            </w:tcBorders>
          </w:tcPr>
          <w:p w14:paraId="64B82C00" w14:textId="0A7F012B"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Formal </w:t>
            </w:r>
            <w:r>
              <w:rPr>
                <w:rFonts w:ascii="Arial" w:hAnsi="Arial" w:cs="Arial"/>
                <w:sz w:val="22"/>
                <w:szCs w:val="22"/>
                <w:lang w:val="en-US"/>
              </w:rPr>
              <w:t>epistemic reasoning</w:t>
            </w:r>
          </w:p>
        </w:tc>
        <w:tc>
          <w:tcPr>
            <w:tcW w:w="1134" w:type="dxa"/>
            <w:tcBorders>
              <w:top w:val="single" w:sz="4" w:space="0" w:color="auto"/>
              <w:left w:val="single" w:sz="4" w:space="0" w:color="auto"/>
              <w:bottom w:val="single" w:sz="4" w:space="0" w:color="auto"/>
              <w:right w:val="single" w:sz="4" w:space="0" w:color="auto"/>
            </w:tcBorders>
            <w:hideMark/>
          </w:tcPr>
          <w:p w14:paraId="04A563B8" w14:textId="09A16321"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9 (32.1%)</w:t>
            </w:r>
          </w:p>
        </w:tc>
        <w:tc>
          <w:tcPr>
            <w:tcW w:w="2410" w:type="dxa"/>
            <w:tcBorders>
              <w:top w:val="single" w:sz="4" w:space="0" w:color="auto"/>
              <w:left w:val="single" w:sz="4" w:space="0" w:color="auto"/>
              <w:bottom w:val="single" w:sz="4" w:space="0" w:color="auto"/>
              <w:right w:val="single" w:sz="4" w:space="0" w:color="auto"/>
            </w:tcBorders>
            <w:hideMark/>
          </w:tcPr>
          <w:p w14:paraId="57EF2FC2" w14:textId="1FD0CA0E"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kern w:val="0"/>
                <w:sz w:val="22"/>
                <w:szCs w:val="22"/>
                <w:lang w:val="en-US"/>
                <w14:ligatures w14:val="none"/>
              </w:rPr>
              <w:t>“a.yes b. kasi ang example ay parang pattern natin yon at basehan sa generalisasyon</w:t>
            </w:r>
            <w:r w:rsidRPr="003F597D">
              <w:rPr>
                <w:rFonts w:ascii="Arial" w:hAnsi="Arial" w:cs="Arial"/>
                <w:i/>
                <w:kern w:val="0"/>
                <w:sz w:val="22"/>
                <w:szCs w:val="22"/>
                <w:lang w:val="en-US"/>
                <w14:ligatures w14:val="none"/>
              </w:rPr>
              <w:t>”</w:t>
            </w:r>
            <w:r w:rsidRPr="003F597D">
              <w:rPr>
                <w:rFonts w:ascii="Arial" w:hAnsi="Arial" w:cs="Arial"/>
                <w:kern w:val="0"/>
                <w:sz w:val="22"/>
                <w:szCs w:val="22"/>
                <w:lang w:val="en-US"/>
                <w14:ligatures w14:val="none"/>
              </w:rPr>
              <w:t xml:space="preserve">  </w:t>
            </w:r>
            <w:r w:rsidRPr="003F597D">
              <w:rPr>
                <w:rFonts w:ascii="Arial" w:hAnsi="Arial" w:cs="Arial"/>
                <w:i/>
                <w:kern w:val="0"/>
                <w:sz w:val="22"/>
                <w:szCs w:val="22"/>
                <w:lang w:val="en-US"/>
                <w14:ligatures w14:val="none"/>
              </w:rPr>
              <w:t xml:space="preserve">“(a. yes b. because examples is like our pattern and it is our basis in generalization.) </w:t>
            </w:r>
            <w:r w:rsidRPr="003F597D">
              <w:rPr>
                <w:rFonts w:ascii="Arial" w:hAnsi="Arial" w:cs="Arial"/>
                <w:kern w:val="0"/>
                <w:sz w:val="22"/>
                <w:szCs w:val="22"/>
                <w:lang w:val="en-US"/>
                <w14:ligatures w14:val="none"/>
              </w:rPr>
              <w:t>(Respondent 8)</w:t>
            </w:r>
          </w:p>
        </w:tc>
      </w:tr>
      <w:tr w:rsidR="00B15C10" w:rsidRPr="003F597D" w14:paraId="1D6A1FEC" w14:textId="77777777" w:rsidTr="00433F2D">
        <w:trPr>
          <w:trHeight w:val="287"/>
        </w:trPr>
        <w:tc>
          <w:tcPr>
            <w:tcW w:w="1501" w:type="dxa"/>
            <w:vMerge w:val="restart"/>
            <w:tcBorders>
              <w:top w:val="single" w:sz="4" w:space="0" w:color="auto"/>
              <w:left w:val="single" w:sz="4" w:space="0" w:color="auto"/>
              <w:bottom w:val="single" w:sz="4" w:space="0" w:color="auto"/>
              <w:right w:val="single" w:sz="4" w:space="0" w:color="auto"/>
            </w:tcBorders>
            <w:hideMark/>
          </w:tcPr>
          <w:p w14:paraId="63565E0B" w14:textId="791A2DA0" w:rsidR="00B15C10" w:rsidRPr="003F597D" w:rsidRDefault="00B15C10" w:rsidP="00B15C10">
            <w:pPr>
              <w:pStyle w:val="ListParagraph"/>
              <w:numPr>
                <w:ilvl w:val="0"/>
                <w:numId w:val="34"/>
              </w:numPr>
              <w:spacing w:after="0" w:line="240" w:lineRule="auto"/>
              <w:rPr>
                <w:rFonts w:ascii="Arial" w:hAnsi="Arial" w:cs="Arial"/>
                <w:sz w:val="22"/>
                <w:szCs w:val="22"/>
                <w:lang w:val="en-US"/>
              </w:rPr>
            </w:pPr>
            <w:r w:rsidRPr="003F597D">
              <w:rPr>
                <w:rFonts w:ascii="Arial" w:hAnsi="Arial" w:cs="Arial"/>
                <w:kern w:val="0"/>
                <w:sz w:val="22"/>
                <w:szCs w:val="22"/>
                <w14:ligatures w14:val="none"/>
              </w:rPr>
              <w:t>Why do we need to  make/construct generalizations/conclusions (generalized statement/sentence)  on   the  product of two  integers?</w:t>
            </w:r>
          </w:p>
        </w:tc>
        <w:tc>
          <w:tcPr>
            <w:tcW w:w="1701" w:type="dxa"/>
            <w:tcBorders>
              <w:top w:val="single" w:sz="4" w:space="0" w:color="auto"/>
              <w:left w:val="single" w:sz="4" w:space="0" w:color="auto"/>
              <w:bottom w:val="single" w:sz="4" w:space="0" w:color="auto"/>
              <w:right w:val="single" w:sz="4" w:space="0" w:color="auto"/>
            </w:tcBorders>
          </w:tcPr>
          <w:p w14:paraId="7C5555CC" w14:textId="77777777" w:rsidR="00B15C10" w:rsidRPr="003F597D" w:rsidRDefault="00B15C10" w:rsidP="00B15C10">
            <w:pPr>
              <w:rPr>
                <w:rFonts w:ascii="Arial" w:hAnsi="Arial" w:cs="Arial"/>
              </w:rPr>
            </w:pPr>
            <w:r w:rsidRPr="003F597D">
              <w:rPr>
                <w:rFonts w:ascii="Arial" w:hAnsi="Arial" w:cs="Arial"/>
              </w:rPr>
              <w:t>Help in Understanding the Concept of Multiplication of Integers</w:t>
            </w:r>
          </w:p>
          <w:p w14:paraId="7FD916DA" w14:textId="77777777" w:rsidR="00B15C10" w:rsidRPr="003F597D" w:rsidRDefault="00B15C10" w:rsidP="00B15C10">
            <w:pPr>
              <w:pStyle w:val="ListParagraph"/>
              <w:spacing w:after="0"/>
              <w:ind w:left="0"/>
              <w:rPr>
                <w:rFonts w:ascii="Arial" w:hAnsi="Arial" w:cs="Arial"/>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3B23E83F" w14:textId="7A17A44A"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Formal </w:t>
            </w:r>
            <w:r>
              <w:rPr>
                <w:rFonts w:ascii="Arial" w:hAnsi="Arial" w:cs="Arial"/>
                <w:sz w:val="22"/>
                <w:szCs w:val="22"/>
                <w:lang w:val="en-US"/>
              </w:rPr>
              <w:t>epistemic reasoning</w:t>
            </w:r>
          </w:p>
        </w:tc>
        <w:tc>
          <w:tcPr>
            <w:tcW w:w="1134" w:type="dxa"/>
            <w:tcBorders>
              <w:top w:val="single" w:sz="4" w:space="0" w:color="auto"/>
              <w:left w:val="single" w:sz="4" w:space="0" w:color="auto"/>
              <w:bottom w:val="single" w:sz="4" w:space="0" w:color="auto"/>
              <w:right w:val="single" w:sz="4" w:space="0" w:color="auto"/>
            </w:tcBorders>
            <w:hideMark/>
          </w:tcPr>
          <w:p w14:paraId="464EA3DA" w14:textId="34092F4A"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13 (46.4%)</w:t>
            </w:r>
          </w:p>
        </w:tc>
        <w:tc>
          <w:tcPr>
            <w:tcW w:w="2410" w:type="dxa"/>
            <w:tcBorders>
              <w:top w:val="single" w:sz="4" w:space="0" w:color="auto"/>
              <w:left w:val="single" w:sz="4" w:space="0" w:color="auto"/>
              <w:bottom w:val="single" w:sz="4" w:space="0" w:color="auto"/>
              <w:right w:val="single" w:sz="4" w:space="0" w:color="auto"/>
            </w:tcBorders>
            <w:hideMark/>
          </w:tcPr>
          <w:p w14:paraId="51F0C95F" w14:textId="3463A1E1"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kern w:val="0"/>
                <w:sz w:val="22"/>
                <w:szCs w:val="22"/>
                <w:lang w:val="en-US"/>
                <w14:ligatures w14:val="none"/>
              </w:rPr>
              <w:t>“Nakakatulong ang pangklahatang konklusyon sa pag-unawa sa mga konsepto ng pagmumultiplica na integers</w:t>
            </w:r>
            <w:r w:rsidRPr="003F597D">
              <w:rPr>
                <w:rFonts w:ascii="Arial" w:hAnsi="Arial" w:cs="Arial"/>
                <w:i/>
                <w:kern w:val="0"/>
                <w:sz w:val="22"/>
                <w:szCs w:val="22"/>
                <w:lang w:val="en-US"/>
                <w14:ligatures w14:val="none"/>
              </w:rPr>
              <w:t>”</w:t>
            </w:r>
            <w:r w:rsidRPr="003F597D">
              <w:rPr>
                <w:rFonts w:ascii="Arial" w:hAnsi="Arial" w:cs="Arial"/>
                <w:sz w:val="22"/>
                <w:szCs w:val="22"/>
                <w:lang w:val="en-US"/>
              </w:rPr>
              <w:t xml:space="preserve">  </w:t>
            </w:r>
            <w:r w:rsidRPr="003F597D">
              <w:rPr>
                <w:rFonts w:ascii="Arial" w:hAnsi="Arial" w:cs="Arial"/>
                <w:i/>
                <w:sz w:val="22"/>
                <w:szCs w:val="22"/>
                <w:lang w:val="en-US"/>
              </w:rPr>
              <w:t xml:space="preserve">(“It general conclusion helps in understanding  the concepts of multiplying integers.” </w:t>
            </w:r>
            <w:r w:rsidRPr="003F597D">
              <w:rPr>
                <w:rFonts w:ascii="Arial" w:hAnsi="Arial" w:cs="Arial"/>
                <w:sz w:val="22"/>
                <w:szCs w:val="22"/>
                <w:lang w:val="en-US"/>
              </w:rPr>
              <w:t>(Respondent 7)</w:t>
            </w:r>
          </w:p>
        </w:tc>
      </w:tr>
      <w:tr w:rsidR="00B15C10" w:rsidRPr="003F597D" w14:paraId="3637509E" w14:textId="77777777" w:rsidTr="00433F2D">
        <w:trPr>
          <w:trHeight w:val="287"/>
        </w:trPr>
        <w:tc>
          <w:tcPr>
            <w:tcW w:w="1501" w:type="dxa"/>
            <w:vMerge/>
            <w:tcBorders>
              <w:top w:val="single" w:sz="4" w:space="0" w:color="auto"/>
              <w:left w:val="single" w:sz="4" w:space="0" w:color="auto"/>
              <w:bottom w:val="single" w:sz="4" w:space="0" w:color="auto"/>
              <w:right w:val="single" w:sz="4" w:space="0" w:color="auto"/>
            </w:tcBorders>
            <w:vAlign w:val="center"/>
            <w:hideMark/>
          </w:tcPr>
          <w:p w14:paraId="0B57757B" w14:textId="77777777" w:rsidR="00B15C10" w:rsidRPr="003F597D" w:rsidRDefault="00B15C10" w:rsidP="00B15C10">
            <w:pPr>
              <w:rPr>
                <w:rFonts w:ascii="Arial" w:hAnsi="Arial" w:cs="Arial"/>
                <w:kern w:val="2"/>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3542B3DF" w14:textId="3398D637"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kern w:val="0"/>
                <w:sz w:val="22"/>
                <w:szCs w:val="22"/>
                <w:lang w:val="en-US"/>
                <w14:ligatures w14:val="none"/>
              </w:rPr>
              <w:t>Establishing Patterns as Guide in Multiplication of Integers</w:t>
            </w:r>
          </w:p>
        </w:tc>
        <w:tc>
          <w:tcPr>
            <w:tcW w:w="1276" w:type="dxa"/>
            <w:tcBorders>
              <w:top w:val="single" w:sz="4" w:space="0" w:color="auto"/>
              <w:left w:val="single" w:sz="4" w:space="0" w:color="auto"/>
              <w:bottom w:val="single" w:sz="4" w:space="0" w:color="auto"/>
              <w:right w:val="single" w:sz="4" w:space="0" w:color="auto"/>
            </w:tcBorders>
          </w:tcPr>
          <w:p w14:paraId="4C7A06F0" w14:textId="14214347"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Formal </w:t>
            </w:r>
            <w:r>
              <w:rPr>
                <w:rFonts w:ascii="Arial" w:hAnsi="Arial" w:cs="Arial"/>
                <w:sz w:val="22"/>
                <w:szCs w:val="22"/>
                <w:lang w:val="en-US"/>
              </w:rPr>
              <w:t>epistemic reasoning</w:t>
            </w:r>
          </w:p>
        </w:tc>
        <w:tc>
          <w:tcPr>
            <w:tcW w:w="1134" w:type="dxa"/>
            <w:tcBorders>
              <w:top w:val="single" w:sz="4" w:space="0" w:color="auto"/>
              <w:left w:val="single" w:sz="4" w:space="0" w:color="auto"/>
              <w:bottom w:val="single" w:sz="4" w:space="0" w:color="auto"/>
              <w:right w:val="single" w:sz="4" w:space="0" w:color="auto"/>
            </w:tcBorders>
            <w:hideMark/>
          </w:tcPr>
          <w:p w14:paraId="5AFB30BA" w14:textId="441E9295"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7 (25%)</w:t>
            </w:r>
          </w:p>
        </w:tc>
        <w:tc>
          <w:tcPr>
            <w:tcW w:w="2410" w:type="dxa"/>
            <w:tcBorders>
              <w:top w:val="single" w:sz="4" w:space="0" w:color="auto"/>
              <w:left w:val="single" w:sz="4" w:space="0" w:color="auto"/>
              <w:bottom w:val="single" w:sz="4" w:space="0" w:color="auto"/>
              <w:right w:val="single" w:sz="4" w:space="0" w:color="auto"/>
            </w:tcBorders>
            <w:hideMark/>
          </w:tcPr>
          <w:p w14:paraId="71892AAE" w14:textId="2AD0FE02" w:rsidR="00B15C10" w:rsidRPr="003F597D" w:rsidRDefault="00B15C10" w:rsidP="00B15C10">
            <w:pPr>
              <w:rPr>
                <w:rFonts w:ascii="Arial" w:hAnsi="Arial" w:cs="Arial"/>
                <w:i/>
              </w:rPr>
            </w:pPr>
            <w:r w:rsidRPr="003F597D">
              <w:rPr>
                <w:rFonts w:ascii="Arial" w:hAnsi="Arial" w:cs="Arial"/>
              </w:rPr>
              <w:t xml:space="preserve">” </w:t>
            </w:r>
            <w:r w:rsidRPr="003F597D">
              <w:rPr>
                <w:rFonts w:ascii="Arial" w:hAnsi="Arial" w:cs="Arial"/>
                <w:i/>
              </w:rPr>
              <w:t xml:space="preserve">We need to construct generalization or conclusions on the product of two integers to establish </w:t>
            </w:r>
            <w:r w:rsidRPr="003F597D">
              <w:rPr>
                <w:rFonts w:ascii="Arial" w:hAnsi="Arial" w:cs="Arial"/>
                <w:i/>
              </w:rPr>
              <w:lastRenderedPageBreak/>
              <w:t>universal truths, identify patterns, and derive broad principles , enabling us to predict outcomes, simplify calculations, and apply mathematical concepts to various situations, fostering understanding, efficiently and accuracy.”</w:t>
            </w:r>
            <w:r w:rsidRPr="003F597D">
              <w:rPr>
                <w:rFonts w:ascii="Arial" w:hAnsi="Arial" w:cs="Arial"/>
              </w:rPr>
              <w:t xml:space="preserve"> (Respondent 4)</w:t>
            </w:r>
          </w:p>
        </w:tc>
      </w:tr>
      <w:tr w:rsidR="00B15C10" w:rsidRPr="003F597D" w14:paraId="19DE75CB" w14:textId="77777777" w:rsidTr="00433F2D">
        <w:trPr>
          <w:trHeight w:val="4713"/>
        </w:trPr>
        <w:tc>
          <w:tcPr>
            <w:tcW w:w="1501" w:type="dxa"/>
            <w:vMerge/>
            <w:tcBorders>
              <w:top w:val="single" w:sz="4" w:space="0" w:color="auto"/>
              <w:left w:val="single" w:sz="4" w:space="0" w:color="auto"/>
              <w:bottom w:val="single" w:sz="4" w:space="0" w:color="auto"/>
              <w:right w:val="single" w:sz="4" w:space="0" w:color="auto"/>
            </w:tcBorders>
            <w:vAlign w:val="center"/>
            <w:hideMark/>
          </w:tcPr>
          <w:p w14:paraId="031C9D89" w14:textId="77777777" w:rsidR="00B15C10" w:rsidRPr="003F597D" w:rsidRDefault="00B15C10" w:rsidP="00B15C10">
            <w:pPr>
              <w:rPr>
                <w:rFonts w:ascii="Arial" w:hAnsi="Arial" w:cs="Arial"/>
                <w:kern w:val="2"/>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7BD445F7" w14:textId="4E308817"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kern w:val="0"/>
                <w:sz w:val="22"/>
                <w:szCs w:val="22"/>
                <w:lang w:val="en-US"/>
                <w14:ligatures w14:val="none"/>
              </w:rPr>
              <w:t>Have General Laws Use to Understand the Principle</w:t>
            </w:r>
          </w:p>
        </w:tc>
        <w:tc>
          <w:tcPr>
            <w:tcW w:w="1276" w:type="dxa"/>
            <w:tcBorders>
              <w:top w:val="single" w:sz="4" w:space="0" w:color="auto"/>
              <w:left w:val="single" w:sz="4" w:space="0" w:color="auto"/>
              <w:bottom w:val="single" w:sz="4" w:space="0" w:color="auto"/>
              <w:right w:val="single" w:sz="4" w:space="0" w:color="auto"/>
            </w:tcBorders>
          </w:tcPr>
          <w:p w14:paraId="57C478F0" w14:textId="0A7D42D7"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 xml:space="preserve">Formal </w:t>
            </w:r>
            <w:r>
              <w:rPr>
                <w:rFonts w:ascii="Arial" w:hAnsi="Arial" w:cs="Arial"/>
                <w:sz w:val="22"/>
                <w:szCs w:val="22"/>
                <w:lang w:val="en-US"/>
              </w:rPr>
              <w:t>epistemic reasoning</w:t>
            </w:r>
          </w:p>
        </w:tc>
        <w:tc>
          <w:tcPr>
            <w:tcW w:w="1134" w:type="dxa"/>
            <w:tcBorders>
              <w:top w:val="single" w:sz="4" w:space="0" w:color="auto"/>
              <w:left w:val="single" w:sz="4" w:space="0" w:color="auto"/>
              <w:bottom w:val="single" w:sz="4" w:space="0" w:color="auto"/>
              <w:right w:val="single" w:sz="4" w:space="0" w:color="auto"/>
            </w:tcBorders>
            <w:hideMark/>
          </w:tcPr>
          <w:p w14:paraId="198D1397" w14:textId="1BFE790F"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sz w:val="22"/>
                <w:szCs w:val="22"/>
                <w:lang w:val="en-US"/>
              </w:rPr>
              <w:t>8 (28.6%)</w:t>
            </w:r>
          </w:p>
        </w:tc>
        <w:tc>
          <w:tcPr>
            <w:tcW w:w="2410" w:type="dxa"/>
            <w:tcBorders>
              <w:top w:val="single" w:sz="4" w:space="0" w:color="auto"/>
              <w:left w:val="single" w:sz="4" w:space="0" w:color="auto"/>
              <w:bottom w:val="single" w:sz="4" w:space="0" w:color="auto"/>
              <w:right w:val="single" w:sz="4" w:space="0" w:color="auto"/>
            </w:tcBorders>
            <w:hideMark/>
          </w:tcPr>
          <w:p w14:paraId="54353FD3" w14:textId="4A4A4526" w:rsidR="00B15C10" w:rsidRPr="003F597D" w:rsidRDefault="00B15C10" w:rsidP="00B15C10">
            <w:pPr>
              <w:pStyle w:val="ListParagraph"/>
              <w:spacing w:after="0"/>
              <w:ind w:left="0"/>
              <w:rPr>
                <w:rFonts w:ascii="Arial" w:hAnsi="Arial" w:cs="Arial"/>
                <w:sz w:val="22"/>
                <w:szCs w:val="22"/>
                <w:lang w:val="en-US"/>
              </w:rPr>
            </w:pPr>
            <w:r w:rsidRPr="003F597D">
              <w:rPr>
                <w:rFonts w:ascii="Arial" w:hAnsi="Arial" w:cs="Arial"/>
                <w:kern w:val="0"/>
                <w:sz w:val="22"/>
                <w:szCs w:val="22"/>
                <w:lang w:val="en-US"/>
                <w14:ligatures w14:val="none"/>
              </w:rPr>
              <w:t>“Para makabuo ng isang pangkahatang patakaran o batas na maaring magamit sa laat ng mga kaso, at upang masimple at mas mabilis maunawaan at maaplikahan ang konsepto.”</w:t>
            </w:r>
            <w:r w:rsidRPr="003F597D">
              <w:rPr>
                <w:rFonts w:ascii="Arial" w:hAnsi="Arial" w:cs="Arial"/>
                <w:sz w:val="22"/>
                <w:szCs w:val="22"/>
                <w:lang w:val="en-US"/>
              </w:rPr>
              <w:t xml:space="preserve">  </w:t>
            </w:r>
            <w:r w:rsidRPr="003F597D">
              <w:rPr>
                <w:rFonts w:ascii="Arial" w:hAnsi="Arial" w:cs="Arial"/>
                <w:i/>
                <w:sz w:val="22"/>
                <w:szCs w:val="22"/>
                <w:lang w:val="en-US"/>
              </w:rPr>
              <w:t xml:space="preserve">(To formulate a general rule or law that can be applied to all cases and to make the concept easier and faster to understand and apply.” </w:t>
            </w:r>
            <w:r w:rsidRPr="003F597D">
              <w:rPr>
                <w:rFonts w:ascii="Arial" w:hAnsi="Arial" w:cs="Arial"/>
                <w:sz w:val="22"/>
                <w:szCs w:val="22"/>
                <w:lang w:val="en-US"/>
              </w:rPr>
              <w:t>(Respondent 27)</w:t>
            </w:r>
          </w:p>
        </w:tc>
      </w:tr>
      <w:bookmarkEnd w:id="10"/>
      <w:bookmarkEnd w:id="11"/>
    </w:tbl>
    <w:p w14:paraId="0659B50E" w14:textId="77777777" w:rsidR="00CA1C12" w:rsidRPr="003F597D" w:rsidRDefault="00CA1C12" w:rsidP="00CA1C12">
      <w:pPr>
        <w:pStyle w:val="ListParagraph"/>
        <w:ind w:left="337"/>
        <w:rPr>
          <w:rFonts w:ascii="Arial" w:hAnsi="Arial" w:cs="Arial"/>
          <w:sz w:val="22"/>
          <w:szCs w:val="22"/>
          <w:lang w:val="en-US"/>
        </w:rPr>
      </w:pPr>
    </w:p>
    <w:p w14:paraId="3A83986D" w14:textId="77777777" w:rsidR="00CA1C12" w:rsidRPr="003F597D" w:rsidRDefault="00CA1C12" w:rsidP="00CA1C12">
      <w:pPr>
        <w:pStyle w:val="ListParagraph"/>
        <w:ind w:left="337"/>
        <w:rPr>
          <w:rFonts w:ascii="Arial" w:hAnsi="Arial" w:cs="Arial"/>
          <w:bCs/>
          <w:sz w:val="22"/>
          <w:szCs w:val="22"/>
        </w:rPr>
      </w:pPr>
    </w:p>
    <w:p w14:paraId="657B6C3B" w14:textId="77777777" w:rsidR="00CA1C12" w:rsidRPr="003F597D" w:rsidRDefault="00CA1C12" w:rsidP="00CA1C12">
      <w:pPr>
        <w:rPr>
          <w:rFonts w:ascii="Arial" w:hAnsi="Arial" w:cs="Arial"/>
          <w:b/>
          <w:bCs/>
          <w:sz w:val="22"/>
          <w:szCs w:val="22"/>
        </w:rPr>
      </w:pPr>
      <w:r w:rsidRPr="003F597D">
        <w:rPr>
          <w:rFonts w:ascii="Arial" w:hAnsi="Arial" w:cs="Arial"/>
          <w:b/>
          <w:bCs/>
          <w:sz w:val="22"/>
          <w:szCs w:val="22"/>
        </w:rPr>
        <w:t>3.2 Discussion</w:t>
      </w:r>
    </w:p>
    <w:p w14:paraId="4AF3FD15" w14:textId="77777777" w:rsidR="00CA1C12" w:rsidRPr="003F597D" w:rsidRDefault="00CA1C12" w:rsidP="00CA1C12">
      <w:pPr>
        <w:rPr>
          <w:rFonts w:ascii="Arial" w:hAnsi="Arial" w:cs="Arial"/>
          <w:b/>
          <w:bCs/>
          <w:sz w:val="22"/>
          <w:szCs w:val="22"/>
        </w:rPr>
      </w:pPr>
      <w:r w:rsidRPr="003F597D">
        <w:rPr>
          <w:rFonts w:ascii="Arial" w:hAnsi="Arial" w:cs="Arial"/>
          <w:b/>
          <w:bCs/>
          <w:sz w:val="22"/>
          <w:szCs w:val="22"/>
        </w:rPr>
        <w:t xml:space="preserve"> </w:t>
      </w:r>
    </w:p>
    <w:p w14:paraId="0D40ECD1" w14:textId="77777777" w:rsidR="00CA1C12" w:rsidRPr="003F597D" w:rsidRDefault="00CA1C12" w:rsidP="00CA1C12">
      <w:pPr>
        <w:rPr>
          <w:rFonts w:ascii="Arial" w:hAnsi="Arial" w:cs="Arial"/>
          <w:b/>
          <w:bCs/>
          <w:sz w:val="22"/>
          <w:szCs w:val="22"/>
        </w:rPr>
      </w:pPr>
      <w:r w:rsidRPr="003F597D">
        <w:rPr>
          <w:rFonts w:ascii="Arial" w:hAnsi="Arial" w:cs="Arial"/>
          <w:b/>
          <w:bCs/>
          <w:sz w:val="22"/>
          <w:szCs w:val="22"/>
        </w:rPr>
        <w:t>3.2.1 Why do we need to investigate (test/verify) the product of 2 integers?</w:t>
      </w:r>
    </w:p>
    <w:p w14:paraId="0EC9CDC5" w14:textId="77777777" w:rsidR="00CA1C12" w:rsidRPr="003F597D" w:rsidRDefault="00CA1C12" w:rsidP="00CA1C12">
      <w:pPr>
        <w:rPr>
          <w:rFonts w:ascii="Arial" w:hAnsi="Arial" w:cs="Arial"/>
          <w:b/>
          <w:bCs/>
          <w:sz w:val="22"/>
          <w:szCs w:val="22"/>
        </w:rPr>
      </w:pPr>
      <w:r w:rsidRPr="003F597D">
        <w:rPr>
          <w:rFonts w:ascii="Arial" w:hAnsi="Arial" w:cs="Arial"/>
          <w:b/>
          <w:bCs/>
          <w:sz w:val="22"/>
          <w:szCs w:val="22"/>
        </w:rPr>
        <w:t xml:space="preserve"> </w:t>
      </w:r>
    </w:p>
    <w:p w14:paraId="6EE7A8C0"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Mathematical knowledge, by its epistemological nature, requires validation to establish its certainty and coherence with established principles (Stylianides, 2007). Investigating the product of two integers addresses a core concern in mathematical epistemology: ensuring that rules are not merely memorized but grounded in logical consistency and alignment with foundational mathematical definitions. As emphasized in the present study, integer multiplication serves as a gateway to algebraic thinking (Fuadiah, 2015), so verification is critical to preventing </w:t>
      </w:r>
      <w:r w:rsidRPr="004D252F">
        <w:rPr>
          <w:rFonts w:ascii="Arial" w:hAnsi="Arial" w:cs="Arial"/>
          <w:sz w:val="22"/>
          <w:szCs w:val="22"/>
        </w:rPr>
        <w:t xml:space="preserve">epistemic </w:t>
      </w:r>
      <w:r w:rsidRPr="004D252F">
        <w:rPr>
          <w:rFonts w:ascii="Arial" w:hAnsi="Arial" w:cs="Arial"/>
          <w:sz w:val="22"/>
          <w:szCs w:val="22"/>
        </w:rPr>
        <w:lastRenderedPageBreak/>
        <w:t>fragmentation</w:t>
      </w:r>
      <w:r w:rsidRPr="003F597D">
        <w:rPr>
          <w:rFonts w:ascii="Arial" w:hAnsi="Arial" w:cs="Arial"/>
          <w:sz w:val="22"/>
          <w:szCs w:val="22"/>
        </w:rPr>
        <w:t>—where intuitive reasoning conflicts with formal norms (Barzilai &amp; Chinn, 2018). From a disciplinary standpoint, the act of investigation reflects the normative practices of mathematicians, who rely on systematic testing to confirm or refine claims (Wilson, 2018). In educational contexts, such investigation also shapes students’ epistemological beliefs, moving them from viewing mathematics as a set of arbitrary rules to understanding it as a reasoned discipline (Hofer, 2000).</w:t>
      </w:r>
    </w:p>
    <w:p w14:paraId="4841B1B4"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 </w:t>
      </w:r>
    </w:p>
    <w:p w14:paraId="1B4B2C39" w14:textId="77777777" w:rsidR="00CA1C12" w:rsidRPr="003F597D" w:rsidRDefault="00CA1C12" w:rsidP="00CA1C12">
      <w:pPr>
        <w:rPr>
          <w:rFonts w:ascii="Arial" w:hAnsi="Arial" w:cs="Arial"/>
          <w:sz w:val="22"/>
          <w:szCs w:val="22"/>
        </w:rPr>
      </w:pPr>
      <w:r w:rsidRPr="003F597D">
        <w:rPr>
          <w:rFonts w:ascii="Arial" w:hAnsi="Arial" w:cs="Arial"/>
          <w:sz w:val="22"/>
          <w:szCs w:val="22"/>
        </w:rPr>
        <w:t>Beyond disciplinary and cognitive purposes, investigating integer products responds to practical and contextual needs in mathematics education. For Grade 7 students in particular, verification helps reconcile everyday intuitions about quantity with the abstract rules governing negative numbers—an area where learners often struggle (Vlassis, 2004). Research by Bofferding (2014) on integer reasoning confirms that students who engage in verification tasks develop more robust conceptual understanding, as they actively coordinate prior knowledge with new mathematical ideas. In the Philippine context, where curriculum often emphasizes procedural proficiency (Hardy &amp; Tolhurst, 2014), investigation provides an opportunity to foster epistemic agency, encouraging students to question, test, and take ownership of mathematical knowledge (Akgun &amp; Sharma, 2023). This aligns with the goal of designing epistemically rich learning environments that connect conceptual understanding to real-world application (Cho &amp; Jonassen, 2002).</w:t>
      </w:r>
    </w:p>
    <w:p w14:paraId="2DEC346A"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 </w:t>
      </w:r>
    </w:p>
    <w:p w14:paraId="59A398B4" w14:textId="77777777" w:rsidR="00CA1C12" w:rsidRPr="003F597D" w:rsidRDefault="00CA1C12" w:rsidP="00CA1C12">
      <w:pPr>
        <w:rPr>
          <w:rFonts w:ascii="Arial" w:hAnsi="Arial" w:cs="Arial"/>
          <w:b/>
          <w:bCs/>
          <w:sz w:val="22"/>
          <w:szCs w:val="22"/>
        </w:rPr>
      </w:pPr>
      <w:r w:rsidRPr="003F597D">
        <w:rPr>
          <w:rFonts w:ascii="Arial" w:hAnsi="Arial" w:cs="Arial"/>
          <w:b/>
          <w:bCs/>
          <w:sz w:val="22"/>
          <w:szCs w:val="22"/>
        </w:rPr>
        <w:t>3.2.2 Why do we need to make use of specific examples to investigate the product of two integers?</w:t>
      </w:r>
    </w:p>
    <w:p w14:paraId="74261531"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 </w:t>
      </w:r>
    </w:p>
    <w:p w14:paraId="7407F6E7"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Specific examples serve as a bridge between practical epistemic reasoning (rooted in experience and intuition) and formal mathematical norms (Elby &amp; Hammer, 2001). For students, examples provide concrete anchors for abstract concepts, allowing them to activate prior knowledge and everyday sense-making to engage with integer multiplication (Vlassis, 2004). As noted in the theoretical framework, </w:t>
      </w:r>
      <w:bookmarkStart w:id="12" w:name="_Hlk223387387"/>
      <w:r w:rsidRPr="003F597D">
        <w:rPr>
          <w:rFonts w:ascii="Arial" w:hAnsi="Arial" w:cs="Arial"/>
          <w:sz w:val="22"/>
          <w:szCs w:val="22"/>
        </w:rPr>
        <w:t xml:space="preserve">epistemic cognition is situated and context-dependent </w:t>
      </w:r>
      <w:bookmarkEnd w:id="12"/>
      <w:r w:rsidRPr="003F597D">
        <w:rPr>
          <w:rFonts w:ascii="Arial" w:hAnsi="Arial" w:cs="Arial"/>
          <w:sz w:val="22"/>
          <w:szCs w:val="22"/>
        </w:rPr>
        <w:t>(Greene et al., 2016); examples create a familiar context where students can observe how rules operate in tangible cases. Studies by Stylianides and Stylianides (2014) highlight that example-based investigation is a foundational epistemic process, enabling learners to identify preliminary patterns and build conjectures before moving to formal justification. In the context of integer multiplication, examples such as “3 × 4 = 12” or “-2 × 5 = -10” help students move beyond rote recall to connect rules to meaningful representations of quantity.</w:t>
      </w:r>
    </w:p>
    <w:p w14:paraId="7097F0BB"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 </w:t>
      </w:r>
    </w:p>
    <w:p w14:paraId="0FFB16AB" w14:textId="0D6354F9" w:rsidR="00CA1C12" w:rsidRPr="003F597D" w:rsidRDefault="00CA1C12" w:rsidP="00CA1C12">
      <w:pPr>
        <w:rPr>
          <w:rFonts w:ascii="Arial" w:hAnsi="Arial" w:cs="Arial"/>
          <w:sz w:val="22"/>
          <w:szCs w:val="22"/>
        </w:rPr>
      </w:pPr>
      <w:r w:rsidRPr="003F597D">
        <w:rPr>
          <w:rFonts w:ascii="Arial" w:hAnsi="Arial" w:cs="Arial"/>
          <w:sz w:val="22"/>
          <w:szCs w:val="22"/>
        </w:rPr>
        <w:t xml:space="preserve">Moreover, the use of specific examples aligns with how mathematical knowledge is historically and culturally constructed, as well as how it is taught in diverse settings (Schoenfeld, 2023). For Grade 7 students in Lanao del Sur, examples can be tailored to local contexts—such as counting items in markets or tracking changes in resources—to make abstract rules more relevant (Hardy &amp; Tolhurst, 2013). Research by Martino and Maher (1999) demonstrates that sustained engagement with examples </w:t>
      </w:r>
      <w:r w:rsidR="00FD155D" w:rsidRPr="003F597D">
        <w:rPr>
          <w:rFonts w:ascii="Arial" w:hAnsi="Arial" w:cs="Arial"/>
          <w:sz w:val="22"/>
          <w:szCs w:val="22"/>
        </w:rPr>
        <w:t>picf</w:t>
      </w:r>
      <w:r w:rsidRPr="003F597D">
        <w:rPr>
          <w:rFonts w:ascii="Arial" w:hAnsi="Arial" w:cs="Arial"/>
          <w:sz w:val="22"/>
          <w:szCs w:val="22"/>
        </w:rPr>
        <w:t xml:space="preserve">orts students in developing epistemic resources that enable them to evaluate and justify mathematical claims. Additionally, examples allow for the identification of edge cases (e.g., multiplying by zero or two negative numbers) that test the scope and consistency of rules, a practice central to both formal and </w:t>
      </w:r>
      <w:r w:rsidRPr="003F597D">
        <w:rPr>
          <w:rFonts w:ascii="Arial" w:hAnsi="Arial" w:cs="Arial"/>
          <w:sz w:val="22"/>
          <w:szCs w:val="22"/>
        </w:rPr>
        <w:lastRenderedPageBreak/>
        <w:t>practical epistemology (Chinn et al., 2011). By working through specific instances, students learn to distinguish between coincidental results and generalizable patterns, a critical skill for mathematical reasoning.</w:t>
      </w:r>
    </w:p>
    <w:p w14:paraId="2EA164C8" w14:textId="77777777" w:rsidR="00CA1C12" w:rsidRPr="003F597D" w:rsidRDefault="00CA1C12" w:rsidP="00CA1C12">
      <w:pPr>
        <w:rPr>
          <w:rFonts w:ascii="Arial" w:hAnsi="Arial" w:cs="Arial"/>
          <w:b/>
          <w:bCs/>
          <w:sz w:val="22"/>
          <w:szCs w:val="22"/>
        </w:rPr>
      </w:pPr>
      <w:r w:rsidRPr="003F597D">
        <w:rPr>
          <w:rFonts w:ascii="Arial" w:hAnsi="Arial" w:cs="Arial"/>
          <w:sz w:val="22"/>
          <w:szCs w:val="22"/>
        </w:rPr>
        <w:t xml:space="preserve"> </w:t>
      </w:r>
    </w:p>
    <w:p w14:paraId="00A40B27" w14:textId="77777777" w:rsidR="00CA1C12" w:rsidRPr="003F597D" w:rsidRDefault="00CA1C12" w:rsidP="00CA1C12">
      <w:pPr>
        <w:rPr>
          <w:rFonts w:ascii="Arial" w:hAnsi="Arial" w:cs="Arial"/>
          <w:b/>
          <w:bCs/>
          <w:sz w:val="22"/>
          <w:szCs w:val="22"/>
        </w:rPr>
      </w:pPr>
      <w:r w:rsidRPr="003F597D">
        <w:rPr>
          <w:rFonts w:ascii="Arial" w:hAnsi="Arial" w:cs="Arial"/>
          <w:b/>
          <w:bCs/>
          <w:sz w:val="22"/>
          <w:szCs w:val="22"/>
        </w:rPr>
        <w:t>3.2.3 Why do we need to take notice/observe the patterns/trends and relationships in investigating the product of two integers through examples?</w:t>
      </w:r>
    </w:p>
    <w:p w14:paraId="304C7704"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 </w:t>
      </w:r>
    </w:p>
    <w:p w14:paraId="007E8F81" w14:textId="77777777" w:rsidR="00CA1C12" w:rsidRPr="003F597D" w:rsidRDefault="00CA1C12" w:rsidP="00CA1C12">
      <w:pPr>
        <w:rPr>
          <w:rFonts w:ascii="Arial" w:hAnsi="Arial" w:cs="Arial"/>
          <w:sz w:val="22"/>
          <w:szCs w:val="22"/>
        </w:rPr>
      </w:pPr>
      <w:r w:rsidRPr="003F597D">
        <w:rPr>
          <w:rFonts w:ascii="Arial" w:hAnsi="Arial" w:cs="Arial"/>
          <w:sz w:val="22"/>
          <w:szCs w:val="22"/>
        </w:rPr>
        <w:t>Observing patterns and relationships in examples is a core epistemic process that connects concrete instances to abstract mathematical principles (Wilson &amp; Berne, 1999). From a disciplinary perspective, pattern recognition is foundational to mathematical discovery and justification, as noted by Stylianides (2007), who argues that identifying regularities in cases is a precursor to constructing formal proofs. For students validating integer multiplication rules, patterns such as “the product of two negatives is positive” emerge through repeated examples, helping them reconcile counterintuitive results with logical consistency (Veldt, 2006). The present study’s conceptual framework emphasizes that pattern observation activates students’ epistemic resources—including prior knowledge and intuitive reasoning—enabling them to move from isolated examples to coherent connections between concepts (Barzilai &amp; Chinn, 2018).</w:t>
      </w:r>
    </w:p>
    <w:p w14:paraId="1253E593"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 </w:t>
      </w:r>
    </w:p>
    <w:p w14:paraId="379AFFD9"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Pattern observation also plays a critical role in addressing </w:t>
      </w:r>
      <w:r w:rsidRPr="004D252F">
        <w:rPr>
          <w:rFonts w:ascii="Arial" w:hAnsi="Arial" w:cs="Arial"/>
          <w:sz w:val="22"/>
          <w:szCs w:val="22"/>
        </w:rPr>
        <w:t>epistemic fragmentation</w:t>
      </w:r>
      <w:r w:rsidRPr="003F597D">
        <w:rPr>
          <w:rFonts w:ascii="Arial" w:hAnsi="Arial" w:cs="Arial"/>
          <w:sz w:val="22"/>
          <w:szCs w:val="22"/>
        </w:rPr>
        <w:t xml:space="preserve"> and shaping students’ beliefs about mathematics (Op ‘t Eynde et al., 2002). When students identify consistent trends across examples, they begin to view mathematical rules as systematic rather than arbitrary, fostering a more formal epistemic stance (Hiebert &amp; Grouws, 2007). Research by Rivera (2013) on pattern-based reasoning in integers shows that students who explicitly analyze relationships between factors and products develop deeper conceptual understanding and are better able to transfer knowledge to algebraic contexts. In the Philippine educational setting, where students may face challenges in transitioning from concrete to abstract mathematics (Hardy &amp; Tolhurst, 2013), pattern observation provides a structured pathway for sense-making, helping students coordinate practical experience with formal disciplinary norms (Akgun &amp; Sharma, 2023). Additionally, recognizing patterns supports metacognition, as students learn to monitor their own reasoning and evaluate whether claims hold across different cases (Dignath &amp; Veenman, 2021).</w:t>
      </w:r>
    </w:p>
    <w:p w14:paraId="50560172"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 </w:t>
      </w:r>
    </w:p>
    <w:p w14:paraId="0E82558C" w14:textId="77777777" w:rsidR="00CA1C12" w:rsidRPr="003F597D" w:rsidRDefault="00CA1C12" w:rsidP="00CA1C12">
      <w:pPr>
        <w:rPr>
          <w:rFonts w:ascii="Arial" w:hAnsi="Arial" w:cs="Arial"/>
          <w:b/>
          <w:bCs/>
          <w:sz w:val="22"/>
          <w:szCs w:val="22"/>
        </w:rPr>
      </w:pPr>
      <w:r w:rsidRPr="003F597D">
        <w:rPr>
          <w:rFonts w:ascii="Arial" w:hAnsi="Arial" w:cs="Arial"/>
          <w:b/>
          <w:bCs/>
          <w:sz w:val="22"/>
          <w:szCs w:val="22"/>
        </w:rPr>
        <w:t>3.2.4 Can we consider the use of examples as valid basis for constructing generalization/conclusion on the product of two integers? And why?</w:t>
      </w:r>
    </w:p>
    <w:p w14:paraId="39189B40"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 </w:t>
      </w:r>
    </w:p>
    <w:p w14:paraId="0008B35B"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While examples are essential for developing conjectures, they cannot alone serve as a fully valid basis for mathematical generalization—this distinction lies at the heart of mathematical epistemology (Stylianides, 2007). Formal mathematics requires justification through logical deduction or proof, as finite examples cannot guarantee that a rule holds for all integers (Chinn et al., 2011). As noted in the theoretical framework, practical epistemic reasoning that relies solely on examples may lead to inconsistent or incomplete conclusions, reflecting a misalignment with disciplinary norms (Elby &amp; Hammer, 2001). Research by Lakatos (1976) on mathematical discovery illustrates how examples can reveal counterexamples that </w:t>
      </w:r>
      <w:r w:rsidRPr="003F597D">
        <w:rPr>
          <w:rFonts w:ascii="Arial" w:hAnsi="Arial" w:cs="Arial"/>
          <w:sz w:val="22"/>
          <w:szCs w:val="22"/>
        </w:rPr>
        <w:lastRenderedPageBreak/>
        <w:t>challenge initial generalizations, emphasizing that examples are tools for testing rather than proving claims. In the context of integer multiplication, for instance, testing positive integers alone might lead students to incorrectly generalize that all products are positive, highlighting the limitation of relying solely on specific cases.</w:t>
      </w:r>
    </w:p>
    <w:p w14:paraId="68D55A03"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 </w:t>
      </w:r>
    </w:p>
    <w:p w14:paraId="5BEB0885" w14:textId="77777777" w:rsidR="00CA1C12" w:rsidRPr="003F597D" w:rsidRDefault="00CA1C12" w:rsidP="00CA1C12">
      <w:pPr>
        <w:rPr>
          <w:rFonts w:ascii="Arial" w:hAnsi="Arial" w:cs="Arial"/>
          <w:sz w:val="22"/>
          <w:szCs w:val="22"/>
        </w:rPr>
      </w:pPr>
      <w:r w:rsidRPr="003F597D">
        <w:rPr>
          <w:rFonts w:ascii="Arial" w:hAnsi="Arial" w:cs="Arial"/>
          <w:sz w:val="22"/>
          <w:szCs w:val="22"/>
        </w:rPr>
        <w:t>However, examples play a vital supporting role in constructing valid generalizations, particularly in educational settings (Stylianides &amp; Stylianides, 2014). For Grade 7 students, examples provide the empirical foundation needed to develop plausible conjectures, which can then be refined through logical reasoning or formal proof (Martino &amp; Maher, 1999). The present study’s conceptual framework notes that students draw on examples to activate epistemic resources and build connections between intuitive understanding and formal rules (Vlassis, 2004). Research by Knuth (2002) on secondary students’ proof practices shows that even when students cannot yet construct formal proofs, systematic use of diverse examples—including edge cases—helps them develop more robust and accurate generalizations. In the Philippine context, where curricula often balance procedural and conceptual goals (Hardy &amp; Tolhurst, 2013), examples can serve as a bridge to generalization when paired with instruction on logical reasoning and the limitations of inductive evidence (Hofer &amp; Pintrich, 2012). Thus, while examples are not sufficient on their own, they are a necessary and valuable component of the generalization process.</w:t>
      </w:r>
    </w:p>
    <w:p w14:paraId="62B2BF37"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 </w:t>
      </w:r>
    </w:p>
    <w:p w14:paraId="7E5E8635" w14:textId="77777777" w:rsidR="00CA1C12" w:rsidRPr="003F597D" w:rsidRDefault="00CA1C12" w:rsidP="00CA1C12">
      <w:pPr>
        <w:rPr>
          <w:rFonts w:ascii="Arial" w:hAnsi="Arial" w:cs="Arial"/>
          <w:b/>
          <w:bCs/>
          <w:sz w:val="22"/>
          <w:szCs w:val="22"/>
        </w:rPr>
      </w:pPr>
      <w:r w:rsidRPr="003F597D">
        <w:rPr>
          <w:rFonts w:ascii="Arial" w:hAnsi="Arial" w:cs="Arial"/>
          <w:b/>
          <w:bCs/>
          <w:sz w:val="22"/>
          <w:szCs w:val="22"/>
        </w:rPr>
        <w:t>3.2.5 Why do we need to make/construct generalizations/conclusions (generalized statement/sentence) on the product of two integers?</w:t>
      </w:r>
    </w:p>
    <w:p w14:paraId="0B4F884F"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 </w:t>
      </w:r>
    </w:p>
    <w:p w14:paraId="052CE54B" w14:textId="77777777" w:rsidR="00CA1C12" w:rsidRPr="003F597D" w:rsidRDefault="00CA1C12" w:rsidP="00CA1C12">
      <w:pPr>
        <w:rPr>
          <w:rFonts w:ascii="Arial" w:hAnsi="Arial" w:cs="Arial"/>
          <w:sz w:val="22"/>
          <w:szCs w:val="22"/>
        </w:rPr>
      </w:pPr>
      <w:r w:rsidRPr="003F597D">
        <w:rPr>
          <w:rFonts w:ascii="Arial" w:hAnsi="Arial" w:cs="Arial"/>
          <w:sz w:val="22"/>
          <w:szCs w:val="22"/>
        </w:rPr>
        <w:t>Constructing generalizations about integer multiplication is essential to the disciplinary goals of mathematics, as it transforms specific observations into codified principles that can be applied across contexts (Wilson, 2016). From a mathematical epistemology perspective, generalizations serve as the building blocks of formal knowledge, enabling coherence between different areas of mathematics—such as connecting integer multiplication to algebraic expressions and functions (Fuadiah, 2015). As emphasized in the present study, generalizations help students move beyond practical epistemic reasoning to formal stances, where they coordinate definitions, rules, and evidence (Barzilai &amp; Chinn, 2018). Research by Hiebert and Grouws (2007) confirms that students who construct generalizations develop deeper conceptual understanding, as they are able to see the underlying structure of mathematics rather than treating it as a collection of isolated procedures. For Grade 7 students transitioning to higher-level mathematics, generalized rules for integer multiplication provide a stable foundation for learning more complex concepts like polynomials and equations.</w:t>
      </w:r>
    </w:p>
    <w:p w14:paraId="26651044"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 </w:t>
      </w:r>
    </w:p>
    <w:p w14:paraId="0E2DC604"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Beyond disciplinary purposes, constructing generalizations supports students’ epistemic development and prepares them for real-world problem-solving (Cho &amp; Jonassen, 2002). Generalized statements help students recognize that mathematical rules are not context-bound but apply universally, fostering a sense of mathematical power and agency (Akgun &amp; Sharma, 2023). In the Philippine setting, where students may encounter mathematical problems in diverse contexts—from agriculture to commerce—generalizations enable them to transfer knowledge to </w:t>
      </w:r>
      <w:r w:rsidRPr="003F597D">
        <w:rPr>
          <w:rFonts w:ascii="Arial" w:hAnsi="Arial" w:cs="Arial"/>
          <w:sz w:val="22"/>
          <w:szCs w:val="22"/>
        </w:rPr>
        <w:lastRenderedPageBreak/>
        <w:t>novel situations (Hardy &amp; Tolhurst, 2013). Research by Dweck (2006) links the ability to construct generalizations to growth mindsets, as students learn to see mathematics as a coherent system rather than a set of disconnected facts. Additionally, generalizations facilitate communication and collaboration in mathematics, as they provide a shared language for discussing and justifying claims (Schoenfeld, 2023). By constructing generalized statements about integer multiplication, students develop both the conceptual understanding and epistemic tools needed to engage with advanced mathematics and apply it in their lives.</w:t>
      </w:r>
    </w:p>
    <w:p w14:paraId="0D123B9B"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 </w:t>
      </w:r>
    </w:p>
    <w:p w14:paraId="0F856CF9" w14:textId="77777777" w:rsidR="00CA1C12" w:rsidRPr="003F597D" w:rsidRDefault="00CA1C12" w:rsidP="00CA1C12">
      <w:pPr>
        <w:rPr>
          <w:rFonts w:ascii="Arial" w:hAnsi="Arial" w:cs="Arial"/>
          <w:sz w:val="22"/>
          <w:szCs w:val="22"/>
        </w:rPr>
      </w:pPr>
      <w:r w:rsidRPr="003F597D">
        <w:rPr>
          <w:rFonts w:ascii="Arial" w:hAnsi="Arial" w:cs="Arial"/>
          <w:sz w:val="22"/>
          <w:szCs w:val="22"/>
        </w:rPr>
        <w:t> </w:t>
      </w:r>
    </w:p>
    <w:p w14:paraId="0CB240C3"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 </w:t>
      </w:r>
    </w:p>
    <w:p w14:paraId="2D6B2413" w14:textId="77777777" w:rsidR="00CA1C12" w:rsidRPr="003F597D" w:rsidRDefault="00CA1C12" w:rsidP="00CA1C12">
      <w:pPr>
        <w:rPr>
          <w:rFonts w:ascii="Arial" w:hAnsi="Arial" w:cs="Arial"/>
          <w:b/>
          <w:bCs/>
          <w:sz w:val="22"/>
          <w:szCs w:val="22"/>
        </w:rPr>
      </w:pPr>
    </w:p>
    <w:p w14:paraId="0253BF54" w14:textId="77777777" w:rsidR="00CA1C12" w:rsidRPr="003F597D" w:rsidRDefault="00CA1C12" w:rsidP="00CA1C12">
      <w:pPr>
        <w:rPr>
          <w:rFonts w:ascii="Arial" w:hAnsi="Arial" w:cs="Arial"/>
          <w:b/>
          <w:bCs/>
          <w:sz w:val="22"/>
          <w:szCs w:val="22"/>
        </w:rPr>
      </w:pPr>
      <w:r w:rsidRPr="003F597D">
        <w:rPr>
          <w:rFonts w:ascii="Arial" w:hAnsi="Arial" w:cs="Arial"/>
          <w:b/>
          <w:bCs/>
          <w:sz w:val="22"/>
          <w:szCs w:val="22"/>
        </w:rPr>
        <w:t>3.3 Limitations of the study</w:t>
      </w:r>
    </w:p>
    <w:p w14:paraId="61DFA57F"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 </w:t>
      </w:r>
    </w:p>
    <w:p w14:paraId="5BDCEAE1" w14:textId="77777777" w:rsidR="00CA1C12" w:rsidRPr="003F597D" w:rsidRDefault="00CA1C12" w:rsidP="00CA1C12">
      <w:pPr>
        <w:rPr>
          <w:rFonts w:ascii="Arial" w:hAnsi="Arial" w:cs="Arial"/>
          <w:sz w:val="22"/>
          <w:szCs w:val="22"/>
        </w:rPr>
      </w:pPr>
      <w:r w:rsidRPr="003F597D">
        <w:rPr>
          <w:rFonts w:ascii="Arial" w:hAnsi="Arial" w:cs="Arial"/>
          <w:sz w:val="22"/>
          <w:szCs w:val="22"/>
        </w:rPr>
        <w:t>This study has several limitations that should be considered when interpreting the findings:</w:t>
      </w:r>
    </w:p>
    <w:p w14:paraId="452BA03D"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 </w:t>
      </w:r>
    </w:p>
    <w:p w14:paraId="35AF3095" w14:textId="1AC814BA" w:rsidR="00CA1C12" w:rsidRPr="003F597D" w:rsidRDefault="00CA1C12" w:rsidP="00CA1C12">
      <w:pPr>
        <w:rPr>
          <w:rFonts w:ascii="Arial" w:hAnsi="Arial" w:cs="Arial"/>
          <w:sz w:val="22"/>
          <w:szCs w:val="22"/>
        </w:rPr>
      </w:pPr>
      <w:r w:rsidRPr="003F597D">
        <w:rPr>
          <w:rFonts w:ascii="Arial" w:hAnsi="Arial" w:cs="Arial"/>
          <w:sz w:val="22"/>
          <w:szCs w:val="22"/>
        </w:rPr>
        <w:t xml:space="preserve">The study was conducted with a </w:t>
      </w:r>
      <w:r w:rsidR="00315D12" w:rsidRPr="003F597D">
        <w:rPr>
          <w:rFonts w:ascii="Arial" w:hAnsi="Arial" w:cs="Arial"/>
          <w:sz w:val="22"/>
          <w:szCs w:val="22"/>
        </w:rPr>
        <w:t>accessibility</w:t>
      </w:r>
      <w:r w:rsidRPr="003F597D">
        <w:rPr>
          <w:rFonts w:ascii="Arial" w:hAnsi="Arial" w:cs="Arial"/>
          <w:sz w:val="22"/>
          <w:szCs w:val="22"/>
        </w:rPr>
        <w:t xml:space="preserve"> sample of students from a single educational </w:t>
      </w:r>
      <w:r w:rsidR="00315D12" w:rsidRPr="003F597D">
        <w:rPr>
          <w:rFonts w:ascii="Arial" w:hAnsi="Arial" w:cs="Arial"/>
          <w:sz w:val="22"/>
          <w:szCs w:val="22"/>
        </w:rPr>
        <w:t>location</w:t>
      </w:r>
      <w:r w:rsidRPr="003F597D">
        <w:rPr>
          <w:rFonts w:ascii="Arial" w:hAnsi="Arial" w:cs="Arial"/>
          <w:sz w:val="22"/>
          <w:szCs w:val="22"/>
        </w:rPr>
        <w:t>, limiting the generaliz</w:t>
      </w:r>
      <w:r w:rsidR="00315D12">
        <w:rPr>
          <w:rFonts w:ascii="Arial" w:hAnsi="Arial" w:cs="Arial"/>
          <w:sz w:val="22"/>
          <w:szCs w:val="22"/>
        </w:rPr>
        <w:t>ing</w:t>
      </w:r>
      <w:r w:rsidRPr="003F597D">
        <w:rPr>
          <w:rFonts w:ascii="Arial" w:hAnsi="Arial" w:cs="Arial"/>
          <w:sz w:val="22"/>
          <w:szCs w:val="22"/>
        </w:rPr>
        <w:t xml:space="preserve"> of results to other populations, grade levels, or instructional contexts. </w:t>
      </w:r>
      <w:r w:rsidR="00315D12">
        <w:rPr>
          <w:rFonts w:ascii="Arial" w:hAnsi="Arial" w:cs="Arial"/>
          <w:sz w:val="22"/>
          <w:szCs w:val="22"/>
        </w:rPr>
        <w:t>Respondent</w:t>
      </w:r>
      <w:r w:rsidRPr="003F597D">
        <w:rPr>
          <w:rFonts w:ascii="Arial" w:hAnsi="Arial" w:cs="Arial"/>
          <w:sz w:val="22"/>
          <w:szCs w:val="22"/>
        </w:rPr>
        <w:t xml:space="preserve">s’ prior exposure to structured integer multiplication </w:t>
      </w:r>
      <w:r w:rsidR="00315D12">
        <w:rPr>
          <w:rFonts w:ascii="Arial" w:hAnsi="Arial" w:cs="Arial"/>
          <w:sz w:val="22"/>
          <w:szCs w:val="22"/>
        </w:rPr>
        <w:t xml:space="preserve">and mathematical </w:t>
      </w:r>
      <w:r w:rsidRPr="003F597D">
        <w:rPr>
          <w:rFonts w:ascii="Arial" w:hAnsi="Arial" w:cs="Arial"/>
          <w:sz w:val="22"/>
          <w:szCs w:val="22"/>
        </w:rPr>
        <w:t>concepts may have influenced their epistemic reasoning patterns</w:t>
      </w:r>
      <w:r w:rsidR="00315D12">
        <w:rPr>
          <w:rFonts w:ascii="Arial" w:hAnsi="Arial" w:cs="Arial"/>
          <w:sz w:val="22"/>
          <w:szCs w:val="22"/>
        </w:rPr>
        <w:t xml:space="preserve">. Thus, </w:t>
      </w:r>
      <w:r w:rsidRPr="003F597D">
        <w:rPr>
          <w:rFonts w:ascii="Arial" w:hAnsi="Arial" w:cs="Arial"/>
          <w:sz w:val="22"/>
          <w:szCs w:val="22"/>
        </w:rPr>
        <w:t>findings may not reflect the reasoning of students with different learning experiences or from diverse cultural and socioeconomic backgrounds.</w:t>
      </w:r>
    </w:p>
    <w:p w14:paraId="1CE7979A" w14:textId="77777777" w:rsidR="00CA1C12" w:rsidRPr="003F597D" w:rsidRDefault="00CA1C12" w:rsidP="00CA1C12">
      <w:pPr>
        <w:rPr>
          <w:rFonts w:ascii="Arial" w:hAnsi="Arial" w:cs="Arial"/>
          <w:sz w:val="22"/>
          <w:szCs w:val="22"/>
        </w:rPr>
      </w:pPr>
    </w:p>
    <w:p w14:paraId="7BAFAFC1" w14:textId="3DE4286F" w:rsidR="00CA1C12" w:rsidRPr="003F597D" w:rsidRDefault="00CA1C12" w:rsidP="00CA1C12">
      <w:pPr>
        <w:rPr>
          <w:rFonts w:ascii="Arial" w:hAnsi="Arial" w:cs="Arial"/>
          <w:sz w:val="22"/>
          <w:szCs w:val="22"/>
        </w:rPr>
      </w:pPr>
      <w:r w:rsidRPr="003F597D">
        <w:rPr>
          <w:rFonts w:ascii="Arial" w:hAnsi="Arial" w:cs="Arial"/>
          <w:sz w:val="22"/>
          <w:szCs w:val="22"/>
        </w:rPr>
        <w:t xml:space="preserve">Additionally, data was primarily gathered </w:t>
      </w:r>
      <w:r w:rsidR="005A6717">
        <w:rPr>
          <w:rFonts w:ascii="Arial" w:hAnsi="Arial" w:cs="Arial"/>
          <w:sz w:val="22"/>
          <w:szCs w:val="22"/>
        </w:rPr>
        <w:t>by</w:t>
      </w:r>
      <w:r w:rsidRPr="003F597D">
        <w:rPr>
          <w:rFonts w:ascii="Arial" w:hAnsi="Arial" w:cs="Arial"/>
          <w:sz w:val="22"/>
          <w:szCs w:val="22"/>
        </w:rPr>
        <w:t xml:space="preserve"> written responses to open-ended questions, which may</w:t>
      </w:r>
      <w:r w:rsidR="005A6717">
        <w:rPr>
          <w:rFonts w:ascii="Arial" w:hAnsi="Arial" w:cs="Arial"/>
          <w:sz w:val="22"/>
          <w:szCs w:val="22"/>
        </w:rPr>
        <w:t xml:space="preserve"> mean these captures articulated reasoning, verification and generalization of mathematical concepts may</w:t>
      </w:r>
      <w:r w:rsidRPr="003F597D">
        <w:rPr>
          <w:rFonts w:ascii="Arial" w:hAnsi="Arial" w:cs="Arial"/>
          <w:sz w:val="22"/>
          <w:szCs w:val="22"/>
        </w:rPr>
        <w:t xml:space="preserve"> not fully capture students’ real-time cognitive processes or nuanced reasoning during mathematical exploration. Some students may have been able to articulate more </w:t>
      </w:r>
      <w:r w:rsidR="005A6717" w:rsidRPr="003F597D">
        <w:rPr>
          <w:rFonts w:ascii="Arial" w:hAnsi="Arial" w:cs="Arial"/>
          <w:sz w:val="22"/>
          <w:szCs w:val="22"/>
        </w:rPr>
        <w:t>cultured</w:t>
      </w:r>
      <w:r w:rsidRPr="003F597D">
        <w:rPr>
          <w:rFonts w:ascii="Arial" w:hAnsi="Arial" w:cs="Arial"/>
          <w:sz w:val="22"/>
          <w:szCs w:val="22"/>
        </w:rPr>
        <w:t xml:space="preserve"> ideas verbally than in writing, while others may have relied on memorized </w:t>
      </w:r>
      <w:r w:rsidR="005A6717" w:rsidRPr="003F597D">
        <w:rPr>
          <w:rFonts w:ascii="Arial" w:hAnsi="Arial" w:cs="Arial"/>
          <w:sz w:val="22"/>
          <w:szCs w:val="22"/>
        </w:rPr>
        <w:t>answers</w:t>
      </w:r>
      <w:r w:rsidRPr="003F597D">
        <w:rPr>
          <w:rFonts w:ascii="Arial" w:hAnsi="Arial" w:cs="Arial"/>
          <w:sz w:val="22"/>
          <w:szCs w:val="22"/>
        </w:rPr>
        <w:t xml:space="preserve"> rather than </w:t>
      </w:r>
      <w:r w:rsidR="005A6717" w:rsidRPr="003F597D">
        <w:rPr>
          <w:rFonts w:ascii="Arial" w:hAnsi="Arial" w:cs="Arial"/>
          <w:sz w:val="22"/>
          <w:szCs w:val="22"/>
        </w:rPr>
        <w:t>representing</w:t>
      </w:r>
      <w:r w:rsidRPr="003F597D">
        <w:rPr>
          <w:rFonts w:ascii="Arial" w:hAnsi="Arial" w:cs="Arial"/>
          <w:sz w:val="22"/>
          <w:szCs w:val="22"/>
        </w:rPr>
        <w:t xml:space="preserve"> their actual understanding.</w:t>
      </w:r>
    </w:p>
    <w:p w14:paraId="1DF683E3" w14:textId="77777777" w:rsidR="00CA1C12" w:rsidRPr="003F597D" w:rsidRDefault="00CA1C12" w:rsidP="00CA1C12">
      <w:pPr>
        <w:rPr>
          <w:rFonts w:ascii="Arial" w:hAnsi="Arial" w:cs="Arial"/>
          <w:sz w:val="22"/>
          <w:szCs w:val="22"/>
        </w:rPr>
      </w:pPr>
    </w:p>
    <w:p w14:paraId="152E7036" w14:textId="6E2EB53D" w:rsidR="00CA1C12" w:rsidRPr="003F597D" w:rsidRDefault="00CA1C12" w:rsidP="00CA1C12">
      <w:pPr>
        <w:rPr>
          <w:rFonts w:ascii="Arial" w:hAnsi="Arial" w:cs="Arial"/>
          <w:sz w:val="22"/>
          <w:szCs w:val="22"/>
        </w:rPr>
      </w:pPr>
      <w:r w:rsidRPr="003F597D">
        <w:rPr>
          <w:rFonts w:ascii="Arial" w:hAnsi="Arial" w:cs="Arial"/>
          <w:sz w:val="22"/>
          <w:szCs w:val="22"/>
        </w:rPr>
        <w:t xml:space="preserve">Another limitation was the study focused </w:t>
      </w:r>
      <w:r w:rsidR="001614E6" w:rsidRPr="003F597D">
        <w:rPr>
          <w:rFonts w:ascii="Arial" w:hAnsi="Arial" w:cs="Arial"/>
          <w:sz w:val="22"/>
          <w:szCs w:val="22"/>
        </w:rPr>
        <w:t>entirely</w:t>
      </w:r>
      <w:r w:rsidRPr="003F597D">
        <w:rPr>
          <w:rFonts w:ascii="Arial" w:hAnsi="Arial" w:cs="Arial"/>
          <w:sz w:val="22"/>
          <w:szCs w:val="22"/>
        </w:rPr>
        <w:t xml:space="preserve"> on integer multiplication, a mathematical domain with clear, rule-based patterns. This </w:t>
      </w:r>
      <w:r w:rsidR="001614E6" w:rsidRPr="003F597D">
        <w:rPr>
          <w:rFonts w:ascii="Arial" w:hAnsi="Arial" w:cs="Arial"/>
          <w:sz w:val="22"/>
          <w:szCs w:val="22"/>
        </w:rPr>
        <w:t>organized</w:t>
      </w:r>
      <w:r w:rsidRPr="003F597D">
        <w:rPr>
          <w:rFonts w:ascii="Arial" w:hAnsi="Arial" w:cs="Arial"/>
          <w:sz w:val="22"/>
          <w:szCs w:val="22"/>
        </w:rPr>
        <w:t xml:space="preserve"> nature may have </w:t>
      </w:r>
      <w:r w:rsidR="001614E6" w:rsidRPr="003F597D">
        <w:rPr>
          <w:rFonts w:ascii="Arial" w:hAnsi="Arial" w:cs="Arial"/>
          <w:sz w:val="22"/>
          <w:szCs w:val="22"/>
        </w:rPr>
        <w:t>lessened</w:t>
      </w:r>
      <w:r w:rsidRPr="003F597D">
        <w:rPr>
          <w:rFonts w:ascii="Arial" w:hAnsi="Arial" w:cs="Arial"/>
          <w:sz w:val="22"/>
          <w:szCs w:val="22"/>
        </w:rPr>
        <w:t xml:space="preserve"> instances of </w:t>
      </w:r>
      <w:r w:rsidR="001614E6">
        <w:rPr>
          <w:rFonts w:ascii="Arial" w:hAnsi="Arial" w:cs="Arial"/>
          <w:sz w:val="22"/>
          <w:szCs w:val="22"/>
        </w:rPr>
        <w:t xml:space="preserve">practical </w:t>
      </w:r>
      <w:r w:rsidRPr="003F597D">
        <w:rPr>
          <w:rFonts w:ascii="Arial" w:hAnsi="Arial" w:cs="Arial"/>
          <w:sz w:val="22"/>
          <w:szCs w:val="22"/>
        </w:rPr>
        <w:t>epistemic</w:t>
      </w:r>
      <w:r w:rsidR="001614E6">
        <w:rPr>
          <w:rFonts w:ascii="Arial" w:hAnsi="Arial" w:cs="Arial"/>
          <w:sz w:val="22"/>
          <w:szCs w:val="22"/>
        </w:rPr>
        <w:t xml:space="preserve"> reasoning</w:t>
      </w:r>
      <w:r w:rsidRPr="003F597D">
        <w:rPr>
          <w:rFonts w:ascii="Arial" w:hAnsi="Arial" w:cs="Arial"/>
          <w:sz w:val="22"/>
          <w:szCs w:val="22"/>
        </w:rPr>
        <w:t xml:space="preserve"> compared to more complex or abstract mathematical topics (e.g., algebra, geometry) or scientific contexts where </w:t>
      </w:r>
      <w:r w:rsidR="001614E6" w:rsidRPr="003F597D">
        <w:rPr>
          <w:rFonts w:ascii="Arial" w:hAnsi="Arial" w:cs="Arial"/>
          <w:sz w:val="22"/>
          <w:szCs w:val="22"/>
        </w:rPr>
        <w:t>spontaneous</w:t>
      </w:r>
      <w:r w:rsidRPr="003F597D">
        <w:rPr>
          <w:rFonts w:ascii="Arial" w:hAnsi="Arial" w:cs="Arial"/>
          <w:sz w:val="22"/>
          <w:szCs w:val="22"/>
        </w:rPr>
        <w:t xml:space="preserve"> reasoning often conflicts with formal principles. Findings may not extend to other areas of mathematics</w:t>
      </w:r>
      <w:r w:rsidR="001614E6">
        <w:rPr>
          <w:rFonts w:ascii="Arial" w:hAnsi="Arial" w:cs="Arial"/>
          <w:sz w:val="22"/>
          <w:szCs w:val="22"/>
        </w:rPr>
        <w:t xml:space="preserve">. </w:t>
      </w:r>
    </w:p>
    <w:p w14:paraId="31938BCE" w14:textId="77777777" w:rsidR="00CA1C12" w:rsidRPr="003F597D" w:rsidRDefault="00CA1C12" w:rsidP="00CA1C12">
      <w:pPr>
        <w:rPr>
          <w:rFonts w:ascii="Arial" w:hAnsi="Arial" w:cs="Arial"/>
          <w:sz w:val="22"/>
          <w:szCs w:val="22"/>
        </w:rPr>
      </w:pPr>
    </w:p>
    <w:p w14:paraId="04671C8E" w14:textId="4D3783A9" w:rsidR="00CA1C12" w:rsidRPr="003F597D" w:rsidRDefault="00914D2D" w:rsidP="00CA1C12">
      <w:pPr>
        <w:rPr>
          <w:rFonts w:ascii="Arial" w:hAnsi="Arial" w:cs="Arial"/>
          <w:sz w:val="22"/>
          <w:szCs w:val="22"/>
        </w:rPr>
      </w:pPr>
      <w:r>
        <w:rPr>
          <w:rFonts w:ascii="Arial" w:hAnsi="Arial" w:cs="Arial"/>
          <w:sz w:val="22"/>
          <w:szCs w:val="22"/>
        </w:rPr>
        <w:t>Further</w:t>
      </w:r>
      <w:r w:rsidR="00CA1C12" w:rsidRPr="003F597D">
        <w:rPr>
          <w:rFonts w:ascii="Arial" w:hAnsi="Arial" w:cs="Arial"/>
          <w:sz w:val="22"/>
          <w:szCs w:val="22"/>
        </w:rPr>
        <w:t xml:space="preserve">, the study was cross-sectional, capturing a snapshot of students’ reasoning at a </w:t>
      </w:r>
      <w:r w:rsidRPr="003F597D">
        <w:rPr>
          <w:rFonts w:ascii="Arial" w:hAnsi="Arial" w:cs="Arial"/>
          <w:sz w:val="22"/>
          <w:szCs w:val="22"/>
        </w:rPr>
        <w:t>sole</w:t>
      </w:r>
      <w:r w:rsidR="00CA1C12" w:rsidRPr="003F597D">
        <w:rPr>
          <w:rFonts w:ascii="Arial" w:hAnsi="Arial" w:cs="Arial"/>
          <w:sz w:val="22"/>
          <w:szCs w:val="22"/>
        </w:rPr>
        <w:t xml:space="preserve"> point in time. It does not provide </w:t>
      </w:r>
      <w:r w:rsidRPr="003F597D">
        <w:rPr>
          <w:rFonts w:ascii="Arial" w:hAnsi="Arial" w:cs="Arial"/>
          <w:sz w:val="22"/>
          <w:szCs w:val="22"/>
        </w:rPr>
        <w:t>understandings</w:t>
      </w:r>
      <w:r w:rsidR="00CA1C12" w:rsidRPr="003F597D">
        <w:rPr>
          <w:rFonts w:ascii="Arial" w:hAnsi="Arial" w:cs="Arial"/>
          <w:sz w:val="22"/>
          <w:szCs w:val="22"/>
        </w:rPr>
        <w:t xml:space="preserve"> into how students’ epistemic orientations toward mathematical investigation develop over the course of </w:t>
      </w:r>
      <w:r w:rsidRPr="003F597D">
        <w:rPr>
          <w:rFonts w:ascii="Arial" w:hAnsi="Arial" w:cs="Arial"/>
          <w:sz w:val="22"/>
          <w:szCs w:val="22"/>
        </w:rPr>
        <w:t>education</w:t>
      </w:r>
      <w:r w:rsidR="00CA1C12" w:rsidRPr="003F597D">
        <w:rPr>
          <w:rFonts w:ascii="Arial" w:hAnsi="Arial" w:cs="Arial"/>
          <w:sz w:val="22"/>
          <w:szCs w:val="22"/>
        </w:rPr>
        <w:t xml:space="preserve"> or how </w:t>
      </w:r>
      <w:r w:rsidRPr="003F597D">
        <w:rPr>
          <w:rFonts w:ascii="Arial" w:hAnsi="Arial" w:cs="Arial"/>
          <w:sz w:val="22"/>
          <w:szCs w:val="22"/>
        </w:rPr>
        <w:t>previous</w:t>
      </w:r>
      <w:r w:rsidR="00CA1C12" w:rsidRPr="003F597D">
        <w:rPr>
          <w:rFonts w:ascii="Arial" w:hAnsi="Arial" w:cs="Arial"/>
          <w:sz w:val="22"/>
          <w:szCs w:val="22"/>
        </w:rPr>
        <w:t xml:space="preserve"> learning experiences shape their current reasoning patterns.</w:t>
      </w:r>
    </w:p>
    <w:p w14:paraId="02BF2857" w14:textId="77777777" w:rsidR="00CA1C12" w:rsidRPr="003F597D" w:rsidRDefault="00CA1C12" w:rsidP="00CA1C12">
      <w:pPr>
        <w:rPr>
          <w:rFonts w:ascii="Arial" w:hAnsi="Arial" w:cs="Arial"/>
          <w:sz w:val="22"/>
          <w:szCs w:val="22"/>
        </w:rPr>
      </w:pPr>
    </w:p>
    <w:p w14:paraId="120C0064" w14:textId="77777777" w:rsidR="00914D2D" w:rsidRPr="009C2115" w:rsidRDefault="00914D2D" w:rsidP="00914D2D">
      <w:pPr>
        <w:ind w:firstLine="720"/>
        <w:jc w:val="both"/>
        <w:rPr>
          <w:rFonts w:ascii="Arial" w:hAnsi="Arial" w:cs="Arial"/>
          <w:sz w:val="22"/>
          <w:szCs w:val="22"/>
        </w:rPr>
      </w:pPr>
    </w:p>
    <w:p w14:paraId="655E1094" w14:textId="3F2AD64A" w:rsidR="00CA1C12" w:rsidRDefault="00914D2D" w:rsidP="00914D2D">
      <w:pPr>
        <w:rPr>
          <w:rFonts w:ascii="Arial" w:hAnsi="Arial" w:cs="Arial"/>
          <w:sz w:val="22"/>
          <w:szCs w:val="22"/>
        </w:rPr>
      </w:pPr>
      <w:r w:rsidRPr="009C2115">
        <w:rPr>
          <w:rFonts w:ascii="Arial" w:hAnsi="Arial" w:cs="Arial"/>
          <w:sz w:val="22"/>
          <w:szCs w:val="22"/>
        </w:rPr>
        <w:lastRenderedPageBreak/>
        <w:t xml:space="preserve">Lastly, in terms of thematic coding, </w:t>
      </w:r>
      <w:r w:rsidR="007F6398" w:rsidRPr="009C2115">
        <w:rPr>
          <w:rFonts w:ascii="Arial" w:hAnsi="Arial" w:cs="Arial"/>
          <w:sz w:val="22"/>
          <w:szCs w:val="22"/>
        </w:rPr>
        <w:t>although</w:t>
      </w:r>
      <w:r w:rsidRPr="009C2115">
        <w:rPr>
          <w:rFonts w:ascii="Arial" w:hAnsi="Arial" w:cs="Arial"/>
          <w:sz w:val="22"/>
          <w:szCs w:val="22"/>
        </w:rPr>
        <w:t xml:space="preserve"> great effort has been placed to ensure consistency in </w:t>
      </w:r>
      <w:r w:rsidR="007F6398" w:rsidRPr="009C2115">
        <w:rPr>
          <w:rFonts w:ascii="Arial" w:hAnsi="Arial" w:cs="Arial"/>
          <w:sz w:val="22"/>
          <w:szCs w:val="22"/>
        </w:rPr>
        <w:t>classifying</w:t>
      </w:r>
      <w:r w:rsidRPr="009C2115">
        <w:rPr>
          <w:rFonts w:ascii="Arial" w:hAnsi="Arial" w:cs="Arial"/>
          <w:sz w:val="22"/>
          <w:szCs w:val="22"/>
        </w:rPr>
        <w:t xml:space="preserve"> responses as practical or formal epistemic reasoning, </w:t>
      </w:r>
      <w:r w:rsidR="007F6398">
        <w:rPr>
          <w:rFonts w:ascii="Arial" w:hAnsi="Arial" w:cs="Arial"/>
          <w:sz w:val="22"/>
          <w:szCs w:val="22"/>
        </w:rPr>
        <w:t xml:space="preserve">thus </w:t>
      </w:r>
      <w:r w:rsidRPr="009C2115">
        <w:rPr>
          <w:rFonts w:ascii="Arial" w:hAnsi="Arial" w:cs="Arial"/>
          <w:sz w:val="22"/>
          <w:szCs w:val="22"/>
        </w:rPr>
        <w:t>the coding process is still subject to potential researcher bias</w:t>
      </w:r>
    </w:p>
    <w:p w14:paraId="696B98D7" w14:textId="5FD366A4" w:rsidR="007F6398" w:rsidRDefault="007F6398" w:rsidP="00914D2D">
      <w:pPr>
        <w:rPr>
          <w:rFonts w:ascii="Arial" w:hAnsi="Arial" w:cs="Arial"/>
          <w:sz w:val="22"/>
          <w:szCs w:val="22"/>
        </w:rPr>
      </w:pPr>
    </w:p>
    <w:p w14:paraId="4C15890E" w14:textId="14DCF29F" w:rsidR="007F6398" w:rsidRDefault="007F6398" w:rsidP="00914D2D">
      <w:pPr>
        <w:rPr>
          <w:rFonts w:ascii="Arial" w:hAnsi="Arial" w:cs="Arial"/>
          <w:sz w:val="22"/>
          <w:szCs w:val="22"/>
        </w:rPr>
      </w:pPr>
      <w:r w:rsidRPr="007F6398">
        <w:rPr>
          <w:rFonts w:ascii="Arial" w:hAnsi="Arial" w:cs="Arial"/>
          <w:sz w:val="22"/>
          <w:szCs w:val="22"/>
        </w:rPr>
        <w:t xml:space="preserve">Finally, concerning thematic coding, </w:t>
      </w:r>
      <w:r>
        <w:rPr>
          <w:rFonts w:ascii="Arial" w:hAnsi="Arial" w:cs="Arial"/>
          <w:sz w:val="22"/>
          <w:szCs w:val="22"/>
        </w:rPr>
        <w:t>although</w:t>
      </w:r>
      <w:r w:rsidRPr="007F6398">
        <w:rPr>
          <w:rFonts w:ascii="Arial" w:hAnsi="Arial" w:cs="Arial"/>
          <w:sz w:val="22"/>
          <w:szCs w:val="22"/>
        </w:rPr>
        <w:t xml:space="preserve"> </w:t>
      </w:r>
      <w:r>
        <w:rPr>
          <w:rFonts w:ascii="Arial" w:hAnsi="Arial" w:cs="Arial"/>
          <w:sz w:val="22"/>
          <w:szCs w:val="22"/>
        </w:rPr>
        <w:t>great</w:t>
      </w:r>
      <w:r w:rsidRPr="007F6398">
        <w:rPr>
          <w:rFonts w:ascii="Arial" w:hAnsi="Arial" w:cs="Arial"/>
          <w:sz w:val="22"/>
          <w:szCs w:val="22"/>
        </w:rPr>
        <w:t xml:space="preserve"> worked ha</w:t>
      </w:r>
      <w:r w:rsidR="00511267">
        <w:rPr>
          <w:rFonts w:ascii="Arial" w:hAnsi="Arial" w:cs="Arial"/>
          <w:sz w:val="22"/>
          <w:szCs w:val="22"/>
        </w:rPr>
        <w:t>d been placed</w:t>
      </w:r>
      <w:r w:rsidRPr="007F6398">
        <w:rPr>
          <w:rFonts w:ascii="Arial" w:hAnsi="Arial" w:cs="Arial"/>
          <w:sz w:val="22"/>
          <w:szCs w:val="22"/>
        </w:rPr>
        <w:t xml:space="preserve"> to consistently </w:t>
      </w:r>
      <w:r w:rsidR="00511267" w:rsidRPr="007F6398">
        <w:rPr>
          <w:rFonts w:ascii="Arial" w:hAnsi="Arial" w:cs="Arial"/>
          <w:sz w:val="22"/>
          <w:szCs w:val="22"/>
        </w:rPr>
        <w:t>categorize</w:t>
      </w:r>
      <w:r w:rsidRPr="007F6398">
        <w:rPr>
          <w:rFonts w:ascii="Arial" w:hAnsi="Arial" w:cs="Arial"/>
          <w:sz w:val="22"/>
          <w:szCs w:val="22"/>
        </w:rPr>
        <w:t xml:space="preserve"> responses as either practical or formal epistemic reasoning, the coding </w:t>
      </w:r>
      <w:r w:rsidR="00511267" w:rsidRPr="007F6398">
        <w:rPr>
          <w:rFonts w:ascii="Arial" w:hAnsi="Arial" w:cs="Arial"/>
          <w:sz w:val="22"/>
          <w:szCs w:val="22"/>
        </w:rPr>
        <w:t>procedure</w:t>
      </w:r>
      <w:r w:rsidRPr="007F6398">
        <w:rPr>
          <w:rFonts w:ascii="Arial" w:hAnsi="Arial" w:cs="Arial"/>
          <w:sz w:val="22"/>
          <w:szCs w:val="22"/>
        </w:rPr>
        <w:t xml:space="preserve"> could still be </w:t>
      </w:r>
      <w:r w:rsidR="00511267" w:rsidRPr="007F6398">
        <w:rPr>
          <w:rFonts w:ascii="Arial" w:hAnsi="Arial" w:cs="Arial"/>
          <w:sz w:val="22"/>
          <w:szCs w:val="22"/>
        </w:rPr>
        <w:t>inclined</w:t>
      </w:r>
      <w:r w:rsidRPr="007F6398">
        <w:rPr>
          <w:rFonts w:ascii="Arial" w:hAnsi="Arial" w:cs="Arial"/>
          <w:sz w:val="22"/>
          <w:szCs w:val="22"/>
        </w:rPr>
        <w:t xml:space="preserve"> by researcher bias."</w:t>
      </w:r>
    </w:p>
    <w:p w14:paraId="138C3286" w14:textId="77777777" w:rsidR="00914D2D" w:rsidRPr="003F597D" w:rsidRDefault="00914D2D" w:rsidP="00914D2D">
      <w:pPr>
        <w:rPr>
          <w:rFonts w:ascii="Arial" w:hAnsi="Arial" w:cs="Arial"/>
          <w:b/>
          <w:bCs/>
          <w:sz w:val="22"/>
          <w:szCs w:val="22"/>
        </w:rPr>
      </w:pPr>
    </w:p>
    <w:p w14:paraId="64AEE970" w14:textId="74C6087B" w:rsidR="00CA1C12" w:rsidRPr="003F597D" w:rsidRDefault="008935FD" w:rsidP="00CA1C12">
      <w:pPr>
        <w:rPr>
          <w:rFonts w:ascii="Arial" w:hAnsi="Arial" w:cs="Arial"/>
          <w:b/>
          <w:bCs/>
          <w:sz w:val="22"/>
          <w:szCs w:val="22"/>
        </w:rPr>
      </w:pPr>
      <w:r w:rsidRPr="003F597D">
        <w:rPr>
          <w:rFonts w:ascii="Arial" w:hAnsi="Arial" w:cs="Arial"/>
          <w:b/>
          <w:bCs/>
          <w:sz w:val="22"/>
          <w:szCs w:val="22"/>
        </w:rPr>
        <w:t>4. CONCLUSION</w:t>
      </w:r>
    </w:p>
    <w:p w14:paraId="253E4834" w14:textId="77777777" w:rsidR="00CA1C12" w:rsidRPr="003F597D" w:rsidRDefault="00CA1C12" w:rsidP="00CA1C12">
      <w:pPr>
        <w:rPr>
          <w:rFonts w:ascii="Arial" w:hAnsi="Arial" w:cs="Arial"/>
          <w:sz w:val="22"/>
          <w:szCs w:val="22"/>
        </w:rPr>
      </w:pPr>
      <w:r w:rsidRPr="003F597D">
        <w:rPr>
          <w:rFonts w:ascii="Arial" w:hAnsi="Arial" w:cs="Arial"/>
          <w:sz w:val="22"/>
          <w:szCs w:val="22"/>
        </w:rPr>
        <w:t xml:space="preserve"> </w:t>
      </w:r>
    </w:p>
    <w:p w14:paraId="6B9FC937" w14:textId="60AD0D0B" w:rsidR="0050004F" w:rsidRPr="003F597D" w:rsidRDefault="00CA1C12" w:rsidP="0050004F">
      <w:pPr>
        <w:rPr>
          <w:rFonts w:ascii="Arial" w:hAnsi="Arial" w:cs="Arial"/>
          <w:sz w:val="22"/>
          <w:szCs w:val="22"/>
        </w:rPr>
      </w:pPr>
      <w:r w:rsidRPr="003F597D">
        <w:rPr>
          <w:rFonts w:ascii="Arial" w:hAnsi="Arial" w:cs="Arial"/>
          <w:sz w:val="22"/>
          <w:szCs w:val="22"/>
        </w:rPr>
        <w:t xml:space="preserve">This study investigated the epistemic reasoning patterns of students when </w:t>
      </w:r>
      <w:r w:rsidR="00B85325">
        <w:rPr>
          <w:rFonts w:ascii="Arial" w:hAnsi="Arial" w:cs="Arial"/>
          <w:sz w:val="22"/>
          <w:szCs w:val="22"/>
        </w:rPr>
        <w:t xml:space="preserve">verifying the integer multiplication </w:t>
      </w:r>
      <m:oMath>
        <m:r>
          <w:rPr>
            <w:rFonts w:ascii="Cambria Math" w:eastAsiaTheme="minorEastAsia" w:hAnsi="Cambria Math" w:cs="Arial"/>
            <w:sz w:val="22"/>
            <w:szCs w:val="22"/>
          </w:rPr>
          <m:t xml:space="preserve"> </m:t>
        </m:r>
      </m:oMath>
      <w:r w:rsidR="00B85325">
        <w:rPr>
          <w:rFonts w:ascii="Arial" w:eastAsiaTheme="minorEastAsia" w:hAnsi="Arial" w:cs="Arial"/>
          <w:sz w:val="22"/>
          <w:szCs w:val="22"/>
        </w:rPr>
        <w:t>through trial</w:t>
      </w:r>
      <w:r w:rsidR="004D62D5">
        <w:rPr>
          <w:rFonts w:ascii="Arial" w:eastAsiaTheme="minorEastAsia" w:hAnsi="Arial" w:cs="Arial"/>
          <w:sz w:val="22"/>
          <w:szCs w:val="22"/>
        </w:rPr>
        <w:t>-</w:t>
      </w:r>
      <w:r w:rsidR="00B85325">
        <w:rPr>
          <w:rFonts w:ascii="Arial" w:eastAsiaTheme="minorEastAsia" w:hAnsi="Arial" w:cs="Arial"/>
          <w:sz w:val="22"/>
          <w:szCs w:val="22"/>
        </w:rPr>
        <w:t>and</w:t>
      </w:r>
      <w:r w:rsidR="004D62D5">
        <w:rPr>
          <w:rFonts w:ascii="Arial" w:eastAsiaTheme="minorEastAsia" w:hAnsi="Arial" w:cs="Arial"/>
          <w:sz w:val="22"/>
          <w:szCs w:val="22"/>
        </w:rPr>
        <w:t>-</w:t>
      </w:r>
      <w:r w:rsidR="00B85325">
        <w:rPr>
          <w:rFonts w:ascii="Arial" w:eastAsiaTheme="minorEastAsia" w:hAnsi="Arial" w:cs="Arial"/>
          <w:sz w:val="22"/>
          <w:szCs w:val="22"/>
        </w:rPr>
        <w:t xml:space="preserve">error exploration </w:t>
      </w:r>
      <w:r w:rsidR="00B85325">
        <w:rPr>
          <w:rFonts w:ascii="Arial" w:hAnsi="Arial" w:cs="Arial"/>
          <w:sz w:val="22"/>
          <w:szCs w:val="22"/>
        </w:rPr>
        <w:t>with varying side parity combinations</w:t>
      </w:r>
      <w:r w:rsidR="00B85325" w:rsidRPr="003F597D">
        <w:rPr>
          <w:rFonts w:ascii="Arial" w:hAnsi="Arial" w:cs="Arial"/>
          <w:sz w:val="22"/>
          <w:szCs w:val="22"/>
        </w:rPr>
        <w:t xml:space="preserve"> </w:t>
      </w:r>
      <w:r w:rsidRPr="003F597D">
        <w:rPr>
          <w:rFonts w:ascii="Arial" w:hAnsi="Arial" w:cs="Arial"/>
          <w:sz w:val="22"/>
          <w:szCs w:val="22"/>
        </w:rPr>
        <w:t>exploring the product of two integer</w:t>
      </w:r>
      <w:r w:rsidR="00B85325">
        <w:rPr>
          <w:rFonts w:ascii="Arial" w:hAnsi="Arial" w:cs="Arial"/>
          <w:sz w:val="22"/>
          <w:szCs w:val="22"/>
        </w:rPr>
        <w:t xml:space="preserve">s using five ended </w:t>
      </w:r>
      <w:r w:rsidR="0050004F">
        <w:rPr>
          <w:rFonts w:ascii="Arial" w:hAnsi="Arial" w:cs="Arial"/>
          <w:sz w:val="22"/>
          <w:szCs w:val="22"/>
        </w:rPr>
        <w:t xml:space="preserve">guide questions. </w:t>
      </w:r>
      <w:r w:rsidR="0050004F" w:rsidRPr="003F597D">
        <w:rPr>
          <w:rFonts w:ascii="Arial" w:hAnsi="Arial" w:cs="Arial"/>
          <w:sz w:val="22"/>
          <w:szCs w:val="22"/>
        </w:rPr>
        <w:t xml:space="preserve">The findings reveal that students predominantly demonstrated formal epistemic reasoning, </w:t>
      </w:r>
      <w:r w:rsidR="0050004F" w:rsidRPr="00174756">
        <w:rPr>
          <w:rFonts w:ascii="Arial" w:hAnsi="Arial" w:cs="Arial"/>
          <w:sz w:val="22"/>
          <w:szCs w:val="22"/>
        </w:rPr>
        <w:t>with strong emphasis on understanding mathematical concepts, recognizing patterns and properties, and constructing generalizations that line up with established integer multiplication principles</w:t>
      </w:r>
      <w:r w:rsidR="0050004F" w:rsidRPr="003F597D">
        <w:rPr>
          <w:rFonts w:ascii="Arial" w:hAnsi="Arial" w:cs="Arial"/>
          <w:sz w:val="22"/>
          <w:szCs w:val="22"/>
        </w:rPr>
        <w:t>. Practical epistemic reasoning was evident in students’ focus on obtaining correct results and preventing errors, highlighting their awareness of both conceptual and functional goals in mathematics.</w:t>
      </w:r>
      <w:r w:rsidR="0050004F">
        <w:rPr>
          <w:rFonts w:ascii="Arial" w:hAnsi="Arial" w:cs="Arial"/>
          <w:sz w:val="22"/>
          <w:szCs w:val="22"/>
        </w:rPr>
        <w:t xml:space="preserve"> </w:t>
      </w:r>
      <w:r w:rsidR="0050004F" w:rsidRPr="0050004F">
        <w:rPr>
          <w:rFonts w:ascii="Arial" w:hAnsi="Arial" w:cs="Arial"/>
          <w:sz w:val="22"/>
          <w:szCs w:val="22"/>
        </w:rPr>
        <w:t xml:space="preserve">The results suggest students were able to link observed patterns to theoretical </w:t>
      </w:r>
      <w:r w:rsidR="00EF2674" w:rsidRPr="0050004F">
        <w:rPr>
          <w:rFonts w:ascii="Arial" w:hAnsi="Arial" w:cs="Arial"/>
          <w:sz w:val="22"/>
          <w:szCs w:val="22"/>
        </w:rPr>
        <w:t>thoughts</w:t>
      </w:r>
      <w:r w:rsidR="0050004F" w:rsidRPr="0050004F">
        <w:rPr>
          <w:rFonts w:ascii="Arial" w:hAnsi="Arial" w:cs="Arial"/>
          <w:sz w:val="22"/>
          <w:szCs w:val="22"/>
        </w:rPr>
        <w:t xml:space="preserve">, indicating they </w:t>
      </w:r>
      <w:r w:rsidR="00EF2674" w:rsidRPr="0050004F">
        <w:rPr>
          <w:rFonts w:ascii="Arial" w:hAnsi="Arial" w:cs="Arial"/>
          <w:sz w:val="22"/>
          <w:szCs w:val="22"/>
        </w:rPr>
        <w:t>enthusiastically</w:t>
      </w:r>
      <w:r w:rsidR="0050004F" w:rsidRPr="0050004F">
        <w:rPr>
          <w:rFonts w:ascii="Arial" w:hAnsi="Arial" w:cs="Arial"/>
          <w:sz w:val="22"/>
          <w:szCs w:val="22"/>
        </w:rPr>
        <w:t xml:space="preserve"> constructed knowledge instead of </w:t>
      </w:r>
      <w:r w:rsidR="00EF2674" w:rsidRPr="0050004F">
        <w:rPr>
          <w:rFonts w:ascii="Arial" w:hAnsi="Arial" w:cs="Arial"/>
          <w:sz w:val="22"/>
          <w:szCs w:val="22"/>
        </w:rPr>
        <w:t>submissively</w:t>
      </w:r>
      <w:r w:rsidR="0050004F" w:rsidRPr="0050004F">
        <w:rPr>
          <w:rFonts w:ascii="Arial" w:hAnsi="Arial" w:cs="Arial"/>
          <w:sz w:val="22"/>
          <w:szCs w:val="22"/>
        </w:rPr>
        <w:t xml:space="preserve"> receiving it</w:t>
      </w:r>
    </w:p>
    <w:p w14:paraId="1B39767D" w14:textId="6BF72489" w:rsidR="00B85325" w:rsidRDefault="00B85325" w:rsidP="00CA1C12">
      <w:pPr>
        <w:rPr>
          <w:rFonts w:ascii="Arial" w:hAnsi="Arial" w:cs="Arial"/>
          <w:sz w:val="22"/>
          <w:szCs w:val="22"/>
        </w:rPr>
      </w:pPr>
    </w:p>
    <w:p w14:paraId="7AEF1B2B" w14:textId="21AA8878" w:rsidR="00B85325" w:rsidRDefault="00EF2674" w:rsidP="00EF2674">
      <w:pPr>
        <w:rPr>
          <w:rFonts w:ascii="Arial" w:hAnsi="Arial" w:cs="Arial"/>
          <w:sz w:val="22"/>
          <w:szCs w:val="22"/>
        </w:rPr>
      </w:pPr>
      <w:r w:rsidRPr="00EF2674">
        <w:rPr>
          <w:rFonts w:ascii="Arial" w:hAnsi="Arial" w:cs="Arial"/>
          <w:sz w:val="22"/>
          <w:szCs w:val="22"/>
        </w:rPr>
        <w:t>Th</w:t>
      </w:r>
      <w:r w:rsidR="00CF1DAC">
        <w:rPr>
          <w:rFonts w:ascii="Arial" w:hAnsi="Arial" w:cs="Arial"/>
          <w:sz w:val="22"/>
          <w:szCs w:val="22"/>
        </w:rPr>
        <w:t>us</w:t>
      </w:r>
      <w:r w:rsidRPr="00EF2674">
        <w:rPr>
          <w:rFonts w:ascii="Arial" w:hAnsi="Arial" w:cs="Arial"/>
          <w:sz w:val="22"/>
          <w:szCs w:val="22"/>
        </w:rPr>
        <w:t xml:space="preserve">, this study </w:t>
      </w:r>
      <w:r w:rsidR="00CF1DAC" w:rsidRPr="00EF2674">
        <w:rPr>
          <w:rFonts w:ascii="Arial" w:hAnsi="Arial" w:cs="Arial"/>
          <w:sz w:val="22"/>
          <w:szCs w:val="22"/>
        </w:rPr>
        <w:t>reveals</w:t>
      </w:r>
      <w:r w:rsidRPr="00EF2674">
        <w:rPr>
          <w:rFonts w:ascii="Arial" w:hAnsi="Arial" w:cs="Arial"/>
          <w:sz w:val="22"/>
          <w:szCs w:val="22"/>
        </w:rPr>
        <w:t xml:space="preserve"> that </w:t>
      </w:r>
      <w:r w:rsidR="00CF1DAC">
        <w:rPr>
          <w:rFonts w:ascii="Arial" w:hAnsi="Arial" w:cs="Arial"/>
          <w:sz w:val="22"/>
          <w:szCs w:val="22"/>
        </w:rPr>
        <w:t xml:space="preserve">preliminary junior high school students </w:t>
      </w:r>
      <w:r w:rsidRPr="00EF2674">
        <w:rPr>
          <w:rFonts w:ascii="Arial" w:hAnsi="Arial" w:cs="Arial"/>
          <w:sz w:val="22"/>
          <w:szCs w:val="22"/>
        </w:rPr>
        <w:t xml:space="preserve">possess the capacity to analyze mathematical problems, verify the accuracy of their solutions, and </w:t>
      </w:r>
      <w:r w:rsidR="00CF1DAC">
        <w:rPr>
          <w:rFonts w:ascii="Arial" w:hAnsi="Arial" w:cs="Arial"/>
          <w:sz w:val="22"/>
          <w:szCs w:val="22"/>
        </w:rPr>
        <w:t>make</w:t>
      </w:r>
      <w:r w:rsidRPr="00EF2674">
        <w:rPr>
          <w:rFonts w:ascii="Arial" w:hAnsi="Arial" w:cs="Arial"/>
          <w:sz w:val="22"/>
          <w:szCs w:val="22"/>
        </w:rPr>
        <w:t xml:space="preserve"> generalizations based on observed patterns.</w:t>
      </w:r>
      <w:r w:rsidR="00CF1DAC">
        <w:rPr>
          <w:rFonts w:ascii="Arial" w:hAnsi="Arial" w:cs="Arial"/>
          <w:sz w:val="22"/>
          <w:szCs w:val="22"/>
        </w:rPr>
        <w:t xml:space="preserve"> </w:t>
      </w:r>
      <w:r w:rsidRPr="00EF2674">
        <w:rPr>
          <w:rFonts w:ascii="Arial" w:hAnsi="Arial" w:cs="Arial"/>
          <w:sz w:val="22"/>
          <w:szCs w:val="22"/>
        </w:rPr>
        <w:t xml:space="preserve">In light of these findings, it is recommended that educators </w:t>
      </w:r>
      <w:r w:rsidR="00CF1DAC">
        <w:rPr>
          <w:rFonts w:ascii="Arial" w:hAnsi="Arial" w:cs="Arial"/>
          <w:sz w:val="22"/>
          <w:szCs w:val="22"/>
        </w:rPr>
        <w:t>should give importance</w:t>
      </w:r>
      <w:r w:rsidRPr="00EF2674">
        <w:rPr>
          <w:rFonts w:ascii="Arial" w:hAnsi="Arial" w:cs="Arial"/>
          <w:sz w:val="22"/>
          <w:szCs w:val="22"/>
        </w:rPr>
        <w:t xml:space="preserve"> </w:t>
      </w:r>
      <w:r w:rsidR="00CF1DAC">
        <w:rPr>
          <w:rFonts w:ascii="Arial" w:hAnsi="Arial" w:cs="Arial"/>
          <w:sz w:val="22"/>
          <w:szCs w:val="22"/>
        </w:rPr>
        <w:t xml:space="preserve">to </w:t>
      </w:r>
      <w:r w:rsidRPr="00EF2674">
        <w:rPr>
          <w:rFonts w:ascii="Arial" w:hAnsi="Arial" w:cs="Arial"/>
          <w:sz w:val="22"/>
          <w:szCs w:val="22"/>
        </w:rPr>
        <w:t xml:space="preserve">the mathematics activities that </w:t>
      </w:r>
      <w:r w:rsidR="00280145" w:rsidRPr="00EF2674">
        <w:rPr>
          <w:rFonts w:ascii="Arial" w:hAnsi="Arial" w:cs="Arial"/>
          <w:sz w:val="22"/>
          <w:szCs w:val="22"/>
        </w:rPr>
        <w:t>enthusiastically</w:t>
      </w:r>
      <w:r w:rsidRPr="00EF2674">
        <w:rPr>
          <w:rFonts w:ascii="Arial" w:hAnsi="Arial" w:cs="Arial"/>
          <w:sz w:val="22"/>
          <w:szCs w:val="22"/>
        </w:rPr>
        <w:t xml:space="preserve"> </w:t>
      </w:r>
      <w:r w:rsidR="00280145" w:rsidRPr="00EF2674">
        <w:rPr>
          <w:rFonts w:ascii="Arial" w:hAnsi="Arial" w:cs="Arial"/>
          <w:sz w:val="22"/>
          <w:szCs w:val="22"/>
        </w:rPr>
        <w:t>participate</w:t>
      </w:r>
      <w:r w:rsidRPr="00EF2674">
        <w:rPr>
          <w:rFonts w:ascii="Arial" w:hAnsi="Arial" w:cs="Arial"/>
          <w:sz w:val="22"/>
          <w:szCs w:val="22"/>
        </w:rPr>
        <w:t xml:space="preserve"> students in analyzing problems, </w:t>
      </w:r>
      <w:r w:rsidR="00280145" w:rsidRPr="00EF2674">
        <w:rPr>
          <w:rFonts w:ascii="Arial" w:hAnsi="Arial" w:cs="Arial"/>
          <w:sz w:val="22"/>
          <w:szCs w:val="22"/>
        </w:rPr>
        <w:t>validating</w:t>
      </w:r>
      <w:r w:rsidRPr="00EF2674">
        <w:rPr>
          <w:rFonts w:ascii="Arial" w:hAnsi="Arial" w:cs="Arial"/>
          <w:sz w:val="22"/>
          <w:szCs w:val="22"/>
        </w:rPr>
        <w:t xml:space="preserve"> solutions, and </w:t>
      </w:r>
      <w:r w:rsidR="00280145" w:rsidRPr="00EF2674">
        <w:rPr>
          <w:rFonts w:ascii="Arial" w:hAnsi="Arial" w:cs="Arial"/>
          <w:sz w:val="22"/>
          <w:szCs w:val="22"/>
        </w:rPr>
        <w:t>articulating</w:t>
      </w:r>
      <w:r w:rsidRPr="00EF2674">
        <w:rPr>
          <w:rFonts w:ascii="Arial" w:hAnsi="Arial" w:cs="Arial"/>
          <w:sz w:val="22"/>
          <w:szCs w:val="22"/>
        </w:rPr>
        <w:t xml:space="preserve"> generalizations. By </w:t>
      </w:r>
      <w:r w:rsidR="00280145" w:rsidRPr="00EF2674">
        <w:rPr>
          <w:rFonts w:ascii="Arial" w:hAnsi="Arial" w:cs="Arial"/>
          <w:sz w:val="22"/>
          <w:szCs w:val="22"/>
        </w:rPr>
        <w:t>integrating</w:t>
      </w:r>
      <w:r w:rsidRPr="00EF2674">
        <w:rPr>
          <w:rFonts w:ascii="Arial" w:hAnsi="Arial" w:cs="Arial"/>
          <w:sz w:val="22"/>
          <w:szCs w:val="22"/>
        </w:rPr>
        <w:t xml:space="preserve"> these activities, teachers can </w:t>
      </w:r>
      <w:r w:rsidR="00280145" w:rsidRPr="00EF2674">
        <w:rPr>
          <w:rFonts w:ascii="Arial" w:hAnsi="Arial" w:cs="Arial"/>
          <w:sz w:val="22"/>
          <w:szCs w:val="22"/>
        </w:rPr>
        <w:t>efficiently</w:t>
      </w:r>
      <w:r w:rsidRPr="00EF2674">
        <w:rPr>
          <w:rFonts w:ascii="Arial" w:hAnsi="Arial" w:cs="Arial"/>
          <w:sz w:val="22"/>
          <w:szCs w:val="22"/>
        </w:rPr>
        <w:t xml:space="preserve"> </w:t>
      </w:r>
      <w:r w:rsidR="00280145" w:rsidRPr="00EF2674">
        <w:rPr>
          <w:rFonts w:ascii="Arial" w:hAnsi="Arial" w:cs="Arial"/>
          <w:sz w:val="22"/>
          <w:szCs w:val="22"/>
        </w:rPr>
        <w:t>promote</w:t>
      </w:r>
      <w:r w:rsidRPr="00EF2674">
        <w:rPr>
          <w:rFonts w:ascii="Arial" w:hAnsi="Arial" w:cs="Arial"/>
          <w:sz w:val="22"/>
          <w:szCs w:val="22"/>
        </w:rPr>
        <w:t xml:space="preserve"> higher-order thinking skills in their students, preparing them for more advanced mathematical concepts and challenges.</w:t>
      </w:r>
    </w:p>
    <w:p w14:paraId="3BE15462" w14:textId="34A5B164" w:rsidR="00B85325" w:rsidRDefault="00B85325" w:rsidP="00CA1C12">
      <w:pPr>
        <w:tabs>
          <w:tab w:val="left" w:pos="5232"/>
        </w:tabs>
        <w:spacing w:line="480" w:lineRule="auto"/>
        <w:rPr>
          <w:rFonts w:ascii="Arial" w:hAnsi="Arial" w:cs="Arial"/>
          <w:b/>
          <w:sz w:val="22"/>
          <w:szCs w:val="22"/>
        </w:rPr>
      </w:pPr>
    </w:p>
    <w:p w14:paraId="4F8DB0B9" w14:textId="77777777" w:rsidR="00611F45" w:rsidRPr="005B3263" w:rsidRDefault="00611F45" w:rsidP="00611F45">
      <w:pPr>
        <w:rPr>
          <w:rFonts w:ascii="Arial" w:hAnsi="Arial" w:cs="Arial"/>
          <w:b/>
          <w:bCs/>
          <w:sz w:val="22"/>
          <w:szCs w:val="22"/>
        </w:rPr>
      </w:pPr>
      <w:r w:rsidRPr="005B3263">
        <w:rPr>
          <w:rFonts w:ascii="Arial" w:hAnsi="Arial" w:cs="Arial"/>
          <w:b/>
          <w:bCs/>
          <w:sz w:val="22"/>
          <w:szCs w:val="22"/>
        </w:rPr>
        <w:t>ACKNOWLEDGEMENT</w:t>
      </w:r>
    </w:p>
    <w:p w14:paraId="09C1848C" w14:textId="4C6F6AF2" w:rsidR="00611F45" w:rsidRPr="005B3263" w:rsidRDefault="00611F45" w:rsidP="00611F45">
      <w:pPr>
        <w:rPr>
          <w:rFonts w:ascii="Arial" w:hAnsi="Arial" w:cs="Arial"/>
          <w:sz w:val="22"/>
          <w:szCs w:val="22"/>
        </w:rPr>
      </w:pPr>
      <w:r w:rsidRPr="005B3263">
        <w:rPr>
          <w:rFonts w:ascii="Arial" w:hAnsi="Arial" w:cs="Arial"/>
          <w:sz w:val="22"/>
          <w:szCs w:val="22"/>
        </w:rPr>
        <w:t xml:space="preserve">The authors wish to express their </w:t>
      </w:r>
      <w:r w:rsidR="00842D2B" w:rsidRPr="005B3263">
        <w:rPr>
          <w:rFonts w:ascii="Arial" w:hAnsi="Arial" w:cs="Arial"/>
          <w:sz w:val="22"/>
          <w:szCs w:val="22"/>
        </w:rPr>
        <w:t>genuine</w:t>
      </w:r>
      <w:r w:rsidRPr="005B3263">
        <w:rPr>
          <w:rFonts w:ascii="Arial" w:hAnsi="Arial" w:cs="Arial"/>
          <w:sz w:val="22"/>
          <w:szCs w:val="22"/>
        </w:rPr>
        <w:t xml:space="preserve"> gratitude to the Grade 7 students who participated in this study. Special thanks are also extended to the school </w:t>
      </w:r>
      <w:r>
        <w:rPr>
          <w:rFonts w:ascii="Arial" w:hAnsi="Arial" w:cs="Arial"/>
          <w:sz w:val="22"/>
          <w:szCs w:val="22"/>
        </w:rPr>
        <w:t>principals</w:t>
      </w:r>
      <w:r w:rsidRPr="005B3263">
        <w:rPr>
          <w:rFonts w:ascii="Arial" w:hAnsi="Arial" w:cs="Arial"/>
          <w:sz w:val="22"/>
          <w:szCs w:val="22"/>
        </w:rPr>
        <w:t xml:space="preserve"> and teachers for their support and cooperation in allowing the conduct of this research. We are also grateful to the experts who provided valuable insights</w:t>
      </w:r>
      <w:r w:rsidR="00842D2B">
        <w:rPr>
          <w:rFonts w:ascii="Arial" w:hAnsi="Arial" w:cs="Arial"/>
          <w:sz w:val="22"/>
          <w:szCs w:val="22"/>
        </w:rPr>
        <w:t>, comments</w:t>
      </w:r>
      <w:r w:rsidRPr="005B3263">
        <w:rPr>
          <w:rFonts w:ascii="Arial" w:hAnsi="Arial" w:cs="Arial"/>
          <w:sz w:val="22"/>
          <w:szCs w:val="22"/>
        </w:rPr>
        <w:t xml:space="preserve"> and suggestions that greatly </w:t>
      </w:r>
      <w:r w:rsidR="00842D2B" w:rsidRPr="005B3263">
        <w:rPr>
          <w:rFonts w:ascii="Arial" w:hAnsi="Arial" w:cs="Arial"/>
          <w:sz w:val="22"/>
          <w:szCs w:val="22"/>
        </w:rPr>
        <w:t>enhanced</w:t>
      </w:r>
      <w:r w:rsidRPr="005B3263">
        <w:rPr>
          <w:rFonts w:ascii="Arial" w:hAnsi="Arial" w:cs="Arial"/>
          <w:sz w:val="22"/>
          <w:szCs w:val="22"/>
        </w:rPr>
        <w:t xml:space="preserve"> the quality of this paper.</w:t>
      </w:r>
    </w:p>
    <w:p w14:paraId="539328B6" w14:textId="77777777" w:rsidR="00611F45" w:rsidRPr="003F597D" w:rsidRDefault="00611F45" w:rsidP="00CA1C12">
      <w:pPr>
        <w:tabs>
          <w:tab w:val="left" w:pos="5232"/>
        </w:tabs>
        <w:spacing w:line="480" w:lineRule="auto"/>
        <w:rPr>
          <w:rFonts w:ascii="Arial" w:hAnsi="Arial" w:cs="Arial"/>
          <w:b/>
          <w:sz w:val="22"/>
          <w:szCs w:val="22"/>
        </w:rPr>
      </w:pPr>
    </w:p>
    <w:p w14:paraId="293DAAEC" w14:textId="64FF67F1" w:rsidR="005B3263" w:rsidRPr="003F597D" w:rsidRDefault="005B3263" w:rsidP="005B3263">
      <w:pPr>
        <w:rPr>
          <w:rFonts w:ascii="Arial" w:hAnsi="Arial" w:cs="Arial"/>
          <w:b/>
          <w:bCs/>
          <w:sz w:val="22"/>
          <w:szCs w:val="22"/>
        </w:rPr>
      </w:pPr>
    </w:p>
    <w:p w14:paraId="1701DE6B" w14:textId="77777777" w:rsidR="005B3263" w:rsidRPr="003F597D" w:rsidRDefault="005B3263" w:rsidP="005B3263">
      <w:pPr>
        <w:rPr>
          <w:rFonts w:ascii="Arial" w:hAnsi="Arial" w:cs="Arial"/>
          <w:b/>
          <w:bCs/>
          <w:sz w:val="22"/>
          <w:szCs w:val="22"/>
        </w:rPr>
      </w:pPr>
    </w:p>
    <w:p w14:paraId="3DBE681E" w14:textId="180F510B" w:rsidR="005B3263" w:rsidRPr="003F597D" w:rsidRDefault="008935FD" w:rsidP="005B3263">
      <w:pPr>
        <w:rPr>
          <w:rFonts w:ascii="Arial" w:hAnsi="Arial" w:cs="Arial"/>
          <w:b/>
          <w:bCs/>
          <w:sz w:val="22"/>
          <w:szCs w:val="22"/>
        </w:rPr>
      </w:pPr>
      <w:r w:rsidRPr="003F597D">
        <w:rPr>
          <w:rFonts w:ascii="Arial" w:hAnsi="Arial" w:cs="Arial"/>
          <w:b/>
          <w:bCs/>
          <w:sz w:val="22"/>
          <w:szCs w:val="22"/>
        </w:rPr>
        <w:t xml:space="preserve">CONSENT AND ETHICAL APPROVAL </w:t>
      </w:r>
    </w:p>
    <w:p w14:paraId="4CAD180C" w14:textId="285468BB" w:rsidR="005B3263" w:rsidRPr="003F597D" w:rsidRDefault="005B3263" w:rsidP="005B3263">
      <w:pPr>
        <w:rPr>
          <w:rFonts w:ascii="Arial" w:hAnsi="Arial" w:cs="Arial"/>
          <w:sz w:val="22"/>
          <w:szCs w:val="22"/>
        </w:rPr>
      </w:pPr>
      <w:r w:rsidRPr="003F597D">
        <w:rPr>
          <w:rFonts w:ascii="Arial" w:hAnsi="Arial" w:cs="Arial"/>
          <w:sz w:val="22"/>
          <w:szCs w:val="22"/>
        </w:rPr>
        <w:t xml:space="preserve">Ethical clearance was obtained from the appropriate institutional review committee. </w:t>
      </w:r>
      <w:r w:rsidR="00D120FC">
        <w:rPr>
          <w:rFonts w:ascii="Arial" w:hAnsi="Arial" w:cs="Arial"/>
          <w:sz w:val="22"/>
          <w:szCs w:val="22"/>
        </w:rPr>
        <w:t>Written i</w:t>
      </w:r>
      <w:r w:rsidRPr="003F597D">
        <w:rPr>
          <w:rFonts w:ascii="Arial" w:hAnsi="Arial" w:cs="Arial"/>
          <w:sz w:val="22"/>
          <w:szCs w:val="22"/>
        </w:rPr>
        <w:t xml:space="preserve">nformed consent was secured from the participants and their parents/guardians prior to data collection. All procedures were carried out in </w:t>
      </w:r>
      <w:r w:rsidRPr="003F597D">
        <w:rPr>
          <w:rFonts w:ascii="Arial" w:hAnsi="Arial" w:cs="Arial"/>
          <w:sz w:val="22"/>
          <w:szCs w:val="22"/>
        </w:rPr>
        <w:lastRenderedPageBreak/>
        <w:t>accordance with ethical standards ensuring confidentiality, anonymity, and the welfare of the respondents.</w:t>
      </w:r>
    </w:p>
    <w:p w14:paraId="27805356" w14:textId="77777777" w:rsidR="005B3263" w:rsidRPr="003F597D" w:rsidRDefault="005B3263" w:rsidP="005B3263">
      <w:pPr>
        <w:rPr>
          <w:rFonts w:ascii="Arial" w:hAnsi="Arial" w:cs="Arial"/>
          <w:sz w:val="22"/>
          <w:szCs w:val="22"/>
        </w:rPr>
      </w:pPr>
      <w:r w:rsidRPr="003F597D">
        <w:rPr>
          <w:rFonts w:ascii="Arial" w:hAnsi="Arial" w:cs="Arial"/>
          <w:sz w:val="22"/>
          <w:szCs w:val="22"/>
        </w:rPr>
        <w:t xml:space="preserve"> </w:t>
      </w:r>
    </w:p>
    <w:p w14:paraId="7E6F58A6" w14:textId="77777777" w:rsidR="00C87404" w:rsidRPr="003F597D" w:rsidRDefault="00C87404" w:rsidP="00C87404">
      <w:pPr>
        <w:spacing w:after="200" w:line="276" w:lineRule="auto"/>
        <w:rPr>
          <w:rFonts w:ascii="Arial" w:eastAsiaTheme="minorEastAsia" w:hAnsi="Arial" w:cs="Arial"/>
          <w:b/>
          <w:bCs/>
          <w:sz w:val="22"/>
          <w:szCs w:val="22"/>
          <w:lang w:val="en-GB" w:eastAsia="en-GB"/>
        </w:rPr>
      </w:pPr>
      <w:r w:rsidRPr="003F597D">
        <w:rPr>
          <w:rFonts w:ascii="Arial" w:eastAsiaTheme="minorEastAsia" w:hAnsi="Arial" w:cs="Arial"/>
          <w:b/>
          <w:bCs/>
          <w:sz w:val="22"/>
          <w:szCs w:val="22"/>
          <w:lang w:val="en-GB" w:eastAsia="en-GB"/>
        </w:rPr>
        <w:t>COMPETING INTERESTS DISCLAIMER:</w:t>
      </w:r>
    </w:p>
    <w:p w14:paraId="10A8DBBB" w14:textId="3C9704AF" w:rsidR="00C87404" w:rsidRPr="003F597D" w:rsidRDefault="00C87404" w:rsidP="00C87404">
      <w:pPr>
        <w:spacing w:after="200" w:line="276" w:lineRule="auto"/>
        <w:rPr>
          <w:rFonts w:ascii="Arial" w:eastAsiaTheme="minorEastAsia" w:hAnsi="Arial" w:cs="Arial"/>
          <w:sz w:val="22"/>
          <w:szCs w:val="22"/>
          <w:lang w:val="en-GB" w:eastAsia="en-GB"/>
        </w:rPr>
      </w:pPr>
      <w:r w:rsidRPr="003F597D">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89B8E9C" w14:textId="52BAB2C3" w:rsidR="00CC72BB" w:rsidRPr="003F597D" w:rsidRDefault="00CC72BB" w:rsidP="00C87404">
      <w:pPr>
        <w:spacing w:after="200" w:line="276" w:lineRule="auto"/>
        <w:rPr>
          <w:rFonts w:ascii="Arial" w:eastAsiaTheme="minorEastAsia" w:hAnsi="Arial" w:cs="Arial"/>
          <w:sz w:val="22"/>
          <w:szCs w:val="22"/>
          <w:lang w:val="en-GB" w:eastAsia="en-GB"/>
        </w:rPr>
      </w:pPr>
    </w:p>
    <w:p w14:paraId="3215BBAC" w14:textId="77777777" w:rsidR="00CC72BB" w:rsidRPr="00611F45" w:rsidRDefault="00CC72BB" w:rsidP="00CC72BB">
      <w:pPr>
        <w:rPr>
          <w:rFonts w:ascii="Arial" w:eastAsia="Calibri" w:hAnsi="Arial" w:cs="Arial"/>
          <w:b/>
          <w:bCs/>
          <w:kern w:val="2"/>
          <w:sz w:val="22"/>
          <w:szCs w:val="22"/>
        </w:rPr>
      </w:pPr>
      <w:bookmarkStart w:id="13" w:name="_Hlk198031404"/>
      <w:r w:rsidRPr="00611F45">
        <w:rPr>
          <w:rFonts w:ascii="Arial" w:eastAsia="Calibri" w:hAnsi="Arial" w:cs="Arial"/>
          <w:b/>
          <w:bCs/>
          <w:kern w:val="2"/>
          <w:sz w:val="22"/>
          <w:szCs w:val="22"/>
        </w:rPr>
        <w:t>Disclaimer (Artificial intelligence)</w:t>
      </w:r>
    </w:p>
    <w:p w14:paraId="06CD93AC" w14:textId="77777777" w:rsidR="00CC72BB" w:rsidRPr="00611F45" w:rsidRDefault="00CC72BB" w:rsidP="00CC72BB">
      <w:pPr>
        <w:rPr>
          <w:rFonts w:ascii="Arial" w:eastAsia="Calibri" w:hAnsi="Arial" w:cs="Arial"/>
          <w:kern w:val="2"/>
          <w:sz w:val="22"/>
          <w:szCs w:val="22"/>
        </w:rPr>
      </w:pPr>
    </w:p>
    <w:p w14:paraId="17A6ED53" w14:textId="77777777" w:rsidR="00CC72BB" w:rsidRPr="00611F45" w:rsidRDefault="00CC72BB" w:rsidP="00CC72BB">
      <w:pPr>
        <w:rPr>
          <w:rFonts w:ascii="Arial" w:eastAsia="Calibri" w:hAnsi="Arial" w:cs="Arial"/>
          <w:kern w:val="2"/>
          <w:sz w:val="22"/>
          <w:szCs w:val="22"/>
        </w:rPr>
      </w:pPr>
      <w:r w:rsidRPr="00611F45">
        <w:rPr>
          <w:rFonts w:ascii="Arial" w:eastAsia="Calibri" w:hAnsi="Arial" w:cs="Arial"/>
          <w:kern w:val="2"/>
          <w:sz w:val="22"/>
          <w:szCs w:val="22"/>
        </w:rPr>
        <w:t xml:space="preserve">Author(s) hereby declare that NO generative AI technologies such as Large Language Models (ChatGPT, COPILOT, etc.) and text-to-image generators have been used during the writing or editing of this manuscript. </w:t>
      </w:r>
    </w:p>
    <w:bookmarkEnd w:id="13"/>
    <w:p w14:paraId="5F68D69A" w14:textId="77777777" w:rsidR="00CC72BB" w:rsidRPr="003F597D" w:rsidRDefault="00CC72BB" w:rsidP="00C87404">
      <w:pPr>
        <w:spacing w:after="200" w:line="276" w:lineRule="auto"/>
        <w:rPr>
          <w:rFonts w:ascii="Arial" w:eastAsiaTheme="minorEastAsia" w:hAnsi="Arial" w:cs="Arial"/>
          <w:sz w:val="22"/>
          <w:szCs w:val="22"/>
          <w:lang w:eastAsia="en-GB"/>
        </w:rPr>
      </w:pPr>
    </w:p>
    <w:p w14:paraId="640FC531" w14:textId="06FDCD0A" w:rsidR="00E46F56" w:rsidRPr="003F597D" w:rsidRDefault="00E46F56" w:rsidP="00E46F56">
      <w:pPr>
        <w:rPr>
          <w:rFonts w:ascii="Arial" w:hAnsi="Arial" w:cs="Arial"/>
          <w:b/>
          <w:bCs/>
        </w:rPr>
      </w:pPr>
    </w:p>
    <w:p w14:paraId="51AF9DCC" w14:textId="7480CDC5" w:rsidR="005B3263" w:rsidRPr="003F597D" w:rsidRDefault="008935FD" w:rsidP="00E46F56">
      <w:pPr>
        <w:rPr>
          <w:rFonts w:ascii="Arial" w:hAnsi="Arial" w:cs="Arial"/>
          <w:b/>
          <w:bCs/>
          <w:sz w:val="24"/>
          <w:szCs w:val="24"/>
        </w:rPr>
      </w:pPr>
      <w:r w:rsidRPr="003F597D">
        <w:rPr>
          <w:rFonts w:ascii="Arial" w:hAnsi="Arial" w:cs="Arial"/>
          <w:b/>
          <w:bCs/>
          <w:sz w:val="24"/>
          <w:szCs w:val="24"/>
        </w:rPr>
        <w:t xml:space="preserve">REFERENCES </w:t>
      </w:r>
    </w:p>
    <w:p w14:paraId="415B2BED" w14:textId="77777777" w:rsidR="005B3263" w:rsidRPr="003F597D" w:rsidRDefault="005B3263" w:rsidP="00E46F56">
      <w:pPr>
        <w:rPr>
          <w:rFonts w:ascii="Arial" w:hAnsi="Arial" w:cs="Arial"/>
        </w:rPr>
      </w:pPr>
    </w:p>
    <w:p w14:paraId="4C0CD73F" w14:textId="755248CE" w:rsidR="00E46F56" w:rsidRPr="003F597D" w:rsidRDefault="00E46F56" w:rsidP="00E46F56">
      <w:pPr>
        <w:rPr>
          <w:rFonts w:ascii="Arial" w:hAnsi="Arial" w:cs="Arial"/>
        </w:rPr>
      </w:pPr>
      <w:r w:rsidRPr="003F597D">
        <w:rPr>
          <w:rFonts w:ascii="Arial" w:hAnsi="Arial" w:cs="Arial"/>
        </w:rPr>
        <w:t xml:space="preserve">Akgun, M., &amp; Sharma, P. (2023). Exploring epistemic agency in students’ problem-solving activities. Interdisciplinary Journal of Environmental and Science Education, 19(1), e2303. </w:t>
      </w:r>
      <w:hyperlink r:id="rId14" w:history="1">
        <w:r w:rsidRPr="003F597D">
          <w:rPr>
            <w:rStyle w:val="Hyperlink"/>
            <w:rFonts w:ascii="Arial" w:hAnsi="Arial" w:cs="Arial"/>
            <w:color w:val="auto"/>
          </w:rPr>
          <w:t>https://doi.org/10.29333/ijese/13257</w:t>
        </w:r>
      </w:hyperlink>
    </w:p>
    <w:p w14:paraId="70C00A7B" w14:textId="77777777" w:rsidR="00E46F56" w:rsidRPr="003F597D" w:rsidRDefault="00E46F56" w:rsidP="00E46F56">
      <w:pPr>
        <w:rPr>
          <w:rFonts w:ascii="Arial" w:hAnsi="Arial" w:cs="Arial"/>
        </w:rPr>
      </w:pPr>
    </w:p>
    <w:p w14:paraId="23AA5BB0" w14:textId="4521D939" w:rsidR="00E46F56" w:rsidRPr="003F597D" w:rsidRDefault="00E46F56" w:rsidP="00E46F56">
      <w:pPr>
        <w:rPr>
          <w:rFonts w:ascii="Arial" w:hAnsi="Arial" w:cs="Arial"/>
        </w:rPr>
      </w:pPr>
      <w:r w:rsidRPr="003F597D">
        <w:rPr>
          <w:rFonts w:ascii="Arial" w:hAnsi="Arial" w:cs="Arial"/>
          <w:lang w:val="fr-FR"/>
        </w:rPr>
        <w:t xml:space="preserve">Barzilai, S., &amp; Chinn, C. A. (2017). </w:t>
      </w:r>
      <w:r w:rsidRPr="003F597D">
        <w:rPr>
          <w:rFonts w:ascii="Arial" w:hAnsi="Arial" w:cs="Arial"/>
        </w:rPr>
        <w:t xml:space="preserve">On the goals of epistemic education: Promoting apt epistemic performance. Journal of the Learning Sciences, 27(3), 353–389. </w:t>
      </w:r>
      <w:hyperlink r:id="rId15" w:history="1">
        <w:r w:rsidRPr="003F597D">
          <w:rPr>
            <w:rStyle w:val="Hyperlink"/>
            <w:rFonts w:ascii="Arial" w:hAnsi="Arial" w:cs="Arial"/>
            <w:color w:val="auto"/>
          </w:rPr>
          <w:t>https://doi.org/10.1080/10508406.2017.1336902</w:t>
        </w:r>
      </w:hyperlink>
    </w:p>
    <w:p w14:paraId="3E9746BC" w14:textId="77777777" w:rsidR="00E46F56" w:rsidRPr="003F597D" w:rsidRDefault="00E46F56" w:rsidP="00E46F56">
      <w:pPr>
        <w:rPr>
          <w:rFonts w:ascii="Arial" w:hAnsi="Arial" w:cs="Arial"/>
        </w:rPr>
      </w:pPr>
    </w:p>
    <w:p w14:paraId="598C3392" w14:textId="03F0C100" w:rsidR="00E46F56" w:rsidRPr="003F597D" w:rsidRDefault="00E46F56" w:rsidP="00E46F56">
      <w:pPr>
        <w:rPr>
          <w:rFonts w:ascii="Arial" w:hAnsi="Arial" w:cs="Arial"/>
        </w:rPr>
      </w:pPr>
      <w:r w:rsidRPr="003F597D">
        <w:rPr>
          <w:rFonts w:ascii="Arial" w:hAnsi="Arial" w:cs="Arial"/>
        </w:rPr>
        <w:t xml:space="preserve">Barzilai, S., &amp; Chinn, C. A. (2020). A review of educational responses to the “post-truth” condition: Four lenses on “post-truth” problems. Educational Psychologist, 55(3), 153–173. </w:t>
      </w:r>
      <w:hyperlink r:id="rId16" w:history="1">
        <w:r w:rsidRPr="003F597D">
          <w:rPr>
            <w:rStyle w:val="Hyperlink"/>
            <w:rFonts w:ascii="Arial" w:hAnsi="Arial" w:cs="Arial"/>
            <w:color w:val="auto"/>
          </w:rPr>
          <w:t>https://doi.org/10.1080/00461520.2020.1761158</w:t>
        </w:r>
      </w:hyperlink>
    </w:p>
    <w:p w14:paraId="4628CD41" w14:textId="77777777" w:rsidR="00E46F56" w:rsidRPr="003F597D" w:rsidRDefault="00E46F56" w:rsidP="00E46F56">
      <w:pPr>
        <w:rPr>
          <w:rFonts w:ascii="Arial" w:hAnsi="Arial" w:cs="Arial"/>
        </w:rPr>
      </w:pPr>
    </w:p>
    <w:p w14:paraId="72A35090" w14:textId="4489E6B5" w:rsidR="00E46F56" w:rsidRPr="003F597D" w:rsidRDefault="00E46F56" w:rsidP="00E46F56">
      <w:pPr>
        <w:rPr>
          <w:rFonts w:ascii="Arial" w:hAnsi="Arial" w:cs="Arial"/>
        </w:rPr>
      </w:pPr>
      <w:r w:rsidRPr="003F597D">
        <w:rPr>
          <w:rFonts w:ascii="Arial" w:hAnsi="Arial" w:cs="Arial"/>
        </w:rPr>
        <w:t xml:space="preserve">Bofferding, L. (2014). Negative integer understanding: Characterizing first graders’ mental models. Journal for Research in Mathematics Education, 45(2), 194–245. </w:t>
      </w:r>
      <w:hyperlink r:id="rId17" w:history="1">
        <w:r w:rsidRPr="003F597D">
          <w:rPr>
            <w:rStyle w:val="Hyperlink"/>
            <w:rFonts w:ascii="Arial" w:hAnsi="Arial" w:cs="Arial"/>
            <w:color w:val="auto"/>
          </w:rPr>
          <w:t>https://doi.org/10.5951/jresematheduc.45.2.0194</w:t>
        </w:r>
      </w:hyperlink>
    </w:p>
    <w:p w14:paraId="79647A54" w14:textId="77777777" w:rsidR="00E46F56" w:rsidRPr="003F597D" w:rsidRDefault="00E46F56" w:rsidP="00E46F56">
      <w:pPr>
        <w:rPr>
          <w:rFonts w:ascii="Arial" w:hAnsi="Arial" w:cs="Arial"/>
        </w:rPr>
      </w:pPr>
    </w:p>
    <w:p w14:paraId="7E568D0F" w14:textId="14F279F4" w:rsidR="00E46F56" w:rsidRPr="003F597D" w:rsidRDefault="00E46F56" w:rsidP="00E46F56">
      <w:pPr>
        <w:rPr>
          <w:rFonts w:ascii="Arial" w:hAnsi="Arial" w:cs="Arial"/>
        </w:rPr>
      </w:pPr>
      <w:r w:rsidRPr="003F597D">
        <w:rPr>
          <w:rFonts w:ascii="Arial" w:hAnsi="Arial" w:cs="Arial"/>
        </w:rPr>
        <w:t xml:space="preserve">Chinn, C. A., Buckland, L. A., &amp; Samarapungavan, A. (2011). Expanding the dimensions of epistemic cognition: Arguments from philosophy and psychology. Educational Psychologist, 46(3), 141–167. </w:t>
      </w:r>
      <w:hyperlink r:id="rId18" w:history="1">
        <w:r w:rsidRPr="003F597D">
          <w:rPr>
            <w:rStyle w:val="Hyperlink"/>
            <w:rFonts w:ascii="Arial" w:hAnsi="Arial" w:cs="Arial"/>
            <w:color w:val="auto"/>
          </w:rPr>
          <w:t>https://doi.org/10.1080/00461520.2011.587717</w:t>
        </w:r>
      </w:hyperlink>
    </w:p>
    <w:p w14:paraId="353D4D46" w14:textId="77777777" w:rsidR="00E46F56" w:rsidRPr="003F597D" w:rsidRDefault="00E46F56" w:rsidP="00E46F56">
      <w:pPr>
        <w:rPr>
          <w:rFonts w:ascii="Arial" w:hAnsi="Arial" w:cs="Arial"/>
        </w:rPr>
      </w:pPr>
    </w:p>
    <w:p w14:paraId="596E7641" w14:textId="6A2765A0" w:rsidR="00E46F56" w:rsidRPr="003F597D" w:rsidRDefault="00E46F56" w:rsidP="00E46F56">
      <w:pPr>
        <w:rPr>
          <w:rFonts w:ascii="Arial" w:hAnsi="Arial" w:cs="Arial"/>
        </w:rPr>
      </w:pPr>
      <w:r w:rsidRPr="003F597D">
        <w:rPr>
          <w:rFonts w:ascii="Arial" w:hAnsi="Arial" w:cs="Arial"/>
        </w:rPr>
        <w:t xml:space="preserve">Cho, K.-L., &amp; Jonassen, D. H. (2002). The effects of argumentation scaffolds on argumentation and problem solving. Educational Technology Research and Development, 50(3), 5–22. </w:t>
      </w:r>
      <w:hyperlink r:id="rId19" w:history="1">
        <w:r w:rsidRPr="003F597D">
          <w:rPr>
            <w:rStyle w:val="Hyperlink"/>
            <w:rFonts w:ascii="Arial" w:hAnsi="Arial" w:cs="Arial"/>
            <w:color w:val="auto"/>
          </w:rPr>
          <w:t>https://doi.org/10.1007/BF02504985</w:t>
        </w:r>
      </w:hyperlink>
    </w:p>
    <w:p w14:paraId="04728F4F" w14:textId="77777777" w:rsidR="00E46F56" w:rsidRPr="003F597D" w:rsidRDefault="00E46F56" w:rsidP="00E46F56">
      <w:pPr>
        <w:rPr>
          <w:rFonts w:ascii="Arial" w:hAnsi="Arial" w:cs="Arial"/>
        </w:rPr>
      </w:pPr>
    </w:p>
    <w:p w14:paraId="7DBB748D" w14:textId="7B7E69BF" w:rsidR="00E46F56" w:rsidRPr="003F597D" w:rsidRDefault="00E46F56" w:rsidP="00E46F56">
      <w:pPr>
        <w:rPr>
          <w:rFonts w:ascii="Arial" w:hAnsi="Arial" w:cs="Arial"/>
        </w:rPr>
      </w:pPr>
      <w:r w:rsidRPr="003F597D">
        <w:rPr>
          <w:rFonts w:ascii="Arial" w:hAnsi="Arial" w:cs="Arial"/>
        </w:rPr>
        <w:t xml:space="preserve">Dignath, C., &amp; Veenman, M. V. J. (2021). The role of direct strategy instruction and indirect activation of self-regulated learning—Evidence from classroom observation studies. Educational Psychology Review, 33, 1005–1039. </w:t>
      </w:r>
      <w:hyperlink r:id="rId20" w:history="1">
        <w:r w:rsidRPr="003F597D">
          <w:rPr>
            <w:rStyle w:val="Hyperlink"/>
            <w:rFonts w:ascii="Arial" w:hAnsi="Arial" w:cs="Arial"/>
            <w:color w:val="auto"/>
          </w:rPr>
          <w:t>https://doi.org/10.1007/s10648-020-09564-4</w:t>
        </w:r>
      </w:hyperlink>
    </w:p>
    <w:p w14:paraId="3BABC99C" w14:textId="77777777" w:rsidR="00E46F56" w:rsidRPr="003F597D" w:rsidRDefault="00E46F56" w:rsidP="00E46F56">
      <w:pPr>
        <w:rPr>
          <w:rFonts w:ascii="Arial" w:hAnsi="Arial" w:cs="Arial"/>
        </w:rPr>
      </w:pPr>
    </w:p>
    <w:p w14:paraId="1B73365E" w14:textId="54A908B5" w:rsidR="00E46F56" w:rsidRPr="003F597D" w:rsidRDefault="00E46F56" w:rsidP="00E46F56">
      <w:pPr>
        <w:rPr>
          <w:rFonts w:ascii="Arial" w:hAnsi="Arial" w:cs="Arial"/>
        </w:rPr>
      </w:pPr>
      <w:r w:rsidRPr="003F597D">
        <w:rPr>
          <w:rFonts w:ascii="Arial" w:hAnsi="Arial" w:cs="Arial"/>
        </w:rPr>
        <w:lastRenderedPageBreak/>
        <w:t>diSessa, A. A. (2006). J’s epistemological stance and strategies. In G. Sinatra &amp; P. Pintrich (Eds.), Intentional conceptual change (pp. 237–268). Lawrence Erlbaum Associates.</w:t>
      </w:r>
    </w:p>
    <w:p w14:paraId="73BFE436" w14:textId="77777777" w:rsidR="00E46F56" w:rsidRPr="003F597D" w:rsidRDefault="00E46F56" w:rsidP="00E46F56">
      <w:pPr>
        <w:rPr>
          <w:rFonts w:ascii="Arial" w:hAnsi="Arial" w:cs="Arial"/>
        </w:rPr>
      </w:pPr>
    </w:p>
    <w:p w14:paraId="2DF9726A" w14:textId="776854B0" w:rsidR="00E46F56" w:rsidRPr="003F597D" w:rsidRDefault="00E46F56" w:rsidP="00E46F56">
      <w:pPr>
        <w:rPr>
          <w:rFonts w:ascii="Arial" w:hAnsi="Arial" w:cs="Arial"/>
        </w:rPr>
      </w:pPr>
      <w:r w:rsidRPr="003F597D">
        <w:rPr>
          <w:rFonts w:ascii="Arial" w:hAnsi="Arial" w:cs="Arial"/>
        </w:rPr>
        <w:t>Dweck, C. S. (2006). Mindset: The new psychology of success. Random House.</w:t>
      </w:r>
    </w:p>
    <w:p w14:paraId="7885DE11" w14:textId="77777777" w:rsidR="00E46F56" w:rsidRPr="003F597D" w:rsidRDefault="00E46F56" w:rsidP="00E46F56">
      <w:pPr>
        <w:rPr>
          <w:rFonts w:ascii="Arial" w:hAnsi="Arial" w:cs="Arial"/>
        </w:rPr>
      </w:pPr>
    </w:p>
    <w:p w14:paraId="55A7242C" w14:textId="20DE04B5" w:rsidR="00E46F56" w:rsidRPr="003F597D" w:rsidRDefault="00E46F56" w:rsidP="00E46F56">
      <w:pPr>
        <w:rPr>
          <w:rFonts w:ascii="Arial" w:hAnsi="Arial" w:cs="Arial"/>
        </w:rPr>
      </w:pPr>
      <w:r w:rsidRPr="003F597D">
        <w:rPr>
          <w:rFonts w:ascii="Arial" w:hAnsi="Arial" w:cs="Arial"/>
        </w:rPr>
        <w:t>Elby, A., &amp; Hammer, D. (2001). Epistemological resources. University of Maryland.</w:t>
      </w:r>
    </w:p>
    <w:p w14:paraId="00676368" w14:textId="77777777" w:rsidR="00E46F56" w:rsidRPr="003F597D" w:rsidRDefault="00E46F56" w:rsidP="00E46F56">
      <w:pPr>
        <w:rPr>
          <w:rFonts w:ascii="Arial" w:hAnsi="Arial" w:cs="Arial"/>
        </w:rPr>
      </w:pPr>
    </w:p>
    <w:p w14:paraId="082399C2" w14:textId="0D4E4C17" w:rsidR="00E46F56" w:rsidRPr="003F597D" w:rsidRDefault="00E46F56" w:rsidP="00E46F56">
      <w:pPr>
        <w:rPr>
          <w:rFonts w:ascii="Arial" w:hAnsi="Arial" w:cs="Arial"/>
        </w:rPr>
      </w:pPr>
      <w:r w:rsidRPr="003F597D">
        <w:rPr>
          <w:rFonts w:ascii="Arial" w:hAnsi="Arial" w:cs="Arial"/>
        </w:rPr>
        <w:t xml:space="preserve">Elby, A., &amp; Hammer, D. (2001). On the substance of a sophisticated epistemology. Science Education, 85(5), 554–567. </w:t>
      </w:r>
      <w:hyperlink r:id="rId21" w:history="1">
        <w:r w:rsidRPr="003F597D">
          <w:rPr>
            <w:rStyle w:val="Hyperlink"/>
            <w:rFonts w:ascii="Arial" w:hAnsi="Arial" w:cs="Arial"/>
            <w:color w:val="auto"/>
          </w:rPr>
          <w:t>https://doi.org/10.1002/sce.1023</w:t>
        </w:r>
      </w:hyperlink>
    </w:p>
    <w:p w14:paraId="0FC9D6AA" w14:textId="77777777" w:rsidR="00E46F56" w:rsidRPr="003F597D" w:rsidRDefault="00E46F56" w:rsidP="00E46F56">
      <w:pPr>
        <w:rPr>
          <w:rFonts w:ascii="Arial" w:hAnsi="Arial" w:cs="Arial"/>
        </w:rPr>
      </w:pPr>
    </w:p>
    <w:p w14:paraId="58CE5EEC" w14:textId="08270444" w:rsidR="00E46F56" w:rsidRPr="003F597D" w:rsidRDefault="00E46F56" w:rsidP="00E46F56">
      <w:pPr>
        <w:rPr>
          <w:rFonts w:ascii="Arial" w:hAnsi="Arial" w:cs="Arial"/>
        </w:rPr>
      </w:pPr>
      <w:r w:rsidRPr="003F597D">
        <w:rPr>
          <w:rFonts w:ascii="Arial" w:hAnsi="Arial" w:cs="Arial"/>
        </w:rPr>
        <w:t>Fuadi, N. F. (2015). Epistemological obstacles on mathematic’s learning in junior high school students: A study on the operations of integer material. Indonesian Journal of Mathematics Education.</w:t>
      </w:r>
    </w:p>
    <w:p w14:paraId="5BDB46A5" w14:textId="77777777" w:rsidR="00E46F56" w:rsidRPr="003F597D" w:rsidRDefault="00E46F56" w:rsidP="00E46F56">
      <w:pPr>
        <w:rPr>
          <w:rFonts w:ascii="Arial" w:hAnsi="Arial" w:cs="Arial"/>
        </w:rPr>
      </w:pPr>
    </w:p>
    <w:p w14:paraId="001C6D76" w14:textId="731502A6" w:rsidR="00E46F56" w:rsidRPr="003F597D" w:rsidRDefault="00E46F56" w:rsidP="00E46F56">
      <w:pPr>
        <w:rPr>
          <w:rFonts w:ascii="Arial" w:hAnsi="Arial" w:cs="Arial"/>
        </w:rPr>
      </w:pPr>
      <w:r w:rsidRPr="003F597D">
        <w:rPr>
          <w:rFonts w:ascii="Arial" w:hAnsi="Arial" w:cs="Arial"/>
        </w:rPr>
        <w:t>Greene, J. A., Sandoval, W. A., &amp; Bråten, I. (2016). An introduction to epistemic cognition. In J. A. Greene, W. A. Sandoval, &amp; I. Bråten (Eds.), Handbook of epistemic cognition (pp. 1–16). Routledge.</w:t>
      </w:r>
    </w:p>
    <w:p w14:paraId="08139424" w14:textId="77777777" w:rsidR="00E46F56" w:rsidRPr="003F597D" w:rsidRDefault="00E46F56" w:rsidP="00E46F56">
      <w:pPr>
        <w:rPr>
          <w:rFonts w:ascii="Arial" w:hAnsi="Arial" w:cs="Arial"/>
        </w:rPr>
      </w:pPr>
    </w:p>
    <w:p w14:paraId="5DA006A8" w14:textId="15895FB9" w:rsidR="00E46F56" w:rsidRPr="003F597D" w:rsidRDefault="00E46F56" w:rsidP="00E46F56">
      <w:pPr>
        <w:rPr>
          <w:rFonts w:ascii="Arial" w:hAnsi="Arial" w:cs="Arial"/>
        </w:rPr>
      </w:pPr>
      <w:r w:rsidRPr="003F597D">
        <w:rPr>
          <w:rFonts w:ascii="Arial" w:hAnsi="Arial" w:cs="Arial"/>
        </w:rPr>
        <w:t xml:space="preserve">Hardy, C., &amp; Tolhurst, D. (2013). Epistemological beliefs and cultural diversity matters in management education and learning: A critical review and future directions. Academy of Management Learning &amp; Education, 13(2). </w:t>
      </w:r>
      <w:hyperlink r:id="rId22" w:history="1">
        <w:r w:rsidRPr="003F597D">
          <w:rPr>
            <w:rStyle w:val="Hyperlink"/>
            <w:rFonts w:ascii="Arial" w:hAnsi="Arial" w:cs="Arial"/>
            <w:color w:val="auto"/>
          </w:rPr>
          <w:t>https://doi.org/10.5465/amle.2012.0063</w:t>
        </w:r>
      </w:hyperlink>
    </w:p>
    <w:p w14:paraId="5229ED82" w14:textId="77777777" w:rsidR="00E46F56" w:rsidRPr="003F597D" w:rsidRDefault="00E46F56" w:rsidP="00E46F56">
      <w:pPr>
        <w:rPr>
          <w:rFonts w:ascii="Arial" w:hAnsi="Arial" w:cs="Arial"/>
        </w:rPr>
      </w:pPr>
    </w:p>
    <w:p w14:paraId="5F2C3D1D" w14:textId="029047B7" w:rsidR="00E46F56" w:rsidRPr="003F597D" w:rsidRDefault="00E46F56" w:rsidP="00E46F56">
      <w:pPr>
        <w:rPr>
          <w:rFonts w:ascii="Arial" w:hAnsi="Arial" w:cs="Arial"/>
        </w:rPr>
      </w:pPr>
      <w:r w:rsidRPr="003F597D">
        <w:rPr>
          <w:rFonts w:ascii="Arial" w:hAnsi="Arial" w:cs="Arial"/>
        </w:rPr>
        <w:t>Hiebert, J., &amp; Grouws, D. A. (2007). The effects of classroom mathematics teaching on students’ learning. In F. K. Lester Jr. (Ed.), Second handbook of research on mathematics teaching and learning (pp. 371–404). Information Age Publishing.</w:t>
      </w:r>
    </w:p>
    <w:p w14:paraId="741BD72C" w14:textId="77777777" w:rsidR="00E46F56" w:rsidRPr="003F597D" w:rsidRDefault="00E46F56" w:rsidP="00E46F56">
      <w:pPr>
        <w:rPr>
          <w:rFonts w:ascii="Arial" w:hAnsi="Arial" w:cs="Arial"/>
        </w:rPr>
      </w:pPr>
    </w:p>
    <w:p w14:paraId="3F3160D8" w14:textId="54E23988" w:rsidR="00E46F56" w:rsidRPr="003F597D" w:rsidRDefault="00E46F56" w:rsidP="00E46F56">
      <w:pPr>
        <w:rPr>
          <w:rFonts w:ascii="Arial" w:hAnsi="Arial" w:cs="Arial"/>
        </w:rPr>
      </w:pPr>
      <w:r w:rsidRPr="003F597D">
        <w:rPr>
          <w:rFonts w:ascii="Arial" w:hAnsi="Arial" w:cs="Arial"/>
        </w:rPr>
        <w:t xml:space="preserve">Hofer, B. K. (2000). Dimensionality and disciplinary differences in personal epistemology. Contemporary Educational Psychology, 25(4), 378–405. </w:t>
      </w:r>
      <w:hyperlink r:id="rId23" w:history="1">
        <w:r w:rsidRPr="003F597D">
          <w:rPr>
            <w:rStyle w:val="Hyperlink"/>
            <w:rFonts w:ascii="Arial" w:hAnsi="Arial" w:cs="Arial"/>
            <w:color w:val="auto"/>
          </w:rPr>
          <w:t>https://doi.org/10.1006/ceps.1999.1025</w:t>
        </w:r>
      </w:hyperlink>
    </w:p>
    <w:p w14:paraId="05C5F173" w14:textId="77777777" w:rsidR="00E46F56" w:rsidRPr="003F597D" w:rsidRDefault="00E46F56" w:rsidP="00E46F56">
      <w:pPr>
        <w:rPr>
          <w:rFonts w:ascii="Arial" w:hAnsi="Arial" w:cs="Arial"/>
        </w:rPr>
      </w:pPr>
    </w:p>
    <w:p w14:paraId="645D1A1B" w14:textId="2B648148" w:rsidR="00E46F56" w:rsidRPr="003F597D" w:rsidRDefault="00E46F56" w:rsidP="00E46F56">
      <w:pPr>
        <w:rPr>
          <w:rFonts w:ascii="Arial" w:hAnsi="Arial" w:cs="Arial"/>
        </w:rPr>
      </w:pPr>
      <w:r w:rsidRPr="003F597D">
        <w:rPr>
          <w:rFonts w:ascii="Arial" w:hAnsi="Arial" w:cs="Arial"/>
        </w:rPr>
        <w:t>Hofer, B. K., &amp; Pintrich, P. R. (Eds.). (2002). Personal epistemology: The psychology of beliefs about knowing and knowledge. Erlbaum.</w:t>
      </w:r>
    </w:p>
    <w:p w14:paraId="49C0668C" w14:textId="77777777" w:rsidR="00E46F56" w:rsidRPr="003F597D" w:rsidRDefault="00E46F56" w:rsidP="00E46F56">
      <w:pPr>
        <w:rPr>
          <w:rFonts w:ascii="Arial" w:hAnsi="Arial" w:cs="Arial"/>
        </w:rPr>
      </w:pPr>
    </w:p>
    <w:p w14:paraId="62BF5D44" w14:textId="73F6C1E6" w:rsidR="00E46F56" w:rsidRPr="003F597D" w:rsidRDefault="00E46F56" w:rsidP="00E46F56">
      <w:pPr>
        <w:rPr>
          <w:rFonts w:ascii="Arial" w:hAnsi="Arial" w:cs="Arial"/>
        </w:rPr>
      </w:pPr>
      <w:r w:rsidRPr="003F597D">
        <w:rPr>
          <w:rFonts w:ascii="Arial" w:hAnsi="Arial" w:cs="Arial"/>
        </w:rPr>
        <w:t>Jeong, J.-C., &amp; Scott, J. (1993). Schooling and students’ epistemological beliefs about learning. Contemporary Educational Psychology, 18(1), 23–35.</w:t>
      </w:r>
    </w:p>
    <w:p w14:paraId="5C79920F" w14:textId="77777777" w:rsidR="00E46F56" w:rsidRPr="003F597D" w:rsidRDefault="00E46F56" w:rsidP="00E46F56">
      <w:pPr>
        <w:rPr>
          <w:rFonts w:ascii="Arial" w:hAnsi="Arial" w:cs="Arial"/>
        </w:rPr>
      </w:pPr>
    </w:p>
    <w:p w14:paraId="6269E346" w14:textId="348AC4A3" w:rsidR="00E46F56" w:rsidRPr="003F597D" w:rsidRDefault="00E46F56" w:rsidP="00E46F56">
      <w:pPr>
        <w:rPr>
          <w:rFonts w:ascii="Arial" w:hAnsi="Arial" w:cs="Arial"/>
        </w:rPr>
      </w:pPr>
      <w:r w:rsidRPr="003F597D">
        <w:rPr>
          <w:rFonts w:ascii="Arial" w:hAnsi="Arial" w:cs="Arial"/>
        </w:rPr>
        <w:t xml:space="preserve">Kelly, M. (2021). Epistemology, epistemic belief, personal epistemology, and epistemics: A review of concepts as they impact information behavior research. Journal of the Association for Information Science and Technology, 72(1), 2–16. </w:t>
      </w:r>
      <w:hyperlink r:id="rId24" w:history="1">
        <w:r w:rsidRPr="003F597D">
          <w:rPr>
            <w:rStyle w:val="Hyperlink"/>
            <w:rFonts w:ascii="Arial" w:hAnsi="Arial" w:cs="Arial"/>
            <w:color w:val="auto"/>
          </w:rPr>
          <w:t>https://doi.org/10.1002/asi.24464</w:t>
        </w:r>
      </w:hyperlink>
    </w:p>
    <w:p w14:paraId="4AA66506" w14:textId="77777777" w:rsidR="00E46F56" w:rsidRPr="003F597D" w:rsidRDefault="00E46F56" w:rsidP="00E46F56">
      <w:pPr>
        <w:rPr>
          <w:rFonts w:ascii="Arial" w:hAnsi="Arial" w:cs="Arial"/>
        </w:rPr>
      </w:pPr>
    </w:p>
    <w:p w14:paraId="1340F203" w14:textId="2CEDCE26" w:rsidR="00E46F56" w:rsidRPr="003F597D" w:rsidRDefault="00E46F56" w:rsidP="00E46F56">
      <w:pPr>
        <w:rPr>
          <w:rFonts w:ascii="Arial" w:hAnsi="Arial" w:cs="Arial"/>
        </w:rPr>
      </w:pPr>
      <w:r w:rsidRPr="003F597D">
        <w:rPr>
          <w:rFonts w:ascii="Arial" w:hAnsi="Arial" w:cs="Arial"/>
        </w:rPr>
        <w:t>Knuth, E. J. (2002). Secondary school mathematics teachers’ conceptions of proof. Journal for Research in Mathematics Education, 33(5), 379–405.</w:t>
      </w:r>
    </w:p>
    <w:p w14:paraId="3A0A5595" w14:textId="77777777" w:rsidR="00E46F56" w:rsidRPr="003F597D" w:rsidRDefault="00E46F56" w:rsidP="00E46F56">
      <w:pPr>
        <w:rPr>
          <w:rFonts w:ascii="Arial" w:hAnsi="Arial" w:cs="Arial"/>
        </w:rPr>
      </w:pPr>
    </w:p>
    <w:p w14:paraId="3D91210D" w14:textId="4623C9DE" w:rsidR="00E46F56" w:rsidRPr="003F597D" w:rsidRDefault="00E46F56" w:rsidP="00E46F56">
      <w:pPr>
        <w:rPr>
          <w:rFonts w:ascii="Arial" w:hAnsi="Arial" w:cs="Arial"/>
        </w:rPr>
      </w:pPr>
      <w:r w:rsidRPr="003F597D">
        <w:rPr>
          <w:rFonts w:ascii="Arial" w:hAnsi="Arial" w:cs="Arial"/>
        </w:rPr>
        <w:t>Krupa, E. E., Bostic, J. D., &amp; Shih, J. C. (2019). Validation in mathematics education: An introduction to quantitative measures of mathematical knowledge. Routledge.</w:t>
      </w:r>
    </w:p>
    <w:p w14:paraId="66041AF2" w14:textId="77777777" w:rsidR="00E46F56" w:rsidRPr="003F597D" w:rsidRDefault="00E46F56" w:rsidP="00E46F56">
      <w:pPr>
        <w:rPr>
          <w:rFonts w:ascii="Arial" w:hAnsi="Arial" w:cs="Arial"/>
        </w:rPr>
      </w:pPr>
    </w:p>
    <w:p w14:paraId="03ADBFE6" w14:textId="79058E39" w:rsidR="00E46F56" w:rsidRPr="003F597D" w:rsidRDefault="00E46F56" w:rsidP="00E46F56">
      <w:pPr>
        <w:rPr>
          <w:rFonts w:ascii="Arial" w:hAnsi="Arial" w:cs="Arial"/>
        </w:rPr>
      </w:pPr>
      <w:r w:rsidRPr="003F597D">
        <w:rPr>
          <w:rFonts w:ascii="Arial" w:hAnsi="Arial" w:cs="Arial"/>
        </w:rPr>
        <w:t>Lakatos, I. (1976). Proofs and refutations: The logic of mathematical discovery. Cambridge University Press.</w:t>
      </w:r>
    </w:p>
    <w:p w14:paraId="652E0A47" w14:textId="77777777" w:rsidR="00E46F56" w:rsidRPr="003F597D" w:rsidRDefault="00E46F56" w:rsidP="00E46F56">
      <w:pPr>
        <w:rPr>
          <w:rFonts w:ascii="Arial" w:hAnsi="Arial" w:cs="Arial"/>
        </w:rPr>
      </w:pPr>
    </w:p>
    <w:p w14:paraId="3BA79BAB" w14:textId="514DDB55" w:rsidR="00E46F56" w:rsidRPr="003F597D" w:rsidRDefault="00E46F56" w:rsidP="00E46F56">
      <w:pPr>
        <w:rPr>
          <w:rFonts w:ascii="Arial" w:hAnsi="Arial" w:cs="Arial"/>
        </w:rPr>
      </w:pPr>
      <w:r w:rsidRPr="003F597D">
        <w:rPr>
          <w:rFonts w:ascii="Arial" w:hAnsi="Arial" w:cs="Arial"/>
        </w:rPr>
        <w:t xml:space="preserve">Martino, A. M., &amp; Maher, C. A. (1999). Teacher questioning to promote justification and generalization in mathematics: What research practice has taught us. The Journal of Mathematical Behavior, 18(1), 53–78. </w:t>
      </w:r>
      <w:hyperlink r:id="rId25" w:history="1">
        <w:r w:rsidRPr="003F597D">
          <w:rPr>
            <w:rStyle w:val="Hyperlink"/>
            <w:rFonts w:ascii="Arial" w:hAnsi="Arial" w:cs="Arial"/>
            <w:color w:val="auto"/>
          </w:rPr>
          <w:t>https://doi.org/10.1016/S0732-3123(99)00014-2</w:t>
        </w:r>
      </w:hyperlink>
    </w:p>
    <w:p w14:paraId="32E41CCD" w14:textId="77777777" w:rsidR="00E46F56" w:rsidRPr="003F597D" w:rsidRDefault="00E46F56" w:rsidP="00E46F56">
      <w:pPr>
        <w:rPr>
          <w:rFonts w:ascii="Arial" w:hAnsi="Arial" w:cs="Arial"/>
        </w:rPr>
      </w:pPr>
    </w:p>
    <w:p w14:paraId="280BC30B" w14:textId="59EB50AF" w:rsidR="00E46F56" w:rsidRPr="003F597D" w:rsidRDefault="00E46F56" w:rsidP="00E46F56">
      <w:pPr>
        <w:rPr>
          <w:rFonts w:ascii="Arial" w:hAnsi="Arial" w:cs="Arial"/>
        </w:rPr>
      </w:pPr>
      <w:r w:rsidRPr="003F597D">
        <w:rPr>
          <w:rFonts w:ascii="Arial" w:hAnsi="Arial" w:cs="Arial"/>
        </w:rPr>
        <w:lastRenderedPageBreak/>
        <w:t>Mason, J., Burton, L., &amp; Stacey, K. (2010). Thinking mathematically (2</w:t>
      </w:r>
      <w:r w:rsidRPr="003F597D">
        <w:rPr>
          <w:rFonts w:ascii="Arial" w:hAnsi="Arial" w:cs="Arial"/>
          <w:vertAlign w:val="superscript"/>
        </w:rPr>
        <w:t>nd</w:t>
      </w:r>
      <w:r w:rsidRPr="003F597D">
        <w:rPr>
          <w:rFonts w:ascii="Arial" w:hAnsi="Arial" w:cs="Arial"/>
        </w:rPr>
        <w:t xml:space="preserve"> ed.). Pearson Education.</w:t>
      </w:r>
    </w:p>
    <w:p w14:paraId="338329C9" w14:textId="77777777" w:rsidR="00E46F56" w:rsidRPr="003F597D" w:rsidRDefault="00E46F56" w:rsidP="00E46F56">
      <w:pPr>
        <w:rPr>
          <w:rFonts w:ascii="Arial" w:hAnsi="Arial" w:cs="Arial"/>
        </w:rPr>
      </w:pPr>
    </w:p>
    <w:p w14:paraId="66464141" w14:textId="1ABC94F2" w:rsidR="00E46F56" w:rsidRPr="003F597D" w:rsidRDefault="00E46F56" w:rsidP="00E46F56">
      <w:pPr>
        <w:rPr>
          <w:rFonts w:ascii="Arial" w:hAnsi="Arial" w:cs="Arial"/>
        </w:rPr>
      </w:pPr>
      <w:r w:rsidRPr="003F597D">
        <w:rPr>
          <w:rFonts w:ascii="Arial" w:hAnsi="Arial" w:cs="Arial"/>
        </w:rPr>
        <w:t xml:space="preserve">Muis, K. R., Bendixen, L. D., &amp; Haerle, F. C. (2006). Domain-generality and domain-specificity in personal epistemology research: Philosophical and empirical reflections in the development of a theoretical framework. Educational Psychology Review, 18(1), 3–54. </w:t>
      </w:r>
      <w:hyperlink r:id="rId26" w:history="1">
        <w:r w:rsidRPr="003F597D">
          <w:rPr>
            <w:rStyle w:val="Hyperlink"/>
            <w:rFonts w:ascii="Arial" w:hAnsi="Arial" w:cs="Arial"/>
            <w:color w:val="auto"/>
          </w:rPr>
          <w:t>https://doi.org/10.1007/s10648-006-9003-6</w:t>
        </w:r>
      </w:hyperlink>
    </w:p>
    <w:p w14:paraId="4FAAC1E8" w14:textId="77777777" w:rsidR="00E46F56" w:rsidRPr="003F597D" w:rsidRDefault="00E46F56" w:rsidP="00E46F56">
      <w:pPr>
        <w:rPr>
          <w:rFonts w:ascii="Arial" w:hAnsi="Arial" w:cs="Arial"/>
        </w:rPr>
      </w:pPr>
    </w:p>
    <w:p w14:paraId="304246A9" w14:textId="0130EF33" w:rsidR="00E46F56" w:rsidRPr="003F597D" w:rsidRDefault="00E46F56" w:rsidP="00E46F56">
      <w:pPr>
        <w:rPr>
          <w:rFonts w:ascii="Arial" w:hAnsi="Arial" w:cs="Arial"/>
          <w:lang w:val="fr-FR"/>
        </w:rPr>
      </w:pPr>
      <w:r w:rsidRPr="003F597D">
        <w:rPr>
          <w:rFonts w:ascii="Arial" w:hAnsi="Arial" w:cs="Arial"/>
        </w:rPr>
        <w:t xml:space="preserve">Niss, M., &amp; Højgaard, T. (2019). Mathematical competencies revisited. Educational Studies in Mathematics, 102(1), 9–28. </w:t>
      </w:r>
      <w:hyperlink r:id="rId27" w:history="1">
        <w:r w:rsidRPr="003F597D">
          <w:rPr>
            <w:rStyle w:val="Hyperlink"/>
            <w:rFonts w:ascii="Arial" w:hAnsi="Arial" w:cs="Arial"/>
            <w:color w:val="auto"/>
            <w:lang w:val="fr-FR"/>
          </w:rPr>
          <w:t>https://doi.org/10.1007/s10649-019-09626-6</w:t>
        </w:r>
      </w:hyperlink>
    </w:p>
    <w:p w14:paraId="4D55374A" w14:textId="77777777" w:rsidR="00E46F56" w:rsidRPr="003F597D" w:rsidRDefault="00E46F56" w:rsidP="00E46F56">
      <w:pPr>
        <w:rPr>
          <w:rFonts w:ascii="Arial" w:hAnsi="Arial" w:cs="Arial"/>
          <w:lang w:val="fr-FR"/>
        </w:rPr>
      </w:pPr>
    </w:p>
    <w:p w14:paraId="799D9862" w14:textId="296AFEFE" w:rsidR="00E46F56" w:rsidRPr="003F597D" w:rsidRDefault="00E46F56" w:rsidP="00E46F56">
      <w:pPr>
        <w:rPr>
          <w:rFonts w:ascii="Arial" w:hAnsi="Arial" w:cs="Arial"/>
        </w:rPr>
      </w:pPr>
      <w:r w:rsidRPr="003F597D">
        <w:rPr>
          <w:rFonts w:ascii="Arial" w:hAnsi="Arial" w:cs="Arial"/>
          <w:lang w:val="fr-FR"/>
        </w:rPr>
        <w:t xml:space="preserve">Op ‘t Eynde, P., De Corte, E., &amp; Verschaffel, L. (2002). </w:t>
      </w:r>
      <w:r w:rsidRPr="003F597D">
        <w:rPr>
          <w:rFonts w:ascii="Arial" w:hAnsi="Arial" w:cs="Arial"/>
        </w:rPr>
        <w:t>Framing students’ mathematics-related beliefs: A quest for conceptual clarity and a comprehensive categorization. In G. C. Leder, E. Pehkonen, &amp; G. Törner (Eds.), Beliefs: A hidden variable in mathematics education? (pp. 13–37). Kluwer Academic Publishers.</w:t>
      </w:r>
    </w:p>
    <w:p w14:paraId="08C52806" w14:textId="77777777" w:rsidR="00E46F56" w:rsidRPr="003F597D" w:rsidRDefault="00E46F56" w:rsidP="00E46F56">
      <w:pPr>
        <w:rPr>
          <w:rFonts w:ascii="Arial" w:hAnsi="Arial" w:cs="Arial"/>
        </w:rPr>
      </w:pPr>
    </w:p>
    <w:p w14:paraId="2DEBE362" w14:textId="77777777" w:rsidR="00E46F56" w:rsidRPr="003F597D" w:rsidRDefault="00E46F56" w:rsidP="00E46F56">
      <w:pPr>
        <w:rPr>
          <w:rFonts w:ascii="Arial" w:hAnsi="Arial" w:cs="Arial"/>
        </w:rPr>
      </w:pPr>
      <w:r w:rsidRPr="003F597D">
        <w:rPr>
          <w:rFonts w:ascii="Arial" w:hAnsi="Arial" w:cs="Arial"/>
        </w:rPr>
        <w:t>Restall, G., &amp; Russell, G. (2012). New waves in philosophical logic. Palgrave Macmillan.</w:t>
      </w:r>
    </w:p>
    <w:p w14:paraId="4D7F0323" w14:textId="7D63F4A4" w:rsidR="00E46F56" w:rsidRPr="003F597D" w:rsidRDefault="00E46F56" w:rsidP="00E46F56">
      <w:pPr>
        <w:rPr>
          <w:rFonts w:ascii="Arial" w:hAnsi="Arial" w:cs="Arial"/>
        </w:rPr>
      </w:pPr>
      <w:r w:rsidRPr="003F597D">
        <w:rPr>
          <w:rFonts w:ascii="Arial" w:hAnsi="Arial" w:cs="Arial"/>
        </w:rPr>
        <w:t>Rivera, F. D. (2013). Teaching and learning patterns in school mathematics: Psychological and pedagogical considerations. Springer.</w:t>
      </w:r>
    </w:p>
    <w:p w14:paraId="7EAD2100" w14:textId="77777777" w:rsidR="00E46F56" w:rsidRPr="003F597D" w:rsidRDefault="00E46F56" w:rsidP="00E46F56">
      <w:pPr>
        <w:rPr>
          <w:rFonts w:ascii="Arial" w:hAnsi="Arial" w:cs="Arial"/>
        </w:rPr>
      </w:pPr>
    </w:p>
    <w:p w14:paraId="1CA83C12" w14:textId="35EEB30B" w:rsidR="00E46F56" w:rsidRPr="003F597D" w:rsidRDefault="00E46F56" w:rsidP="00E46F56">
      <w:pPr>
        <w:rPr>
          <w:rFonts w:ascii="Arial" w:hAnsi="Arial" w:cs="Arial"/>
        </w:rPr>
      </w:pPr>
      <w:r w:rsidRPr="003F597D">
        <w:rPr>
          <w:rFonts w:ascii="Arial" w:hAnsi="Arial" w:cs="Arial"/>
        </w:rPr>
        <w:t xml:space="preserve">Sandoval, W. A. (2005). Understanding students’ practical epistemologies and their influence on learning through inquiry. Journal of the Learning Sciences, 14(4), 479–509. </w:t>
      </w:r>
      <w:hyperlink r:id="rId28" w:history="1">
        <w:r w:rsidRPr="003F597D">
          <w:rPr>
            <w:rStyle w:val="Hyperlink"/>
            <w:rFonts w:ascii="Arial" w:hAnsi="Arial" w:cs="Arial"/>
            <w:color w:val="auto"/>
          </w:rPr>
          <w:t>https://doi.org/10.1207/s15327809jls1404_2</w:t>
        </w:r>
      </w:hyperlink>
    </w:p>
    <w:p w14:paraId="21577EBF" w14:textId="77777777" w:rsidR="00E46F56" w:rsidRPr="003F597D" w:rsidRDefault="00E46F56" w:rsidP="00E46F56">
      <w:pPr>
        <w:rPr>
          <w:rFonts w:ascii="Arial" w:hAnsi="Arial" w:cs="Arial"/>
        </w:rPr>
      </w:pPr>
    </w:p>
    <w:p w14:paraId="7D1536A8" w14:textId="6FA50162" w:rsidR="00E46F56" w:rsidRPr="003F597D" w:rsidRDefault="00E46F56" w:rsidP="00E46F56">
      <w:pPr>
        <w:rPr>
          <w:rFonts w:ascii="Arial" w:hAnsi="Arial" w:cs="Arial"/>
        </w:rPr>
      </w:pPr>
      <w:r w:rsidRPr="003F597D">
        <w:rPr>
          <w:rFonts w:ascii="Arial" w:hAnsi="Arial" w:cs="Arial"/>
        </w:rPr>
        <w:t>Schoenfeld, A. H. (1981). Episodes and executive decisions in mathematical problem solving. National Science Foundation.</w:t>
      </w:r>
    </w:p>
    <w:p w14:paraId="2832FD5F" w14:textId="77777777" w:rsidR="00E46F56" w:rsidRPr="003F597D" w:rsidRDefault="00E46F56" w:rsidP="00E46F56">
      <w:pPr>
        <w:rPr>
          <w:rFonts w:ascii="Arial" w:hAnsi="Arial" w:cs="Arial"/>
        </w:rPr>
      </w:pPr>
    </w:p>
    <w:p w14:paraId="31DECD1C" w14:textId="28CFDEB6" w:rsidR="00E46F56" w:rsidRPr="003F597D" w:rsidRDefault="00E46F56" w:rsidP="00E46F56">
      <w:pPr>
        <w:rPr>
          <w:rFonts w:ascii="Arial" w:hAnsi="Arial" w:cs="Arial"/>
        </w:rPr>
      </w:pPr>
      <w:r w:rsidRPr="003F597D">
        <w:rPr>
          <w:rFonts w:ascii="Arial" w:hAnsi="Arial" w:cs="Arial"/>
        </w:rPr>
        <w:t>Schoenfeld, A. H. (1985). Mathematical problem solving. Academic Press.</w:t>
      </w:r>
    </w:p>
    <w:p w14:paraId="499FB2B3" w14:textId="77777777" w:rsidR="00E46F56" w:rsidRPr="003F597D" w:rsidRDefault="00E46F56" w:rsidP="00E46F56">
      <w:pPr>
        <w:rPr>
          <w:rFonts w:ascii="Arial" w:hAnsi="Arial" w:cs="Arial"/>
        </w:rPr>
      </w:pPr>
    </w:p>
    <w:p w14:paraId="6DBDD52B" w14:textId="77777777" w:rsidR="00E46F56" w:rsidRPr="003F597D" w:rsidRDefault="00E46F56" w:rsidP="00E46F56">
      <w:pPr>
        <w:rPr>
          <w:rFonts w:ascii="Arial" w:hAnsi="Arial" w:cs="Arial"/>
        </w:rPr>
      </w:pPr>
      <w:r w:rsidRPr="003F597D">
        <w:rPr>
          <w:rFonts w:ascii="Arial" w:hAnsi="Arial" w:cs="Arial"/>
        </w:rPr>
        <w:t>Schoenfeld, A. H. (2023). A theory of teaching. In A. K. Praetorius &amp; C. Y. Charalambous (Eds.), Theorizing teaching: Current status and open issues (pp. 159–187). Springer</w:t>
      </w:r>
    </w:p>
    <w:p w14:paraId="3209A51C" w14:textId="1BAC7EB3" w:rsidR="00E46F56" w:rsidRPr="003F597D" w:rsidRDefault="00E46F56" w:rsidP="00E46F56">
      <w:pPr>
        <w:rPr>
          <w:rFonts w:ascii="Arial" w:hAnsi="Arial" w:cs="Arial"/>
        </w:rPr>
      </w:pPr>
      <w:r w:rsidRPr="003F597D">
        <w:rPr>
          <w:rFonts w:ascii="Arial" w:hAnsi="Arial" w:cs="Arial"/>
        </w:rPr>
        <w:t>.</w:t>
      </w:r>
    </w:p>
    <w:p w14:paraId="0335E8D8" w14:textId="589380D7" w:rsidR="00E46F56" w:rsidRPr="003F597D" w:rsidRDefault="00E46F56" w:rsidP="00E46F56">
      <w:pPr>
        <w:rPr>
          <w:rFonts w:ascii="Arial" w:hAnsi="Arial" w:cs="Arial"/>
        </w:rPr>
      </w:pPr>
      <w:r w:rsidRPr="003F597D">
        <w:rPr>
          <w:rFonts w:ascii="Arial" w:hAnsi="Arial" w:cs="Arial"/>
        </w:rPr>
        <w:t xml:space="preserve">Schraw, G. (2001). Promoting general metacognitive awareness. Instructional Science, 29(2), 113–125. </w:t>
      </w:r>
      <w:hyperlink r:id="rId29" w:history="1">
        <w:r w:rsidRPr="003F597D">
          <w:rPr>
            <w:rStyle w:val="Hyperlink"/>
            <w:rFonts w:ascii="Arial" w:hAnsi="Arial" w:cs="Arial"/>
            <w:color w:val="auto"/>
          </w:rPr>
          <w:t>https://doi.org/10.1023/A:1003171121310</w:t>
        </w:r>
      </w:hyperlink>
    </w:p>
    <w:p w14:paraId="2DC2A055" w14:textId="77777777" w:rsidR="00E46F56" w:rsidRPr="003F597D" w:rsidRDefault="00E46F56" w:rsidP="00E46F56">
      <w:pPr>
        <w:rPr>
          <w:rFonts w:ascii="Arial" w:hAnsi="Arial" w:cs="Arial"/>
        </w:rPr>
      </w:pPr>
    </w:p>
    <w:p w14:paraId="463266E8" w14:textId="21A7AF41" w:rsidR="00E46F56" w:rsidRPr="003F597D" w:rsidRDefault="00E46F56" w:rsidP="00E46F56">
      <w:pPr>
        <w:rPr>
          <w:rFonts w:ascii="Arial" w:hAnsi="Arial" w:cs="Arial"/>
        </w:rPr>
      </w:pPr>
      <w:r w:rsidRPr="003F597D">
        <w:rPr>
          <w:rFonts w:ascii="Arial" w:hAnsi="Arial" w:cs="Arial"/>
        </w:rPr>
        <w:t>Skemp, R. R. (</w:t>
      </w:r>
      <w:r w:rsidR="005F0898">
        <w:rPr>
          <w:rFonts w:ascii="Arial" w:hAnsi="Arial" w:cs="Arial"/>
        </w:rPr>
        <w:t>2006</w:t>
      </w:r>
      <w:r w:rsidRPr="003F597D">
        <w:rPr>
          <w:rFonts w:ascii="Arial" w:hAnsi="Arial" w:cs="Arial"/>
        </w:rPr>
        <w:t>). Relational understanding and instrumental understanding. Mathematics Teaching in Middle School, 12(2), 88–95.</w:t>
      </w:r>
    </w:p>
    <w:p w14:paraId="67B18713" w14:textId="77777777" w:rsidR="00E46F56" w:rsidRPr="003F597D" w:rsidRDefault="00E46F56" w:rsidP="00E46F56">
      <w:pPr>
        <w:rPr>
          <w:rFonts w:ascii="Arial" w:hAnsi="Arial" w:cs="Arial"/>
        </w:rPr>
      </w:pPr>
    </w:p>
    <w:p w14:paraId="16A2B438" w14:textId="77777777" w:rsidR="00E46F56" w:rsidRPr="003F597D" w:rsidRDefault="00E46F56" w:rsidP="00E46F56">
      <w:pPr>
        <w:rPr>
          <w:rFonts w:ascii="Arial" w:hAnsi="Arial" w:cs="Arial"/>
        </w:rPr>
      </w:pPr>
      <w:r w:rsidRPr="003F597D">
        <w:rPr>
          <w:rFonts w:ascii="Arial" w:hAnsi="Arial" w:cs="Arial"/>
        </w:rPr>
        <w:t>Stylianides, A. J. (2007). Proof and proving in school mathematics. Journal for Research in Mathematics Education, 38(3), 289–321.</w:t>
      </w:r>
    </w:p>
    <w:p w14:paraId="6C1C9F4D" w14:textId="77777777" w:rsidR="00523788" w:rsidRDefault="00523788" w:rsidP="00E46F56">
      <w:pPr>
        <w:rPr>
          <w:rFonts w:ascii="Arial" w:hAnsi="Arial" w:cs="Arial"/>
          <w:lang w:val="fr-FR"/>
        </w:rPr>
      </w:pPr>
    </w:p>
    <w:p w14:paraId="7AE87BF7" w14:textId="43854E60" w:rsidR="00E46F56" w:rsidRPr="003F597D" w:rsidRDefault="00E46F56" w:rsidP="00E46F56">
      <w:pPr>
        <w:rPr>
          <w:rFonts w:ascii="Arial" w:hAnsi="Arial" w:cs="Arial"/>
        </w:rPr>
      </w:pPr>
      <w:r w:rsidRPr="003F597D">
        <w:rPr>
          <w:rFonts w:ascii="Arial" w:hAnsi="Arial" w:cs="Arial"/>
          <w:lang w:val="fr-FR"/>
        </w:rPr>
        <w:t xml:space="preserve">Stylianides, A. J., &amp; Stylianides, G. J. (2014). </w:t>
      </w:r>
      <w:r w:rsidRPr="003F597D">
        <w:rPr>
          <w:rFonts w:ascii="Arial" w:hAnsi="Arial" w:cs="Arial"/>
        </w:rPr>
        <w:t xml:space="preserve">Impacting positively on students’ mathematical problem solving beliefs: An instructional intervention of short duration. The Journal of Mathematical Behavior, 33, 8–29. </w:t>
      </w:r>
      <w:hyperlink r:id="rId30" w:history="1">
        <w:r w:rsidRPr="003F597D">
          <w:rPr>
            <w:rStyle w:val="Hyperlink"/>
            <w:rFonts w:ascii="Arial" w:hAnsi="Arial" w:cs="Arial"/>
            <w:color w:val="auto"/>
          </w:rPr>
          <w:t>https://doi.org/10.1016/j.jmathb.2013.09.002</w:t>
        </w:r>
      </w:hyperlink>
    </w:p>
    <w:p w14:paraId="6FE7965D" w14:textId="77777777" w:rsidR="00E46F56" w:rsidRPr="003F597D" w:rsidRDefault="00E46F56" w:rsidP="00E46F56">
      <w:pPr>
        <w:rPr>
          <w:rFonts w:ascii="Arial" w:hAnsi="Arial" w:cs="Arial"/>
        </w:rPr>
      </w:pPr>
    </w:p>
    <w:p w14:paraId="43E8B8B4" w14:textId="67D96BE0" w:rsidR="00E46F56" w:rsidRPr="003F597D" w:rsidRDefault="00E46F56" w:rsidP="00E46F56">
      <w:pPr>
        <w:rPr>
          <w:rFonts w:ascii="Arial" w:hAnsi="Arial" w:cs="Arial"/>
        </w:rPr>
      </w:pPr>
      <w:r w:rsidRPr="003F597D">
        <w:rPr>
          <w:rFonts w:ascii="Arial" w:hAnsi="Arial" w:cs="Arial"/>
        </w:rPr>
        <w:t>Thompson, N. (2018). Epistemic coherence and holistic explanation. In Coherence (pp. 107–115). Oxford University Press.</w:t>
      </w:r>
    </w:p>
    <w:p w14:paraId="1B0C6005" w14:textId="77777777" w:rsidR="00E46F56" w:rsidRPr="003F597D" w:rsidRDefault="00E46F56" w:rsidP="00E46F56">
      <w:pPr>
        <w:rPr>
          <w:rFonts w:ascii="Arial" w:hAnsi="Arial" w:cs="Arial"/>
        </w:rPr>
      </w:pPr>
    </w:p>
    <w:p w14:paraId="5202A28A" w14:textId="463C6782" w:rsidR="00E46F56" w:rsidRPr="003F597D" w:rsidRDefault="00E46F56" w:rsidP="00E46F56">
      <w:pPr>
        <w:rPr>
          <w:rFonts w:ascii="Arial" w:hAnsi="Arial" w:cs="Arial"/>
        </w:rPr>
      </w:pPr>
      <w:r w:rsidRPr="003F597D">
        <w:rPr>
          <w:rFonts w:ascii="Arial" w:hAnsi="Arial" w:cs="Arial"/>
        </w:rPr>
        <w:t>Vander Veldt, M. (2006). Exploring the relationship between teachers’ beliefs in mathematics and their instructional practice. University of Nevada, Las Vegas. UNLV University Libraries.</w:t>
      </w:r>
    </w:p>
    <w:p w14:paraId="165BCBE9" w14:textId="77777777" w:rsidR="00E46F56" w:rsidRPr="003F597D" w:rsidRDefault="00E46F56" w:rsidP="00E46F56">
      <w:pPr>
        <w:rPr>
          <w:rFonts w:ascii="Arial" w:hAnsi="Arial" w:cs="Arial"/>
        </w:rPr>
      </w:pPr>
    </w:p>
    <w:p w14:paraId="4A22571B" w14:textId="648F0D06" w:rsidR="00E46F56" w:rsidRPr="003F597D" w:rsidRDefault="00E46F56" w:rsidP="00E46F56">
      <w:pPr>
        <w:rPr>
          <w:rFonts w:ascii="Arial" w:hAnsi="Arial" w:cs="Arial"/>
        </w:rPr>
      </w:pPr>
      <w:r w:rsidRPr="003F597D">
        <w:rPr>
          <w:rFonts w:ascii="Arial" w:hAnsi="Arial" w:cs="Arial"/>
        </w:rPr>
        <w:t xml:space="preserve">Vlassis, J. (2004). Making sense of the minus sign or becoming flexible in “negativity”. Learning and Instruction, 14(5), 469–484. </w:t>
      </w:r>
      <w:hyperlink r:id="rId31" w:history="1">
        <w:r w:rsidRPr="003F597D">
          <w:rPr>
            <w:rStyle w:val="Hyperlink"/>
            <w:rFonts w:ascii="Arial" w:hAnsi="Arial" w:cs="Arial"/>
            <w:color w:val="auto"/>
          </w:rPr>
          <w:t>https://doi.org/10.1016/j.learninstruc.2004.06.004</w:t>
        </w:r>
      </w:hyperlink>
    </w:p>
    <w:p w14:paraId="5EF37BB7" w14:textId="77777777" w:rsidR="00E46F56" w:rsidRPr="003F597D" w:rsidRDefault="00E46F56" w:rsidP="00E46F56">
      <w:pPr>
        <w:rPr>
          <w:rFonts w:ascii="Arial" w:hAnsi="Arial" w:cs="Arial"/>
        </w:rPr>
      </w:pPr>
    </w:p>
    <w:p w14:paraId="227491E2" w14:textId="2A20C7BF" w:rsidR="00E46F56" w:rsidRPr="003F597D" w:rsidRDefault="00E46F56" w:rsidP="00E46F56">
      <w:pPr>
        <w:rPr>
          <w:rFonts w:ascii="Arial" w:hAnsi="Arial" w:cs="Arial"/>
        </w:rPr>
      </w:pPr>
      <w:r w:rsidRPr="003F597D">
        <w:rPr>
          <w:rFonts w:ascii="Arial" w:hAnsi="Arial" w:cs="Arial"/>
        </w:rPr>
        <w:t>Wilson, L. O. (2016). Anderson and Krathwohl: Bloom’s taxonomy revised understanding the new version of Bloom’s taxonomy. The Second Principle.</w:t>
      </w:r>
    </w:p>
    <w:p w14:paraId="469BB17E" w14:textId="77777777" w:rsidR="00E46F56" w:rsidRPr="003F597D" w:rsidRDefault="00E46F56" w:rsidP="00E46F56">
      <w:pPr>
        <w:rPr>
          <w:rFonts w:ascii="Arial" w:hAnsi="Arial" w:cs="Arial"/>
        </w:rPr>
      </w:pPr>
    </w:p>
    <w:p w14:paraId="6D0D543B" w14:textId="3F83F369" w:rsidR="00E46F56" w:rsidRPr="003F597D" w:rsidRDefault="00E46F56" w:rsidP="00E46F56">
      <w:pPr>
        <w:rPr>
          <w:rFonts w:ascii="Arial" w:hAnsi="Arial" w:cs="Arial"/>
        </w:rPr>
      </w:pPr>
      <w:r w:rsidRPr="003F597D">
        <w:rPr>
          <w:rFonts w:ascii="Arial" w:hAnsi="Arial" w:cs="Arial"/>
        </w:rPr>
        <w:t xml:space="preserve">Wilson, P. (2018). What the applicability of mathematics says about its philosophy. Philosophical Studies, 175(2), 345–373. </w:t>
      </w:r>
      <w:hyperlink r:id="rId32" w:history="1">
        <w:r w:rsidRPr="003F597D">
          <w:rPr>
            <w:rStyle w:val="Hyperlink"/>
            <w:rFonts w:ascii="Arial" w:hAnsi="Arial" w:cs="Arial"/>
            <w:color w:val="auto"/>
          </w:rPr>
          <w:t>https://doi.org/10.1007/s11098-017-0867-9</w:t>
        </w:r>
      </w:hyperlink>
    </w:p>
    <w:p w14:paraId="441DD9C3" w14:textId="77777777" w:rsidR="00E46F56" w:rsidRPr="003F597D" w:rsidRDefault="00E46F56" w:rsidP="00E46F56">
      <w:pPr>
        <w:rPr>
          <w:rFonts w:ascii="Arial" w:hAnsi="Arial" w:cs="Arial"/>
        </w:rPr>
      </w:pPr>
    </w:p>
    <w:p w14:paraId="33654010" w14:textId="77777777" w:rsidR="00E46F56" w:rsidRPr="003F597D" w:rsidRDefault="00E46F56" w:rsidP="00E46F56">
      <w:pPr>
        <w:rPr>
          <w:rFonts w:ascii="Arial" w:hAnsi="Arial" w:cs="Arial"/>
        </w:rPr>
      </w:pPr>
      <w:r w:rsidRPr="003F597D">
        <w:rPr>
          <w:rFonts w:ascii="Arial" w:hAnsi="Arial" w:cs="Arial"/>
        </w:rPr>
        <w:t>Wilson, S. M., &amp; Berne, J. (1999). Teacher learning and the acquisition of professional knowledge: An examination of research on contemporary professional development. Review of Research in Education, 24(1), 173–209.</w:t>
      </w:r>
    </w:p>
    <w:p w14:paraId="7F204AB3" w14:textId="77777777" w:rsidR="00284C4C" w:rsidRPr="003F597D" w:rsidRDefault="00284C4C" w:rsidP="00441B6F">
      <w:pPr>
        <w:pStyle w:val="Body"/>
        <w:spacing w:after="0"/>
        <w:rPr>
          <w:rFonts w:ascii="Arial" w:hAnsi="Arial" w:cs="Arial"/>
          <w:i/>
          <w:u w:val="single"/>
        </w:rPr>
      </w:pPr>
    </w:p>
    <w:p w14:paraId="04A98EBD" w14:textId="0AE8AF0D" w:rsidR="00B01FCD" w:rsidRPr="003F597D" w:rsidRDefault="00B01FCD" w:rsidP="00441B6F">
      <w:pPr>
        <w:pStyle w:val="Reference"/>
        <w:numPr>
          <w:ilvl w:val="0"/>
          <w:numId w:val="0"/>
        </w:numPr>
        <w:spacing w:line="240" w:lineRule="auto"/>
        <w:rPr>
          <w:rFonts w:ascii="Arial" w:hAnsi="Arial" w:cs="Arial"/>
        </w:rPr>
      </w:pPr>
    </w:p>
    <w:p w14:paraId="1B904650" w14:textId="77777777" w:rsidR="00E46F56" w:rsidRPr="003F597D" w:rsidRDefault="00E46F56" w:rsidP="00441B6F">
      <w:pPr>
        <w:pStyle w:val="Reference"/>
        <w:numPr>
          <w:ilvl w:val="0"/>
          <w:numId w:val="0"/>
        </w:numPr>
        <w:spacing w:line="240" w:lineRule="auto"/>
        <w:rPr>
          <w:rFonts w:ascii="Arial" w:hAnsi="Arial" w:cs="Arial"/>
        </w:rPr>
      </w:pPr>
    </w:p>
    <w:p w14:paraId="46ACE6FE" w14:textId="20C72816" w:rsidR="00790ADA" w:rsidRPr="003F597D" w:rsidRDefault="00790ADA" w:rsidP="00441B6F">
      <w:pPr>
        <w:pStyle w:val="Body"/>
        <w:spacing w:after="0"/>
        <w:rPr>
          <w:rFonts w:ascii="Arial" w:hAnsi="Arial" w:cs="Arial"/>
        </w:rPr>
      </w:pPr>
    </w:p>
    <w:p w14:paraId="528715C5" w14:textId="77777777" w:rsidR="004D4277" w:rsidRPr="003F597D" w:rsidRDefault="00B01FCD" w:rsidP="00441B6F">
      <w:pPr>
        <w:pStyle w:val="Appendix"/>
        <w:spacing w:after="0"/>
        <w:jc w:val="both"/>
        <w:rPr>
          <w:rFonts w:ascii="Arial" w:hAnsi="Arial" w:cs="Arial"/>
        </w:rPr>
      </w:pPr>
      <w:r w:rsidRPr="003F597D">
        <w:rPr>
          <w:rFonts w:ascii="Arial" w:hAnsi="Arial" w:cs="Arial"/>
        </w:rPr>
        <w:t>APPENDIX</w:t>
      </w:r>
    </w:p>
    <w:p w14:paraId="5BA2F871" w14:textId="77777777" w:rsidR="00E46F56" w:rsidRPr="003F597D" w:rsidRDefault="00E46F56" w:rsidP="00441B6F">
      <w:pPr>
        <w:pStyle w:val="Appendix"/>
        <w:spacing w:after="0"/>
        <w:jc w:val="both"/>
        <w:rPr>
          <w:rFonts w:ascii="Arial" w:hAnsi="Arial" w:cs="Arial"/>
        </w:rPr>
      </w:pPr>
    </w:p>
    <w:p w14:paraId="4BE21075" w14:textId="2FFC5BBD" w:rsidR="002438C7" w:rsidRPr="003F597D" w:rsidRDefault="002438C7" w:rsidP="002438C7">
      <w:pPr>
        <w:rPr>
          <w:rFonts w:ascii="Arial" w:hAnsi="Arial" w:cs="Arial"/>
          <w:sz w:val="22"/>
          <w:szCs w:val="22"/>
        </w:rPr>
      </w:pPr>
      <w:r w:rsidRPr="003F597D">
        <w:rPr>
          <w:rFonts w:ascii="Arial" w:hAnsi="Arial" w:cs="Arial"/>
          <w:sz w:val="22"/>
          <w:szCs w:val="22"/>
        </w:rPr>
        <w:t xml:space="preserve">Name: </w:t>
      </w:r>
      <w:r w:rsidRPr="003F597D">
        <w:rPr>
          <w:rFonts w:ascii="Arial" w:hAnsi="Arial" w:cs="Arial"/>
          <w:sz w:val="22"/>
          <w:szCs w:val="22"/>
        </w:rPr>
        <w:tab/>
        <w:t>_______________________________________ Grade: _______________</w:t>
      </w:r>
    </w:p>
    <w:p w14:paraId="3A9E30D8" w14:textId="77777777" w:rsidR="002438C7" w:rsidRPr="003F597D" w:rsidRDefault="002438C7" w:rsidP="002438C7">
      <w:pPr>
        <w:rPr>
          <w:rFonts w:ascii="Arial" w:hAnsi="Arial" w:cs="Arial"/>
          <w:sz w:val="22"/>
          <w:szCs w:val="22"/>
        </w:rPr>
      </w:pPr>
    </w:p>
    <w:p w14:paraId="61C4AE3A" w14:textId="77777777" w:rsidR="002438C7" w:rsidRPr="003F597D" w:rsidRDefault="002438C7" w:rsidP="002438C7">
      <w:pPr>
        <w:jc w:val="center"/>
        <w:rPr>
          <w:rFonts w:ascii="Arial" w:hAnsi="Arial" w:cs="Arial"/>
          <w:b/>
          <w:sz w:val="22"/>
          <w:szCs w:val="22"/>
        </w:rPr>
      </w:pPr>
      <w:bookmarkStart w:id="14" w:name="_Hlk209623011"/>
      <w:r w:rsidRPr="003F597D">
        <w:rPr>
          <w:rFonts w:ascii="Arial" w:hAnsi="Arial" w:cs="Arial"/>
          <w:b/>
          <w:sz w:val="22"/>
          <w:szCs w:val="22"/>
        </w:rPr>
        <w:t>STUDENTS’ EPISTEMOLOGIES IN VALIDATING MULTIPLICATION OF INTEGERS QUESTIONNAIRE (SEVMIQ)</w:t>
      </w:r>
    </w:p>
    <w:bookmarkEnd w:id="14"/>
    <w:p w14:paraId="515CC627" w14:textId="43D7F8F2" w:rsidR="002438C7" w:rsidRPr="003F597D" w:rsidRDefault="002438C7" w:rsidP="002438C7">
      <w:pPr>
        <w:jc w:val="both"/>
        <w:rPr>
          <w:rFonts w:ascii="Arial" w:hAnsi="Arial" w:cs="Arial"/>
          <w:sz w:val="22"/>
          <w:szCs w:val="22"/>
        </w:rPr>
      </w:pPr>
      <w:r w:rsidRPr="003F597D">
        <w:rPr>
          <w:rFonts w:ascii="Arial" w:hAnsi="Arial" w:cs="Arial"/>
          <w:b/>
          <w:sz w:val="22"/>
          <w:szCs w:val="22"/>
          <w:u w:val="single"/>
        </w:rPr>
        <w:t>Directions:</w:t>
      </w:r>
      <w:r w:rsidRPr="003F597D">
        <w:rPr>
          <w:rFonts w:ascii="Arial" w:hAnsi="Arial" w:cs="Arial"/>
          <w:sz w:val="22"/>
          <w:szCs w:val="22"/>
        </w:rPr>
        <w:t xml:space="preserve">  This following tasks requires you to answer the product of two integers. Make sure that your answers are written clearly and legibly on the space provided for each number 1 to 6. Use the example as your guide. </w:t>
      </w:r>
    </w:p>
    <w:p w14:paraId="4F7642F1" w14:textId="77777777" w:rsidR="002438C7" w:rsidRPr="003F597D" w:rsidRDefault="002438C7" w:rsidP="002438C7">
      <w:pPr>
        <w:jc w:val="both"/>
        <w:rPr>
          <w:rFonts w:ascii="Arial" w:hAnsi="Arial" w:cs="Arial"/>
          <w:sz w:val="22"/>
          <w:szCs w:val="22"/>
        </w:rPr>
      </w:pPr>
    </w:p>
    <w:p w14:paraId="6F2AB343" w14:textId="77777777" w:rsidR="002438C7" w:rsidRPr="003F597D" w:rsidRDefault="002438C7" w:rsidP="002438C7">
      <w:pPr>
        <w:rPr>
          <w:rFonts w:ascii="Arial" w:hAnsi="Arial" w:cs="Arial"/>
          <w:b/>
          <w:sz w:val="22"/>
          <w:szCs w:val="22"/>
        </w:rPr>
      </w:pPr>
      <w:r w:rsidRPr="003F597D">
        <w:rPr>
          <w:rFonts w:ascii="Arial" w:hAnsi="Arial" w:cs="Arial"/>
          <w:b/>
          <w:sz w:val="22"/>
          <w:szCs w:val="22"/>
        </w:rPr>
        <w:t>Task 1.</w:t>
      </w:r>
    </w:p>
    <w:tbl>
      <w:tblPr>
        <w:tblStyle w:val="TableGrid"/>
        <w:tblW w:w="8217" w:type="dxa"/>
        <w:tblLayout w:type="fixed"/>
        <w:tblLook w:val="04A0" w:firstRow="1" w:lastRow="0" w:firstColumn="1" w:lastColumn="0" w:noHBand="0" w:noVBand="1"/>
      </w:tblPr>
      <w:tblGrid>
        <w:gridCol w:w="421"/>
        <w:gridCol w:w="1275"/>
        <w:gridCol w:w="2410"/>
        <w:gridCol w:w="1985"/>
        <w:gridCol w:w="2126"/>
      </w:tblGrid>
      <w:tr w:rsidR="005B3263" w:rsidRPr="003F597D" w14:paraId="4F805E0D" w14:textId="77777777" w:rsidTr="000A7862">
        <w:trPr>
          <w:trHeight w:val="828"/>
        </w:trPr>
        <w:tc>
          <w:tcPr>
            <w:tcW w:w="1696" w:type="dxa"/>
            <w:gridSpan w:val="2"/>
            <w:tcBorders>
              <w:top w:val="single" w:sz="4" w:space="0" w:color="auto"/>
              <w:left w:val="single" w:sz="4" w:space="0" w:color="auto"/>
              <w:bottom w:val="single" w:sz="4" w:space="0" w:color="auto"/>
              <w:right w:val="single" w:sz="4" w:space="0" w:color="auto"/>
            </w:tcBorders>
            <w:hideMark/>
          </w:tcPr>
          <w:p w14:paraId="542BFD29" w14:textId="77777777" w:rsidR="002438C7" w:rsidRPr="003F597D" w:rsidRDefault="002438C7">
            <w:pPr>
              <w:rPr>
                <w:rFonts w:ascii="Arial" w:hAnsi="Arial" w:cs="Arial"/>
                <w:b/>
              </w:rPr>
            </w:pPr>
            <w:r w:rsidRPr="003F597D">
              <w:rPr>
                <w:rFonts w:ascii="Arial" w:hAnsi="Arial" w:cs="Arial"/>
                <w:b/>
              </w:rPr>
              <w:t>Find the product of the following pairs of integers:</w:t>
            </w:r>
          </w:p>
        </w:tc>
        <w:tc>
          <w:tcPr>
            <w:tcW w:w="6521" w:type="dxa"/>
            <w:gridSpan w:val="3"/>
            <w:tcBorders>
              <w:top w:val="single" w:sz="4" w:space="0" w:color="auto"/>
              <w:left w:val="single" w:sz="4" w:space="0" w:color="auto"/>
              <w:bottom w:val="single" w:sz="4" w:space="0" w:color="auto"/>
              <w:right w:val="single" w:sz="4" w:space="0" w:color="auto"/>
            </w:tcBorders>
            <w:hideMark/>
          </w:tcPr>
          <w:p w14:paraId="369BF66C" w14:textId="77777777" w:rsidR="002438C7" w:rsidRPr="003F597D" w:rsidRDefault="002438C7">
            <w:pPr>
              <w:jc w:val="center"/>
              <w:rPr>
                <w:rFonts w:ascii="Arial" w:hAnsi="Arial" w:cs="Arial"/>
                <w:b/>
              </w:rPr>
            </w:pPr>
            <w:r w:rsidRPr="003F597D">
              <w:rPr>
                <w:rFonts w:ascii="Arial" w:hAnsi="Arial" w:cs="Arial"/>
                <w:b/>
              </w:rPr>
              <w:t>Observations/Notices</w:t>
            </w:r>
          </w:p>
          <w:p w14:paraId="18494FA0" w14:textId="77777777" w:rsidR="002438C7" w:rsidRPr="003F597D" w:rsidRDefault="002438C7">
            <w:pPr>
              <w:rPr>
                <w:rFonts w:ascii="Arial" w:hAnsi="Arial" w:cs="Arial"/>
              </w:rPr>
            </w:pPr>
            <w:r w:rsidRPr="003F597D">
              <w:rPr>
                <w:rFonts w:ascii="Arial" w:hAnsi="Arial" w:cs="Arial"/>
                <w:b/>
              </w:rPr>
              <w:t xml:space="preserve">Instruction: </w:t>
            </w:r>
            <w:r w:rsidRPr="003F597D">
              <w:rPr>
                <w:rFonts w:ascii="Arial" w:hAnsi="Arial" w:cs="Arial"/>
              </w:rPr>
              <w:t>In order to be organized in your observations/notices, please answer the following guide questions:</w:t>
            </w:r>
          </w:p>
        </w:tc>
      </w:tr>
      <w:tr w:rsidR="005B3263" w:rsidRPr="003F597D" w14:paraId="6343587F" w14:textId="77777777" w:rsidTr="000A7862">
        <w:tc>
          <w:tcPr>
            <w:tcW w:w="1696" w:type="dxa"/>
            <w:gridSpan w:val="2"/>
            <w:tcBorders>
              <w:top w:val="single" w:sz="4" w:space="0" w:color="auto"/>
              <w:left w:val="single" w:sz="4" w:space="0" w:color="auto"/>
              <w:bottom w:val="single" w:sz="4" w:space="0" w:color="auto"/>
              <w:right w:val="single" w:sz="4" w:space="0" w:color="auto"/>
            </w:tcBorders>
          </w:tcPr>
          <w:p w14:paraId="0AA50A05" w14:textId="77777777" w:rsidR="002438C7" w:rsidRPr="003F597D"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hideMark/>
          </w:tcPr>
          <w:p w14:paraId="787E0781" w14:textId="77777777" w:rsidR="002438C7" w:rsidRPr="003F597D" w:rsidRDefault="002438C7">
            <w:pPr>
              <w:jc w:val="both"/>
              <w:rPr>
                <w:rFonts w:ascii="Arial" w:hAnsi="Arial" w:cs="Arial"/>
                <w:b/>
              </w:rPr>
            </w:pPr>
            <w:r w:rsidRPr="003F597D">
              <w:rPr>
                <w:rFonts w:ascii="Arial" w:hAnsi="Arial" w:cs="Arial"/>
                <w:b/>
              </w:rPr>
              <w:t>1</w:t>
            </w:r>
            <w:r w:rsidRPr="003F597D">
              <w:rPr>
                <w:rFonts w:ascii="Arial" w:hAnsi="Arial" w:cs="Arial"/>
              </w:rPr>
              <w:t xml:space="preserve">. What is the </w:t>
            </w:r>
            <w:r w:rsidRPr="003F597D">
              <w:rPr>
                <w:rFonts w:ascii="Arial" w:hAnsi="Arial" w:cs="Arial"/>
                <w:b/>
                <w:u w:val="single"/>
              </w:rPr>
              <w:t>sign</w:t>
            </w:r>
            <w:r w:rsidRPr="003F597D">
              <w:rPr>
                <w:rFonts w:ascii="Arial" w:hAnsi="Arial" w:cs="Arial"/>
              </w:rPr>
              <w:t xml:space="preserve"> of the product? Is it positive or negative?</w:t>
            </w:r>
          </w:p>
        </w:tc>
        <w:tc>
          <w:tcPr>
            <w:tcW w:w="1985" w:type="dxa"/>
            <w:tcBorders>
              <w:top w:val="single" w:sz="4" w:space="0" w:color="auto"/>
              <w:left w:val="single" w:sz="4" w:space="0" w:color="auto"/>
              <w:bottom w:val="single" w:sz="4" w:space="0" w:color="auto"/>
              <w:right w:val="single" w:sz="4" w:space="0" w:color="auto"/>
            </w:tcBorders>
            <w:hideMark/>
          </w:tcPr>
          <w:p w14:paraId="15F2C7B8" w14:textId="77777777" w:rsidR="002438C7" w:rsidRPr="003F597D" w:rsidRDefault="002438C7">
            <w:pPr>
              <w:jc w:val="both"/>
              <w:rPr>
                <w:rFonts w:ascii="Arial" w:hAnsi="Arial" w:cs="Arial"/>
              </w:rPr>
            </w:pPr>
            <w:r w:rsidRPr="003F597D">
              <w:rPr>
                <w:rFonts w:ascii="Arial" w:hAnsi="Arial" w:cs="Arial"/>
                <w:b/>
              </w:rPr>
              <w:t>2</w:t>
            </w:r>
            <w:r w:rsidRPr="003F597D">
              <w:rPr>
                <w:rFonts w:ascii="Arial" w:hAnsi="Arial" w:cs="Arial"/>
              </w:rPr>
              <w:t xml:space="preserve">. What is the </w:t>
            </w:r>
            <w:r w:rsidRPr="003F597D">
              <w:rPr>
                <w:rFonts w:ascii="Arial" w:hAnsi="Arial" w:cs="Arial"/>
                <w:b/>
                <w:bCs/>
                <w:u w:val="single"/>
              </w:rPr>
              <w:t>parity</w:t>
            </w:r>
            <w:r w:rsidRPr="003F597D">
              <w:rPr>
                <w:rFonts w:ascii="Arial" w:hAnsi="Arial" w:cs="Arial"/>
              </w:rPr>
              <w:t xml:space="preserve"> (even, odd) of the product? Is it even or odd?</w:t>
            </w:r>
          </w:p>
        </w:tc>
        <w:tc>
          <w:tcPr>
            <w:tcW w:w="2126" w:type="dxa"/>
            <w:tcBorders>
              <w:top w:val="single" w:sz="4" w:space="0" w:color="auto"/>
              <w:left w:val="single" w:sz="4" w:space="0" w:color="auto"/>
              <w:bottom w:val="single" w:sz="4" w:space="0" w:color="auto"/>
              <w:right w:val="single" w:sz="4" w:space="0" w:color="auto"/>
            </w:tcBorders>
            <w:hideMark/>
          </w:tcPr>
          <w:p w14:paraId="1DE48808" w14:textId="77777777" w:rsidR="002438C7" w:rsidRPr="003F597D" w:rsidRDefault="002438C7">
            <w:pPr>
              <w:jc w:val="both"/>
              <w:rPr>
                <w:rFonts w:ascii="Arial" w:hAnsi="Arial" w:cs="Arial"/>
              </w:rPr>
            </w:pPr>
            <w:r w:rsidRPr="003F597D">
              <w:rPr>
                <w:rFonts w:ascii="Arial" w:hAnsi="Arial" w:cs="Arial"/>
                <w:b/>
              </w:rPr>
              <w:t xml:space="preserve">3. </w:t>
            </w:r>
            <w:r w:rsidRPr="003F597D">
              <w:rPr>
                <w:rFonts w:ascii="Arial" w:hAnsi="Arial" w:cs="Arial"/>
              </w:rPr>
              <w:t xml:space="preserve">Please take a look,  what is the </w:t>
            </w:r>
            <w:r w:rsidRPr="003F597D">
              <w:rPr>
                <w:rFonts w:ascii="Arial" w:hAnsi="Arial" w:cs="Arial"/>
                <w:b/>
                <w:bCs/>
                <w:u w:val="single"/>
              </w:rPr>
              <w:t>parity</w:t>
            </w:r>
            <w:r w:rsidRPr="003F597D">
              <w:rPr>
                <w:rFonts w:ascii="Arial" w:hAnsi="Arial" w:cs="Arial"/>
              </w:rPr>
              <w:t xml:space="preserve"> (even, odd) of the two integers being multiplied? Is it even or odd? What is the </w:t>
            </w:r>
            <w:r w:rsidRPr="003F597D">
              <w:rPr>
                <w:rFonts w:ascii="Arial" w:hAnsi="Arial" w:cs="Arial"/>
                <w:b/>
                <w:bCs/>
                <w:u w:val="single"/>
              </w:rPr>
              <w:t>parity</w:t>
            </w:r>
            <w:r w:rsidRPr="003F597D">
              <w:rPr>
                <w:rFonts w:ascii="Arial" w:hAnsi="Arial" w:cs="Arial"/>
              </w:rPr>
              <w:t xml:space="preserve"> (even, odd) of the product? Is it even or odd?</w:t>
            </w:r>
          </w:p>
        </w:tc>
      </w:tr>
      <w:tr w:rsidR="005B3263" w:rsidRPr="003F597D" w14:paraId="11151D04" w14:textId="77777777" w:rsidTr="000A7862">
        <w:tc>
          <w:tcPr>
            <w:tcW w:w="421" w:type="dxa"/>
            <w:vMerge w:val="restart"/>
            <w:tcBorders>
              <w:top w:val="single" w:sz="4" w:space="0" w:color="auto"/>
              <w:left w:val="single" w:sz="4" w:space="0" w:color="auto"/>
              <w:bottom w:val="single" w:sz="4" w:space="0" w:color="auto"/>
              <w:right w:val="single" w:sz="4" w:space="0" w:color="auto"/>
            </w:tcBorders>
            <w:hideMark/>
          </w:tcPr>
          <w:p w14:paraId="29A6E5D1" w14:textId="77777777" w:rsidR="002438C7" w:rsidRPr="003F597D" w:rsidRDefault="002438C7">
            <w:pPr>
              <w:rPr>
                <w:rFonts w:ascii="Arial" w:hAnsi="Arial" w:cs="Arial"/>
              </w:rPr>
            </w:pPr>
            <w:r w:rsidRPr="003F597D">
              <w:rPr>
                <w:rFonts w:ascii="Arial" w:hAnsi="Arial" w:cs="Arial"/>
              </w:rPr>
              <w:t xml:space="preserve">Examples: </w:t>
            </w:r>
          </w:p>
        </w:tc>
        <w:tc>
          <w:tcPr>
            <w:tcW w:w="1275" w:type="dxa"/>
            <w:tcBorders>
              <w:top w:val="single" w:sz="4" w:space="0" w:color="auto"/>
              <w:left w:val="single" w:sz="4" w:space="0" w:color="auto"/>
              <w:bottom w:val="single" w:sz="4" w:space="0" w:color="auto"/>
              <w:right w:val="single" w:sz="4" w:space="0" w:color="auto"/>
            </w:tcBorders>
            <w:hideMark/>
          </w:tcPr>
          <w:p w14:paraId="02CB4910" w14:textId="77777777" w:rsidR="002438C7" w:rsidRPr="003F597D" w:rsidRDefault="002438C7">
            <w:pPr>
              <w:rPr>
                <w:rFonts w:ascii="Arial" w:hAnsi="Arial" w:cs="Arial"/>
              </w:rPr>
            </w:pPr>
            <w:r w:rsidRPr="003F597D">
              <w:rPr>
                <w:rFonts w:ascii="Arial" w:hAnsi="Arial" w:cs="Arial"/>
              </w:rPr>
              <w:t>7 x 6 = 42</w:t>
            </w:r>
          </w:p>
        </w:tc>
        <w:tc>
          <w:tcPr>
            <w:tcW w:w="2410" w:type="dxa"/>
            <w:tcBorders>
              <w:top w:val="single" w:sz="4" w:space="0" w:color="auto"/>
              <w:left w:val="single" w:sz="4" w:space="0" w:color="auto"/>
              <w:bottom w:val="single" w:sz="4" w:space="0" w:color="auto"/>
              <w:right w:val="single" w:sz="4" w:space="0" w:color="auto"/>
            </w:tcBorders>
            <w:hideMark/>
          </w:tcPr>
          <w:p w14:paraId="4BBE9EE3" w14:textId="77777777" w:rsidR="002438C7" w:rsidRPr="003F597D" w:rsidRDefault="002438C7">
            <w:pPr>
              <w:jc w:val="center"/>
              <w:rPr>
                <w:rFonts w:ascii="Arial" w:hAnsi="Arial" w:cs="Arial"/>
              </w:rPr>
            </w:pPr>
            <w:r w:rsidRPr="003F597D">
              <w:rPr>
                <w:rFonts w:ascii="Arial" w:hAnsi="Arial" w:cs="Arial"/>
              </w:rPr>
              <w:t>Positive</w:t>
            </w:r>
          </w:p>
        </w:tc>
        <w:tc>
          <w:tcPr>
            <w:tcW w:w="1985" w:type="dxa"/>
            <w:tcBorders>
              <w:top w:val="single" w:sz="4" w:space="0" w:color="auto"/>
              <w:left w:val="single" w:sz="4" w:space="0" w:color="auto"/>
              <w:bottom w:val="single" w:sz="4" w:space="0" w:color="auto"/>
              <w:right w:val="single" w:sz="4" w:space="0" w:color="auto"/>
            </w:tcBorders>
            <w:hideMark/>
          </w:tcPr>
          <w:p w14:paraId="6AE24D85" w14:textId="77777777" w:rsidR="002438C7" w:rsidRPr="003F597D" w:rsidRDefault="002438C7">
            <w:pPr>
              <w:jc w:val="center"/>
              <w:rPr>
                <w:rFonts w:ascii="Arial" w:hAnsi="Arial" w:cs="Arial"/>
              </w:rPr>
            </w:pPr>
            <w:r w:rsidRPr="003F597D">
              <w:rPr>
                <w:rFonts w:ascii="Arial" w:hAnsi="Arial" w:cs="Arial"/>
              </w:rPr>
              <w:t>Even</w:t>
            </w:r>
          </w:p>
        </w:tc>
        <w:tc>
          <w:tcPr>
            <w:tcW w:w="2126" w:type="dxa"/>
            <w:tcBorders>
              <w:top w:val="single" w:sz="4" w:space="0" w:color="auto"/>
              <w:left w:val="single" w:sz="4" w:space="0" w:color="auto"/>
              <w:bottom w:val="single" w:sz="4" w:space="0" w:color="auto"/>
              <w:right w:val="single" w:sz="4" w:space="0" w:color="auto"/>
            </w:tcBorders>
          </w:tcPr>
          <w:p w14:paraId="06C4DD1C" w14:textId="77777777" w:rsidR="002438C7" w:rsidRPr="003F597D" w:rsidRDefault="002438C7">
            <w:pPr>
              <w:rPr>
                <w:rFonts w:ascii="Arial" w:hAnsi="Arial" w:cs="Arial"/>
              </w:rPr>
            </w:pPr>
            <w:r w:rsidRPr="003F597D">
              <w:rPr>
                <w:rFonts w:ascii="Arial" w:hAnsi="Arial" w:cs="Arial"/>
              </w:rPr>
              <w:t xml:space="preserve"> 7    x    6     =   42</w:t>
            </w:r>
          </w:p>
          <w:p w14:paraId="49631CF7" w14:textId="205FBC5B" w:rsidR="002438C7" w:rsidRPr="003F597D" w:rsidRDefault="002438C7">
            <w:pPr>
              <w:rPr>
                <w:rFonts w:ascii="Arial" w:hAnsi="Arial" w:cs="Arial"/>
              </w:rPr>
            </w:pPr>
            <w:r w:rsidRPr="003F597D">
              <w:rPr>
                <w:rFonts w:ascii="Arial" w:hAnsi="Arial" w:cs="Arial"/>
                <w:noProof/>
              </w:rPr>
              <mc:AlternateContent>
                <mc:Choice Requires="wps">
                  <w:drawing>
                    <wp:anchor distT="0" distB="0" distL="114300" distR="114300" simplePos="0" relativeHeight="251660288" behindDoc="0" locked="0" layoutInCell="1" allowOverlap="1" wp14:anchorId="698314FC" wp14:editId="3670CC70">
                      <wp:simplePos x="0" y="0"/>
                      <wp:positionH relativeFrom="column">
                        <wp:posOffset>73025</wp:posOffset>
                      </wp:positionH>
                      <wp:positionV relativeFrom="paragraph">
                        <wp:posOffset>6985</wp:posOffset>
                      </wp:positionV>
                      <wp:extent cx="0" cy="152400"/>
                      <wp:effectExtent l="95250" t="38100" r="57150" b="19050"/>
                      <wp:wrapNone/>
                      <wp:docPr id="27" name="Straight Arrow Connector 27"/>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379BA0F" id="Straight Arrow Connector 27" o:spid="_x0000_s1026" type="#_x0000_t32" style="position:absolute;margin-left:5.75pt;margin-top:.55pt;width:0;height:1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" strokecolor="#4579b8 [3044]">
                      <v:stroke endarrow="open"/>
                    </v:shape>
                  </w:pict>
                </mc:Fallback>
              </mc:AlternateContent>
            </w:r>
            <w:r w:rsidRPr="003F597D">
              <w:rPr>
                <w:rFonts w:ascii="Arial" w:hAnsi="Arial" w:cs="Arial"/>
                <w:noProof/>
              </w:rPr>
              <mc:AlternateContent>
                <mc:Choice Requires="wps">
                  <w:drawing>
                    <wp:anchor distT="0" distB="0" distL="114300" distR="114300" simplePos="0" relativeHeight="251662336" behindDoc="0" locked="0" layoutInCell="1" allowOverlap="1" wp14:anchorId="64C8FB16" wp14:editId="02280309">
                      <wp:simplePos x="0" y="0"/>
                      <wp:positionH relativeFrom="column">
                        <wp:posOffset>1016000</wp:posOffset>
                      </wp:positionH>
                      <wp:positionV relativeFrom="paragraph">
                        <wp:posOffset>6985</wp:posOffset>
                      </wp:positionV>
                      <wp:extent cx="0" cy="152400"/>
                      <wp:effectExtent l="95250" t="38100" r="57150" b="19050"/>
                      <wp:wrapNone/>
                      <wp:docPr id="26" name="Straight Arrow Connector 26"/>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C84069" id="Straight Arrow Connector 26" o:spid="_x0000_s1026" type="#_x0000_t32" style="position:absolute;margin-left:80pt;margin-top:.55pt;width:0;height:1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" strokecolor="#4579b8 [3044]">
                      <v:stroke endarrow="open"/>
                    </v:shape>
                  </w:pict>
                </mc:Fallback>
              </mc:AlternateContent>
            </w:r>
            <w:r w:rsidRPr="003F597D">
              <w:rPr>
                <w:rFonts w:ascii="Arial" w:hAnsi="Arial" w:cs="Arial"/>
                <w:noProof/>
              </w:rPr>
              <mc:AlternateContent>
                <mc:Choice Requires="wps">
                  <w:drawing>
                    <wp:anchor distT="0" distB="0" distL="114300" distR="114300" simplePos="0" relativeHeight="251661312" behindDoc="0" locked="0" layoutInCell="1" allowOverlap="1" wp14:anchorId="0D555848" wp14:editId="04059D22">
                      <wp:simplePos x="0" y="0"/>
                      <wp:positionH relativeFrom="column">
                        <wp:posOffset>511175</wp:posOffset>
                      </wp:positionH>
                      <wp:positionV relativeFrom="paragraph">
                        <wp:posOffset>6985</wp:posOffset>
                      </wp:positionV>
                      <wp:extent cx="0" cy="152400"/>
                      <wp:effectExtent l="95250" t="38100" r="57150" b="19050"/>
                      <wp:wrapNone/>
                      <wp:docPr id="25" name="Straight Arrow Connector 25"/>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1E7627" id="Straight Arrow Connector 25" o:spid="_x0000_s1026" type="#_x0000_t32" style="position:absolute;margin-left:40.25pt;margin-top:.55pt;width:0;height:1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" strokecolor="#4579b8 [3044]">
                      <v:stroke endarrow="open"/>
                    </v:shape>
                  </w:pict>
                </mc:Fallback>
              </mc:AlternateContent>
            </w:r>
          </w:p>
          <w:p w14:paraId="7A5B067F" w14:textId="77777777" w:rsidR="002438C7" w:rsidRPr="003F597D" w:rsidRDefault="002438C7">
            <w:pPr>
              <w:rPr>
                <w:rFonts w:ascii="Arial" w:hAnsi="Arial" w:cs="Arial"/>
              </w:rPr>
            </w:pPr>
            <w:r w:rsidRPr="003F597D">
              <w:rPr>
                <w:rFonts w:ascii="Arial" w:hAnsi="Arial" w:cs="Arial"/>
              </w:rPr>
              <w:t>odd     even      even</w:t>
            </w:r>
          </w:p>
        </w:tc>
      </w:tr>
      <w:tr w:rsidR="005B3263" w:rsidRPr="003F597D" w14:paraId="0E29084A" w14:textId="77777777" w:rsidTr="000A7862">
        <w:tc>
          <w:tcPr>
            <w:tcW w:w="421" w:type="dxa"/>
            <w:vMerge/>
            <w:tcBorders>
              <w:top w:val="single" w:sz="4" w:space="0" w:color="auto"/>
              <w:left w:val="single" w:sz="4" w:space="0" w:color="auto"/>
              <w:bottom w:val="single" w:sz="4" w:space="0" w:color="auto"/>
              <w:right w:val="single" w:sz="4" w:space="0" w:color="auto"/>
            </w:tcBorders>
            <w:vAlign w:val="center"/>
            <w:hideMark/>
          </w:tcPr>
          <w:p w14:paraId="7206E510" w14:textId="77777777" w:rsidR="002438C7" w:rsidRPr="003F597D" w:rsidRDefault="002438C7">
            <w:pP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hideMark/>
          </w:tcPr>
          <w:p w14:paraId="0D8E8303" w14:textId="77777777" w:rsidR="002438C7" w:rsidRPr="003F597D" w:rsidRDefault="002438C7">
            <w:pPr>
              <w:rPr>
                <w:rFonts w:ascii="Arial" w:hAnsi="Arial" w:cs="Arial"/>
              </w:rPr>
            </w:pPr>
            <w:r w:rsidRPr="003F597D">
              <w:rPr>
                <w:rFonts w:ascii="Arial" w:hAnsi="Arial" w:cs="Arial"/>
              </w:rPr>
              <w:t>9 x 5 = 45</w:t>
            </w:r>
          </w:p>
        </w:tc>
        <w:tc>
          <w:tcPr>
            <w:tcW w:w="2410" w:type="dxa"/>
            <w:tcBorders>
              <w:top w:val="single" w:sz="4" w:space="0" w:color="auto"/>
              <w:left w:val="single" w:sz="4" w:space="0" w:color="auto"/>
              <w:bottom w:val="single" w:sz="4" w:space="0" w:color="auto"/>
              <w:right w:val="single" w:sz="4" w:space="0" w:color="auto"/>
            </w:tcBorders>
            <w:hideMark/>
          </w:tcPr>
          <w:p w14:paraId="2F44C8A8" w14:textId="77777777" w:rsidR="002438C7" w:rsidRPr="003F597D" w:rsidRDefault="002438C7">
            <w:pPr>
              <w:jc w:val="center"/>
              <w:rPr>
                <w:rFonts w:ascii="Arial" w:hAnsi="Arial" w:cs="Arial"/>
              </w:rPr>
            </w:pPr>
            <w:r w:rsidRPr="003F597D">
              <w:rPr>
                <w:rFonts w:ascii="Arial" w:hAnsi="Arial" w:cs="Arial"/>
              </w:rPr>
              <w:t>Positive</w:t>
            </w:r>
          </w:p>
        </w:tc>
        <w:tc>
          <w:tcPr>
            <w:tcW w:w="1985" w:type="dxa"/>
            <w:tcBorders>
              <w:top w:val="single" w:sz="4" w:space="0" w:color="auto"/>
              <w:left w:val="single" w:sz="4" w:space="0" w:color="auto"/>
              <w:bottom w:val="single" w:sz="4" w:space="0" w:color="auto"/>
              <w:right w:val="single" w:sz="4" w:space="0" w:color="auto"/>
            </w:tcBorders>
            <w:hideMark/>
          </w:tcPr>
          <w:p w14:paraId="7CD2A234" w14:textId="77777777" w:rsidR="002438C7" w:rsidRPr="003F597D" w:rsidRDefault="002438C7">
            <w:pPr>
              <w:jc w:val="center"/>
              <w:rPr>
                <w:rFonts w:ascii="Arial" w:hAnsi="Arial" w:cs="Arial"/>
              </w:rPr>
            </w:pPr>
            <w:r w:rsidRPr="003F597D">
              <w:rPr>
                <w:rFonts w:ascii="Arial" w:hAnsi="Arial" w:cs="Arial"/>
              </w:rPr>
              <w:t>Odd</w:t>
            </w:r>
          </w:p>
        </w:tc>
        <w:tc>
          <w:tcPr>
            <w:tcW w:w="2126" w:type="dxa"/>
            <w:tcBorders>
              <w:top w:val="single" w:sz="4" w:space="0" w:color="auto"/>
              <w:left w:val="single" w:sz="4" w:space="0" w:color="auto"/>
              <w:bottom w:val="single" w:sz="4" w:space="0" w:color="auto"/>
              <w:right w:val="single" w:sz="4" w:space="0" w:color="auto"/>
            </w:tcBorders>
          </w:tcPr>
          <w:p w14:paraId="37A5A88A" w14:textId="77777777" w:rsidR="002438C7" w:rsidRPr="003F597D" w:rsidRDefault="002438C7">
            <w:pPr>
              <w:rPr>
                <w:rFonts w:ascii="Arial" w:hAnsi="Arial" w:cs="Arial"/>
              </w:rPr>
            </w:pPr>
            <w:r w:rsidRPr="003F597D">
              <w:rPr>
                <w:rFonts w:ascii="Arial" w:hAnsi="Arial" w:cs="Arial"/>
              </w:rPr>
              <w:t>9     x    5     =   45</w:t>
            </w:r>
          </w:p>
          <w:p w14:paraId="693F9584" w14:textId="5FBC158E" w:rsidR="002438C7" w:rsidRPr="003F597D" w:rsidRDefault="002438C7">
            <w:pPr>
              <w:rPr>
                <w:rFonts w:ascii="Arial" w:hAnsi="Arial" w:cs="Arial"/>
              </w:rPr>
            </w:pPr>
            <w:r w:rsidRPr="003F597D">
              <w:rPr>
                <w:rFonts w:ascii="Arial" w:hAnsi="Arial" w:cs="Arial"/>
                <w:noProof/>
              </w:rPr>
              <mc:AlternateContent>
                <mc:Choice Requires="wps">
                  <w:drawing>
                    <wp:anchor distT="0" distB="0" distL="114300" distR="114300" simplePos="0" relativeHeight="251663360" behindDoc="0" locked="0" layoutInCell="1" allowOverlap="1" wp14:anchorId="1E287B1B" wp14:editId="36B52E40">
                      <wp:simplePos x="0" y="0"/>
                      <wp:positionH relativeFrom="column">
                        <wp:posOffset>73025</wp:posOffset>
                      </wp:positionH>
                      <wp:positionV relativeFrom="paragraph">
                        <wp:posOffset>6985</wp:posOffset>
                      </wp:positionV>
                      <wp:extent cx="0" cy="152400"/>
                      <wp:effectExtent l="95250" t="38100" r="57150" b="19050"/>
                      <wp:wrapNone/>
                      <wp:docPr id="24" name="Straight Arrow Connector 24"/>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1CD8758" id="Straight Arrow Connector 24" o:spid="_x0000_s1026" type="#_x0000_t32" style="position:absolute;margin-left:5.75pt;margin-top:.55pt;width:0;height:1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" strokecolor="#4579b8 [3044]">
                      <v:stroke endarrow="open"/>
                    </v:shape>
                  </w:pict>
                </mc:Fallback>
              </mc:AlternateContent>
            </w:r>
            <w:r w:rsidRPr="003F597D">
              <w:rPr>
                <w:rFonts w:ascii="Arial" w:hAnsi="Arial" w:cs="Arial"/>
                <w:noProof/>
              </w:rPr>
              <mc:AlternateContent>
                <mc:Choice Requires="wps">
                  <w:drawing>
                    <wp:anchor distT="0" distB="0" distL="114300" distR="114300" simplePos="0" relativeHeight="251665408" behindDoc="0" locked="0" layoutInCell="1" allowOverlap="1" wp14:anchorId="12077016" wp14:editId="69B4C0C8">
                      <wp:simplePos x="0" y="0"/>
                      <wp:positionH relativeFrom="column">
                        <wp:posOffset>1016000</wp:posOffset>
                      </wp:positionH>
                      <wp:positionV relativeFrom="paragraph">
                        <wp:posOffset>6985</wp:posOffset>
                      </wp:positionV>
                      <wp:extent cx="0" cy="152400"/>
                      <wp:effectExtent l="95250" t="38100" r="57150" b="19050"/>
                      <wp:wrapNone/>
                      <wp:docPr id="23" name="Straight Arrow Connector 23"/>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53D7809" id="Straight Arrow Connector 23" o:spid="_x0000_s1026" type="#_x0000_t32" style="position:absolute;margin-left:80pt;margin-top:.55pt;width:0;height:1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" strokecolor="#4579b8 [3044]">
                      <v:stroke endarrow="open"/>
                    </v:shape>
                  </w:pict>
                </mc:Fallback>
              </mc:AlternateContent>
            </w:r>
            <w:r w:rsidRPr="003F597D">
              <w:rPr>
                <w:rFonts w:ascii="Arial" w:hAnsi="Arial" w:cs="Arial"/>
                <w:noProof/>
              </w:rPr>
              <mc:AlternateContent>
                <mc:Choice Requires="wps">
                  <w:drawing>
                    <wp:anchor distT="0" distB="0" distL="114300" distR="114300" simplePos="0" relativeHeight="251664384" behindDoc="0" locked="0" layoutInCell="1" allowOverlap="1" wp14:anchorId="4263B516" wp14:editId="5CFAD16C">
                      <wp:simplePos x="0" y="0"/>
                      <wp:positionH relativeFrom="column">
                        <wp:posOffset>511175</wp:posOffset>
                      </wp:positionH>
                      <wp:positionV relativeFrom="paragraph">
                        <wp:posOffset>6985</wp:posOffset>
                      </wp:positionV>
                      <wp:extent cx="0" cy="152400"/>
                      <wp:effectExtent l="95250" t="38100" r="57150" b="19050"/>
                      <wp:wrapNone/>
                      <wp:docPr id="22" name="Straight Arrow Connector 22"/>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254B97B" id="Straight Arrow Connector 22" o:spid="_x0000_s1026" type="#_x0000_t32" style="position:absolute;margin-left:40.25pt;margin-top:.55pt;width:0;height:12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" strokecolor="#4579b8 [3044]">
                      <v:stroke endarrow="open"/>
                    </v:shape>
                  </w:pict>
                </mc:Fallback>
              </mc:AlternateContent>
            </w:r>
          </w:p>
          <w:p w14:paraId="4757CB8F" w14:textId="77777777" w:rsidR="002438C7" w:rsidRPr="003F597D" w:rsidRDefault="002438C7">
            <w:pPr>
              <w:rPr>
                <w:rFonts w:ascii="Arial" w:hAnsi="Arial" w:cs="Arial"/>
                <w:b/>
              </w:rPr>
            </w:pPr>
            <w:r w:rsidRPr="003F597D">
              <w:rPr>
                <w:rFonts w:ascii="Arial" w:hAnsi="Arial" w:cs="Arial"/>
              </w:rPr>
              <w:t>odd     odd      odd</w:t>
            </w:r>
          </w:p>
        </w:tc>
      </w:tr>
      <w:tr w:rsidR="005B3263" w:rsidRPr="003F597D" w14:paraId="299CD038"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572FC278" w14:textId="77777777" w:rsidR="002438C7" w:rsidRPr="003F597D" w:rsidRDefault="002438C7">
            <w:pPr>
              <w:rPr>
                <w:rFonts w:ascii="Arial" w:hAnsi="Arial" w:cs="Arial"/>
              </w:rPr>
            </w:pPr>
            <w:r w:rsidRPr="003F597D">
              <w:rPr>
                <w:rFonts w:ascii="Arial" w:hAnsi="Arial" w:cs="Arial"/>
              </w:rPr>
              <w:t>1) 6 x 4 =</w:t>
            </w:r>
          </w:p>
        </w:tc>
        <w:tc>
          <w:tcPr>
            <w:tcW w:w="2410" w:type="dxa"/>
            <w:tcBorders>
              <w:top w:val="single" w:sz="4" w:space="0" w:color="auto"/>
              <w:left w:val="single" w:sz="4" w:space="0" w:color="auto"/>
              <w:bottom w:val="single" w:sz="4" w:space="0" w:color="auto"/>
              <w:right w:val="single" w:sz="4" w:space="0" w:color="auto"/>
            </w:tcBorders>
          </w:tcPr>
          <w:p w14:paraId="5E44494A" w14:textId="77777777" w:rsidR="002438C7" w:rsidRPr="003F597D" w:rsidRDefault="002438C7">
            <w:pPr>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tcPr>
          <w:p w14:paraId="7CBC7199" w14:textId="77777777" w:rsidR="002438C7" w:rsidRPr="003F597D" w:rsidRDefault="002438C7">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Pr>
          <w:p w14:paraId="645EF2FD" w14:textId="77777777" w:rsidR="002438C7" w:rsidRPr="003F597D" w:rsidRDefault="002438C7">
            <w:pPr>
              <w:rPr>
                <w:rFonts w:ascii="Arial" w:hAnsi="Arial" w:cs="Arial"/>
                <w:b/>
              </w:rPr>
            </w:pPr>
          </w:p>
        </w:tc>
      </w:tr>
      <w:tr w:rsidR="005B3263" w:rsidRPr="003F597D" w14:paraId="7AA1973F"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7FECB4EE" w14:textId="77777777" w:rsidR="002438C7" w:rsidRPr="003F597D" w:rsidRDefault="002438C7">
            <w:pPr>
              <w:rPr>
                <w:rFonts w:ascii="Arial" w:hAnsi="Arial" w:cs="Arial"/>
              </w:rPr>
            </w:pPr>
            <w:r w:rsidRPr="003F597D">
              <w:rPr>
                <w:rFonts w:ascii="Arial" w:hAnsi="Arial" w:cs="Arial"/>
              </w:rPr>
              <w:t xml:space="preserve">2)  8 x 4 = </w:t>
            </w:r>
          </w:p>
        </w:tc>
        <w:tc>
          <w:tcPr>
            <w:tcW w:w="2410" w:type="dxa"/>
            <w:tcBorders>
              <w:top w:val="single" w:sz="4" w:space="0" w:color="auto"/>
              <w:left w:val="single" w:sz="4" w:space="0" w:color="auto"/>
              <w:bottom w:val="single" w:sz="4" w:space="0" w:color="auto"/>
              <w:right w:val="single" w:sz="4" w:space="0" w:color="auto"/>
            </w:tcBorders>
          </w:tcPr>
          <w:p w14:paraId="36E5FE54" w14:textId="77777777" w:rsidR="002438C7" w:rsidRPr="003F597D" w:rsidRDefault="002438C7">
            <w:pPr>
              <w:rPr>
                <w:rFonts w:ascii="Arial" w:hAnsi="Arial" w:cs="Arial"/>
                <w:b/>
              </w:rPr>
            </w:pPr>
          </w:p>
          <w:p w14:paraId="305ABDB3" w14:textId="77777777" w:rsidR="002438C7" w:rsidRPr="003F597D" w:rsidRDefault="002438C7">
            <w:pPr>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tcPr>
          <w:p w14:paraId="242C460F" w14:textId="77777777" w:rsidR="002438C7" w:rsidRPr="003F597D" w:rsidRDefault="002438C7">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Pr>
          <w:p w14:paraId="5188729B" w14:textId="77777777" w:rsidR="002438C7" w:rsidRPr="003F597D" w:rsidRDefault="002438C7">
            <w:pPr>
              <w:rPr>
                <w:rFonts w:ascii="Arial" w:hAnsi="Arial" w:cs="Arial"/>
                <w:b/>
              </w:rPr>
            </w:pPr>
          </w:p>
        </w:tc>
      </w:tr>
      <w:tr w:rsidR="005B3263" w:rsidRPr="003F597D" w14:paraId="480FFD5E"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24343E28" w14:textId="77777777" w:rsidR="002438C7" w:rsidRPr="003F597D" w:rsidRDefault="002438C7">
            <w:pPr>
              <w:rPr>
                <w:rFonts w:ascii="Arial" w:hAnsi="Arial" w:cs="Arial"/>
              </w:rPr>
            </w:pPr>
            <w:r w:rsidRPr="003F597D">
              <w:rPr>
                <w:rFonts w:ascii="Arial" w:hAnsi="Arial" w:cs="Arial"/>
              </w:rPr>
              <w:t>3) 9 x 7 =</w:t>
            </w:r>
          </w:p>
        </w:tc>
        <w:tc>
          <w:tcPr>
            <w:tcW w:w="2410" w:type="dxa"/>
            <w:tcBorders>
              <w:top w:val="single" w:sz="4" w:space="0" w:color="auto"/>
              <w:left w:val="single" w:sz="4" w:space="0" w:color="auto"/>
              <w:bottom w:val="single" w:sz="4" w:space="0" w:color="auto"/>
              <w:right w:val="single" w:sz="4" w:space="0" w:color="auto"/>
            </w:tcBorders>
          </w:tcPr>
          <w:p w14:paraId="03413829" w14:textId="77777777" w:rsidR="002438C7" w:rsidRPr="003F597D" w:rsidRDefault="002438C7">
            <w:pPr>
              <w:rPr>
                <w:rFonts w:ascii="Arial" w:hAnsi="Arial" w:cs="Arial"/>
                <w:b/>
              </w:rPr>
            </w:pPr>
          </w:p>
          <w:p w14:paraId="78143623" w14:textId="77777777" w:rsidR="002438C7" w:rsidRPr="003F597D" w:rsidRDefault="002438C7">
            <w:pPr>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tcPr>
          <w:p w14:paraId="3A6DD43A" w14:textId="77777777" w:rsidR="002438C7" w:rsidRPr="003F597D" w:rsidRDefault="002438C7">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Pr>
          <w:p w14:paraId="22739B0D" w14:textId="77777777" w:rsidR="002438C7" w:rsidRPr="003F597D" w:rsidRDefault="002438C7">
            <w:pPr>
              <w:rPr>
                <w:rFonts w:ascii="Arial" w:hAnsi="Arial" w:cs="Arial"/>
                <w:b/>
              </w:rPr>
            </w:pPr>
          </w:p>
        </w:tc>
      </w:tr>
      <w:tr w:rsidR="005B3263" w:rsidRPr="003F597D" w14:paraId="1BF03B10"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2877C91B" w14:textId="77777777" w:rsidR="002438C7" w:rsidRPr="003F597D" w:rsidRDefault="002438C7">
            <w:pPr>
              <w:rPr>
                <w:rFonts w:ascii="Arial" w:hAnsi="Arial" w:cs="Arial"/>
              </w:rPr>
            </w:pPr>
            <w:r w:rsidRPr="003F597D">
              <w:rPr>
                <w:rFonts w:ascii="Arial" w:hAnsi="Arial" w:cs="Arial"/>
              </w:rPr>
              <w:t>4)  3 x 5 =</w:t>
            </w:r>
          </w:p>
        </w:tc>
        <w:tc>
          <w:tcPr>
            <w:tcW w:w="2410" w:type="dxa"/>
            <w:tcBorders>
              <w:top w:val="single" w:sz="4" w:space="0" w:color="auto"/>
              <w:left w:val="single" w:sz="4" w:space="0" w:color="auto"/>
              <w:bottom w:val="single" w:sz="4" w:space="0" w:color="auto"/>
              <w:right w:val="single" w:sz="4" w:space="0" w:color="auto"/>
            </w:tcBorders>
          </w:tcPr>
          <w:p w14:paraId="166ACF00" w14:textId="77777777" w:rsidR="002438C7" w:rsidRPr="003F597D" w:rsidRDefault="002438C7">
            <w:pPr>
              <w:rPr>
                <w:rFonts w:ascii="Arial" w:hAnsi="Arial" w:cs="Arial"/>
                <w:b/>
              </w:rPr>
            </w:pPr>
          </w:p>
          <w:p w14:paraId="1A9403B3" w14:textId="77777777" w:rsidR="002438C7" w:rsidRPr="003F597D" w:rsidRDefault="002438C7">
            <w:pPr>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tcPr>
          <w:p w14:paraId="3B5EB58E" w14:textId="77777777" w:rsidR="002438C7" w:rsidRPr="003F597D" w:rsidRDefault="002438C7">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Pr>
          <w:p w14:paraId="3B67E606" w14:textId="77777777" w:rsidR="002438C7" w:rsidRPr="003F597D" w:rsidRDefault="002438C7">
            <w:pPr>
              <w:rPr>
                <w:rFonts w:ascii="Arial" w:hAnsi="Arial" w:cs="Arial"/>
                <w:b/>
              </w:rPr>
            </w:pPr>
          </w:p>
        </w:tc>
      </w:tr>
      <w:tr w:rsidR="005B3263" w:rsidRPr="003F597D" w14:paraId="0A3847F5"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6A16A835" w14:textId="77777777" w:rsidR="002438C7" w:rsidRPr="003F597D" w:rsidRDefault="002438C7">
            <w:pPr>
              <w:rPr>
                <w:rFonts w:ascii="Arial" w:hAnsi="Arial" w:cs="Arial"/>
              </w:rPr>
            </w:pPr>
            <w:r w:rsidRPr="003F597D">
              <w:rPr>
                <w:rFonts w:ascii="Arial" w:hAnsi="Arial" w:cs="Arial"/>
              </w:rPr>
              <w:t xml:space="preserve">5) 2 x 9 = </w:t>
            </w:r>
          </w:p>
        </w:tc>
        <w:tc>
          <w:tcPr>
            <w:tcW w:w="2410" w:type="dxa"/>
            <w:tcBorders>
              <w:top w:val="single" w:sz="4" w:space="0" w:color="auto"/>
              <w:left w:val="single" w:sz="4" w:space="0" w:color="auto"/>
              <w:bottom w:val="single" w:sz="4" w:space="0" w:color="auto"/>
              <w:right w:val="single" w:sz="4" w:space="0" w:color="auto"/>
            </w:tcBorders>
          </w:tcPr>
          <w:p w14:paraId="023FD977" w14:textId="77777777" w:rsidR="002438C7" w:rsidRPr="003F597D" w:rsidRDefault="002438C7">
            <w:pPr>
              <w:rPr>
                <w:rFonts w:ascii="Arial" w:hAnsi="Arial" w:cs="Arial"/>
                <w:b/>
              </w:rPr>
            </w:pPr>
          </w:p>
          <w:p w14:paraId="66866665" w14:textId="77777777" w:rsidR="002438C7" w:rsidRPr="003F597D" w:rsidRDefault="002438C7">
            <w:pPr>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tcPr>
          <w:p w14:paraId="4D132B6D" w14:textId="77777777" w:rsidR="002438C7" w:rsidRPr="003F597D" w:rsidRDefault="002438C7">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Pr>
          <w:p w14:paraId="7375D34E" w14:textId="77777777" w:rsidR="002438C7" w:rsidRPr="003F597D" w:rsidRDefault="002438C7">
            <w:pPr>
              <w:rPr>
                <w:rFonts w:ascii="Arial" w:hAnsi="Arial" w:cs="Arial"/>
                <w:b/>
              </w:rPr>
            </w:pPr>
          </w:p>
        </w:tc>
      </w:tr>
      <w:tr w:rsidR="005B3263" w:rsidRPr="003F597D" w14:paraId="2CAFD781"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2C2D35C8" w14:textId="77777777" w:rsidR="002438C7" w:rsidRPr="003F597D" w:rsidRDefault="002438C7">
            <w:pPr>
              <w:rPr>
                <w:rFonts w:ascii="Arial" w:hAnsi="Arial" w:cs="Arial"/>
              </w:rPr>
            </w:pPr>
            <w:r w:rsidRPr="003F597D">
              <w:rPr>
                <w:rFonts w:ascii="Arial" w:hAnsi="Arial" w:cs="Arial"/>
              </w:rPr>
              <w:t>6) 3 x 4 =</w:t>
            </w:r>
          </w:p>
        </w:tc>
        <w:tc>
          <w:tcPr>
            <w:tcW w:w="2410" w:type="dxa"/>
            <w:tcBorders>
              <w:top w:val="single" w:sz="4" w:space="0" w:color="auto"/>
              <w:left w:val="single" w:sz="4" w:space="0" w:color="auto"/>
              <w:bottom w:val="single" w:sz="4" w:space="0" w:color="auto"/>
              <w:right w:val="single" w:sz="4" w:space="0" w:color="auto"/>
            </w:tcBorders>
          </w:tcPr>
          <w:p w14:paraId="5D7500D6" w14:textId="77777777" w:rsidR="002438C7" w:rsidRPr="003F597D" w:rsidRDefault="002438C7">
            <w:pPr>
              <w:rPr>
                <w:rFonts w:ascii="Arial" w:hAnsi="Arial" w:cs="Arial"/>
                <w:b/>
              </w:rPr>
            </w:pPr>
          </w:p>
          <w:p w14:paraId="6CAE0102" w14:textId="77777777" w:rsidR="002438C7" w:rsidRPr="003F597D" w:rsidRDefault="002438C7">
            <w:pPr>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tcPr>
          <w:p w14:paraId="6A699FD0" w14:textId="77777777" w:rsidR="002438C7" w:rsidRPr="003F597D" w:rsidRDefault="002438C7">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Pr>
          <w:p w14:paraId="7124D297" w14:textId="77777777" w:rsidR="002438C7" w:rsidRPr="003F597D" w:rsidRDefault="002438C7">
            <w:pPr>
              <w:rPr>
                <w:rFonts w:ascii="Arial" w:hAnsi="Arial" w:cs="Arial"/>
                <w:b/>
              </w:rPr>
            </w:pPr>
          </w:p>
        </w:tc>
      </w:tr>
    </w:tbl>
    <w:p w14:paraId="70EB3206" w14:textId="77777777" w:rsidR="002438C7" w:rsidRPr="003F597D" w:rsidRDefault="002438C7" w:rsidP="002438C7">
      <w:pPr>
        <w:rPr>
          <w:rFonts w:ascii="Arial" w:eastAsia="Calibri" w:hAnsi="Arial" w:cs="Arial"/>
          <w:b/>
          <w:sz w:val="22"/>
          <w:szCs w:val="22"/>
        </w:rPr>
      </w:pPr>
    </w:p>
    <w:p w14:paraId="09EAF8EF" w14:textId="77777777" w:rsidR="002438C7" w:rsidRPr="003F597D" w:rsidRDefault="002438C7" w:rsidP="002438C7">
      <w:pPr>
        <w:jc w:val="both"/>
        <w:rPr>
          <w:rFonts w:ascii="Arial" w:hAnsi="Arial" w:cs="Arial"/>
          <w:b/>
          <w:sz w:val="22"/>
          <w:szCs w:val="22"/>
        </w:rPr>
      </w:pPr>
    </w:p>
    <w:p w14:paraId="165C99E8" w14:textId="77777777" w:rsidR="002438C7" w:rsidRPr="003F597D" w:rsidRDefault="002438C7" w:rsidP="002438C7">
      <w:pPr>
        <w:tabs>
          <w:tab w:val="left" w:pos="8730"/>
        </w:tabs>
        <w:jc w:val="both"/>
        <w:rPr>
          <w:rFonts w:ascii="Arial" w:hAnsi="Arial" w:cs="Arial"/>
          <w:sz w:val="22"/>
          <w:szCs w:val="22"/>
        </w:rPr>
      </w:pPr>
      <w:r w:rsidRPr="003F597D">
        <w:rPr>
          <w:rFonts w:ascii="Arial" w:hAnsi="Arial" w:cs="Arial"/>
          <w:b/>
          <w:sz w:val="22"/>
          <w:szCs w:val="22"/>
        </w:rPr>
        <w:t xml:space="preserve">4.  </w:t>
      </w:r>
      <w:r w:rsidRPr="003F597D">
        <w:rPr>
          <w:rFonts w:ascii="Arial" w:hAnsi="Arial" w:cs="Arial"/>
          <w:sz w:val="22"/>
          <w:szCs w:val="22"/>
        </w:rPr>
        <w:t xml:space="preserve"> Look at your answer to the follow up questions numbers 1, 2,  and 3 for the given 6 pairs of product of two integers. Construct/write generalize statements/sentences (Generalizations) in enumerated form of the patterns/trends that you observe/notice (one sentence for one generalization.) </w:t>
      </w:r>
    </w:p>
    <w:p w14:paraId="79890BC8" w14:textId="77777777" w:rsidR="002438C7" w:rsidRPr="003F597D" w:rsidRDefault="002438C7" w:rsidP="002438C7">
      <w:pPr>
        <w:jc w:val="both"/>
        <w:rPr>
          <w:rFonts w:ascii="Arial" w:hAnsi="Arial" w:cs="Arial"/>
          <w:sz w:val="22"/>
          <w:szCs w:val="22"/>
        </w:rPr>
      </w:pPr>
      <w:r w:rsidRPr="003F597D">
        <w:rPr>
          <w:rFonts w:ascii="Arial" w:hAnsi="Arial" w:cs="Arial"/>
          <w:b/>
          <w:sz w:val="22"/>
          <w:szCs w:val="22"/>
        </w:rPr>
        <w:t xml:space="preserve">Generalizations </w:t>
      </w:r>
      <w:r w:rsidRPr="003F597D">
        <w:rPr>
          <w:rFonts w:ascii="Arial" w:hAnsi="Arial" w:cs="Arial"/>
          <w:sz w:val="22"/>
          <w:szCs w:val="22"/>
        </w:rPr>
        <w:t xml:space="preserve">(generalize statements/sentences) on the patterns/trends observe on the answers in questions numbers 1 , 2 and 3. </w:t>
      </w:r>
    </w:p>
    <w:p w14:paraId="1995E1D5" w14:textId="00FE8937" w:rsidR="002438C7" w:rsidRPr="003F597D" w:rsidRDefault="002438C7" w:rsidP="002438C7">
      <w:pPr>
        <w:jc w:val="both"/>
        <w:rPr>
          <w:rFonts w:ascii="Arial" w:hAnsi="Arial" w:cs="Arial"/>
          <w:sz w:val="22"/>
          <w:szCs w:val="22"/>
        </w:rPr>
      </w:pPr>
      <w:r w:rsidRPr="003F597D">
        <w:rPr>
          <w:rFonts w:ascii="Arial" w:hAnsi="Arial" w:cs="Arial"/>
          <w:sz w:val="22"/>
          <w:szCs w:val="22"/>
        </w:rPr>
        <w:t>1. _________________________________________________________________</w:t>
      </w:r>
    </w:p>
    <w:p w14:paraId="26056AB1" w14:textId="23683FA6" w:rsidR="002438C7" w:rsidRPr="003F597D" w:rsidRDefault="002438C7" w:rsidP="002438C7">
      <w:pPr>
        <w:jc w:val="both"/>
        <w:rPr>
          <w:rFonts w:ascii="Arial" w:hAnsi="Arial" w:cs="Arial"/>
          <w:sz w:val="22"/>
          <w:szCs w:val="22"/>
        </w:rPr>
      </w:pPr>
      <w:r w:rsidRPr="003F597D">
        <w:rPr>
          <w:rFonts w:ascii="Arial" w:hAnsi="Arial" w:cs="Arial"/>
          <w:sz w:val="22"/>
          <w:szCs w:val="22"/>
        </w:rPr>
        <w:t>2. _________________________________________________________________</w:t>
      </w:r>
    </w:p>
    <w:p w14:paraId="38DAD8A0" w14:textId="69023999" w:rsidR="002438C7" w:rsidRPr="003F597D" w:rsidRDefault="002438C7" w:rsidP="002438C7">
      <w:pPr>
        <w:jc w:val="both"/>
        <w:rPr>
          <w:rFonts w:ascii="Arial" w:hAnsi="Arial" w:cs="Arial"/>
          <w:sz w:val="22"/>
          <w:szCs w:val="22"/>
        </w:rPr>
      </w:pPr>
      <w:r w:rsidRPr="003F597D">
        <w:rPr>
          <w:rFonts w:ascii="Arial" w:hAnsi="Arial" w:cs="Arial"/>
          <w:sz w:val="22"/>
          <w:szCs w:val="22"/>
        </w:rPr>
        <w:t>3. _________________________________________________________________</w:t>
      </w:r>
    </w:p>
    <w:p w14:paraId="3EB5412D" w14:textId="5F26C32D" w:rsidR="002438C7" w:rsidRPr="003F597D" w:rsidRDefault="002438C7" w:rsidP="002438C7">
      <w:pPr>
        <w:jc w:val="both"/>
        <w:rPr>
          <w:rFonts w:ascii="Arial" w:hAnsi="Arial" w:cs="Arial"/>
          <w:sz w:val="22"/>
          <w:szCs w:val="22"/>
        </w:rPr>
      </w:pPr>
      <w:r w:rsidRPr="003F597D">
        <w:rPr>
          <w:rFonts w:ascii="Arial" w:hAnsi="Arial" w:cs="Arial"/>
          <w:sz w:val="22"/>
          <w:szCs w:val="22"/>
        </w:rPr>
        <w:t>4. _________________________________________________________________</w:t>
      </w:r>
    </w:p>
    <w:p w14:paraId="4D634BBC" w14:textId="547B5838" w:rsidR="002438C7" w:rsidRPr="003F597D" w:rsidRDefault="002438C7" w:rsidP="002438C7">
      <w:pPr>
        <w:jc w:val="both"/>
        <w:rPr>
          <w:rFonts w:ascii="Arial" w:hAnsi="Arial" w:cs="Arial"/>
          <w:sz w:val="22"/>
          <w:szCs w:val="22"/>
        </w:rPr>
      </w:pPr>
      <w:r w:rsidRPr="003F597D">
        <w:rPr>
          <w:rFonts w:ascii="Arial" w:hAnsi="Arial" w:cs="Arial"/>
          <w:sz w:val="22"/>
          <w:szCs w:val="22"/>
        </w:rPr>
        <w:t>5. _________________________________________________________________</w:t>
      </w:r>
    </w:p>
    <w:p w14:paraId="63EFFC8D" w14:textId="77777777" w:rsidR="002438C7" w:rsidRPr="003F597D" w:rsidRDefault="002438C7" w:rsidP="002438C7">
      <w:pPr>
        <w:jc w:val="both"/>
        <w:rPr>
          <w:rFonts w:ascii="Arial" w:hAnsi="Arial" w:cs="Arial"/>
          <w:b/>
          <w:sz w:val="22"/>
          <w:szCs w:val="22"/>
        </w:rPr>
      </w:pPr>
      <w:r w:rsidRPr="003F597D">
        <w:rPr>
          <w:rFonts w:ascii="Arial" w:hAnsi="Arial" w:cs="Arial"/>
          <w:b/>
          <w:sz w:val="22"/>
          <w:szCs w:val="22"/>
        </w:rPr>
        <w:t xml:space="preserve">Task 2. </w:t>
      </w:r>
    </w:p>
    <w:tbl>
      <w:tblPr>
        <w:tblStyle w:val="TableGrid"/>
        <w:tblW w:w="8217" w:type="dxa"/>
        <w:tblLayout w:type="fixed"/>
        <w:tblLook w:val="04A0" w:firstRow="1" w:lastRow="0" w:firstColumn="1" w:lastColumn="0" w:noHBand="0" w:noVBand="1"/>
      </w:tblPr>
      <w:tblGrid>
        <w:gridCol w:w="279"/>
        <w:gridCol w:w="1417"/>
        <w:gridCol w:w="2127"/>
        <w:gridCol w:w="1984"/>
        <w:gridCol w:w="2410"/>
      </w:tblGrid>
      <w:tr w:rsidR="005B3263" w:rsidRPr="003F597D" w14:paraId="28E70D20" w14:textId="77777777" w:rsidTr="000A7862">
        <w:trPr>
          <w:trHeight w:val="828"/>
        </w:trPr>
        <w:tc>
          <w:tcPr>
            <w:tcW w:w="1696" w:type="dxa"/>
            <w:gridSpan w:val="2"/>
            <w:tcBorders>
              <w:top w:val="single" w:sz="4" w:space="0" w:color="auto"/>
              <w:left w:val="single" w:sz="4" w:space="0" w:color="auto"/>
              <w:bottom w:val="single" w:sz="4" w:space="0" w:color="auto"/>
              <w:right w:val="single" w:sz="4" w:space="0" w:color="auto"/>
            </w:tcBorders>
            <w:hideMark/>
          </w:tcPr>
          <w:p w14:paraId="08B8923B" w14:textId="77777777" w:rsidR="002438C7" w:rsidRPr="003F597D" w:rsidRDefault="002438C7">
            <w:pPr>
              <w:rPr>
                <w:rFonts w:ascii="Arial" w:hAnsi="Arial" w:cs="Arial"/>
                <w:b/>
              </w:rPr>
            </w:pPr>
            <w:r w:rsidRPr="003F597D">
              <w:rPr>
                <w:rFonts w:ascii="Arial" w:hAnsi="Arial" w:cs="Arial"/>
                <w:b/>
              </w:rPr>
              <w:t>Find the product of the following pairs of integers:</w:t>
            </w:r>
          </w:p>
        </w:tc>
        <w:tc>
          <w:tcPr>
            <w:tcW w:w="6521" w:type="dxa"/>
            <w:gridSpan w:val="3"/>
            <w:tcBorders>
              <w:top w:val="single" w:sz="4" w:space="0" w:color="auto"/>
              <w:left w:val="single" w:sz="4" w:space="0" w:color="auto"/>
              <w:bottom w:val="single" w:sz="4" w:space="0" w:color="auto"/>
              <w:right w:val="single" w:sz="4" w:space="0" w:color="auto"/>
            </w:tcBorders>
            <w:hideMark/>
          </w:tcPr>
          <w:p w14:paraId="2BCE8F37" w14:textId="77777777" w:rsidR="002438C7" w:rsidRPr="003F597D" w:rsidRDefault="002438C7">
            <w:pPr>
              <w:jc w:val="center"/>
              <w:rPr>
                <w:rFonts w:ascii="Arial" w:hAnsi="Arial" w:cs="Arial"/>
                <w:b/>
              </w:rPr>
            </w:pPr>
            <w:r w:rsidRPr="003F597D">
              <w:rPr>
                <w:rFonts w:ascii="Arial" w:hAnsi="Arial" w:cs="Arial"/>
                <w:b/>
              </w:rPr>
              <w:t>Observations/Notices</w:t>
            </w:r>
          </w:p>
          <w:p w14:paraId="2E590A26" w14:textId="77777777" w:rsidR="002438C7" w:rsidRPr="003F597D" w:rsidRDefault="002438C7">
            <w:pPr>
              <w:rPr>
                <w:rFonts w:ascii="Arial" w:hAnsi="Arial" w:cs="Arial"/>
              </w:rPr>
            </w:pPr>
            <w:r w:rsidRPr="003F597D">
              <w:rPr>
                <w:rFonts w:ascii="Arial" w:hAnsi="Arial" w:cs="Arial"/>
                <w:b/>
              </w:rPr>
              <w:t xml:space="preserve">Instruction: </w:t>
            </w:r>
            <w:r w:rsidRPr="003F597D">
              <w:rPr>
                <w:rFonts w:ascii="Arial" w:hAnsi="Arial" w:cs="Arial"/>
              </w:rPr>
              <w:t>In order to be organized in your observations/notices, please answer the following guide questions:</w:t>
            </w:r>
          </w:p>
        </w:tc>
      </w:tr>
      <w:tr w:rsidR="005B3263" w:rsidRPr="003F597D" w14:paraId="2EB4B51C" w14:textId="77777777" w:rsidTr="000A7862">
        <w:tc>
          <w:tcPr>
            <w:tcW w:w="1696" w:type="dxa"/>
            <w:gridSpan w:val="2"/>
            <w:tcBorders>
              <w:top w:val="single" w:sz="4" w:space="0" w:color="auto"/>
              <w:left w:val="single" w:sz="4" w:space="0" w:color="auto"/>
              <w:bottom w:val="single" w:sz="4" w:space="0" w:color="auto"/>
              <w:right w:val="single" w:sz="4" w:space="0" w:color="auto"/>
            </w:tcBorders>
          </w:tcPr>
          <w:p w14:paraId="42EF5CBE" w14:textId="77777777" w:rsidR="002438C7" w:rsidRPr="003F597D" w:rsidRDefault="002438C7">
            <w:pP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hideMark/>
          </w:tcPr>
          <w:p w14:paraId="73C5AFE0" w14:textId="77777777" w:rsidR="002438C7" w:rsidRPr="003F597D" w:rsidRDefault="002438C7">
            <w:pPr>
              <w:jc w:val="both"/>
              <w:rPr>
                <w:rFonts w:ascii="Arial" w:hAnsi="Arial" w:cs="Arial"/>
                <w:b/>
              </w:rPr>
            </w:pPr>
            <w:r w:rsidRPr="003F597D">
              <w:rPr>
                <w:rFonts w:ascii="Arial" w:hAnsi="Arial" w:cs="Arial"/>
                <w:b/>
              </w:rPr>
              <w:t>1</w:t>
            </w:r>
            <w:r w:rsidRPr="003F597D">
              <w:rPr>
                <w:rFonts w:ascii="Arial" w:hAnsi="Arial" w:cs="Arial"/>
              </w:rPr>
              <w:t xml:space="preserve">. What is the </w:t>
            </w:r>
            <w:r w:rsidRPr="003F597D">
              <w:rPr>
                <w:rFonts w:ascii="Arial" w:hAnsi="Arial" w:cs="Arial"/>
                <w:b/>
                <w:u w:val="single"/>
              </w:rPr>
              <w:t>sign</w:t>
            </w:r>
            <w:r w:rsidRPr="003F597D">
              <w:rPr>
                <w:rFonts w:ascii="Arial" w:hAnsi="Arial" w:cs="Arial"/>
              </w:rPr>
              <w:t xml:space="preserve"> of the product? Is it positive or negative?</w:t>
            </w:r>
          </w:p>
        </w:tc>
        <w:tc>
          <w:tcPr>
            <w:tcW w:w="1984" w:type="dxa"/>
            <w:tcBorders>
              <w:top w:val="single" w:sz="4" w:space="0" w:color="auto"/>
              <w:left w:val="single" w:sz="4" w:space="0" w:color="auto"/>
              <w:bottom w:val="single" w:sz="4" w:space="0" w:color="auto"/>
              <w:right w:val="single" w:sz="4" w:space="0" w:color="auto"/>
            </w:tcBorders>
            <w:hideMark/>
          </w:tcPr>
          <w:p w14:paraId="01F90FD4" w14:textId="77777777" w:rsidR="002438C7" w:rsidRPr="003F597D" w:rsidRDefault="002438C7">
            <w:pPr>
              <w:jc w:val="both"/>
              <w:rPr>
                <w:rFonts w:ascii="Arial" w:hAnsi="Arial" w:cs="Arial"/>
              </w:rPr>
            </w:pPr>
            <w:r w:rsidRPr="003F597D">
              <w:rPr>
                <w:rFonts w:ascii="Arial" w:hAnsi="Arial" w:cs="Arial"/>
                <w:b/>
              </w:rPr>
              <w:t>2</w:t>
            </w:r>
            <w:r w:rsidRPr="003F597D">
              <w:rPr>
                <w:rFonts w:ascii="Arial" w:hAnsi="Arial" w:cs="Arial"/>
              </w:rPr>
              <w:t xml:space="preserve">. What is the </w:t>
            </w:r>
            <w:r w:rsidRPr="003F597D">
              <w:rPr>
                <w:rFonts w:ascii="Arial" w:hAnsi="Arial" w:cs="Arial"/>
                <w:b/>
                <w:bCs/>
                <w:u w:val="single"/>
              </w:rPr>
              <w:t>parity</w:t>
            </w:r>
            <w:r w:rsidRPr="003F597D">
              <w:rPr>
                <w:rFonts w:ascii="Arial" w:hAnsi="Arial" w:cs="Arial"/>
              </w:rPr>
              <w:t xml:space="preserve"> (even, odd) of the product? Is it even or odd?</w:t>
            </w:r>
          </w:p>
        </w:tc>
        <w:tc>
          <w:tcPr>
            <w:tcW w:w="2410" w:type="dxa"/>
            <w:tcBorders>
              <w:top w:val="single" w:sz="4" w:space="0" w:color="auto"/>
              <w:left w:val="single" w:sz="4" w:space="0" w:color="auto"/>
              <w:bottom w:val="single" w:sz="4" w:space="0" w:color="auto"/>
              <w:right w:val="single" w:sz="4" w:space="0" w:color="auto"/>
            </w:tcBorders>
            <w:hideMark/>
          </w:tcPr>
          <w:p w14:paraId="4AE0D769" w14:textId="77777777" w:rsidR="002438C7" w:rsidRPr="003F597D" w:rsidRDefault="002438C7">
            <w:pPr>
              <w:jc w:val="both"/>
              <w:rPr>
                <w:rFonts w:ascii="Arial" w:hAnsi="Arial" w:cs="Arial"/>
              </w:rPr>
            </w:pPr>
            <w:r w:rsidRPr="003F597D">
              <w:rPr>
                <w:rFonts w:ascii="Arial" w:hAnsi="Arial" w:cs="Arial"/>
                <w:b/>
              </w:rPr>
              <w:t xml:space="preserve">3. </w:t>
            </w:r>
            <w:r w:rsidRPr="003F597D">
              <w:rPr>
                <w:rFonts w:ascii="Arial" w:hAnsi="Arial" w:cs="Arial"/>
              </w:rPr>
              <w:t xml:space="preserve">Please take a look,  what is the </w:t>
            </w:r>
            <w:r w:rsidRPr="003F597D">
              <w:rPr>
                <w:rFonts w:ascii="Arial" w:hAnsi="Arial" w:cs="Arial"/>
                <w:b/>
                <w:bCs/>
                <w:u w:val="single"/>
              </w:rPr>
              <w:t>parity</w:t>
            </w:r>
            <w:r w:rsidRPr="003F597D">
              <w:rPr>
                <w:rFonts w:ascii="Arial" w:hAnsi="Arial" w:cs="Arial"/>
              </w:rPr>
              <w:t xml:space="preserve"> (even, odd) of the two integers being multiplied? Is it even or odd? What is the </w:t>
            </w:r>
            <w:r w:rsidRPr="003F597D">
              <w:rPr>
                <w:rFonts w:ascii="Arial" w:hAnsi="Arial" w:cs="Arial"/>
                <w:b/>
                <w:bCs/>
                <w:u w:val="single"/>
              </w:rPr>
              <w:t>parity</w:t>
            </w:r>
            <w:r w:rsidRPr="003F597D">
              <w:rPr>
                <w:rFonts w:ascii="Arial" w:hAnsi="Arial" w:cs="Arial"/>
              </w:rPr>
              <w:t xml:space="preserve"> (even, odd) of the product? Is it even or odd?</w:t>
            </w:r>
          </w:p>
        </w:tc>
      </w:tr>
      <w:tr w:rsidR="005B3263" w:rsidRPr="003F597D" w14:paraId="0E60712F" w14:textId="77777777" w:rsidTr="000A7862">
        <w:tc>
          <w:tcPr>
            <w:tcW w:w="279" w:type="dxa"/>
            <w:vMerge w:val="restart"/>
            <w:tcBorders>
              <w:top w:val="single" w:sz="4" w:space="0" w:color="auto"/>
              <w:left w:val="single" w:sz="4" w:space="0" w:color="auto"/>
              <w:bottom w:val="single" w:sz="4" w:space="0" w:color="auto"/>
              <w:right w:val="single" w:sz="4" w:space="0" w:color="auto"/>
            </w:tcBorders>
            <w:hideMark/>
          </w:tcPr>
          <w:p w14:paraId="6594B51B" w14:textId="77777777" w:rsidR="002438C7" w:rsidRPr="003F597D" w:rsidRDefault="002438C7">
            <w:pPr>
              <w:rPr>
                <w:rFonts w:ascii="Arial" w:hAnsi="Arial" w:cs="Arial"/>
              </w:rPr>
            </w:pPr>
            <w:r w:rsidRPr="003F597D">
              <w:rPr>
                <w:rFonts w:ascii="Arial" w:hAnsi="Arial" w:cs="Arial"/>
              </w:rPr>
              <w:t xml:space="preserve">Examples: </w:t>
            </w:r>
          </w:p>
        </w:tc>
        <w:tc>
          <w:tcPr>
            <w:tcW w:w="1417" w:type="dxa"/>
            <w:tcBorders>
              <w:top w:val="single" w:sz="4" w:space="0" w:color="auto"/>
              <w:left w:val="single" w:sz="4" w:space="0" w:color="auto"/>
              <w:bottom w:val="single" w:sz="4" w:space="0" w:color="auto"/>
              <w:right w:val="single" w:sz="4" w:space="0" w:color="auto"/>
            </w:tcBorders>
            <w:hideMark/>
          </w:tcPr>
          <w:p w14:paraId="14F4C705" w14:textId="77777777" w:rsidR="002438C7" w:rsidRPr="003F597D" w:rsidRDefault="002438C7">
            <w:pPr>
              <w:rPr>
                <w:rFonts w:ascii="Arial" w:hAnsi="Arial" w:cs="Arial"/>
              </w:rPr>
            </w:pPr>
            <w:r w:rsidRPr="003F597D">
              <w:rPr>
                <w:rFonts w:ascii="Arial" w:hAnsi="Arial" w:cs="Arial"/>
              </w:rPr>
              <w:t>-7 x -6 = 42</w:t>
            </w:r>
          </w:p>
        </w:tc>
        <w:tc>
          <w:tcPr>
            <w:tcW w:w="2127" w:type="dxa"/>
            <w:tcBorders>
              <w:top w:val="single" w:sz="4" w:space="0" w:color="auto"/>
              <w:left w:val="single" w:sz="4" w:space="0" w:color="auto"/>
              <w:bottom w:val="single" w:sz="4" w:space="0" w:color="auto"/>
              <w:right w:val="single" w:sz="4" w:space="0" w:color="auto"/>
            </w:tcBorders>
            <w:hideMark/>
          </w:tcPr>
          <w:p w14:paraId="0D83C81C" w14:textId="77777777" w:rsidR="002438C7" w:rsidRPr="003F597D" w:rsidRDefault="002438C7">
            <w:pPr>
              <w:jc w:val="center"/>
              <w:rPr>
                <w:rFonts w:ascii="Arial" w:hAnsi="Arial" w:cs="Arial"/>
              </w:rPr>
            </w:pPr>
            <w:r w:rsidRPr="003F597D">
              <w:rPr>
                <w:rFonts w:ascii="Arial" w:hAnsi="Arial" w:cs="Arial"/>
              </w:rPr>
              <w:t>Positive</w:t>
            </w:r>
          </w:p>
        </w:tc>
        <w:tc>
          <w:tcPr>
            <w:tcW w:w="1984" w:type="dxa"/>
            <w:tcBorders>
              <w:top w:val="single" w:sz="4" w:space="0" w:color="auto"/>
              <w:left w:val="single" w:sz="4" w:space="0" w:color="auto"/>
              <w:bottom w:val="single" w:sz="4" w:space="0" w:color="auto"/>
              <w:right w:val="single" w:sz="4" w:space="0" w:color="auto"/>
            </w:tcBorders>
            <w:hideMark/>
          </w:tcPr>
          <w:p w14:paraId="13A0A3FB" w14:textId="77777777" w:rsidR="002438C7" w:rsidRPr="003F597D" w:rsidRDefault="002438C7">
            <w:pPr>
              <w:jc w:val="center"/>
              <w:rPr>
                <w:rFonts w:ascii="Arial" w:hAnsi="Arial" w:cs="Arial"/>
              </w:rPr>
            </w:pPr>
            <w:r w:rsidRPr="003F597D">
              <w:rPr>
                <w:rFonts w:ascii="Arial" w:hAnsi="Arial" w:cs="Arial"/>
              </w:rPr>
              <w:t>Even</w:t>
            </w:r>
          </w:p>
        </w:tc>
        <w:tc>
          <w:tcPr>
            <w:tcW w:w="2410" w:type="dxa"/>
            <w:tcBorders>
              <w:top w:val="single" w:sz="4" w:space="0" w:color="auto"/>
              <w:left w:val="single" w:sz="4" w:space="0" w:color="auto"/>
              <w:bottom w:val="single" w:sz="4" w:space="0" w:color="auto"/>
              <w:right w:val="single" w:sz="4" w:space="0" w:color="auto"/>
            </w:tcBorders>
          </w:tcPr>
          <w:p w14:paraId="14BF8471" w14:textId="77777777" w:rsidR="002438C7" w:rsidRPr="003F597D" w:rsidRDefault="002438C7">
            <w:pPr>
              <w:rPr>
                <w:rFonts w:ascii="Arial" w:hAnsi="Arial" w:cs="Arial"/>
              </w:rPr>
            </w:pPr>
            <w:r w:rsidRPr="003F597D">
              <w:rPr>
                <w:rFonts w:ascii="Arial" w:hAnsi="Arial" w:cs="Arial"/>
              </w:rPr>
              <w:t xml:space="preserve"> -7    x    -6     =   42</w:t>
            </w:r>
          </w:p>
          <w:p w14:paraId="124895A1" w14:textId="063D2A08" w:rsidR="002438C7" w:rsidRPr="003F597D" w:rsidRDefault="002438C7">
            <w:pPr>
              <w:rPr>
                <w:rFonts w:ascii="Arial" w:hAnsi="Arial" w:cs="Arial"/>
              </w:rPr>
            </w:pPr>
            <w:r w:rsidRPr="003F597D">
              <w:rPr>
                <w:rFonts w:ascii="Arial" w:hAnsi="Arial" w:cs="Arial"/>
                <w:noProof/>
              </w:rPr>
              <mc:AlternateContent>
                <mc:Choice Requires="wps">
                  <w:drawing>
                    <wp:anchor distT="0" distB="0" distL="114300" distR="114300" simplePos="0" relativeHeight="251666432" behindDoc="0" locked="0" layoutInCell="1" allowOverlap="1" wp14:anchorId="0626F692" wp14:editId="5A583D86">
                      <wp:simplePos x="0" y="0"/>
                      <wp:positionH relativeFrom="column">
                        <wp:posOffset>73025</wp:posOffset>
                      </wp:positionH>
                      <wp:positionV relativeFrom="paragraph">
                        <wp:posOffset>6985</wp:posOffset>
                      </wp:positionV>
                      <wp:extent cx="0" cy="152400"/>
                      <wp:effectExtent l="95250" t="38100" r="57150" b="19050"/>
                      <wp:wrapNone/>
                      <wp:docPr id="21" name="Straight Arrow Connector 21"/>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6A1EE3E" id="Straight Arrow Connector 21" o:spid="_x0000_s1026" type="#_x0000_t32" style="position:absolute;margin-left:5.75pt;margin-top:.55pt;width:0;height:1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" strokecolor="#4579b8 [3044]">
                      <v:stroke endarrow="open"/>
                    </v:shape>
                  </w:pict>
                </mc:Fallback>
              </mc:AlternateContent>
            </w:r>
            <w:r w:rsidRPr="003F597D">
              <w:rPr>
                <w:rFonts w:ascii="Arial" w:hAnsi="Arial" w:cs="Arial"/>
                <w:noProof/>
              </w:rPr>
              <mc:AlternateContent>
                <mc:Choice Requires="wps">
                  <w:drawing>
                    <wp:anchor distT="0" distB="0" distL="114300" distR="114300" simplePos="0" relativeHeight="251668480" behindDoc="0" locked="0" layoutInCell="1" allowOverlap="1" wp14:anchorId="1FCDEFE5" wp14:editId="5805B847">
                      <wp:simplePos x="0" y="0"/>
                      <wp:positionH relativeFrom="column">
                        <wp:posOffset>1099185</wp:posOffset>
                      </wp:positionH>
                      <wp:positionV relativeFrom="paragraph">
                        <wp:posOffset>6985</wp:posOffset>
                      </wp:positionV>
                      <wp:extent cx="0" cy="152400"/>
                      <wp:effectExtent l="95250" t="38100" r="57150" b="19050"/>
                      <wp:wrapNone/>
                      <wp:docPr id="20" name="Straight Arrow Connector 20"/>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B968CBE" id="Straight Arrow Connector 20" o:spid="_x0000_s1026" type="#_x0000_t32" style="position:absolute;margin-left:86.55pt;margin-top:.55pt;width:0;height:12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" strokecolor="#4579b8 [3044]">
                      <v:stroke endarrow="open"/>
                    </v:shape>
                  </w:pict>
                </mc:Fallback>
              </mc:AlternateContent>
            </w:r>
            <w:r w:rsidRPr="003F597D">
              <w:rPr>
                <w:rFonts w:ascii="Arial" w:hAnsi="Arial" w:cs="Arial"/>
                <w:noProof/>
              </w:rPr>
              <mc:AlternateContent>
                <mc:Choice Requires="wps">
                  <w:drawing>
                    <wp:anchor distT="0" distB="0" distL="114300" distR="114300" simplePos="0" relativeHeight="251667456" behindDoc="0" locked="0" layoutInCell="1" allowOverlap="1" wp14:anchorId="3A78E827" wp14:editId="1EBA75B3">
                      <wp:simplePos x="0" y="0"/>
                      <wp:positionH relativeFrom="column">
                        <wp:posOffset>582295</wp:posOffset>
                      </wp:positionH>
                      <wp:positionV relativeFrom="paragraph">
                        <wp:posOffset>6985</wp:posOffset>
                      </wp:positionV>
                      <wp:extent cx="0" cy="152400"/>
                      <wp:effectExtent l="95250" t="38100" r="57150" b="19050"/>
                      <wp:wrapNone/>
                      <wp:docPr id="11" name="Straight Arrow Connector 11"/>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011AE78" id="Straight Arrow Connector 11" o:spid="_x0000_s1026" type="#_x0000_t32" style="position:absolute;margin-left:45.85pt;margin-top:.55pt;width:0;height:1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" strokecolor="#4579b8 [3044]">
                      <v:stroke endarrow="open"/>
                    </v:shape>
                  </w:pict>
                </mc:Fallback>
              </mc:AlternateContent>
            </w:r>
          </w:p>
          <w:p w14:paraId="05A10C45" w14:textId="77777777" w:rsidR="002438C7" w:rsidRPr="003F597D" w:rsidRDefault="002438C7">
            <w:pPr>
              <w:rPr>
                <w:rFonts w:ascii="Arial" w:hAnsi="Arial" w:cs="Arial"/>
              </w:rPr>
            </w:pPr>
            <w:r w:rsidRPr="003F597D">
              <w:rPr>
                <w:rFonts w:ascii="Arial" w:hAnsi="Arial" w:cs="Arial"/>
              </w:rPr>
              <w:t>odd      even      even</w:t>
            </w:r>
          </w:p>
        </w:tc>
      </w:tr>
      <w:tr w:rsidR="005B3263" w:rsidRPr="003F597D" w14:paraId="4E0B0122" w14:textId="77777777" w:rsidTr="000A7862">
        <w:tc>
          <w:tcPr>
            <w:tcW w:w="279" w:type="dxa"/>
            <w:vMerge/>
            <w:tcBorders>
              <w:top w:val="single" w:sz="4" w:space="0" w:color="auto"/>
              <w:left w:val="single" w:sz="4" w:space="0" w:color="auto"/>
              <w:bottom w:val="single" w:sz="4" w:space="0" w:color="auto"/>
              <w:right w:val="single" w:sz="4" w:space="0" w:color="auto"/>
            </w:tcBorders>
            <w:vAlign w:val="center"/>
            <w:hideMark/>
          </w:tcPr>
          <w:p w14:paraId="24E2E1CE" w14:textId="77777777" w:rsidR="002438C7" w:rsidRPr="003F597D" w:rsidRDefault="002438C7">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hideMark/>
          </w:tcPr>
          <w:p w14:paraId="2EFD6B7C" w14:textId="77777777" w:rsidR="002438C7" w:rsidRPr="003F597D" w:rsidRDefault="002438C7">
            <w:pPr>
              <w:rPr>
                <w:rFonts w:ascii="Arial" w:hAnsi="Arial" w:cs="Arial"/>
              </w:rPr>
            </w:pPr>
            <w:r w:rsidRPr="003F597D">
              <w:rPr>
                <w:rFonts w:ascii="Arial" w:hAnsi="Arial" w:cs="Arial"/>
              </w:rPr>
              <w:t>-9 x -5 = 45</w:t>
            </w:r>
          </w:p>
        </w:tc>
        <w:tc>
          <w:tcPr>
            <w:tcW w:w="2127" w:type="dxa"/>
            <w:tcBorders>
              <w:top w:val="single" w:sz="4" w:space="0" w:color="auto"/>
              <w:left w:val="single" w:sz="4" w:space="0" w:color="auto"/>
              <w:bottom w:val="single" w:sz="4" w:space="0" w:color="auto"/>
              <w:right w:val="single" w:sz="4" w:space="0" w:color="auto"/>
            </w:tcBorders>
            <w:hideMark/>
          </w:tcPr>
          <w:p w14:paraId="4B11511C" w14:textId="77777777" w:rsidR="002438C7" w:rsidRPr="003F597D" w:rsidRDefault="002438C7">
            <w:pPr>
              <w:jc w:val="center"/>
              <w:rPr>
                <w:rFonts w:ascii="Arial" w:hAnsi="Arial" w:cs="Arial"/>
              </w:rPr>
            </w:pPr>
            <w:r w:rsidRPr="003F597D">
              <w:rPr>
                <w:rFonts w:ascii="Arial" w:hAnsi="Arial" w:cs="Arial"/>
              </w:rPr>
              <w:t>Positive</w:t>
            </w:r>
          </w:p>
        </w:tc>
        <w:tc>
          <w:tcPr>
            <w:tcW w:w="1984" w:type="dxa"/>
            <w:tcBorders>
              <w:top w:val="single" w:sz="4" w:space="0" w:color="auto"/>
              <w:left w:val="single" w:sz="4" w:space="0" w:color="auto"/>
              <w:bottom w:val="single" w:sz="4" w:space="0" w:color="auto"/>
              <w:right w:val="single" w:sz="4" w:space="0" w:color="auto"/>
            </w:tcBorders>
            <w:hideMark/>
          </w:tcPr>
          <w:p w14:paraId="72616993" w14:textId="77777777" w:rsidR="002438C7" w:rsidRPr="003F597D" w:rsidRDefault="002438C7">
            <w:pPr>
              <w:jc w:val="center"/>
              <w:rPr>
                <w:rFonts w:ascii="Arial" w:hAnsi="Arial" w:cs="Arial"/>
              </w:rPr>
            </w:pPr>
            <w:r w:rsidRPr="003F597D">
              <w:rPr>
                <w:rFonts w:ascii="Arial" w:hAnsi="Arial" w:cs="Arial"/>
              </w:rPr>
              <w:t>Odd</w:t>
            </w:r>
          </w:p>
        </w:tc>
        <w:tc>
          <w:tcPr>
            <w:tcW w:w="2410" w:type="dxa"/>
            <w:tcBorders>
              <w:top w:val="single" w:sz="4" w:space="0" w:color="auto"/>
              <w:left w:val="single" w:sz="4" w:space="0" w:color="auto"/>
              <w:bottom w:val="single" w:sz="4" w:space="0" w:color="auto"/>
              <w:right w:val="single" w:sz="4" w:space="0" w:color="auto"/>
            </w:tcBorders>
          </w:tcPr>
          <w:p w14:paraId="1E1C1468" w14:textId="77777777" w:rsidR="002438C7" w:rsidRPr="003F597D" w:rsidRDefault="002438C7">
            <w:pPr>
              <w:rPr>
                <w:rFonts w:ascii="Arial" w:hAnsi="Arial" w:cs="Arial"/>
              </w:rPr>
            </w:pPr>
            <w:r w:rsidRPr="003F597D">
              <w:rPr>
                <w:rFonts w:ascii="Arial" w:hAnsi="Arial" w:cs="Arial"/>
              </w:rPr>
              <w:t>-9     x    -5     =   45</w:t>
            </w:r>
          </w:p>
          <w:p w14:paraId="364791C1" w14:textId="3ECD0716" w:rsidR="002438C7" w:rsidRPr="003F597D" w:rsidRDefault="002438C7">
            <w:pPr>
              <w:rPr>
                <w:rFonts w:ascii="Arial" w:hAnsi="Arial" w:cs="Arial"/>
              </w:rPr>
            </w:pPr>
            <w:r w:rsidRPr="003F597D">
              <w:rPr>
                <w:rFonts w:ascii="Arial" w:hAnsi="Arial" w:cs="Arial"/>
                <w:noProof/>
              </w:rPr>
              <mc:AlternateContent>
                <mc:Choice Requires="wps">
                  <w:drawing>
                    <wp:anchor distT="0" distB="0" distL="114300" distR="114300" simplePos="0" relativeHeight="251672576" behindDoc="0" locked="0" layoutInCell="1" allowOverlap="1" wp14:anchorId="4B6EF057" wp14:editId="34AF2938">
                      <wp:simplePos x="0" y="0"/>
                      <wp:positionH relativeFrom="column">
                        <wp:posOffset>73025</wp:posOffset>
                      </wp:positionH>
                      <wp:positionV relativeFrom="paragraph">
                        <wp:posOffset>6985</wp:posOffset>
                      </wp:positionV>
                      <wp:extent cx="0" cy="152400"/>
                      <wp:effectExtent l="95250" t="38100" r="57150" b="19050"/>
                      <wp:wrapNone/>
                      <wp:docPr id="10" name="Straight Arrow Connector 10"/>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DF0BC39" id="Straight Arrow Connector 10" o:spid="_x0000_s1026" type="#_x0000_t32" style="position:absolute;margin-left:5.75pt;margin-top:.55pt;width:0;height:12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" strokecolor="#4579b8 [3044]">
                      <v:stroke endarrow="open"/>
                    </v:shape>
                  </w:pict>
                </mc:Fallback>
              </mc:AlternateContent>
            </w:r>
            <w:r w:rsidRPr="003F597D">
              <w:rPr>
                <w:rFonts w:ascii="Arial" w:hAnsi="Arial" w:cs="Arial"/>
                <w:noProof/>
              </w:rPr>
              <mc:AlternateContent>
                <mc:Choice Requires="wps">
                  <w:drawing>
                    <wp:anchor distT="0" distB="0" distL="114300" distR="114300" simplePos="0" relativeHeight="251674624" behindDoc="0" locked="0" layoutInCell="1" allowOverlap="1" wp14:anchorId="7A072114" wp14:editId="19C9BCF5">
                      <wp:simplePos x="0" y="0"/>
                      <wp:positionH relativeFrom="column">
                        <wp:posOffset>1174115</wp:posOffset>
                      </wp:positionH>
                      <wp:positionV relativeFrom="paragraph">
                        <wp:posOffset>5080</wp:posOffset>
                      </wp:positionV>
                      <wp:extent cx="0" cy="152400"/>
                      <wp:effectExtent l="95250" t="38100" r="57150" b="19050"/>
                      <wp:wrapNone/>
                      <wp:docPr id="19" name="Straight Arrow Connector 19"/>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3B28AF" id="Straight Arrow Connector 19" o:spid="_x0000_s1026" type="#_x0000_t32" style="position:absolute;margin-left:92.45pt;margin-top:.4pt;width:0;height:12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" strokecolor="#4579b8 [3044]">
                      <v:stroke endarrow="open"/>
                    </v:shape>
                  </w:pict>
                </mc:Fallback>
              </mc:AlternateContent>
            </w:r>
            <w:r w:rsidRPr="003F597D">
              <w:rPr>
                <w:rFonts w:ascii="Arial" w:hAnsi="Arial" w:cs="Arial"/>
                <w:noProof/>
              </w:rPr>
              <mc:AlternateContent>
                <mc:Choice Requires="wps">
                  <w:drawing>
                    <wp:anchor distT="0" distB="0" distL="114300" distR="114300" simplePos="0" relativeHeight="251673600" behindDoc="0" locked="0" layoutInCell="1" allowOverlap="1" wp14:anchorId="7E8CF68C" wp14:editId="02E318E8">
                      <wp:simplePos x="0" y="0"/>
                      <wp:positionH relativeFrom="column">
                        <wp:posOffset>582295</wp:posOffset>
                      </wp:positionH>
                      <wp:positionV relativeFrom="paragraph">
                        <wp:posOffset>6985</wp:posOffset>
                      </wp:positionV>
                      <wp:extent cx="0" cy="152400"/>
                      <wp:effectExtent l="95250" t="38100" r="57150" b="19050"/>
                      <wp:wrapNone/>
                      <wp:docPr id="9" name="Straight Arrow Connector 9"/>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201EA2" id="Straight Arrow Connector 9" o:spid="_x0000_s1026" type="#_x0000_t32" style="position:absolute;margin-left:45.85pt;margin-top:.55pt;width:0;height:12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" strokecolor="#4579b8 [3044]">
                      <v:stroke endarrow="open"/>
                    </v:shape>
                  </w:pict>
                </mc:Fallback>
              </mc:AlternateContent>
            </w:r>
          </w:p>
          <w:p w14:paraId="72AF66E3" w14:textId="77777777" w:rsidR="002438C7" w:rsidRPr="003F597D" w:rsidRDefault="002438C7">
            <w:pPr>
              <w:rPr>
                <w:rFonts w:ascii="Arial" w:hAnsi="Arial" w:cs="Arial"/>
                <w:b/>
              </w:rPr>
            </w:pPr>
            <w:r w:rsidRPr="003F597D">
              <w:rPr>
                <w:rFonts w:ascii="Arial" w:hAnsi="Arial" w:cs="Arial"/>
              </w:rPr>
              <w:t>odd      odd         odd</w:t>
            </w:r>
          </w:p>
        </w:tc>
      </w:tr>
      <w:tr w:rsidR="005B3263" w:rsidRPr="003F597D" w14:paraId="085869C9"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17375A22" w14:textId="77777777" w:rsidR="002438C7" w:rsidRPr="003F597D" w:rsidRDefault="002438C7">
            <w:pPr>
              <w:rPr>
                <w:rFonts w:ascii="Arial" w:hAnsi="Arial" w:cs="Arial"/>
              </w:rPr>
            </w:pPr>
            <w:r w:rsidRPr="003F597D">
              <w:rPr>
                <w:rFonts w:ascii="Arial" w:hAnsi="Arial" w:cs="Arial"/>
              </w:rPr>
              <w:t>1) -6 x -4 =</w:t>
            </w:r>
          </w:p>
        </w:tc>
        <w:tc>
          <w:tcPr>
            <w:tcW w:w="2127" w:type="dxa"/>
            <w:tcBorders>
              <w:top w:val="single" w:sz="4" w:space="0" w:color="auto"/>
              <w:left w:val="single" w:sz="4" w:space="0" w:color="auto"/>
              <w:bottom w:val="single" w:sz="4" w:space="0" w:color="auto"/>
              <w:right w:val="single" w:sz="4" w:space="0" w:color="auto"/>
            </w:tcBorders>
          </w:tcPr>
          <w:p w14:paraId="41898997" w14:textId="77777777" w:rsidR="002438C7" w:rsidRPr="003F597D" w:rsidRDefault="002438C7">
            <w:pPr>
              <w:rPr>
                <w:rFonts w:ascii="Arial" w:hAnsi="Arial" w:cs="Arial"/>
                <w:b/>
              </w:rPr>
            </w:pPr>
          </w:p>
          <w:p w14:paraId="54704B62" w14:textId="77777777" w:rsidR="002438C7" w:rsidRPr="003F597D"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7308CD29" w14:textId="77777777" w:rsidR="002438C7" w:rsidRPr="003F597D"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33B38094" w14:textId="77777777" w:rsidR="002438C7" w:rsidRPr="003F597D" w:rsidRDefault="002438C7">
            <w:pPr>
              <w:rPr>
                <w:rFonts w:ascii="Arial" w:hAnsi="Arial" w:cs="Arial"/>
                <w:b/>
              </w:rPr>
            </w:pPr>
          </w:p>
        </w:tc>
      </w:tr>
      <w:tr w:rsidR="005B3263" w:rsidRPr="003F597D" w14:paraId="09A3B50F"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42DF0A74" w14:textId="77777777" w:rsidR="002438C7" w:rsidRPr="003F597D" w:rsidRDefault="002438C7">
            <w:pPr>
              <w:rPr>
                <w:rFonts w:ascii="Arial" w:hAnsi="Arial" w:cs="Arial"/>
              </w:rPr>
            </w:pPr>
            <w:r w:rsidRPr="003F597D">
              <w:rPr>
                <w:rFonts w:ascii="Arial" w:hAnsi="Arial" w:cs="Arial"/>
              </w:rPr>
              <w:lastRenderedPageBreak/>
              <w:t xml:space="preserve">2)  -8 x -4 = </w:t>
            </w:r>
          </w:p>
        </w:tc>
        <w:tc>
          <w:tcPr>
            <w:tcW w:w="2127" w:type="dxa"/>
            <w:tcBorders>
              <w:top w:val="single" w:sz="4" w:space="0" w:color="auto"/>
              <w:left w:val="single" w:sz="4" w:space="0" w:color="auto"/>
              <w:bottom w:val="single" w:sz="4" w:space="0" w:color="auto"/>
              <w:right w:val="single" w:sz="4" w:space="0" w:color="auto"/>
            </w:tcBorders>
          </w:tcPr>
          <w:p w14:paraId="01A0D418" w14:textId="77777777" w:rsidR="002438C7" w:rsidRPr="003F597D" w:rsidRDefault="002438C7">
            <w:pPr>
              <w:rPr>
                <w:rFonts w:ascii="Arial" w:hAnsi="Arial" w:cs="Arial"/>
                <w:b/>
              </w:rPr>
            </w:pPr>
          </w:p>
          <w:p w14:paraId="11F548EE" w14:textId="77777777" w:rsidR="002438C7" w:rsidRPr="003F597D"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09FB8C63" w14:textId="77777777" w:rsidR="002438C7" w:rsidRPr="003F597D"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12455A3E" w14:textId="77777777" w:rsidR="002438C7" w:rsidRPr="003F597D" w:rsidRDefault="002438C7">
            <w:pPr>
              <w:rPr>
                <w:rFonts w:ascii="Arial" w:hAnsi="Arial" w:cs="Arial"/>
                <w:b/>
              </w:rPr>
            </w:pPr>
          </w:p>
        </w:tc>
      </w:tr>
      <w:tr w:rsidR="005B3263" w:rsidRPr="003F597D" w14:paraId="416E0AC6"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6865C8F1" w14:textId="77777777" w:rsidR="002438C7" w:rsidRPr="003F597D" w:rsidRDefault="002438C7">
            <w:pPr>
              <w:rPr>
                <w:rFonts w:ascii="Arial" w:hAnsi="Arial" w:cs="Arial"/>
              </w:rPr>
            </w:pPr>
            <w:r w:rsidRPr="003F597D">
              <w:rPr>
                <w:rFonts w:ascii="Arial" w:hAnsi="Arial" w:cs="Arial"/>
              </w:rPr>
              <w:t>3) -9 x -7 =</w:t>
            </w:r>
          </w:p>
        </w:tc>
        <w:tc>
          <w:tcPr>
            <w:tcW w:w="2127" w:type="dxa"/>
            <w:tcBorders>
              <w:top w:val="single" w:sz="4" w:space="0" w:color="auto"/>
              <w:left w:val="single" w:sz="4" w:space="0" w:color="auto"/>
              <w:bottom w:val="single" w:sz="4" w:space="0" w:color="auto"/>
              <w:right w:val="single" w:sz="4" w:space="0" w:color="auto"/>
            </w:tcBorders>
          </w:tcPr>
          <w:p w14:paraId="23DAA87F" w14:textId="77777777" w:rsidR="002438C7" w:rsidRPr="003F597D" w:rsidRDefault="002438C7">
            <w:pPr>
              <w:rPr>
                <w:rFonts w:ascii="Arial" w:hAnsi="Arial" w:cs="Arial"/>
                <w:b/>
              </w:rPr>
            </w:pPr>
          </w:p>
          <w:p w14:paraId="167ED154" w14:textId="77777777" w:rsidR="002438C7" w:rsidRPr="003F597D"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1A31380B" w14:textId="77777777" w:rsidR="002438C7" w:rsidRPr="003F597D"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6D3FBE22" w14:textId="77777777" w:rsidR="002438C7" w:rsidRPr="003F597D" w:rsidRDefault="002438C7">
            <w:pPr>
              <w:rPr>
                <w:rFonts w:ascii="Arial" w:hAnsi="Arial" w:cs="Arial"/>
                <w:b/>
              </w:rPr>
            </w:pPr>
          </w:p>
        </w:tc>
      </w:tr>
      <w:tr w:rsidR="005B3263" w:rsidRPr="003F597D" w14:paraId="6B2D7E51"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35A0217A" w14:textId="77777777" w:rsidR="002438C7" w:rsidRPr="003F597D" w:rsidRDefault="002438C7">
            <w:pPr>
              <w:rPr>
                <w:rFonts w:ascii="Arial" w:hAnsi="Arial" w:cs="Arial"/>
              </w:rPr>
            </w:pPr>
            <w:r w:rsidRPr="003F597D">
              <w:rPr>
                <w:rFonts w:ascii="Arial" w:hAnsi="Arial" w:cs="Arial"/>
              </w:rPr>
              <w:t>4)  -3 x -5 =</w:t>
            </w:r>
          </w:p>
        </w:tc>
        <w:tc>
          <w:tcPr>
            <w:tcW w:w="2127" w:type="dxa"/>
            <w:tcBorders>
              <w:top w:val="single" w:sz="4" w:space="0" w:color="auto"/>
              <w:left w:val="single" w:sz="4" w:space="0" w:color="auto"/>
              <w:bottom w:val="single" w:sz="4" w:space="0" w:color="auto"/>
              <w:right w:val="single" w:sz="4" w:space="0" w:color="auto"/>
            </w:tcBorders>
          </w:tcPr>
          <w:p w14:paraId="5B310D1A" w14:textId="77777777" w:rsidR="002438C7" w:rsidRPr="003F597D" w:rsidRDefault="002438C7">
            <w:pPr>
              <w:rPr>
                <w:rFonts w:ascii="Arial" w:hAnsi="Arial" w:cs="Arial"/>
                <w:b/>
              </w:rPr>
            </w:pPr>
          </w:p>
          <w:p w14:paraId="03D078BD" w14:textId="77777777" w:rsidR="002438C7" w:rsidRPr="003F597D"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6FB4996A" w14:textId="77777777" w:rsidR="002438C7" w:rsidRPr="003F597D"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7E6E5E88" w14:textId="77777777" w:rsidR="002438C7" w:rsidRPr="003F597D" w:rsidRDefault="002438C7">
            <w:pPr>
              <w:rPr>
                <w:rFonts w:ascii="Arial" w:hAnsi="Arial" w:cs="Arial"/>
                <w:b/>
              </w:rPr>
            </w:pPr>
          </w:p>
        </w:tc>
      </w:tr>
      <w:tr w:rsidR="005B3263" w:rsidRPr="003F597D" w14:paraId="167CED7A"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4B53CD74" w14:textId="77777777" w:rsidR="002438C7" w:rsidRPr="003F597D" w:rsidRDefault="002438C7">
            <w:pPr>
              <w:rPr>
                <w:rFonts w:ascii="Arial" w:hAnsi="Arial" w:cs="Arial"/>
              </w:rPr>
            </w:pPr>
            <w:r w:rsidRPr="003F597D">
              <w:rPr>
                <w:rFonts w:ascii="Arial" w:hAnsi="Arial" w:cs="Arial"/>
              </w:rPr>
              <w:t xml:space="preserve">5) -2 x -9 = </w:t>
            </w:r>
          </w:p>
        </w:tc>
        <w:tc>
          <w:tcPr>
            <w:tcW w:w="2127" w:type="dxa"/>
            <w:tcBorders>
              <w:top w:val="single" w:sz="4" w:space="0" w:color="auto"/>
              <w:left w:val="single" w:sz="4" w:space="0" w:color="auto"/>
              <w:bottom w:val="single" w:sz="4" w:space="0" w:color="auto"/>
              <w:right w:val="single" w:sz="4" w:space="0" w:color="auto"/>
            </w:tcBorders>
          </w:tcPr>
          <w:p w14:paraId="68FDC7DC" w14:textId="77777777" w:rsidR="002438C7" w:rsidRPr="003F597D" w:rsidRDefault="002438C7">
            <w:pPr>
              <w:rPr>
                <w:rFonts w:ascii="Arial" w:hAnsi="Arial" w:cs="Arial"/>
                <w:b/>
              </w:rPr>
            </w:pPr>
          </w:p>
          <w:p w14:paraId="6AE93243" w14:textId="77777777" w:rsidR="002438C7" w:rsidRPr="003F597D"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0F3A3166" w14:textId="77777777" w:rsidR="002438C7" w:rsidRPr="003F597D"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4685CFAD" w14:textId="77777777" w:rsidR="002438C7" w:rsidRPr="003F597D" w:rsidRDefault="002438C7">
            <w:pPr>
              <w:rPr>
                <w:rFonts w:ascii="Arial" w:hAnsi="Arial" w:cs="Arial"/>
                <w:b/>
              </w:rPr>
            </w:pPr>
          </w:p>
        </w:tc>
      </w:tr>
      <w:tr w:rsidR="005B3263" w:rsidRPr="003F597D" w14:paraId="03201143"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51AF1BB0" w14:textId="77777777" w:rsidR="002438C7" w:rsidRPr="003F597D" w:rsidRDefault="002438C7">
            <w:pPr>
              <w:rPr>
                <w:rFonts w:ascii="Arial" w:hAnsi="Arial" w:cs="Arial"/>
              </w:rPr>
            </w:pPr>
            <w:r w:rsidRPr="003F597D">
              <w:rPr>
                <w:rFonts w:ascii="Arial" w:hAnsi="Arial" w:cs="Arial"/>
              </w:rPr>
              <w:t>6) -3 x -4 =</w:t>
            </w:r>
          </w:p>
        </w:tc>
        <w:tc>
          <w:tcPr>
            <w:tcW w:w="2127" w:type="dxa"/>
            <w:tcBorders>
              <w:top w:val="single" w:sz="4" w:space="0" w:color="auto"/>
              <w:left w:val="single" w:sz="4" w:space="0" w:color="auto"/>
              <w:bottom w:val="single" w:sz="4" w:space="0" w:color="auto"/>
              <w:right w:val="single" w:sz="4" w:space="0" w:color="auto"/>
            </w:tcBorders>
          </w:tcPr>
          <w:p w14:paraId="45C61BE2" w14:textId="77777777" w:rsidR="002438C7" w:rsidRPr="003F597D" w:rsidRDefault="002438C7">
            <w:pPr>
              <w:rPr>
                <w:rFonts w:ascii="Arial" w:hAnsi="Arial" w:cs="Arial"/>
                <w:b/>
              </w:rPr>
            </w:pPr>
          </w:p>
          <w:p w14:paraId="5C288AFC" w14:textId="77777777" w:rsidR="002438C7" w:rsidRPr="003F597D"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1A68D63E" w14:textId="77777777" w:rsidR="002438C7" w:rsidRPr="003F597D"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42EFC331" w14:textId="77777777" w:rsidR="002438C7" w:rsidRPr="003F597D" w:rsidRDefault="002438C7">
            <w:pPr>
              <w:rPr>
                <w:rFonts w:ascii="Arial" w:hAnsi="Arial" w:cs="Arial"/>
                <w:b/>
              </w:rPr>
            </w:pPr>
          </w:p>
        </w:tc>
      </w:tr>
    </w:tbl>
    <w:p w14:paraId="71D6EF0A" w14:textId="77777777" w:rsidR="005B3263" w:rsidRPr="003F597D" w:rsidRDefault="005B3263" w:rsidP="002438C7">
      <w:pPr>
        <w:tabs>
          <w:tab w:val="left" w:pos="8730"/>
        </w:tabs>
        <w:jc w:val="both"/>
        <w:rPr>
          <w:rFonts w:ascii="Arial" w:hAnsi="Arial" w:cs="Arial"/>
          <w:b/>
          <w:sz w:val="22"/>
          <w:szCs w:val="22"/>
        </w:rPr>
      </w:pPr>
    </w:p>
    <w:p w14:paraId="0042DE62" w14:textId="4BA0C5F4" w:rsidR="002438C7" w:rsidRPr="003F597D" w:rsidRDefault="002438C7" w:rsidP="002438C7">
      <w:pPr>
        <w:tabs>
          <w:tab w:val="left" w:pos="8730"/>
        </w:tabs>
        <w:jc w:val="both"/>
        <w:rPr>
          <w:rFonts w:ascii="Arial" w:eastAsia="Calibri" w:hAnsi="Arial" w:cs="Arial"/>
          <w:sz w:val="22"/>
          <w:szCs w:val="22"/>
        </w:rPr>
      </w:pPr>
      <w:r w:rsidRPr="003F597D">
        <w:rPr>
          <w:rFonts w:ascii="Arial" w:hAnsi="Arial" w:cs="Arial"/>
          <w:b/>
          <w:sz w:val="22"/>
          <w:szCs w:val="22"/>
        </w:rPr>
        <w:t xml:space="preserve">4.  </w:t>
      </w:r>
      <w:r w:rsidRPr="003F597D">
        <w:rPr>
          <w:rFonts w:ascii="Arial" w:hAnsi="Arial" w:cs="Arial"/>
          <w:sz w:val="22"/>
          <w:szCs w:val="22"/>
        </w:rPr>
        <w:t xml:space="preserve"> Look at your answer to the follow up questions numbers 1, 2,  and 3 for the given 6 pairs of product of two integers. Construct/write generalize statements/sentences (Generalizations) in enumerated form of the patterns/trends that you observe/notice (one sentence for one generalization.) </w:t>
      </w:r>
    </w:p>
    <w:p w14:paraId="2059FB12" w14:textId="77777777" w:rsidR="002438C7" w:rsidRPr="003F597D" w:rsidRDefault="002438C7" w:rsidP="002438C7">
      <w:pPr>
        <w:jc w:val="both"/>
        <w:rPr>
          <w:rFonts w:ascii="Arial" w:hAnsi="Arial" w:cs="Arial"/>
          <w:sz w:val="22"/>
          <w:szCs w:val="22"/>
        </w:rPr>
      </w:pPr>
      <w:r w:rsidRPr="003F597D">
        <w:rPr>
          <w:rFonts w:ascii="Arial" w:hAnsi="Arial" w:cs="Arial"/>
          <w:b/>
          <w:sz w:val="22"/>
          <w:szCs w:val="22"/>
        </w:rPr>
        <w:t xml:space="preserve">Generalizations </w:t>
      </w:r>
      <w:r w:rsidRPr="003F597D">
        <w:rPr>
          <w:rFonts w:ascii="Arial" w:hAnsi="Arial" w:cs="Arial"/>
          <w:sz w:val="22"/>
          <w:szCs w:val="22"/>
        </w:rPr>
        <w:t xml:space="preserve">(generalize statements/sentences) on the patterns/trends observe on the answers in questions numbers 1 , 2 and 3. </w:t>
      </w:r>
    </w:p>
    <w:p w14:paraId="3701A51F" w14:textId="615B8473" w:rsidR="002438C7" w:rsidRPr="003F597D" w:rsidRDefault="002438C7" w:rsidP="002438C7">
      <w:pPr>
        <w:jc w:val="both"/>
        <w:rPr>
          <w:rFonts w:ascii="Arial" w:hAnsi="Arial" w:cs="Arial"/>
          <w:sz w:val="22"/>
          <w:szCs w:val="22"/>
        </w:rPr>
      </w:pPr>
      <w:r w:rsidRPr="003F597D">
        <w:rPr>
          <w:rFonts w:ascii="Arial" w:hAnsi="Arial" w:cs="Arial"/>
          <w:sz w:val="22"/>
          <w:szCs w:val="22"/>
        </w:rPr>
        <w:t>1. _________________________________________________________________</w:t>
      </w:r>
    </w:p>
    <w:p w14:paraId="552859B2" w14:textId="54396E54" w:rsidR="002438C7" w:rsidRPr="003F597D" w:rsidRDefault="002438C7" w:rsidP="002438C7">
      <w:pPr>
        <w:jc w:val="both"/>
        <w:rPr>
          <w:rFonts w:ascii="Arial" w:hAnsi="Arial" w:cs="Arial"/>
          <w:sz w:val="22"/>
          <w:szCs w:val="22"/>
        </w:rPr>
      </w:pPr>
      <w:r w:rsidRPr="003F597D">
        <w:rPr>
          <w:rFonts w:ascii="Arial" w:hAnsi="Arial" w:cs="Arial"/>
          <w:sz w:val="22"/>
          <w:szCs w:val="22"/>
        </w:rPr>
        <w:t>2. _________________________________________________________________</w:t>
      </w:r>
    </w:p>
    <w:p w14:paraId="0805EDCA" w14:textId="2850709B" w:rsidR="002438C7" w:rsidRPr="003F597D" w:rsidRDefault="002438C7" w:rsidP="002438C7">
      <w:pPr>
        <w:jc w:val="both"/>
        <w:rPr>
          <w:rFonts w:ascii="Arial" w:hAnsi="Arial" w:cs="Arial"/>
          <w:sz w:val="22"/>
          <w:szCs w:val="22"/>
        </w:rPr>
      </w:pPr>
      <w:r w:rsidRPr="003F597D">
        <w:rPr>
          <w:rFonts w:ascii="Arial" w:hAnsi="Arial" w:cs="Arial"/>
          <w:sz w:val="22"/>
          <w:szCs w:val="22"/>
        </w:rPr>
        <w:t>3. _________________________________________________________________</w:t>
      </w:r>
    </w:p>
    <w:p w14:paraId="668015FA" w14:textId="2DAE7E29" w:rsidR="002438C7" w:rsidRPr="003F597D" w:rsidRDefault="002438C7" w:rsidP="002438C7">
      <w:pPr>
        <w:jc w:val="both"/>
        <w:rPr>
          <w:rFonts w:ascii="Arial" w:hAnsi="Arial" w:cs="Arial"/>
          <w:sz w:val="22"/>
          <w:szCs w:val="22"/>
        </w:rPr>
      </w:pPr>
      <w:r w:rsidRPr="003F597D">
        <w:rPr>
          <w:rFonts w:ascii="Arial" w:hAnsi="Arial" w:cs="Arial"/>
          <w:sz w:val="22"/>
          <w:szCs w:val="22"/>
        </w:rPr>
        <w:t>4. _________________________________________________________________</w:t>
      </w:r>
    </w:p>
    <w:p w14:paraId="2C3263B9" w14:textId="3596C61E" w:rsidR="002438C7" w:rsidRPr="003F597D" w:rsidRDefault="002438C7" w:rsidP="002438C7">
      <w:pPr>
        <w:rPr>
          <w:rFonts w:ascii="Arial" w:hAnsi="Arial" w:cs="Arial"/>
          <w:sz w:val="22"/>
          <w:szCs w:val="22"/>
        </w:rPr>
      </w:pPr>
      <w:r w:rsidRPr="003F597D">
        <w:rPr>
          <w:rFonts w:ascii="Arial" w:hAnsi="Arial" w:cs="Arial"/>
          <w:sz w:val="22"/>
          <w:szCs w:val="22"/>
        </w:rPr>
        <w:t>5. _________________________________________________________________</w:t>
      </w:r>
    </w:p>
    <w:p w14:paraId="2DD6BE99" w14:textId="42B4C690" w:rsidR="002438C7" w:rsidRPr="003F597D" w:rsidRDefault="002438C7" w:rsidP="002438C7">
      <w:pPr>
        <w:rPr>
          <w:rFonts w:ascii="Arial" w:hAnsi="Arial" w:cs="Arial"/>
          <w:b/>
          <w:sz w:val="22"/>
          <w:szCs w:val="22"/>
        </w:rPr>
      </w:pPr>
      <w:r w:rsidRPr="003F597D">
        <w:rPr>
          <w:rFonts w:ascii="Arial" w:hAnsi="Arial" w:cs="Arial"/>
          <w:b/>
          <w:sz w:val="22"/>
          <w:szCs w:val="22"/>
        </w:rPr>
        <w:t xml:space="preserve">Task 3. </w:t>
      </w:r>
    </w:p>
    <w:tbl>
      <w:tblPr>
        <w:tblStyle w:val="TableGrid"/>
        <w:tblW w:w="8217" w:type="dxa"/>
        <w:tblLayout w:type="fixed"/>
        <w:tblLook w:val="04A0" w:firstRow="1" w:lastRow="0" w:firstColumn="1" w:lastColumn="0" w:noHBand="0" w:noVBand="1"/>
      </w:tblPr>
      <w:tblGrid>
        <w:gridCol w:w="279"/>
        <w:gridCol w:w="1417"/>
        <w:gridCol w:w="2127"/>
        <w:gridCol w:w="1984"/>
        <w:gridCol w:w="2410"/>
      </w:tblGrid>
      <w:tr w:rsidR="005B3263" w:rsidRPr="003F597D" w14:paraId="4598CF3A" w14:textId="77777777" w:rsidTr="000A7862">
        <w:trPr>
          <w:trHeight w:val="828"/>
        </w:trPr>
        <w:tc>
          <w:tcPr>
            <w:tcW w:w="1696" w:type="dxa"/>
            <w:gridSpan w:val="2"/>
            <w:tcBorders>
              <w:top w:val="single" w:sz="4" w:space="0" w:color="auto"/>
              <w:left w:val="single" w:sz="4" w:space="0" w:color="auto"/>
              <w:bottom w:val="single" w:sz="4" w:space="0" w:color="auto"/>
              <w:right w:val="single" w:sz="4" w:space="0" w:color="auto"/>
            </w:tcBorders>
            <w:hideMark/>
          </w:tcPr>
          <w:p w14:paraId="225AB00D" w14:textId="77777777" w:rsidR="002438C7" w:rsidRPr="003F597D" w:rsidRDefault="002438C7">
            <w:pPr>
              <w:rPr>
                <w:rFonts w:ascii="Arial" w:hAnsi="Arial" w:cs="Arial"/>
                <w:b/>
              </w:rPr>
            </w:pPr>
            <w:r w:rsidRPr="003F597D">
              <w:rPr>
                <w:rFonts w:ascii="Arial" w:hAnsi="Arial" w:cs="Arial"/>
                <w:b/>
              </w:rPr>
              <w:t>Find the product of the following pairs of integers:</w:t>
            </w:r>
          </w:p>
        </w:tc>
        <w:tc>
          <w:tcPr>
            <w:tcW w:w="6521" w:type="dxa"/>
            <w:gridSpan w:val="3"/>
            <w:tcBorders>
              <w:top w:val="single" w:sz="4" w:space="0" w:color="auto"/>
              <w:left w:val="single" w:sz="4" w:space="0" w:color="auto"/>
              <w:bottom w:val="single" w:sz="4" w:space="0" w:color="auto"/>
              <w:right w:val="single" w:sz="4" w:space="0" w:color="auto"/>
            </w:tcBorders>
            <w:hideMark/>
          </w:tcPr>
          <w:p w14:paraId="0C20AC9B" w14:textId="77777777" w:rsidR="002438C7" w:rsidRPr="003F597D" w:rsidRDefault="002438C7">
            <w:pPr>
              <w:jc w:val="center"/>
              <w:rPr>
                <w:rFonts w:ascii="Arial" w:hAnsi="Arial" w:cs="Arial"/>
                <w:b/>
              </w:rPr>
            </w:pPr>
            <w:r w:rsidRPr="003F597D">
              <w:rPr>
                <w:rFonts w:ascii="Arial" w:hAnsi="Arial" w:cs="Arial"/>
                <w:b/>
              </w:rPr>
              <w:t>Observations/Notices</w:t>
            </w:r>
          </w:p>
          <w:p w14:paraId="5C8A6D88" w14:textId="77777777" w:rsidR="002438C7" w:rsidRPr="003F597D" w:rsidRDefault="002438C7">
            <w:pPr>
              <w:rPr>
                <w:rFonts w:ascii="Arial" w:hAnsi="Arial" w:cs="Arial"/>
              </w:rPr>
            </w:pPr>
            <w:r w:rsidRPr="003F597D">
              <w:rPr>
                <w:rFonts w:ascii="Arial" w:hAnsi="Arial" w:cs="Arial"/>
                <w:b/>
              </w:rPr>
              <w:t xml:space="preserve">Instruction: </w:t>
            </w:r>
            <w:r w:rsidRPr="003F597D">
              <w:rPr>
                <w:rFonts w:ascii="Arial" w:hAnsi="Arial" w:cs="Arial"/>
              </w:rPr>
              <w:t>In order to be organized in your observations/notices, please answer the following guide questions:</w:t>
            </w:r>
          </w:p>
        </w:tc>
      </w:tr>
      <w:tr w:rsidR="005B3263" w:rsidRPr="003F597D" w14:paraId="56C53499" w14:textId="77777777" w:rsidTr="000A7862">
        <w:tc>
          <w:tcPr>
            <w:tcW w:w="1696" w:type="dxa"/>
            <w:gridSpan w:val="2"/>
            <w:tcBorders>
              <w:top w:val="single" w:sz="4" w:space="0" w:color="auto"/>
              <w:left w:val="single" w:sz="4" w:space="0" w:color="auto"/>
              <w:bottom w:val="single" w:sz="4" w:space="0" w:color="auto"/>
              <w:right w:val="single" w:sz="4" w:space="0" w:color="auto"/>
            </w:tcBorders>
          </w:tcPr>
          <w:p w14:paraId="1252AF3A" w14:textId="77777777" w:rsidR="002438C7" w:rsidRPr="003F597D" w:rsidRDefault="002438C7">
            <w:pP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hideMark/>
          </w:tcPr>
          <w:p w14:paraId="0918FEAB" w14:textId="77777777" w:rsidR="002438C7" w:rsidRPr="003F597D" w:rsidRDefault="002438C7">
            <w:pPr>
              <w:jc w:val="both"/>
              <w:rPr>
                <w:rFonts w:ascii="Arial" w:hAnsi="Arial" w:cs="Arial"/>
                <w:b/>
              </w:rPr>
            </w:pPr>
            <w:r w:rsidRPr="003F597D">
              <w:rPr>
                <w:rFonts w:ascii="Arial" w:hAnsi="Arial" w:cs="Arial"/>
                <w:b/>
              </w:rPr>
              <w:t>1</w:t>
            </w:r>
            <w:r w:rsidRPr="003F597D">
              <w:rPr>
                <w:rFonts w:ascii="Arial" w:hAnsi="Arial" w:cs="Arial"/>
              </w:rPr>
              <w:t xml:space="preserve">. What is the </w:t>
            </w:r>
            <w:r w:rsidRPr="003F597D">
              <w:rPr>
                <w:rFonts w:ascii="Arial" w:hAnsi="Arial" w:cs="Arial"/>
                <w:b/>
                <w:u w:val="single"/>
              </w:rPr>
              <w:t>sign</w:t>
            </w:r>
            <w:r w:rsidRPr="003F597D">
              <w:rPr>
                <w:rFonts w:ascii="Arial" w:hAnsi="Arial" w:cs="Arial"/>
              </w:rPr>
              <w:t xml:space="preserve"> of the product? Is it positive or negative?</w:t>
            </w:r>
          </w:p>
        </w:tc>
        <w:tc>
          <w:tcPr>
            <w:tcW w:w="1984" w:type="dxa"/>
            <w:tcBorders>
              <w:top w:val="single" w:sz="4" w:space="0" w:color="auto"/>
              <w:left w:val="single" w:sz="4" w:space="0" w:color="auto"/>
              <w:bottom w:val="single" w:sz="4" w:space="0" w:color="auto"/>
              <w:right w:val="single" w:sz="4" w:space="0" w:color="auto"/>
            </w:tcBorders>
            <w:hideMark/>
          </w:tcPr>
          <w:p w14:paraId="1EEE9B3F" w14:textId="77777777" w:rsidR="002438C7" w:rsidRPr="003F597D" w:rsidRDefault="002438C7">
            <w:pPr>
              <w:jc w:val="both"/>
              <w:rPr>
                <w:rFonts w:ascii="Arial" w:hAnsi="Arial" w:cs="Arial"/>
              </w:rPr>
            </w:pPr>
            <w:r w:rsidRPr="003F597D">
              <w:rPr>
                <w:rFonts w:ascii="Arial" w:hAnsi="Arial" w:cs="Arial"/>
                <w:b/>
              </w:rPr>
              <w:t>2</w:t>
            </w:r>
            <w:r w:rsidRPr="003F597D">
              <w:rPr>
                <w:rFonts w:ascii="Arial" w:hAnsi="Arial" w:cs="Arial"/>
              </w:rPr>
              <w:t xml:space="preserve">. What is the </w:t>
            </w:r>
            <w:r w:rsidRPr="003F597D">
              <w:rPr>
                <w:rFonts w:ascii="Arial" w:hAnsi="Arial" w:cs="Arial"/>
                <w:b/>
                <w:bCs/>
                <w:u w:val="single"/>
              </w:rPr>
              <w:t>parity</w:t>
            </w:r>
            <w:r w:rsidRPr="003F597D">
              <w:rPr>
                <w:rFonts w:ascii="Arial" w:hAnsi="Arial" w:cs="Arial"/>
              </w:rPr>
              <w:t xml:space="preserve"> (even, odd) of the product? Is it even or odd?</w:t>
            </w:r>
          </w:p>
        </w:tc>
        <w:tc>
          <w:tcPr>
            <w:tcW w:w="2410" w:type="dxa"/>
            <w:tcBorders>
              <w:top w:val="single" w:sz="4" w:space="0" w:color="auto"/>
              <w:left w:val="single" w:sz="4" w:space="0" w:color="auto"/>
              <w:bottom w:val="single" w:sz="4" w:space="0" w:color="auto"/>
              <w:right w:val="single" w:sz="4" w:space="0" w:color="auto"/>
            </w:tcBorders>
            <w:hideMark/>
          </w:tcPr>
          <w:p w14:paraId="42C69169" w14:textId="77777777" w:rsidR="002438C7" w:rsidRPr="003F597D" w:rsidRDefault="002438C7">
            <w:pPr>
              <w:jc w:val="both"/>
              <w:rPr>
                <w:rFonts w:ascii="Arial" w:hAnsi="Arial" w:cs="Arial"/>
              </w:rPr>
            </w:pPr>
            <w:r w:rsidRPr="003F597D">
              <w:rPr>
                <w:rFonts w:ascii="Arial" w:hAnsi="Arial" w:cs="Arial"/>
                <w:b/>
              </w:rPr>
              <w:t xml:space="preserve">3. </w:t>
            </w:r>
            <w:r w:rsidRPr="003F597D">
              <w:rPr>
                <w:rFonts w:ascii="Arial" w:hAnsi="Arial" w:cs="Arial"/>
              </w:rPr>
              <w:t xml:space="preserve">Please take a look,  what is the </w:t>
            </w:r>
            <w:r w:rsidRPr="003F597D">
              <w:rPr>
                <w:rFonts w:ascii="Arial" w:hAnsi="Arial" w:cs="Arial"/>
                <w:b/>
                <w:bCs/>
                <w:u w:val="single"/>
              </w:rPr>
              <w:t>parity</w:t>
            </w:r>
            <w:r w:rsidRPr="003F597D">
              <w:rPr>
                <w:rFonts w:ascii="Arial" w:hAnsi="Arial" w:cs="Arial"/>
              </w:rPr>
              <w:t xml:space="preserve"> (even, odd) of the two integers being multiplied? Is it even or odd? What is the </w:t>
            </w:r>
            <w:r w:rsidRPr="003F597D">
              <w:rPr>
                <w:rFonts w:ascii="Arial" w:hAnsi="Arial" w:cs="Arial"/>
                <w:b/>
                <w:bCs/>
                <w:u w:val="single"/>
              </w:rPr>
              <w:t>parity</w:t>
            </w:r>
            <w:r w:rsidRPr="003F597D">
              <w:rPr>
                <w:rFonts w:ascii="Arial" w:hAnsi="Arial" w:cs="Arial"/>
              </w:rPr>
              <w:t xml:space="preserve"> (even, odd) of the product? Is it even or odd?</w:t>
            </w:r>
          </w:p>
        </w:tc>
      </w:tr>
      <w:tr w:rsidR="005B3263" w:rsidRPr="003F597D" w14:paraId="788E2BB9" w14:textId="77777777" w:rsidTr="000A7862">
        <w:tc>
          <w:tcPr>
            <w:tcW w:w="279" w:type="dxa"/>
            <w:vMerge w:val="restart"/>
            <w:tcBorders>
              <w:top w:val="single" w:sz="4" w:space="0" w:color="auto"/>
              <w:left w:val="single" w:sz="4" w:space="0" w:color="auto"/>
              <w:bottom w:val="single" w:sz="4" w:space="0" w:color="auto"/>
              <w:right w:val="single" w:sz="4" w:space="0" w:color="auto"/>
            </w:tcBorders>
            <w:hideMark/>
          </w:tcPr>
          <w:p w14:paraId="667FA80C" w14:textId="77777777" w:rsidR="002438C7" w:rsidRPr="003F597D" w:rsidRDefault="002438C7">
            <w:pPr>
              <w:rPr>
                <w:rFonts w:ascii="Arial" w:hAnsi="Arial" w:cs="Arial"/>
              </w:rPr>
            </w:pPr>
            <w:r w:rsidRPr="003F597D">
              <w:rPr>
                <w:rFonts w:ascii="Arial" w:hAnsi="Arial" w:cs="Arial"/>
              </w:rPr>
              <w:t xml:space="preserve">Examples: </w:t>
            </w:r>
          </w:p>
        </w:tc>
        <w:tc>
          <w:tcPr>
            <w:tcW w:w="1417" w:type="dxa"/>
            <w:tcBorders>
              <w:top w:val="single" w:sz="4" w:space="0" w:color="auto"/>
              <w:left w:val="single" w:sz="4" w:space="0" w:color="auto"/>
              <w:bottom w:val="single" w:sz="4" w:space="0" w:color="auto"/>
              <w:right w:val="single" w:sz="4" w:space="0" w:color="auto"/>
            </w:tcBorders>
            <w:hideMark/>
          </w:tcPr>
          <w:p w14:paraId="4A5EC5BA" w14:textId="77777777" w:rsidR="002438C7" w:rsidRPr="003F597D" w:rsidRDefault="002438C7">
            <w:pPr>
              <w:rPr>
                <w:rFonts w:ascii="Arial" w:hAnsi="Arial" w:cs="Arial"/>
              </w:rPr>
            </w:pPr>
            <w:r w:rsidRPr="003F597D">
              <w:rPr>
                <w:rFonts w:ascii="Arial" w:hAnsi="Arial" w:cs="Arial"/>
              </w:rPr>
              <w:t>-7 x 6 = -42</w:t>
            </w:r>
          </w:p>
        </w:tc>
        <w:tc>
          <w:tcPr>
            <w:tcW w:w="2127" w:type="dxa"/>
            <w:tcBorders>
              <w:top w:val="single" w:sz="4" w:space="0" w:color="auto"/>
              <w:left w:val="single" w:sz="4" w:space="0" w:color="auto"/>
              <w:bottom w:val="single" w:sz="4" w:space="0" w:color="auto"/>
              <w:right w:val="single" w:sz="4" w:space="0" w:color="auto"/>
            </w:tcBorders>
            <w:hideMark/>
          </w:tcPr>
          <w:p w14:paraId="30D44398" w14:textId="77777777" w:rsidR="002438C7" w:rsidRPr="003F597D" w:rsidRDefault="002438C7">
            <w:pPr>
              <w:jc w:val="center"/>
              <w:rPr>
                <w:rFonts w:ascii="Arial" w:hAnsi="Arial" w:cs="Arial"/>
              </w:rPr>
            </w:pPr>
            <w:r w:rsidRPr="003F597D">
              <w:rPr>
                <w:rFonts w:ascii="Arial" w:hAnsi="Arial" w:cs="Arial"/>
              </w:rPr>
              <w:t>Negative</w:t>
            </w:r>
          </w:p>
        </w:tc>
        <w:tc>
          <w:tcPr>
            <w:tcW w:w="1984" w:type="dxa"/>
            <w:tcBorders>
              <w:top w:val="single" w:sz="4" w:space="0" w:color="auto"/>
              <w:left w:val="single" w:sz="4" w:space="0" w:color="auto"/>
              <w:bottom w:val="single" w:sz="4" w:space="0" w:color="auto"/>
              <w:right w:val="single" w:sz="4" w:space="0" w:color="auto"/>
            </w:tcBorders>
            <w:hideMark/>
          </w:tcPr>
          <w:p w14:paraId="5A31DB95" w14:textId="77777777" w:rsidR="002438C7" w:rsidRPr="003F597D" w:rsidRDefault="002438C7">
            <w:pPr>
              <w:jc w:val="center"/>
              <w:rPr>
                <w:rFonts w:ascii="Arial" w:hAnsi="Arial" w:cs="Arial"/>
              </w:rPr>
            </w:pPr>
            <w:r w:rsidRPr="003F597D">
              <w:rPr>
                <w:rFonts w:ascii="Arial" w:hAnsi="Arial" w:cs="Arial"/>
              </w:rPr>
              <w:t>Even</w:t>
            </w:r>
          </w:p>
        </w:tc>
        <w:tc>
          <w:tcPr>
            <w:tcW w:w="2410" w:type="dxa"/>
            <w:tcBorders>
              <w:top w:val="single" w:sz="4" w:space="0" w:color="auto"/>
              <w:left w:val="single" w:sz="4" w:space="0" w:color="auto"/>
              <w:bottom w:val="single" w:sz="4" w:space="0" w:color="auto"/>
              <w:right w:val="single" w:sz="4" w:space="0" w:color="auto"/>
            </w:tcBorders>
          </w:tcPr>
          <w:p w14:paraId="45C1DA44" w14:textId="77777777" w:rsidR="002438C7" w:rsidRPr="003F597D" w:rsidRDefault="002438C7">
            <w:pPr>
              <w:rPr>
                <w:rFonts w:ascii="Arial" w:hAnsi="Arial" w:cs="Arial"/>
              </w:rPr>
            </w:pPr>
            <w:r w:rsidRPr="003F597D">
              <w:rPr>
                <w:rFonts w:ascii="Arial" w:hAnsi="Arial" w:cs="Arial"/>
              </w:rPr>
              <w:t xml:space="preserve"> -7    x    6     =   -42</w:t>
            </w:r>
          </w:p>
          <w:p w14:paraId="38DF3533" w14:textId="53D3B6E5" w:rsidR="002438C7" w:rsidRPr="003F597D" w:rsidRDefault="002438C7">
            <w:pPr>
              <w:rPr>
                <w:rFonts w:ascii="Arial" w:hAnsi="Arial" w:cs="Arial"/>
              </w:rPr>
            </w:pPr>
            <w:r w:rsidRPr="003F597D">
              <w:rPr>
                <w:rFonts w:ascii="Arial" w:hAnsi="Arial" w:cs="Arial"/>
                <w:noProof/>
              </w:rPr>
              <mc:AlternateContent>
                <mc:Choice Requires="wps">
                  <w:drawing>
                    <wp:anchor distT="0" distB="0" distL="114300" distR="114300" simplePos="0" relativeHeight="251669504" behindDoc="0" locked="0" layoutInCell="1" allowOverlap="1" wp14:anchorId="00DB437D" wp14:editId="5A3F9213">
                      <wp:simplePos x="0" y="0"/>
                      <wp:positionH relativeFrom="column">
                        <wp:posOffset>73025</wp:posOffset>
                      </wp:positionH>
                      <wp:positionV relativeFrom="paragraph">
                        <wp:posOffset>6985</wp:posOffset>
                      </wp:positionV>
                      <wp:extent cx="0" cy="152400"/>
                      <wp:effectExtent l="95250" t="38100" r="57150" b="19050"/>
                      <wp:wrapNone/>
                      <wp:docPr id="8" name="Straight Arrow Connector 8"/>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602503E" id="Straight Arrow Connector 8" o:spid="_x0000_s1026" type="#_x0000_t32" style="position:absolute;margin-left:5.75pt;margin-top:.55pt;width:0;height:12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" strokecolor="#4579b8 [3044]">
                      <v:stroke endarrow="open"/>
                    </v:shape>
                  </w:pict>
                </mc:Fallback>
              </mc:AlternateContent>
            </w:r>
            <w:r w:rsidRPr="003F597D">
              <w:rPr>
                <w:rFonts w:ascii="Arial" w:hAnsi="Arial" w:cs="Arial"/>
                <w:noProof/>
              </w:rPr>
              <mc:AlternateContent>
                <mc:Choice Requires="wps">
                  <w:drawing>
                    <wp:anchor distT="0" distB="0" distL="114300" distR="114300" simplePos="0" relativeHeight="251671552" behindDoc="0" locked="0" layoutInCell="1" allowOverlap="1" wp14:anchorId="76B8B1CD" wp14:editId="49C0F2CD">
                      <wp:simplePos x="0" y="0"/>
                      <wp:positionH relativeFrom="column">
                        <wp:posOffset>1122680</wp:posOffset>
                      </wp:positionH>
                      <wp:positionV relativeFrom="paragraph">
                        <wp:posOffset>6985</wp:posOffset>
                      </wp:positionV>
                      <wp:extent cx="0" cy="152400"/>
                      <wp:effectExtent l="95250" t="38100" r="57150" b="19050"/>
                      <wp:wrapNone/>
                      <wp:docPr id="7" name="Straight Arrow Connector 7"/>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F0F8E4" id="Straight Arrow Connector 7" o:spid="_x0000_s1026" type="#_x0000_t32" style="position:absolute;margin-left:88.4pt;margin-top:.55pt;width:0;height:1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" strokecolor="#4579b8 [3044]">
                      <v:stroke endarrow="open"/>
                    </v:shape>
                  </w:pict>
                </mc:Fallback>
              </mc:AlternateContent>
            </w:r>
            <w:r w:rsidRPr="003F597D">
              <w:rPr>
                <w:rFonts w:ascii="Arial" w:hAnsi="Arial" w:cs="Arial"/>
                <w:noProof/>
              </w:rPr>
              <mc:AlternateContent>
                <mc:Choice Requires="wps">
                  <w:drawing>
                    <wp:anchor distT="0" distB="0" distL="114300" distR="114300" simplePos="0" relativeHeight="251670528" behindDoc="0" locked="0" layoutInCell="1" allowOverlap="1" wp14:anchorId="268A09CD" wp14:editId="28F14DB2">
                      <wp:simplePos x="0" y="0"/>
                      <wp:positionH relativeFrom="column">
                        <wp:posOffset>605790</wp:posOffset>
                      </wp:positionH>
                      <wp:positionV relativeFrom="paragraph">
                        <wp:posOffset>6985</wp:posOffset>
                      </wp:positionV>
                      <wp:extent cx="0" cy="152400"/>
                      <wp:effectExtent l="95250" t="38100" r="57150" b="19050"/>
                      <wp:wrapNone/>
                      <wp:docPr id="6" name="Straight Arrow Connector 6"/>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B999705" id="Straight Arrow Connector 6" o:spid="_x0000_s1026" type="#_x0000_t32" style="position:absolute;margin-left:47.7pt;margin-top:.55pt;width:0;height:12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" strokecolor="#4579b8 [3044]">
                      <v:stroke endarrow="open"/>
                    </v:shape>
                  </w:pict>
                </mc:Fallback>
              </mc:AlternateContent>
            </w:r>
          </w:p>
          <w:p w14:paraId="6608BED7" w14:textId="77777777" w:rsidR="002438C7" w:rsidRPr="003F597D" w:rsidRDefault="002438C7">
            <w:pPr>
              <w:rPr>
                <w:rFonts w:ascii="Arial" w:hAnsi="Arial" w:cs="Arial"/>
              </w:rPr>
            </w:pPr>
            <w:r w:rsidRPr="003F597D">
              <w:rPr>
                <w:rFonts w:ascii="Arial" w:hAnsi="Arial" w:cs="Arial"/>
              </w:rPr>
              <w:t>odd      even      even</w:t>
            </w:r>
          </w:p>
        </w:tc>
      </w:tr>
      <w:tr w:rsidR="005B3263" w:rsidRPr="003F597D" w14:paraId="542711A1" w14:textId="77777777" w:rsidTr="000A7862">
        <w:tc>
          <w:tcPr>
            <w:tcW w:w="279" w:type="dxa"/>
            <w:vMerge/>
            <w:tcBorders>
              <w:top w:val="single" w:sz="4" w:space="0" w:color="auto"/>
              <w:left w:val="single" w:sz="4" w:space="0" w:color="auto"/>
              <w:bottom w:val="single" w:sz="4" w:space="0" w:color="auto"/>
              <w:right w:val="single" w:sz="4" w:space="0" w:color="auto"/>
            </w:tcBorders>
            <w:vAlign w:val="center"/>
            <w:hideMark/>
          </w:tcPr>
          <w:p w14:paraId="01304E73" w14:textId="77777777" w:rsidR="002438C7" w:rsidRPr="003F597D" w:rsidRDefault="002438C7">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hideMark/>
          </w:tcPr>
          <w:p w14:paraId="353E372B" w14:textId="77777777" w:rsidR="002438C7" w:rsidRPr="003F597D" w:rsidRDefault="002438C7">
            <w:pPr>
              <w:rPr>
                <w:rFonts w:ascii="Arial" w:hAnsi="Arial" w:cs="Arial"/>
              </w:rPr>
            </w:pPr>
            <w:r w:rsidRPr="003F597D">
              <w:rPr>
                <w:rFonts w:ascii="Arial" w:hAnsi="Arial" w:cs="Arial"/>
              </w:rPr>
              <w:t>9 x -5 = -45</w:t>
            </w:r>
          </w:p>
        </w:tc>
        <w:tc>
          <w:tcPr>
            <w:tcW w:w="2127" w:type="dxa"/>
            <w:tcBorders>
              <w:top w:val="single" w:sz="4" w:space="0" w:color="auto"/>
              <w:left w:val="single" w:sz="4" w:space="0" w:color="auto"/>
              <w:bottom w:val="single" w:sz="4" w:space="0" w:color="auto"/>
              <w:right w:val="single" w:sz="4" w:space="0" w:color="auto"/>
            </w:tcBorders>
            <w:hideMark/>
          </w:tcPr>
          <w:p w14:paraId="2ED7389A" w14:textId="77777777" w:rsidR="002438C7" w:rsidRPr="003F597D" w:rsidRDefault="002438C7">
            <w:pPr>
              <w:jc w:val="center"/>
              <w:rPr>
                <w:rFonts w:ascii="Arial" w:hAnsi="Arial" w:cs="Arial"/>
              </w:rPr>
            </w:pPr>
            <w:r w:rsidRPr="003F597D">
              <w:rPr>
                <w:rFonts w:ascii="Arial" w:hAnsi="Arial" w:cs="Arial"/>
              </w:rPr>
              <w:t>Negative</w:t>
            </w:r>
          </w:p>
        </w:tc>
        <w:tc>
          <w:tcPr>
            <w:tcW w:w="1984" w:type="dxa"/>
            <w:tcBorders>
              <w:top w:val="single" w:sz="4" w:space="0" w:color="auto"/>
              <w:left w:val="single" w:sz="4" w:space="0" w:color="auto"/>
              <w:bottom w:val="single" w:sz="4" w:space="0" w:color="auto"/>
              <w:right w:val="single" w:sz="4" w:space="0" w:color="auto"/>
            </w:tcBorders>
            <w:hideMark/>
          </w:tcPr>
          <w:p w14:paraId="11A331F8" w14:textId="77777777" w:rsidR="002438C7" w:rsidRPr="003F597D" w:rsidRDefault="002438C7">
            <w:pPr>
              <w:jc w:val="center"/>
              <w:rPr>
                <w:rFonts w:ascii="Arial" w:hAnsi="Arial" w:cs="Arial"/>
              </w:rPr>
            </w:pPr>
            <w:r w:rsidRPr="003F597D">
              <w:rPr>
                <w:rFonts w:ascii="Arial" w:hAnsi="Arial" w:cs="Arial"/>
              </w:rPr>
              <w:t>Odd</w:t>
            </w:r>
          </w:p>
        </w:tc>
        <w:tc>
          <w:tcPr>
            <w:tcW w:w="2410" w:type="dxa"/>
            <w:tcBorders>
              <w:top w:val="single" w:sz="4" w:space="0" w:color="auto"/>
              <w:left w:val="single" w:sz="4" w:space="0" w:color="auto"/>
              <w:bottom w:val="single" w:sz="4" w:space="0" w:color="auto"/>
              <w:right w:val="single" w:sz="4" w:space="0" w:color="auto"/>
            </w:tcBorders>
          </w:tcPr>
          <w:p w14:paraId="3CC0B3E6" w14:textId="77777777" w:rsidR="002438C7" w:rsidRPr="003F597D" w:rsidRDefault="002438C7">
            <w:pPr>
              <w:rPr>
                <w:rFonts w:ascii="Arial" w:hAnsi="Arial" w:cs="Arial"/>
              </w:rPr>
            </w:pPr>
            <w:r w:rsidRPr="003F597D">
              <w:rPr>
                <w:rFonts w:ascii="Arial" w:hAnsi="Arial" w:cs="Arial"/>
              </w:rPr>
              <w:t>9     x    -5     =   -45</w:t>
            </w:r>
          </w:p>
          <w:p w14:paraId="47C2549C" w14:textId="222AAD69" w:rsidR="002438C7" w:rsidRPr="003F597D" w:rsidRDefault="002438C7">
            <w:pPr>
              <w:rPr>
                <w:rFonts w:ascii="Arial" w:hAnsi="Arial" w:cs="Arial"/>
              </w:rPr>
            </w:pPr>
            <w:r w:rsidRPr="003F597D">
              <w:rPr>
                <w:rFonts w:ascii="Arial" w:hAnsi="Arial" w:cs="Arial"/>
                <w:noProof/>
              </w:rPr>
              <mc:AlternateContent>
                <mc:Choice Requires="wps">
                  <w:drawing>
                    <wp:anchor distT="0" distB="0" distL="114300" distR="114300" simplePos="0" relativeHeight="251675648" behindDoc="0" locked="0" layoutInCell="1" allowOverlap="1" wp14:anchorId="18A6B3F3" wp14:editId="4DAA87DB">
                      <wp:simplePos x="0" y="0"/>
                      <wp:positionH relativeFrom="column">
                        <wp:posOffset>73025</wp:posOffset>
                      </wp:positionH>
                      <wp:positionV relativeFrom="paragraph">
                        <wp:posOffset>6985</wp:posOffset>
                      </wp:positionV>
                      <wp:extent cx="0" cy="152400"/>
                      <wp:effectExtent l="95250" t="38100" r="57150" b="19050"/>
                      <wp:wrapNone/>
                      <wp:docPr id="5" name="Straight Arrow Connector 5"/>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4E86E0" id="Straight Arrow Connector 5" o:spid="_x0000_s1026" type="#_x0000_t32" style="position:absolute;margin-left:5.75pt;margin-top:.55pt;width:0;height:12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" strokecolor="#4579b8 [3044]">
                      <v:stroke endarrow="open"/>
                    </v:shape>
                  </w:pict>
                </mc:Fallback>
              </mc:AlternateContent>
            </w:r>
            <w:r w:rsidRPr="003F597D">
              <w:rPr>
                <w:rFonts w:ascii="Arial" w:hAnsi="Arial" w:cs="Arial"/>
                <w:noProof/>
              </w:rPr>
              <mc:AlternateContent>
                <mc:Choice Requires="wps">
                  <w:drawing>
                    <wp:anchor distT="0" distB="0" distL="114300" distR="114300" simplePos="0" relativeHeight="251677696" behindDoc="0" locked="0" layoutInCell="1" allowOverlap="1" wp14:anchorId="4E5226C7" wp14:editId="3D2BD5A2">
                      <wp:simplePos x="0" y="0"/>
                      <wp:positionH relativeFrom="column">
                        <wp:posOffset>1122680</wp:posOffset>
                      </wp:positionH>
                      <wp:positionV relativeFrom="paragraph">
                        <wp:posOffset>6985</wp:posOffset>
                      </wp:positionV>
                      <wp:extent cx="0" cy="152400"/>
                      <wp:effectExtent l="95250" t="38100" r="57150" b="19050"/>
                      <wp:wrapNone/>
                      <wp:docPr id="4" name="Straight Arrow Connector 4"/>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4971641" id="Straight Arrow Connector 4" o:spid="_x0000_s1026" type="#_x0000_t32" style="position:absolute;margin-left:88.4pt;margin-top:.55pt;width:0;height:12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" strokecolor="#4579b8 [3044]">
                      <v:stroke endarrow="open"/>
                    </v:shape>
                  </w:pict>
                </mc:Fallback>
              </mc:AlternateContent>
            </w:r>
            <w:r w:rsidRPr="003F597D">
              <w:rPr>
                <w:rFonts w:ascii="Arial" w:hAnsi="Arial" w:cs="Arial"/>
                <w:noProof/>
              </w:rPr>
              <mc:AlternateContent>
                <mc:Choice Requires="wps">
                  <w:drawing>
                    <wp:anchor distT="0" distB="0" distL="114300" distR="114300" simplePos="0" relativeHeight="251676672" behindDoc="0" locked="0" layoutInCell="1" allowOverlap="1" wp14:anchorId="40A66E4B" wp14:editId="67A5796B">
                      <wp:simplePos x="0" y="0"/>
                      <wp:positionH relativeFrom="column">
                        <wp:posOffset>605790</wp:posOffset>
                      </wp:positionH>
                      <wp:positionV relativeFrom="paragraph">
                        <wp:posOffset>6985</wp:posOffset>
                      </wp:positionV>
                      <wp:extent cx="0" cy="152400"/>
                      <wp:effectExtent l="95250" t="38100" r="57150" b="19050"/>
                      <wp:wrapNone/>
                      <wp:docPr id="2" name="Straight Arrow Connector 2"/>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3CE2911" id="Straight Arrow Connector 2" o:spid="_x0000_s1026" type="#_x0000_t32" style="position:absolute;margin-left:47.7pt;margin-top:.55pt;width:0;height:12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" strokecolor="#4579b8 [3044]">
                      <v:stroke endarrow="open"/>
                    </v:shape>
                  </w:pict>
                </mc:Fallback>
              </mc:AlternateContent>
            </w:r>
          </w:p>
          <w:p w14:paraId="0534C2F0" w14:textId="77777777" w:rsidR="002438C7" w:rsidRPr="003F597D" w:rsidRDefault="002438C7">
            <w:pPr>
              <w:rPr>
                <w:rFonts w:ascii="Arial" w:hAnsi="Arial" w:cs="Arial"/>
                <w:b/>
              </w:rPr>
            </w:pPr>
            <w:r w:rsidRPr="003F597D">
              <w:rPr>
                <w:rFonts w:ascii="Arial" w:hAnsi="Arial" w:cs="Arial"/>
              </w:rPr>
              <w:t>odd      odd       odd</w:t>
            </w:r>
          </w:p>
        </w:tc>
      </w:tr>
      <w:tr w:rsidR="005B3263" w:rsidRPr="003F597D" w14:paraId="1A7D2590"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79DC4046" w14:textId="77777777" w:rsidR="002438C7" w:rsidRPr="003F597D" w:rsidRDefault="002438C7">
            <w:pPr>
              <w:rPr>
                <w:rFonts w:ascii="Arial" w:hAnsi="Arial" w:cs="Arial"/>
              </w:rPr>
            </w:pPr>
            <w:r w:rsidRPr="003F597D">
              <w:rPr>
                <w:rFonts w:ascii="Arial" w:hAnsi="Arial" w:cs="Arial"/>
              </w:rPr>
              <w:t>1) -6 x 4 =</w:t>
            </w:r>
          </w:p>
        </w:tc>
        <w:tc>
          <w:tcPr>
            <w:tcW w:w="2127" w:type="dxa"/>
            <w:tcBorders>
              <w:top w:val="single" w:sz="4" w:space="0" w:color="auto"/>
              <w:left w:val="single" w:sz="4" w:space="0" w:color="auto"/>
              <w:bottom w:val="single" w:sz="4" w:space="0" w:color="auto"/>
              <w:right w:val="single" w:sz="4" w:space="0" w:color="auto"/>
            </w:tcBorders>
          </w:tcPr>
          <w:p w14:paraId="119AC820" w14:textId="77777777" w:rsidR="002438C7" w:rsidRPr="003F597D" w:rsidRDefault="002438C7">
            <w:pPr>
              <w:rPr>
                <w:rFonts w:ascii="Arial" w:hAnsi="Arial" w:cs="Arial"/>
                <w:b/>
              </w:rPr>
            </w:pPr>
          </w:p>
          <w:p w14:paraId="79FC2F7D" w14:textId="77777777" w:rsidR="002438C7" w:rsidRPr="003F597D"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5AB6D3A2" w14:textId="77777777" w:rsidR="002438C7" w:rsidRPr="003F597D"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32E1C631" w14:textId="77777777" w:rsidR="002438C7" w:rsidRPr="003F597D" w:rsidRDefault="002438C7">
            <w:pPr>
              <w:rPr>
                <w:rFonts w:ascii="Arial" w:hAnsi="Arial" w:cs="Arial"/>
                <w:b/>
              </w:rPr>
            </w:pPr>
          </w:p>
        </w:tc>
      </w:tr>
      <w:tr w:rsidR="005B3263" w:rsidRPr="003F597D" w14:paraId="075BAB78"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4E16BE08" w14:textId="77777777" w:rsidR="002438C7" w:rsidRPr="003F597D" w:rsidRDefault="002438C7">
            <w:pPr>
              <w:rPr>
                <w:rFonts w:ascii="Arial" w:hAnsi="Arial" w:cs="Arial"/>
              </w:rPr>
            </w:pPr>
            <w:r w:rsidRPr="003F597D">
              <w:rPr>
                <w:rFonts w:ascii="Arial" w:hAnsi="Arial" w:cs="Arial"/>
              </w:rPr>
              <w:lastRenderedPageBreak/>
              <w:t xml:space="preserve">2)  8 x -4 = </w:t>
            </w:r>
          </w:p>
        </w:tc>
        <w:tc>
          <w:tcPr>
            <w:tcW w:w="2127" w:type="dxa"/>
            <w:tcBorders>
              <w:top w:val="single" w:sz="4" w:space="0" w:color="auto"/>
              <w:left w:val="single" w:sz="4" w:space="0" w:color="auto"/>
              <w:bottom w:val="single" w:sz="4" w:space="0" w:color="auto"/>
              <w:right w:val="single" w:sz="4" w:space="0" w:color="auto"/>
            </w:tcBorders>
          </w:tcPr>
          <w:p w14:paraId="59852600" w14:textId="77777777" w:rsidR="002438C7" w:rsidRPr="003F597D" w:rsidRDefault="002438C7">
            <w:pPr>
              <w:rPr>
                <w:rFonts w:ascii="Arial" w:hAnsi="Arial" w:cs="Arial"/>
                <w:b/>
              </w:rPr>
            </w:pPr>
          </w:p>
          <w:p w14:paraId="640FB9D2" w14:textId="77777777" w:rsidR="002438C7" w:rsidRPr="003F597D"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4A5895BD" w14:textId="77777777" w:rsidR="002438C7" w:rsidRPr="003F597D"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43755571" w14:textId="77777777" w:rsidR="002438C7" w:rsidRPr="003F597D" w:rsidRDefault="002438C7">
            <w:pPr>
              <w:rPr>
                <w:rFonts w:ascii="Arial" w:hAnsi="Arial" w:cs="Arial"/>
                <w:b/>
              </w:rPr>
            </w:pPr>
          </w:p>
        </w:tc>
      </w:tr>
      <w:tr w:rsidR="005B3263" w:rsidRPr="003F597D" w14:paraId="69F7A2C1"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62CDBEC8" w14:textId="77777777" w:rsidR="002438C7" w:rsidRPr="003F597D" w:rsidRDefault="002438C7">
            <w:pPr>
              <w:rPr>
                <w:rFonts w:ascii="Arial" w:hAnsi="Arial" w:cs="Arial"/>
              </w:rPr>
            </w:pPr>
            <w:r w:rsidRPr="003F597D">
              <w:rPr>
                <w:rFonts w:ascii="Arial" w:hAnsi="Arial" w:cs="Arial"/>
              </w:rPr>
              <w:t>3) -9 x 7 =</w:t>
            </w:r>
          </w:p>
        </w:tc>
        <w:tc>
          <w:tcPr>
            <w:tcW w:w="2127" w:type="dxa"/>
            <w:tcBorders>
              <w:top w:val="single" w:sz="4" w:space="0" w:color="auto"/>
              <w:left w:val="single" w:sz="4" w:space="0" w:color="auto"/>
              <w:bottom w:val="single" w:sz="4" w:space="0" w:color="auto"/>
              <w:right w:val="single" w:sz="4" w:space="0" w:color="auto"/>
            </w:tcBorders>
          </w:tcPr>
          <w:p w14:paraId="0A1CF499" w14:textId="77777777" w:rsidR="002438C7" w:rsidRPr="003F597D" w:rsidRDefault="002438C7">
            <w:pPr>
              <w:rPr>
                <w:rFonts w:ascii="Arial" w:hAnsi="Arial" w:cs="Arial"/>
                <w:b/>
              </w:rPr>
            </w:pPr>
          </w:p>
          <w:p w14:paraId="13E04150" w14:textId="77777777" w:rsidR="002438C7" w:rsidRPr="003F597D"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1D366897" w14:textId="77777777" w:rsidR="002438C7" w:rsidRPr="003F597D"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4B572A1E" w14:textId="77777777" w:rsidR="002438C7" w:rsidRPr="003F597D" w:rsidRDefault="002438C7">
            <w:pPr>
              <w:rPr>
                <w:rFonts w:ascii="Arial" w:hAnsi="Arial" w:cs="Arial"/>
                <w:b/>
              </w:rPr>
            </w:pPr>
          </w:p>
        </w:tc>
      </w:tr>
      <w:tr w:rsidR="005B3263" w:rsidRPr="003F597D" w14:paraId="2498054E"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5C2BA87E" w14:textId="77777777" w:rsidR="002438C7" w:rsidRPr="003F597D" w:rsidRDefault="002438C7">
            <w:pPr>
              <w:rPr>
                <w:rFonts w:ascii="Arial" w:hAnsi="Arial" w:cs="Arial"/>
              </w:rPr>
            </w:pPr>
            <w:r w:rsidRPr="003F597D">
              <w:rPr>
                <w:rFonts w:ascii="Arial" w:hAnsi="Arial" w:cs="Arial"/>
              </w:rPr>
              <w:t>4)  3 x -5 =</w:t>
            </w:r>
          </w:p>
        </w:tc>
        <w:tc>
          <w:tcPr>
            <w:tcW w:w="2127" w:type="dxa"/>
            <w:tcBorders>
              <w:top w:val="single" w:sz="4" w:space="0" w:color="auto"/>
              <w:left w:val="single" w:sz="4" w:space="0" w:color="auto"/>
              <w:bottom w:val="single" w:sz="4" w:space="0" w:color="auto"/>
              <w:right w:val="single" w:sz="4" w:space="0" w:color="auto"/>
            </w:tcBorders>
          </w:tcPr>
          <w:p w14:paraId="11EBD693" w14:textId="77777777" w:rsidR="002438C7" w:rsidRPr="003F597D" w:rsidRDefault="002438C7">
            <w:pPr>
              <w:rPr>
                <w:rFonts w:ascii="Arial" w:hAnsi="Arial" w:cs="Arial"/>
                <w:b/>
              </w:rPr>
            </w:pPr>
          </w:p>
          <w:p w14:paraId="1F936EFD" w14:textId="77777777" w:rsidR="002438C7" w:rsidRPr="003F597D"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7615B27A" w14:textId="77777777" w:rsidR="002438C7" w:rsidRPr="003F597D"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396CF8F8" w14:textId="77777777" w:rsidR="002438C7" w:rsidRPr="003F597D" w:rsidRDefault="002438C7">
            <w:pPr>
              <w:rPr>
                <w:rFonts w:ascii="Arial" w:hAnsi="Arial" w:cs="Arial"/>
                <w:b/>
              </w:rPr>
            </w:pPr>
          </w:p>
        </w:tc>
      </w:tr>
      <w:tr w:rsidR="005B3263" w:rsidRPr="003F597D" w14:paraId="1D5C9425"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7710588D" w14:textId="77777777" w:rsidR="002438C7" w:rsidRPr="003F597D" w:rsidRDefault="002438C7">
            <w:pPr>
              <w:rPr>
                <w:rFonts w:ascii="Arial" w:hAnsi="Arial" w:cs="Arial"/>
              </w:rPr>
            </w:pPr>
            <w:r w:rsidRPr="003F597D">
              <w:rPr>
                <w:rFonts w:ascii="Arial" w:hAnsi="Arial" w:cs="Arial"/>
              </w:rPr>
              <w:t xml:space="preserve">5) 2 x -9 = </w:t>
            </w:r>
          </w:p>
        </w:tc>
        <w:tc>
          <w:tcPr>
            <w:tcW w:w="2127" w:type="dxa"/>
            <w:tcBorders>
              <w:top w:val="single" w:sz="4" w:space="0" w:color="auto"/>
              <w:left w:val="single" w:sz="4" w:space="0" w:color="auto"/>
              <w:bottom w:val="single" w:sz="4" w:space="0" w:color="auto"/>
              <w:right w:val="single" w:sz="4" w:space="0" w:color="auto"/>
            </w:tcBorders>
          </w:tcPr>
          <w:p w14:paraId="4922038C" w14:textId="77777777" w:rsidR="002438C7" w:rsidRPr="003F597D" w:rsidRDefault="002438C7">
            <w:pPr>
              <w:rPr>
                <w:rFonts w:ascii="Arial" w:hAnsi="Arial" w:cs="Arial"/>
                <w:b/>
              </w:rPr>
            </w:pPr>
          </w:p>
          <w:p w14:paraId="38EEE21C" w14:textId="77777777" w:rsidR="002438C7" w:rsidRPr="003F597D"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3F651441" w14:textId="77777777" w:rsidR="002438C7" w:rsidRPr="003F597D"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23C6D16A" w14:textId="77777777" w:rsidR="002438C7" w:rsidRPr="003F597D" w:rsidRDefault="002438C7">
            <w:pPr>
              <w:rPr>
                <w:rFonts w:ascii="Arial" w:hAnsi="Arial" w:cs="Arial"/>
                <w:b/>
              </w:rPr>
            </w:pPr>
          </w:p>
        </w:tc>
      </w:tr>
      <w:tr w:rsidR="005B3263" w:rsidRPr="003F597D" w14:paraId="190AE01E"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03AC119B" w14:textId="77777777" w:rsidR="002438C7" w:rsidRPr="003F597D" w:rsidRDefault="002438C7">
            <w:pPr>
              <w:rPr>
                <w:rFonts w:ascii="Arial" w:hAnsi="Arial" w:cs="Arial"/>
              </w:rPr>
            </w:pPr>
            <w:r w:rsidRPr="003F597D">
              <w:rPr>
                <w:rFonts w:ascii="Arial" w:hAnsi="Arial" w:cs="Arial"/>
              </w:rPr>
              <w:t>6) -3 x 4 =</w:t>
            </w:r>
          </w:p>
        </w:tc>
        <w:tc>
          <w:tcPr>
            <w:tcW w:w="2127" w:type="dxa"/>
            <w:tcBorders>
              <w:top w:val="single" w:sz="4" w:space="0" w:color="auto"/>
              <w:left w:val="single" w:sz="4" w:space="0" w:color="auto"/>
              <w:bottom w:val="single" w:sz="4" w:space="0" w:color="auto"/>
              <w:right w:val="single" w:sz="4" w:space="0" w:color="auto"/>
            </w:tcBorders>
          </w:tcPr>
          <w:p w14:paraId="7B2C29B1" w14:textId="77777777" w:rsidR="002438C7" w:rsidRPr="003F597D" w:rsidRDefault="002438C7">
            <w:pPr>
              <w:rPr>
                <w:rFonts w:ascii="Arial" w:hAnsi="Arial" w:cs="Arial"/>
                <w:b/>
              </w:rPr>
            </w:pPr>
          </w:p>
          <w:p w14:paraId="684868F4" w14:textId="77777777" w:rsidR="002438C7" w:rsidRPr="003F597D"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3CEF4A02" w14:textId="77777777" w:rsidR="002438C7" w:rsidRPr="003F597D"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42F701BF" w14:textId="77777777" w:rsidR="002438C7" w:rsidRPr="003F597D" w:rsidRDefault="002438C7">
            <w:pPr>
              <w:rPr>
                <w:rFonts w:ascii="Arial" w:hAnsi="Arial" w:cs="Arial"/>
                <w:b/>
              </w:rPr>
            </w:pPr>
          </w:p>
        </w:tc>
      </w:tr>
    </w:tbl>
    <w:p w14:paraId="0BC5796D" w14:textId="77777777" w:rsidR="000A7862" w:rsidRPr="003F597D" w:rsidRDefault="000A7862" w:rsidP="002438C7">
      <w:pPr>
        <w:tabs>
          <w:tab w:val="left" w:pos="8730"/>
        </w:tabs>
        <w:jc w:val="both"/>
        <w:rPr>
          <w:rFonts w:ascii="Arial" w:hAnsi="Arial" w:cs="Arial"/>
          <w:b/>
          <w:sz w:val="22"/>
          <w:szCs w:val="22"/>
        </w:rPr>
      </w:pPr>
    </w:p>
    <w:p w14:paraId="5144AFAC" w14:textId="73973B29" w:rsidR="002438C7" w:rsidRPr="003F597D" w:rsidRDefault="002438C7" w:rsidP="002438C7">
      <w:pPr>
        <w:tabs>
          <w:tab w:val="left" w:pos="8730"/>
        </w:tabs>
        <w:jc w:val="both"/>
        <w:rPr>
          <w:rFonts w:ascii="Arial" w:eastAsia="Calibri" w:hAnsi="Arial" w:cs="Arial"/>
          <w:sz w:val="22"/>
          <w:szCs w:val="22"/>
        </w:rPr>
      </w:pPr>
      <w:r w:rsidRPr="003F597D">
        <w:rPr>
          <w:rFonts w:ascii="Arial" w:hAnsi="Arial" w:cs="Arial"/>
          <w:b/>
          <w:sz w:val="22"/>
          <w:szCs w:val="22"/>
        </w:rPr>
        <w:t xml:space="preserve">4.  </w:t>
      </w:r>
      <w:r w:rsidRPr="003F597D">
        <w:rPr>
          <w:rFonts w:ascii="Arial" w:hAnsi="Arial" w:cs="Arial"/>
          <w:sz w:val="22"/>
          <w:szCs w:val="22"/>
        </w:rPr>
        <w:t xml:space="preserve"> Look at your answer to the follow up questions numbers 1, 2,  and 3 for the given 6 pairs of product of two integers. Construct/write generalize statements/sentences (Generalizations) in enumerated form of the patterns/trends that you observe/notice (one sentence for one generalization.) </w:t>
      </w:r>
    </w:p>
    <w:p w14:paraId="53142BFB" w14:textId="77777777" w:rsidR="002438C7" w:rsidRPr="003F597D" w:rsidRDefault="002438C7" w:rsidP="002438C7">
      <w:pPr>
        <w:jc w:val="both"/>
        <w:rPr>
          <w:rFonts w:ascii="Arial" w:hAnsi="Arial" w:cs="Arial"/>
          <w:sz w:val="22"/>
          <w:szCs w:val="22"/>
        </w:rPr>
      </w:pPr>
      <w:r w:rsidRPr="003F597D">
        <w:rPr>
          <w:rFonts w:ascii="Arial" w:hAnsi="Arial" w:cs="Arial"/>
          <w:b/>
          <w:sz w:val="22"/>
          <w:szCs w:val="22"/>
        </w:rPr>
        <w:t xml:space="preserve">Generalizations </w:t>
      </w:r>
      <w:r w:rsidRPr="003F597D">
        <w:rPr>
          <w:rFonts w:ascii="Arial" w:hAnsi="Arial" w:cs="Arial"/>
          <w:sz w:val="22"/>
          <w:szCs w:val="22"/>
        </w:rPr>
        <w:t xml:space="preserve">(generalize statements/sentences) on the patterns/trends observe on the answers in questions numbers 1 , 2 and 3. </w:t>
      </w:r>
    </w:p>
    <w:p w14:paraId="47E8157F" w14:textId="4E7324AE" w:rsidR="002438C7" w:rsidRPr="003F597D" w:rsidRDefault="002438C7" w:rsidP="002438C7">
      <w:pPr>
        <w:jc w:val="both"/>
        <w:rPr>
          <w:rFonts w:ascii="Arial" w:hAnsi="Arial" w:cs="Arial"/>
          <w:sz w:val="22"/>
          <w:szCs w:val="22"/>
        </w:rPr>
      </w:pPr>
      <w:r w:rsidRPr="003F597D">
        <w:rPr>
          <w:rFonts w:ascii="Arial" w:hAnsi="Arial" w:cs="Arial"/>
          <w:sz w:val="22"/>
          <w:szCs w:val="22"/>
        </w:rPr>
        <w:t>1. _________________________________________________________________</w:t>
      </w:r>
    </w:p>
    <w:p w14:paraId="2D8D96C2" w14:textId="2471C63C" w:rsidR="002438C7" w:rsidRPr="003F597D" w:rsidRDefault="002438C7" w:rsidP="002438C7">
      <w:pPr>
        <w:jc w:val="both"/>
        <w:rPr>
          <w:rFonts w:ascii="Arial" w:hAnsi="Arial" w:cs="Arial"/>
          <w:sz w:val="22"/>
          <w:szCs w:val="22"/>
        </w:rPr>
      </w:pPr>
      <w:r w:rsidRPr="003F597D">
        <w:rPr>
          <w:rFonts w:ascii="Arial" w:hAnsi="Arial" w:cs="Arial"/>
          <w:sz w:val="22"/>
          <w:szCs w:val="22"/>
        </w:rPr>
        <w:t>2. _________________________________________________________________</w:t>
      </w:r>
    </w:p>
    <w:p w14:paraId="2BDD605A" w14:textId="065A4AA6" w:rsidR="002438C7" w:rsidRPr="003F597D" w:rsidRDefault="002438C7" w:rsidP="002438C7">
      <w:pPr>
        <w:jc w:val="both"/>
        <w:rPr>
          <w:rFonts w:ascii="Arial" w:hAnsi="Arial" w:cs="Arial"/>
          <w:sz w:val="22"/>
          <w:szCs w:val="22"/>
        </w:rPr>
      </w:pPr>
      <w:r w:rsidRPr="003F597D">
        <w:rPr>
          <w:rFonts w:ascii="Arial" w:hAnsi="Arial" w:cs="Arial"/>
          <w:sz w:val="22"/>
          <w:szCs w:val="22"/>
        </w:rPr>
        <w:t>3. _________________________________________________________________</w:t>
      </w:r>
    </w:p>
    <w:p w14:paraId="66C6284C" w14:textId="5EB9D81A" w:rsidR="002438C7" w:rsidRPr="003F597D" w:rsidRDefault="002438C7" w:rsidP="002438C7">
      <w:pPr>
        <w:jc w:val="both"/>
        <w:rPr>
          <w:rFonts w:ascii="Arial" w:hAnsi="Arial" w:cs="Arial"/>
          <w:sz w:val="22"/>
          <w:szCs w:val="22"/>
        </w:rPr>
      </w:pPr>
      <w:r w:rsidRPr="003F597D">
        <w:rPr>
          <w:rFonts w:ascii="Arial" w:hAnsi="Arial" w:cs="Arial"/>
          <w:sz w:val="22"/>
          <w:szCs w:val="22"/>
        </w:rPr>
        <w:t>4. _________________________________________________________________</w:t>
      </w:r>
    </w:p>
    <w:p w14:paraId="68B86248" w14:textId="4B614F0E" w:rsidR="002438C7" w:rsidRPr="003F597D" w:rsidRDefault="002438C7" w:rsidP="002438C7">
      <w:pPr>
        <w:rPr>
          <w:rFonts w:ascii="Arial" w:hAnsi="Arial" w:cs="Arial"/>
          <w:sz w:val="22"/>
          <w:szCs w:val="22"/>
        </w:rPr>
      </w:pPr>
      <w:r w:rsidRPr="003F597D">
        <w:rPr>
          <w:rFonts w:ascii="Arial" w:hAnsi="Arial" w:cs="Arial"/>
          <w:sz w:val="22"/>
          <w:szCs w:val="22"/>
        </w:rPr>
        <w:t>5. _________________________________________________________________</w:t>
      </w:r>
    </w:p>
    <w:p w14:paraId="62ACEC36" w14:textId="064AEFAD" w:rsidR="002438C7" w:rsidRPr="003F597D" w:rsidRDefault="002438C7" w:rsidP="002438C7">
      <w:pPr>
        <w:rPr>
          <w:rFonts w:ascii="Arial" w:hAnsi="Arial" w:cs="Arial"/>
          <w:b/>
          <w:sz w:val="22"/>
          <w:szCs w:val="22"/>
        </w:rPr>
      </w:pPr>
      <w:r w:rsidRPr="003F597D">
        <w:rPr>
          <w:rFonts w:ascii="Arial" w:hAnsi="Arial" w:cs="Arial"/>
          <w:b/>
          <w:sz w:val="22"/>
          <w:szCs w:val="22"/>
        </w:rPr>
        <w:t>Epistemology</w:t>
      </w:r>
    </w:p>
    <w:p w14:paraId="1EEECDC1" w14:textId="77777777" w:rsidR="002438C7" w:rsidRPr="003F597D" w:rsidRDefault="002438C7" w:rsidP="002438C7">
      <w:pPr>
        <w:ind w:left="142" w:hanging="284"/>
        <w:rPr>
          <w:rFonts w:ascii="Arial" w:hAnsi="Arial" w:cs="Arial"/>
          <w:sz w:val="22"/>
          <w:szCs w:val="22"/>
        </w:rPr>
      </w:pPr>
      <w:r w:rsidRPr="003F597D">
        <w:rPr>
          <w:rFonts w:ascii="Arial" w:hAnsi="Arial" w:cs="Arial"/>
          <w:sz w:val="22"/>
          <w:szCs w:val="22"/>
        </w:rPr>
        <w:t>1. Why do we need to investigate (test /verify) the product of 2 integers?</w:t>
      </w:r>
    </w:p>
    <w:p w14:paraId="29E94B4E" w14:textId="407DC075" w:rsidR="002438C7" w:rsidRPr="003F597D" w:rsidRDefault="002438C7" w:rsidP="002438C7">
      <w:pPr>
        <w:rPr>
          <w:rFonts w:ascii="Arial" w:hAnsi="Arial" w:cs="Arial"/>
          <w:sz w:val="22"/>
          <w:szCs w:val="22"/>
        </w:rPr>
      </w:pPr>
      <w:r w:rsidRPr="003F597D">
        <w:rPr>
          <w:rFonts w:ascii="Arial" w:hAnsi="Arial" w:cs="Arial"/>
          <w:sz w:val="22"/>
          <w:szCs w:val="22"/>
        </w:rPr>
        <w:t>Answer: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C48D3D" w14:textId="77777777" w:rsidR="002438C7" w:rsidRPr="003F597D" w:rsidRDefault="002438C7" w:rsidP="002438C7">
      <w:pPr>
        <w:rPr>
          <w:rFonts w:ascii="Arial" w:hAnsi="Arial" w:cs="Arial"/>
          <w:sz w:val="22"/>
          <w:szCs w:val="22"/>
        </w:rPr>
      </w:pPr>
    </w:p>
    <w:p w14:paraId="72E49640" w14:textId="77777777" w:rsidR="002438C7" w:rsidRPr="003F597D" w:rsidRDefault="002438C7" w:rsidP="002438C7">
      <w:pPr>
        <w:ind w:left="142" w:hanging="142"/>
        <w:rPr>
          <w:rFonts w:ascii="Arial" w:hAnsi="Arial" w:cs="Arial"/>
          <w:sz w:val="22"/>
          <w:szCs w:val="22"/>
        </w:rPr>
      </w:pPr>
      <w:r w:rsidRPr="003F597D">
        <w:rPr>
          <w:rFonts w:ascii="Arial" w:hAnsi="Arial" w:cs="Arial"/>
          <w:sz w:val="22"/>
          <w:szCs w:val="22"/>
        </w:rPr>
        <w:t xml:space="preserve">2. Why do we need to make use of specific examples to investigate (test /verify) the product of 2 integers? </w:t>
      </w:r>
    </w:p>
    <w:p w14:paraId="46651AFF" w14:textId="77777777" w:rsidR="002438C7" w:rsidRPr="003F597D" w:rsidRDefault="002438C7" w:rsidP="002438C7">
      <w:pPr>
        <w:rPr>
          <w:rFonts w:ascii="Arial" w:hAnsi="Arial" w:cs="Arial"/>
          <w:sz w:val="22"/>
          <w:szCs w:val="22"/>
        </w:rPr>
      </w:pPr>
      <w:r w:rsidRPr="003F597D">
        <w:rPr>
          <w:rFonts w:ascii="Arial" w:hAnsi="Arial" w:cs="Arial"/>
          <w:sz w:val="22"/>
          <w:szCs w:val="22"/>
        </w:rPr>
        <w:t xml:space="preserve">Answer:     </w:t>
      </w:r>
    </w:p>
    <w:p w14:paraId="61F284BB" w14:textId="71323FBF" w:rsidR="002438C7" w:rsidRPr="003F597D" w:rsidRDefault="002438C7" w:rsidP="002438C7">
      <w:pPr>
        <w:ind w:left="142"/>
        <w:jc w:val="both"/>
        <w:rPr>
          <w:rFonts w:ascii="Arial" w:hAnsi="Arial" w:cs="Arial"/>
          <w:sz w:val="22"/>
          <w:szCs w:val="22"/>
        </w:rPr>
      </w:pPr>
      <w:r w:rsidRPr="003F597D">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C47075" w14:textId="77777777" w:rsidR="002438C7" w:rsidRPr="003F597D" w:rsidRDefault="002438C7" w:rsidP="002438C7">
      <w:pPr>
        <w:ind w:left="142"/>
        <w:jc w:val="both"/>
        <w:rPr>
          <w:rFonts w:ascii="Arial" w:hAnsi="Arial" w:cs="Arial"/>
          <w:sz w:val="22"/>
          <w:szCs w:val="22"/>
        </w:rPr>
      </w:pPr>
    </w:p>
    <w:p w14:paraId="2FDADFC3" w14:textId="77777777" w:rsidR="002438C7" w:rsidRPr="003F597D" w:rsidRDefault="002438C7" w:rsidP="002438C7">
      <w:pPr>
        <w:ind w:left="284" w:hanging="284"/>
        <w:jc w:val="both"/>
        <w:rPr>
          <w:rFonts w:ascii="Arial" w:hAnsi="Arial" w:cs="Arial"/>
          <w:sz w:val="22"/>
          <w:szCs w:val="22"/>
        </w:rPr>
      </w:pPr>
      <w:r w:rsidRPr="003F597D">
        <w:rPr>
          <w:rFonts w:ascii="Arial" w:hAnsi="Arial" w:cs="Arial"/>
          <w:sz w:val="22"/>
          <w:szCs w:val="22"/>
        </w:rPr>
        <w:t>3.Why do we need to take notice/observe  the  pattern/trends  and relationship  in investigating  the  product  of two integers through/using  the  examples?</w:t>
      </w:r>
    </w:p>
    <w:p w14:paraId="1ECA2EFD" w14:textId="29FF0C09" w:rsidR="002438C7" w:rsidRPr="003F597D" w:rsidRDefault="002438C7" w:rsidP="002438C7">
      <w:pPr>
        <w:rPr>
          <w:rFonts w:ascii="Arial" w:hAnsi="Arial" w:cs="Arial"/>
          <w:sz w:val="22"/>
          <w:szCs w:val="22"/>
        </w:rPr>
      </w:pPr>
      <w:r w:rsidRPr="003F597D">
        <w:rPr>
          <w:rFonts w:ascii="Arial" w:hAnsi="Arial" w:cs="Arial"/>
          <w:sz w:val="22"/>
          <w:szCs w:val="22"/>
        </w:rPr>
        <w:t xml:space="preserve">Answer:     </w:t>
      </w:r>
      <w:bookmarkStart w:id="15" w:name="OLE_LINK9"/>
      <w:r w:rsidRPr="003F597D">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w:t>
      </w:r>
      <w:bookmarkEnd w:id="15"/>
      <w:r w:rsidRPr="003F597D">
        <w:rPr>
          <w:rFonts w:ascii="Arial" w:hAnsi="Arial" w:cs="Arial"/>
          <w:sz w:val="22"/>
          <w:szCs w:val="22"/>
        </w:rPr>
        <w:t>______________________________________________________________</w:t>
      </w:r>
    </w:p>
    <w:p w14:paraId="387D6D64" w14:textId="77777777" w:rsidR="002438C7" w:rsidRPr="003F597D" w:rsidRDefault="002438C7" w:rsidP="002438C7">
      <w:pPr>
        <w:rPr>
          <w:rFonts w:ascii="Arial" w:hAnsi="Arial" w:cs="Arial"/>
          <w:b/>
          <w:sz w:val="22"/>
          <w:szCs w:val="22"/>
        </w:rPr>
      </w:pPr>
    </w:p>
    <w:p w14:paraId="4D795841" w14:textId="77777777" w:rsidR="002438C7" w:rsidRPr="003F597D" w:rsidRDefault="002438C7" w:rsidP="002438C7">
      <w:pPr>
        <w:ind w:left="142" w:hanging="284"/>
        <w:rPr>
          <w:rFonts w:ascii="Arial" w:hAnsi="Arial" w:cs="Arial"/>
          <w:sz w:val="22"/>
          <w:szCs w:val="22"/>
        </w:rPr>
      </w:pPr>
      <w:r w:rsidRPr="003F597D">
        <w:rPr>
          <w:rFonts w:ascii="Arial" w:hAnsi="Arial" w:cs="Arial"/>
          <w:sz w:val="22"/>
          <w:szCs w:val="22"/>
        </w:rPr>
        <w:t>4. a) Can  we consider  the  use of examples as valid basis of constructing  generalization/conclusion on   the  product  of two integers? and    b)Why?</w:t>
      </w:r>
    </w:p>
    <w:p w14:paraId="0612BEA7" w14:textId="77777777" w:rsidR="000A7862" w:rsidRPr="003F597D" w:rsidRDefault="002438C7" w:rsidP="002438C7">
      <w:pPr>
        <w:rPr>
          <w:rFonts w:ascii="Arial" w:hAnsi="Arial" w:cs="Arial"/>
          <w:sz w:val="22"/>
          <w:szCs w:val="22"/>
        </w:rPr>
      </w:pPr>
      <w:r w:rsidRPr="003F597D">
        <w:rPr>
          <w:rFonts w:ascii="Arial" w:hAnsi="Arial" w:cs="Arial"/>
          <w:sz w:val="22"/>
          <w:szCs w:val="22"/>
        </w:rPr>
        <w:lastRenderedPageBreak/>
        <w:t xml:space="preserve">Answer:     </w:t>
      </w:r>
    </w:p>
    <w:p w14:paraId="715472A2" w14:textId="77777777" w:rsidR="000A7862" w:rsidRPr="003F597D" w:rsidRDefault="002438C7" w:rsidP="000A7862">
      <w:pPr>
        <w:pStyle w:val="ListParagraph"/>
        <w:numPr>
          <w:ilvl w:val="0"/>
          <w:numId w:val="35"/>
        </w:numPr>
        <w:rPr>
          <w:rFonts w:ascii="Arial" w:hAnsi="Arial" w:cs="Arial"/>
          <w:b/>
          <w:sz w:val="22"/>
          <w:szCs w:val="22"/>
        </w:rPr>
      </w:pPr>
      <w:r w:rsidRPr="003F597D">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w:t>
      </w:r>
    </w:p>
    <w:p w14:paraId="6264FF7F" w14:textId="67242962" w:rsidR="002438C7" w:rsidRPr="003F597D" w:rsidRDefault="002438C7" w:rsidP="000A7862">
      <w:pPr>
        <w:pStyle w:val="ListParagraph"/>
        <w:rPr>
          <w:rFonts w:ascii="Arial" w:hAnsi="Arial" w:cs="Arial"/>
          <w:b/>
          <w:sz w:val="22"/>
          <w:szCs w:val="22"/>
        </w:rPr>
      </w:pPr>
      <w:r w:rsidRPr="003F597D">
        <w:rPr>
          <w:rFonts w:ascii="Arial" w:hAnsi="Arial" w:cs="Arial"/>
          <w:b/>
          <w:sz w:val="22"/>
          <w:szCs w:val="22"/>
        </w:rPr>
        <w:t xml:space="preserve"> </w:t>
      </w:r>
    </w:p>
    <w:p w14:paraId="729F7937" w14:textId="234A50EF" w:rsidR="000A7862" w:rsidRPr="003F597D" w:rsidRDefault="002438C7" w:rsidP="000A7862">
      <w:pPr>
        <w:pStyle w:val="ListParagraph"/>
        <w:ind w:hanging="578"/>
        <w:rPr>
          <w:rFonts w:ascii="Arial" w:hAnsi="Arial" w:cs="Arial"/>
          <w:b/>
          <w:sz w:val="22"/>
          <w:szCs w:val="22"/>
        </w:rPr>
      </w:pPr>
      <w:r w:rsidRPr="003F597D">
        <w:rPr>
          <w:rFonts w:ascii="Arial" w:hAnsi="Arial" w:cs="Arial"/>
          <w:sz w:val="22"/>
          <w:szCs w:val="22"/>
        </w:rPr>
        <w:t xml:space="preserve">Answer:     </w:t>
      </w:r>
      <w:r w:rsidRPr="003F597D">
        <w:rPr>
          <w:rFonts w:ascii="Arial" w:hAnsi="Arial" w:cs="Arial"/>
          <w:b/>
          <w:sz w:val="22"/>
          <w:szCs w:val="22"/>
        </w:rPr>
        <w:t>b</w:t>
      </w:r>
      <w:r w:rsidR="000A7862" w:rsidRPr="003F597D">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r w:rsidR="000A7862" w:rsidRPr="003F597D">
        <w:rPr>
          <w:rFonts w:ascii="Arial" w:hAnsi="Arial" w:cs="Arial"/>
          <w:b/>
          <w:sz w:val="22"/>
          <w:szCs w:val="22"/>
        </w:rPr>
        <w:t xml:space="preserve"> </w:t>
      </w:r>
    </w:p>
    <w:p w14:paraId="45A4E682" w14:textId="6AFA38A6" w:rsidR="002438C7" w:rsidRPr="003F597D" w:rsidRDefault="002438C7" w:rsidP="000A7862">
      <w:pPr>
        <w:rPr>
          <w:rFonts w:ascii="Arial" w:hAnsi="Arial" w:cs="Arial"/>
          <w:b/>
          <w:sz w:val="22"/>
          <w:szCs w:val="22"/>
        </w:rPr>
      </w:pPr>
      <w:r w:rsidRPr="003F597D">
        <w:rPr>
          <w:rFonts w:ascii="Arial" w:hAnsi="Arial" w:cs="Arial"/>
          <w:b/>
          <w:sz w:val="22"/>
          <w:szCs w:val="22"/>
        </w:rPr>
        <w:t xml:space="preserve"> </w:t>
      </w:r>
    </w:p>
    <w:p w14:paraId="622BD893" w14:textId="77777777" w:rsidR="002438C7" w:rsidRPr="003F597D" w:rsidRDefault="002438C7" w:rsidP="002438C7">
      <w:pPr>
        <w:rPr>
          <w:rFonts w:ascii="Arial" w:hAnsi="Arial" w:cs="Arial"/>
          <w:sz w:val="22"/>
          <w:szCs w:val="22"/>
        </w:rPr>
      </w:pPr>
    </w:p>
    <w:p w14:paraId="472066F4" w14:textId="77777777" w:rsidR="002438C7" w:rsidRPr="003F597D" w:rsidRDefault="002438C7" w:rsidP="002438C7">
      <w:pPr>
        <w:ind w:left="284" w:hanging="284"/>
        <w:rPr>
          <w:rFonts w:ascii="Arial" w:hAnsi="Arial" w:cs="Arial"/>
          <w:sz w:val="22"/>
          <w:szCs w:val="22"/>
        </w:rPr>
      </w:pPr>
      <w:r w:rsidRPr="003F597D">
        <w:rPr>
          <w:rFonts w:ascii="Arial" w:hAnsi="Arial" w:cs="Arial"/>
          <w:sz w:val="22"/>
          <w:szCs w:val="22"/>
        </w:rPr>
        <w:t>5. Why do we need to  make/construct generalizations/conclusions (generalized statement/sentence)  on   the  product of two  integers?</w:t>
      </w:r>
    </w:p>
    <w:p w14:paraId="3D2AF9FF" w14:textId="0DFF8834" w:rsidR="00E46F56" w:rsidRPr="003F597D" w:rsidRDefault="002438C7" w:rsidP="000A7862">
      <w:pPr>
        <w:rPr>
          <w:rFonts w:ascii="Arial" w:hAnsi="Arial" w:cs="Arial"/>
          <w:sz w:val="22"/>
          <w:szCs w:val="22"/>
        </w:rPr>
      </w:pPr>
      <w:r w:rsidRPr="003F597D">
        <w:rPr>
          <w:rFonts w:ascii="Arial" w:hAnsi="Arial" w:cs="Arial"/>
          <w:sz w:val="22"/>
          <w:szCs w:val="22"/>
        </w:rPr>
        <w:t xml:space="preserve">Answer:     </w:t>
      </w:r>
    </w:p>
    <w:p w14:paraId="1F18F953" w14:textId="35937A8D" w:rsidR="000A7862" w:rsidRPr="003F597D" w:rsidRDefault="000A7862" w:rsidP="000A7862">
      <w:pPr>
        <w:rPr>
          <w:rFonts w:ascii="Arial" w:hAnsi="Arial" w:cs="Arial"/>
          <w:b/>
          <w:sz w:val="22"/>
          <w:szCs w:val="22"/>
        </w:rPr>
      </w:pPr>
      <w:r w:rsidRPr="003F597D">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267E41" w14:textId="39423D00" w:rsidR="000A7862" w:rsidRPr="003F597D" w:rsidRDefault="000A7862" w:rsidP="000A7862">
      <w:pPr>
        <w:rPr>
          <w:rFonts w:ascii="Arial" w:hAnsi="Arial" w:cs="Arial"/>
          <w:b/>
          <w:sz w:val="22"/>
          <w:szCs w:val="22"/>
        </w:rPr>
        <w:sectPr w:rsidR="000A7862" w:rsidRPr="003F597D" w:rsidSect="00D4692D">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14:paraId="49C6779A" w14:textId="77777777" w:rsidR="00B01FCD" w:rsidRPr="003F597D" w:rsidRDefault="00B01FCD" w:rsidP="00441B6F">
      <w:pPr>
        <w:pStyle w:val="Appendix"/>
        <w:spacing w:after="0"/>
        <w:jc w:val="both"/>
        <w:rPr>
          <w:rFonts w:ascii="Arial" w:hAnsi="Arial" w:cs="Arial"/>
          <w:b w:val="0"/>
          <w:szCs w:val="22"/>
        </w:rPr>
      </w:pPr>
    </w:p>
    <w:sectPr w:rsidR="00B01FCD" w:rsidRPr="003F597D" w:rsidSect="00D4692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95A5F" w14:textId="77777777" w:rsidR="001E126E" w:rsidRDefault="001E126E" w:rsidP="00C37E61">
      <w:r>
        <w:separator/>
      </w:r>
    </w:p>
  </w:endnote>
  <w:endnote w:type="continuationSeparator" w:id="0">
    <w:p w14:paraId="388AD746" w14:textId="77777777" w:rsidR="001E126E" w:rsidRDefault="001E126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8CD8" w14:textId="77777777" w:rsidR="00D4692D" w:rsidRDefault="00D46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EE63" w14:textId="77777777" w:rsidR="00D4692D" w:rsidRDefault="00D46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DF1A" w14:textId="509FB145" w:rsidR="00754C9A" w:rsidRPr="00D4692D" w:rsidRDefault="00754C9A" w:rsidP="00D469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AE3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8AE44" w14:textId="77777777" w:rsidR="001E126E" w:rsidRDefault="001E126E" w:rsidP="00C37E61">
      <w:r>
        <w:separator/>
      </w:r>
    </w:p>
  </w:footnote>
  <w:footnote w:type="continuationSeparator" w:id="0">
    <w:p w14:paraId="77500C72" w14:textId="77777777" w:rsidR="001E126E" w:rsidRDefault="001E126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18B7" w14:textId="6910C378" w:rsidR="00D4692D" w:rsidRDefault="00000000">
    <w:pPr>
      <w:pStyle w:val="Header"/>
    </w:pPr>
    <w:r>
      <w:rPr>
        <w:noProof/>
      </w:rPr>
      <w:pict w14:anchorId="0B12B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3698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EE56" w14:textId="00ED45C2" w:rsidR="00D4692D" w:rsidRDefault="00000000">
    <w:pPr>
      <w:pStyle w:val="Header"/>
    </w:pPr>
    <w:r>
      <w:rPr>
        <w:noProof/>
      </w:rPr>
      <w:pict w14:anchorId="7EFE6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3698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3B0C" w14:textId="41C9EA00" w:rsidR="00296529" w:rsidRPr="00296529" w:rsidRDefault="00000000" w:rsidP="00296529">
    <w:pPr>
      <w:ind w:left="2160"/>
      <w:jc w:val="center"/>
      <w:rPr>
        <w:rFonts w:ascii="Times New Roman" w:eastAsia="Calibri" w:hAnsi="Times New Roman"/>
        <w:i/>
        <w:sz w:val="18"/>
        <w:szCs w:val="22"/>
      </w:rPr>
    </w:pPr>
    <w:r>
      <w:rPr>
        <w:noProof/>
      </w:rPr>
      <w:pict w14:anchorId="4636D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3698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9C010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E0D9F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17945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A2370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26D41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A2BB6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63BA" w14:textId="1D5AB81C" w:rsidR="00D4692D" w:rsidRDefault="00000000">
    <w:pPr>
      <w:pStyle w:val="Header"/>
    </w:pPr>
    <w:r>
      <w:rPr>
        <w:noProof/>
      </w:rPr>
      <w:pict w14:anchorId="2CBE5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3698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6FC8" w14:textId="2DFD4585" w:rsidR="00D4692D" w:rsidRDefault="00000000">
    <w:pPr>
      <w:pStyle w:val="Header"/>
    </w:pPr>
    <w:r>
      <w:rPr>
        <w:noProof/>
      </w:rPr>
      <w:pict w14:anchorId="09E4E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3698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0022" w14:textId="49220B50" w:rsidR="00D4692D" w:rsidRDefault="00000000">
    <w:pPr>
      <w:pStyle w:val="Header"/>
    </w:pPr>
    <w:r>
      <w:rPr>
        <w:noProof/>
      </w:rPr>
      <w:pict w14:anchorId="7A9F3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3698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B7A95"/>
    <w:multiLevelType w:val="hybridMultilevel"/>
    <w:tmpl w:val="D194A268"/>
    <w:lvl w:ilvl="0" w:tplc="34090001">
      <w:start w:val="1"/>
      <w:numFmt w:val="bullet"/>
      <w:lvlText w:val=""/>
      <w:lvlJc w:val="left"/>
      <w:pPr>
        <w:ind w:left="3240" w:hanging="360"/>
      </w:pPr>
      <w:rPr>
        <w:rFonts w:ascii="Symbol" w:hAnsi="Symbol" w:hint="default"/>
      </w:rPr>
    </w:lvl>
    <w:lvl w:ilvl="1" w:tplc="34090003">
      <w:start w:val="1"/>
      <w:numFmt w:val="bullet"/>
      <w:lvlText w:val="o"/>
      <w:lvlJc w:val="left"/>
      <w:pPr>
        <w:ind w:left="3960" w:hanging="360"/>
      </w:pPr>
      <w:rPr>
        <w:rFonts w:ascii="Courier New" w:hAnsi="Courier New" w:cs="Courier New" w:hint="default"/>
      </w:rPr>
    </w:lvl>
    <w:lvl w:ilvl="2" w:tplc="34090005">
      <w:start w:val="1"/>
      <w:numFmt w:val="bullet"/>
      <w:lvlText w:val=""/>
      <w:lvlJc w:val="left"/>
      <w:pPr>
        <w:ind w:left="4680" w:hanging="360"/>
      </w:pPr>
      <w:rPr>
        <w:rFonts w:ascii="Wingdings" w:hAnsi="Wingdings" w:hint="default"/>
      </w:rPr>
    </w:lvl>
    <w:lvl w:ilvl="3" w:tplc="34090001">
      <w:start w:val="1"/>
      <w:numFmt w:val="bullet"/>
      <w:lvlText w:val=""/>
      <w:lvlJc w:val="left"/>
      <w:pPr>
        <w:ind w:left="5400" w:hanging="360"/>
      </w:pPr>
      <w:rPr>
        <w:rFonts w:ascii="Symbol" w:hAnsi="Symbol" w:hint="default"/>
      </w:rPr>
    </w:lvl>
    <w:lvl w:ilvl="4" w:tplc="34090003">
      <w:start w:val="1"/>
      <w:numFmt w:val="bullet"/>
      <w:lvlText w:val="o"/>
      <w:lvlJc w:val="left"/>
      <w:pPr>
        <w:ind w:left="6120" w:hanging="360"/>
      </w:pPr>
      <w:rPr>
        <w:rFonts w:ascii="Courier New" w:hAnsi="Courier New" w:cs="Courier New" w:hint="default"/>
      </w:rPr>
    </w:lvl>
    <w:lvl w:ilvl="5" w:tplc="34090005">
      <w:start w:val="1"/>
      <w:numFmt w:val="bullet"/>
      <w:lvlText w:val=""/>
      <w:lvlJc w:val="left"/>
      <w:pPr>
        <w:ind w:left="6840" w:hanging="360"/>
      </w:pPr>
      <w:rPr>
        <w:rFonts w:ascii="Wingdings" w:hAnsi="Wingdings" w:hint="default"/>
      </w:rPr>
    </w:lvl>
    <w:lvl w:ilvl="6" w:tplc="34090001">
      <w:start w:val="1"/>
      <w:numFmt w:val="bullet"/>
      <w:lvlText w:val=""/>
      <w:lvlJc w:val="left"/>
      <w:pPr>
        <w:ind w:left="7560" w:hanging="360"/>
      </w:pPr>
      <w:rPr>
        <w:rFonts w:ascii="Symbol" w:hAnsi="Symbol" w:hint="default"/>
      </w:rPr>
    </w:lvl>
    <w:lvl w:ilvl="7" w:tplc="34090003">
      <w:start w:val="1"/>
      <w:numFmt w:val="bullet"/>
      <w:lvlText w:val="o"/>
      <w:lvlJc w:val="left"/>
      <w:pPr>
        <w:ind w:left="8280" w:hanging="360"/>
      </w:pPr>
      <w:rPr>
        <w:rFonts w:ascii="Courier New" w:hAnsi="Courier New" w:cs="Courier New" w:hint="default"/>
      </w:rPr>
    </w:lvl>
    <w:lvl w:ilvl="8" w:tplc="34090005">
      <w:start w:val="1"/>
      <w:numFmt w:val="bullet"/>
      <w:lvlText w:val=""/>
      <w:lvlJc w:val="left"/>
      <w:pPr>
        <w:ind w:left="900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55727A"/>
    <w:multiLevelType w:val="hybridMultilevel"/>
    <w:tmpl w:val="00B0D06A"/>
    <w:lvl w:ilvl="0" w:tplc="34090001">
      <w:start w:val="1"/>
      <w:numFmt w:val="bullet"/>
      <w:lvlText w:val=""/>
      <w:lvlJc w:val="left"/>
      <w:pPr>
        <w:ind w:left="1800" w:hanging="360"/>
      </w:pPr>
      <w:rPr>
        <w:rFonts w:ascii="Symbol" w:hAnsi="Symbol" w:hint="default"/>
      </w:rPr>
    </w:lvl>
    <w:lvl w:ilvl="1" w:tplc="34090003">
      <w:start w:val="1"/>
      <w:numFmt w:val="bullet"/>
      <w:lvlText w:val="o"/>
      <w:lvlJc w:val="left"/>
      <w:pPr>
        <w:ind w:left="2520" w:hanging="360"/>
      </w:pPr>
      <w:rPr>
        <w:rFonts w:ascii="Courier New" w:hAnsi="Courier New" w:cs="Courier New" w:hint="default"/>
      </w:rPr>
    </w:lvl>
    <w:lvl w:ilvl="2" w:tplc="34090005">
      <w:start w:val="1"/>
      <w:numFmt w:val="bullet"/>
      <w:lvlText w:val=""/>
      <w:lvlJc w:val="left"/>
      <w:pPr>
        <w:ind w:left="3240" w:hanging="360"/>
      </w:pPr>
      <w:rPr>
        <w:rFonts w:ascii="Wingdings" w:hAnsi="Wingdings" w:hint="default"/>
      </w:rPr>
    </w:lvl>
    <w:lvl w:ilvl="3" w:tplc="34090001">
      <w:start w:val="1"/>
      <w:numFmt w:val="bullet"/>
      <w:lvlText w:val=""/>
      <w:lvlJc w:val="left"/>
      <w:pPr>
        <w:ind w:left="3960" w:hanging="360"/>
      </w:pPr>
      <w:rPr>
        <w:rFonts w:ascii="Symbol" w:hAnsi="Symbol" w:hint="default"/>
      </w:rPr>
    </w:lvl>
    <w:lvl w:ilvl="4" w:tplc="34090003">
      <w:start w:val="1"/>
      <w:numFmt w:val="bullet"/>
      <w:lvlText w:val="o"/>
      <w:lvlJc w:val="left"/>
      <w:pPr>
        <w:ind w:left="4680" w:hanging="360"/>
      </w:pPr>
      <w:rPr>
        <w:rFonts w:ascii="Courier New" w:hAnsi="Courier New" w:cs="Courier New" w:hint="default"/>
      </w:rPr>
    </w:lvl>
    <w:lvl w:ilvl="5" w:tplc="34090005">
      <w:start w:val="1"/>
      <w:numFmt w:val="bullet"/>
      <w:lvlText w:val=""/>
      <w:lvlJc w:val="left"/>
      <w:pPr>
        <w:ind w:left="5400" w:hanging="360"/>
      </w:pPr>
      <w:rPr>
        <w:rFonts w:ascii="Wingdings" w:hAnsi="Wingdings" w:hint="default"/>
      </w:rPr>
    </w:lvl>
    <w:lvl w:ilvl="6" w:tplc="34090001">
      <w:start w:val="1"/>
      <w:numFmt w:val="bullet"/>
      <w:lvlText w:val=""/>
      <w:lvlJc w:val="left"/>
      <w:pPr>
        <w:ind w:left="6120" w:hanging="360"/>
      </w:pPr>
      <w:rPr>
        <w:rFonts w:ascii="Symbol" w:hAnsi="Symbol" w:hint="default"/>
      </w:rPr>
    </w:lvl>
    <w:lvl w:ilvl="7" w:tplc="34090003">
      <w:start w:val="1"/>
      <w:numFmt w:val="bullet"/>
      <w:lvlText w:val="o"/>
      <w:lvlJc w:val="left"/>
      <w:pPr>
        <w:ind w:left="6840" w:hanging="360"/>
      </w:pPr>
      <w:rPr>
        <w:rFonts w:ascii="Courier New" w:hAnsi="Courier New" w:cs="Courier New" w:hint="default"/>
      </w:rPr>
    </w:lvl>
    <w:lvl w:ilvl="8" w:tplc="34090005">
      <w:start w:val="1"/>
      <w:numFmt w:val="bullet"/>
      <w:lvlText w:val=""/>
      <w:lvlJc w:val="left"/>
      <w:pPr>
        <w:ind w:left="756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59B1230"/>
    <w:multiLevelType w:val="hybridMultilevel"/>
    <w:tmpl w:val="E71A525C"/>
    <w:lvl w:ilvl="0" w:tplc="3409000F">
      <w:start w:val="1"/>
      <w:numFmt w:val="decimal"/>
      <w:lvlText w:val="%1."/>
      <w:lvlJc w:val="left"/>
      <w:pPr>
        <w:ind w:left="360" w:hanging="360"/>
      </w:pPr>
    </w:lvl>
    <w:lvl w:ilvl="1" w:tplc="34090019">
      <w:start w:val="1"/>
      <w:numFmt w:val="lowerLetter"/>
      <w:lvlText w:val="%2."/>
      <w:lvlJc w:val="left"/>
      <w:pPr>
        <w:ind w:left="1080" w:hanging="360"/>
      </w:pPr>
    </w:lvl>
    <w:lvl w:ilvl="2" w:tplc="3409001B">
      <w:start w:val="1"/>
      <w:numFmt w:val="lowerRoman"/>
      <w:lvlText w:val="%3."/>
      <w:lvlJc w:val="right"/>
      <w:pPr>
        <w:ind w:left="1800" w:hanging="180"/>
      </w:pPr>
    </w:lvl>
    <w:lvl w:ilvl="3" w:tplc="3409000F">
      <w:start w:val="1"/>
      <w:numFmt w:val="decimal"/>
      <w:lvlText w:val="%4."/>
      <w:lvlJc w:val="left"/>
      <w:pPr>
        <w:ind w:left="2520" w:hanging="360"/>
      </w:pPr>
    </w:lvl>
    <w:lvl w:ilvl="4" w:tplc="34090019">
      <w:start w:val="1"/>
      <w:numFmt w:val="lowerLetter"/>
      <w:lvlText w:val="%5."/>
      <w:lvlJc w:val="left"/>
      <w:pPr>
        <w:ind w:left="3240" w:hanging="360"/>
      </w:pPr>
    </w:lvl>
    <w:lvl w:ilvl="5" w:tplc="3409001B">
      <w:start w:val="1"/>
      <w:numFmt w:val="lowerRoman"/>
      <w:lvlText w:val="%6."/>
      <w:lvlJc w:val="right"/>
      <w:pPr>
        <w:ind w:left="3960" w:hanging="180"/>
      </w:pPr>
    </w:lvl>
    <w:lvl w:ilvl="6" w:tplc="3409000F">
      <w:start w:val="1"/>
      <w:numFmt w:val="decimal"/>
      <w:lvlText w:val="%7."/>
      <w:lvlJc w:val="left"/>
      <w:pPr>
        <w:ind w:left="4680" w:hanging="360"/>
      </w:pPr>
    </w:lvl>
    <w:lvl w:ilvl="7" w:tplc="34090019">
      <w:start w:val="1"/>
      <w:numFmt w:val="lowerLetter"/>
      <w:lvlText w:val="%8."/>
      <w:lvlJc w:val="left"/>
      <w:pPr>
        <w:ind w:left="5400" w:hanging="360"/>
      </w:pPr>
    </w:lvl>
    <w:lvl w:ilvl="8" w:tplc="3409001B">
      <w:start w:val="1"/>
      <w:numFmt w:val="lowerRoman"/>
      <w:lvlText w:val="%9."/>
      <w:lvlJc w:val="right"/>
      <w:pPr>
        <w:ind w:left="6120" w:hanging="180"/>
      </w:pPr>
    </w:lvl>
  </w:abstractNum>
  <w:abstractNum w:abstractNumId="10" w15:restartNumberingAfterBreak="0">
    <w:nsid w:val="16AB422A"/>
    <w:multiLevelType w:val="hybridMultilevel"/>
    <w:tmpl w:val="21D8BC7C"/>
    <w:lvl w:ilvl="0" w:tplc="34090001">
      <w:start w:val="1"/>
      <w:numFmt w:val="bullet"/>
      <w:lvlText w:val=""/>
      <w:lvlJc w:val="left"/>
      <w:pPr>
        <w:ind w:left="1080" w:hanging="360"/>
      </w:pPr>
      <w:rPr>
        <w:rFonts w:ascii="Symbol" w:hAnsi="Symbol" w:hint="default"/>
      </w:rPr>
    </w:lvl>
    <w:lvl w:ilvl="1" w:tplc="34090003">
      <w:start w:val="1"/>
      <w:numFmt w:val="bullet"/>
      <w:lvlText w:val="o"/>
      <w:lvlJc w:val="left"/>
      <w:pPr>
        <w:ind w:left="1800" w:hanging="360"/>
      </w:pPr>
      <w:rPr>
        <w:rFonts w:ascii="Courier New" w:hAnsi="Courier New" w:cs="Courier New" w:hint="default"/>
      </w:rPr>
    </w:lvl>
    <w:lvl w:ilvl="2" w:tplc="34090005">
      <w:start w:val="1"/>
      <w:numFmt w:val="bullet"/>
      <w:lvlText w:val=""/>
      <w:lvlJc w:val="left"/>
      <w:pPr>
        <w:ind w:left="2520" w:hanging="360"/>
      </w:pPr>
      <w:rPr>
        <w:rFonts w:ascii="Wingdings" w:hAnsi="Wingdings" w:hint="default"/>
      </w:rPr>
    </w:lvl>
    <w:lvl w:ilvl="3" w:tplc="34090001">
      <w:start w:val="1"/>
      <w:numFmt w:val="bullet"/>
      <w:lvlText w:val=""/>
      <w:lvlJc w:val="left"/>
      <w:pPr>
        <w:ind w:left="3240" w:hanging="360"/>
      </w:pPr>
      <w:rPr>
        <w:rFonts w:ascii="Symbol" w:hAnsi="Symbol" w:hint="default"/>
      </w:rPr>
    </w:lvl>
    <w:lvl w:ilvl="4" w:tplc="34090003">
      <w:start w:val="1"/>
      <w:numFmt w:val="bullet"/>
      <w:lvlText w:val="o"/>
      <w:lvlJc w:val="left"/>
      <w:pPr>
        <w:ind w:left="3960" w:hanging="360"/>
      </w:pPr>
      <w:rPr>
        <w:rFonts w:ascii="Courier New" w:hAnsi="Courier New" w:cs="Courier New" w:hint="default"/>
      </w:rPr>
    </w:lvl>
    <w:lvl w:ilvl="5" w:tplc="34090005">
      <w:start w:val="1"/>
      <w:numFmt w:val="bullet"/>
      <w:lvlText w:val=""/>
      <w:lvlJc w:val="left"/>
      <w:pPr>
        <w:ind w:left="4680" w:hanging="360"/>
      </w:pPr>
      <w:rPr>
        <w:rFonts w:ascii="Wingdings" w:hAnsi="Wingdings" w:hint="default"/>
      </w:rPr>
    </w:lvl>
    <w:lvl w:ilvl="6" w:tplc="34090001">
      <w:start w:val="1"/>
      <w:numFmt w:val="bullet"/>
      <w:lvlText w:val=""/>
      <w:lvlJc w:val="left"/>
      <w:pPr>
        <w:ind w:left="5400" w:hanging="360"/>
      </w:pPr>
      <w:rPr>
        <w:rFonts w:ascii="Symbol" w:hAnsi="Symbol" w:hint="default"/>
      </w:rPr>
    </w:lvl>
    <w:lvl w:ilvl="7" w:tplc="34090003">
      <w:start w:val="1"/>
      <w:numFmt w:val="bullet"/>
      <w:lvlText w:val="o"/>
      <w:lvlJc w:val="left"/>
      <w:pPr>
        <w:ind w:left="6120" w:hanging="360"/>
      </w:pPr>
      <w:rPr>
        <w:rFonts w:ascii="Courier New" w:hAnsi="Courier New" w:cs="Courier New" w:hint="default"/>
      </w:rPr>
    </w:lvl>
    <w:lvl w:ilvl="8" w:tplc="34090005">
      <w:start w:val="1"/>
      <w:numFmt w:val="bullet"/>
      <w:lvlText w:val=""/>
      <w:lvlJc w:val="left"/>
      <w:pPr>
        <w:ind w:left="6840" w:hanging="360"/>
      </w:pPr>
      <w:rPr>
        <w:rFonts w:ascii="Wingdings" w:hAnsi="Wingding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2A47EB8"/>
    <w:multiLevelType w:val="hybridMultilevel"/>
    <w:tmpl w:val="8E3620C0"/>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648761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5381270">
    <w:abstractNumId w:val="19"/>
  </w:num>
  <w:num w:numId="3" w16cid:durableId="259024694">
    <w:abstractNumId w:val="28"/>
  </w:num>
  <w:num w:numId="4" w16cid:durableId="3535519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74797822">
    <w:abstractNumId w:val="11"/>
  </w:num>
  <w:num w:numId="6" w16cid:durableId="1599289679">
    <w:abstractNumId w:val="8"/>
  </w:num>
  <w:num w:numId="7" w16cid:durableId="862865091">
    <w:abstractNumId w:val="2"/>
  </w:num>
  <w:num w:numId="8" w16cid:durableId="1498425246">
    <w:abstractNumId w:val="16"/>
  </w:num>
  <w:num w:numId="9" w16cid:durableId="1364866935">
    <w:abstractNumId w:val="30"/>
  </w:num>
  <w:num w:numId="10" w16cid:durableId="1074736988">
    <w:abstractNumId w:val="3"/>
  </w:num>
  <w:num w:numId="11" w16cid:durableId="1105468038">
    <w:abstractNumId w:val="23"/>
  </w:num>
  <w:num w:numId="12" w16cid:durableId="1027829590">
    <w:abstractNumId w:val="4"/>
  </w:num>
  <w:num w:numId="13" w16cid:durableId="778109165">
    <w:abstractNumId w:val="21"/>
  </w:num>
  <w:num w:numId="14" w16cid:durableId="2108116272">
    <w:abstractNumId w:val="12"/>
  </w:num>
  <w:num w:numId="15" w16cid:durableId="1671904236">
    <w:abstractNumId w:val="26"/>
  </w:num>
  <w:num w:numId="16" w16cid:durableId="1244559518">
    <w:abstractNumId w:val="6"/>
  </w:num>
  <w:num w:numId="17" w16cid:durableId="7099013">
    <w:abstractNumId w:val="27"/>
  </w:num>
  <w:num w:numId="18" w16cid:durableId="2019766125">
    <w:abstractNumId w:val="18"/>
  </w:num>
  <w:num w:numId="19" w16cid:durableId="539435326">
    <w:abstractNumId w:val="33"/>
  </w:num>
  <w:num w:numId="20" w16cid:durableId="101649588">
    <w:abstractNumId w:val="15"/>
  </w:num>
  <w:num w:numId="21" w16cid:durableId="1544631124">
    <w:abstractNumId w:val="13"/>
  </w:num>
  <w:num w:numId="22" w16cid:durableId="681663554">
    <w:abstractNumId w:val="17"/>
  </w:num>
  <w:num w:numId="23" w16cid:durableId="358894382">
    <w:abstractNumId w:val="24"/>
  </w:num>
  <w:num w:numId="24" w16cid:durableId="1223369853">
    <w:abstractNumId w:val="31"/>
  </w:num>
  <w:num w:numId="25" w16cid:durableId="246885780">
    <w:abstractNumId w:val="5"/>
  </w:num>
  <w:num w:numId="26" w16cid:durableId="16279584">
    <w:abstractNumId w:val="20"/>
  </w:num>
  <w:num w:numId="27" w16cid:durableId="417823060">
    <w:abstractNumId w:val="25"/>
  </w:num>
  <w:num w:numId="28" w16cid:durableId="642127184">
    <w:abstractNumId w:val="32"/>
  </w:num>
  <w:num w:numId="29" w16cid:durableId="1795101991">
    <w:abstractNumId w:val="29"/>
  </w:num>
  <w:num w:numId="30" w16cid:durableId="1002506920">
    <w:abstractNumId w:val="14"/>
  </w:num>
  <w:num w:numId="31" w16cid:durableId="427507794">
    <w:abstractNumId w:val="7"/>
  </w:num>
  <w:num w:numId="32" w16cid:durableId="1255289334">
    <w:abstractNumId w:val="10"/>
  </w:num>
  <w:num w:numId="33" w16cid:durableId="2007395759">
    <w:abstractNumId w:val="1"/>
  </w:num>
  <w:num w:numId="34" w16cid:durableId="137767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78058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E39"/>
    <w:rsid w:val="00030174"/>
    <w:rsid w:val="0004579C"/>
    <w:rsid w:val="0006347D"/>
    <w:rsid w:val="00071FA4"/>
    <w:rsid w:val="000901DC"/>
    <w:rsid w:val="0009192A"/>
    <w:rsid w:val="000A47FA"/>
    <w:rsid w:val="000A65D3"/>
    <w:rsid w:val="000A7862"/>
    <w:rsid w:val="000B1E33"/>
    <w:rsid w:val="000D689F"/>
    <w:rsid w:val="000D6A9C"/>
    <w:rsid w:val="000E7B7B"/>
    <w:rsid w:val="000E7D62"/>
    <w:rsid w:val="000F4466"/>
    <w:rsid w:val="00103357"/>
    <w:rsid w:val="00123C9F"/>
    <w:rsid w:val="00126190"/>
    <w:rsid w:val="00130F17"/>
    <w:rsid w:val="001320BF"/>
    <w:rsid w:val="001614E6"/>
    <w:rsid w:val="00162986"/>
    <w:rsid w:val="00163BC4"/>
    <w:rsid w:val="00174756"/>
    <w:rsid w:val="00175989"/>
    <w:rsid w:val="00191062"/>
    <w:rsid w:val="00192B72"/>
    <w:rsid w:val="001A29D8"/>
    <w:rsid w:val="001A5CAA"/>
    <w:rsid w:val="001B0427"/>
    <w:rsid w:val="001B0515"/>
    <w:rsid w:val="001D3A51"/>
    <w:rsid w:val="001E10D2"/>
    <w:rsid w:val="001E126E"/>
    <w:rsid w:val="001E25B4"/>
    <w:rsid w:val="001E44FE"/>
    <w:rsid w:val="00200595"/>
    <w:rsid w:val="00202F17"/>
    <w:rsid w:val="00204835"/>
    <w:rsid w:val="00231920"/>
    <w:rsid w:val="0023195C"/>
    <w:rsid w:val="0024282C"/>
    <w:rsid w:val="002438C7"/>
    <w:rsid w:val="002460DC"/>
    <w:rsid w:val="00250985"/>
    <w:rsid w:val="002556F6"/>
    <w:rsid w:val="00280145"/>
    <w:rsid w:val="00283105"/>
    <w:rsid w:val="00284C4C"/>
    <w:rsid w:val="00287E68"/>
    <w:rsid w:val="00296529"/>
    <w:rsid w:val="002A0247"/>
    <w:rsid w:val="002B27FB"/>
    <w:rsid w:val="002B685A"/>
    <w:rsid w:val="002C57D2"/>
    <w:rsid w:val="002E0D56"/>
    <w:rsid w:val="002F3AB6"/>
    <w:rsid w:val="003039C4"/>
    <w:rsid w:val="00315186"/>
    <w:rsid w:val="00315D12"/>
    <w:rsid w:val="0033343E"/>
    <w:rsid w:val="003512C2"/>
    <w:rsid w:val="00371217"/>
    <w:rsid w:val="00371FB6"/>
    <w:rsid w:val="003763C1"/>
    <w:rsid w:val="00376BBE"/>
    <w:rsid w:val="00386E6C"/>
    <w:rsid w:val="0039224F"/>
    <w:rsid w:val="003A43A4"/>
    <w:rsid w:val="003A7E18"/>
    <w:rsid w:val="003B61EE"/>
    <w:rsid w:val="003B6FA8"/>
    <w:rsid w:val="003C4C86"/>
    <w:rsid w:val="003C6254"/>
    <w:rsid w:val="003C6258"/>
    <w:rsid w:val="003E2904"/>
    <w:rsid w:val="003F597D"/>
    <w:rsid w:val="003F5C64"/>
    <w:rsid w:val="00401927"/>
    <w:rsid w:val="0041027F"/>
    <w:rsid w:val="00412475"/>
    <w:rsid w:val="00423789"/>
    <w:rsid w:val="00433F2D"/>
    <w:rsid w:val="00440F43"/>
    <w:rsid w:val="00441B6F"/>
    <w:rsid w:val="00446221"/>
    <w:rsid w:val="00450E62"/>
    <w:rsid w:val="00451781"/>
    <w:rsid w:val="004539DB"/>
    <w:rsid w:val="00471A80"/>
    <w:rsid w:val="004777A5"/>
    <w:rsid w:val="004C6056"/>
    <w:rsid w:val="004D252F"/>
    <w:rsid w:val="004D2BAE"/>
    <w:rsid w:val="004D305E"/>
    <w:rsid w:val="004D4277"/>
    <w:rsid w:val="004D62D5"/>
    <w:rsid w:val="0050004F"/>
    <w:rsid w:val="00502516"/>
    <w:rsid w:val="00505F06"/>
    <w:rsid w:val="00506828"/>
    <w:rsid w:val="00511267"/>
    <w:rsid w:val="00514C41"/>
    <w:rsid w:val="00523788"/>
    <w:rsid w:val="0053056E"/>
    <w:rsid w:val="00550161"/>
    <w:rsid w:val="00554FDA"/>
    <w:rsid w:val="005A6717"/>
    <w:rsid w:val="005B3263"/>
    <w:rsid w:val="005C784C"/>
    <w:rsid w:val="005D17F6"/>
    <w:rsid w:val="005E3642"/>
    <w:rsid w:val="005E5539"/>
    <w:rsid w:val="005E60AF"/>
    <w:rsid w:val="005F0898"/>
    <w:rsid w:val="00602BF5"/>
    <w:rsid w:val="00611F45"/>
    <w:rsid w:val="00617FDD"/>
    <w:rsid w:val="00633614"/>
    <w:rsid w:val="00633F68"/>
    <w:rsid w:val="00636EB2"/>
    <w:rsid w:val="006375B8"/>
    <w:rsid w:val="0066510A"/>
    <w:rsid w:val="00673F9F"/>
    <w:rsid w:val="00686953"/>
    <w:rsid w:val="00687DEA"/>
    <w:rsid w:val="00687E67"/>
    <w:rsid w:val="006967F7"/>
    <w:rsid w:val="006A250C"/>
    <w:rsid w:val="006A60F1"/>
    <w:rsid w:val="006B21D3"/>
    <w:rsid w:val="006B57D0"/>
    <w:rsid w:val="006D30FF"/>
    <w:rsid w:val="006D6940"/>
    <w:rsid w:val="006F11EC"/>
    <w:rsid w:val="006F653C"/>
    <w:rsid w:val="0070082C"/>
    <w:rsid w:val="007369E6"/>
    <w:rsid w:val="00737074"/>
    <w:rsid w:val="00744F7E"/>
    <w:rsid w:val="00746E59"/>
    <w:rsid w:val="00754C9A"/>
    <w:rsid w:val="0075599A"/>
    <w:rsid w:val="00761D52"/>
    <w:rsid w:val="0077749E"/>
    <w:rsid w:val="00790ADA"/>
    <w:rsid w:val="007D2288"/>
    <w:rsid w:val="007E088F"/>
    <w:rsid w:val="007F3FFF"/>
    <w:rsid w:val="007F5FE6"/>
    <w:rsid w:val="007F6398"/>
    <w:rsid w:val="007F7B32"/>
    <w:rsid w:val="00804BC2"/>
    <w:rsid w:val="0081431A"/>
    <w:rsid w:val="0083216F"/>
    <w:rsid w:val="00832E46"/>
    <w:rsid w:val="00840FB9"/>
    <w:rsid w:val="00842D2B"/>
    <w:rsid w:val="00860000"/>
    <w:rsid w:val="00863BD3"/>
    <w:rsid w:val="008641ED"/>
    <w:rsid w:val="00866D66"/>
    <w:rsid w:val="008671C6"/>
    <w:rsid w:val="00875803"/>
    <w:rsid w:val="008765DC"/>
    <w:rsid w:val="008935FD"/>
    <w:rsid w:val="0089722F"/>
    <w:rsid w:val="008B3B7C"/>
    <w:rsid w:val="008B459E"/>
    <w:rsid w:val="008E13AE"/>
    <w:rsid w:val="008E1506"/>
    <w:rsid w:val="008E710C"/>
    <w:rsid w:val="008F69D6"/>
    <w:rsid w:val="00902823"/>
    <w:rsid w:val="00914D2D"/>
    <w:rsid w:val="009157B8"/>
    <w:rsid w:val="00915CA6"/>
    <w:rsid w:val="0092086B"/>
    <w:rsid w:val="00927834"/>
    <w:rsid w:val="009500A6"/>
    <w:rsid w:val="00957C18"/>
    <w:rsid w:val="009652A1"/>
    <w:rsid w:val="009659BA"/>
    <w:rsid w:val="009759F3"/>
    <w:rsid w:val="00983040"/>
    <w:rsid w:val="009B180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690"/>
    <w:rsid w:val="00A51431"/>
    <w:rsid w:val="00A539AD"/>
    <w:rsid w:val="00A66F1D"/>
    <w:rsid w:val="00A94063"/>
    <w:rsid w:val="00AA6219"/>
    <w:rsid w:val="00AA74E0"/>
    <w:rsid w:val="00AB703F"/>
    <w:rsid w:val="00AC6BB8"/>
    <w:rsid w:val="00AE008F"/>
    <w:rsid w:val="00AE17A3"/>
    <w:rsid w:val="00AF3D9F"/>
    <w:rsid w:val="00B01FCD"/>
    <w:rsid w:val="00B15C10"/>
    <w:rsid w:val="00B1776C"/>
    <w:rsid w:val="00B34ECB"/>
    <w:rsid w:val="00B41B53"/>
    <w:rsid w:val="00B52583"/>
    <w:rsid w:val="00B52896"/>
    <w:rsid w:val="00B85325"/>
    <w:rsid w:val="00B854AC"/>
    <w:rsid w:val="00B95236"/>
    <w:rsid w:val="00B96BD9"/>
    <w:rsid w:val="00BA1B01"/>
    <w:rsid w:val="00BA2641"/>
    <w:rsid w:val="00BB37AA"/>
    <w:rsid w:val="00BC53A0"/>
    <w:rsid w:val="00BD7AC9"/>
    <w:rsid w:val="00BE62AD"/>
    <w:rsid w:val="00BF121F"/>
    <w:rsid w:val="00BF1F80"/>
    <w:rsid w:val="00C166EF"/>
    <w:rsid w:val="00C17EB0"/>
    <w:rsid w:val="00C27F5F"/>
    <w:rsid w:val="00C30A0F"/>
    <w:rsid w:val="00C37E61"/>
    <w:rsid w:val="00C5088B"/>
    <w:rsid w:val="00C70F1B"/>
    <w:rsid w:val="00C71A47"/>
    <w:rsid w:val="00C7464C"/>
    <w:rsid w:val="00C85588"/>
    <w:rsid w:val="00C87404"/>
    <w:rsid w:val="00CA1C12"/>
    <w:rsid w:val="00CA3CCC"/>
    <w:rsid w:val="00CC72BB"/>
    <w:rsid w:val="00CD6755"/>
    <w:rsid w:val="00CD6856"/>
    <w:rsid w:val="00CE0089"/>
    <w:rsid w:val="00CE793C"/>
    <w:rsid w:val="00CF193C"/>
    <w:rsid w:val="00CF1DAC"/>
    <w:rsid w:val="00D120FC"/>
    <w:rsid w:val="00D173F1"/>
    <w:rsid w:val="00D37EAD"/>
    <w:rsid w:val="00D4692D"/>
    <w:rsid w:val="00D60259"/>
    <w:rsid w:val="00D74CB0"/>
    <w:rsid w:val="00D8295D"/>
    <w:rsid w:val="00D8324D"/>
    <w:rsid w:val="00D90835"/>
    <w:rsid w:val="00DC2A65"/>
    <w:rsid w:val="00DD0AFA"/>
    <w:rsid w:val="00DD4B8E"/>
    <w:rsid w:val="00DE0A32"/>
    <w:rsid w:val="00DE15F0"/>
    <w:rsid w:val="00DE5663"/>
    <w:rsid w:val="00DE78AA"/>
    <w:rsid w:val="00E053D0"/>
    <w:rsid w:val="00E05A28"/>
    <w:rsid w:val="00E15994"/>
    <w:rsid w:val="00E3114E"/>
    <w:rsid w:val="00E31A70"/>
    <w:rsid w:val="00E35B02"/>
    <w:rsid w:val="00E418E2"/>
    <w:rsid w:val="00E46F56"/>
    <w:rsid w:val="00E50AA6"/>
    <w:rsid w:val="00E66496"/>
    <w:rsid w:val="00E66B35"/>
    <w:rsid w:val="00E66BF5"/>
    <w:rsid w:val="00E66E10"/>
    <w:rsid w:val="00E769F6"/>
    <w:rsid w:val="00E8407C"/>
    <w:rsid w:val="00E84F3C"/>
    <w:rsid w:val="00EA012C"/>
    <w:rsid w:val="00EA29FB"/>
    <w:rsid w:val="00EA5B7C"/>
    <w:rsid w:val="00EC6A55"/>
    <w:rsid w:val="00ED0288"/>
    <w:rsid w:val="00EE52CB"/>
    <w:rsid w:val="00EF2674"/>
    <w:rsid w:val="00EF581D"/>
    <w:rsid w:val="00EF7B23"/>
    <w:rsid w:val="00EF7FD8"/>
    <w:rsid w:val="00F06F59"/>
    <w:rsid w:val="00F17988"/>
    <w:rsid w:val="00F469F0"/>
    <w:rsid w:val="00F53273"/>
    <w:rsid w:val="00F755E4"/>
    <w:rsid w:val="00F77D02"/>
    <w:rsid w:val="00F80922"/>
    <w:rsid w:val="00FB3A86"/>
    <w:rsid w:val="00FD155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8A87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777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4777A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CA1C12"/>
    <w:pPr>
      <w:spacing w:after="160" w:line="276" w:lineRule="auto"/>
      <w:ind w:left="720"/>
      <w:contextualSpacing/>
    </w:pPr>
    <w:rPr>
      <w:rFonts w:asciiTheme="minorHAnsi" w:eastAsiaTheme="minorHAnsi" w:hAnsiTheme="minorHAnsi" w:cstheme="minorBidi"/>
      <w:kern w:val="2"/>
      <w:sz w:val="24"/>
      <w:szCs w:val="24"/>
      <w:lang w:val="en-P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235963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860904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660276">
      <w:bodyDiv w:val="1"/>
      <w:marLeft w:val="0"/>
      <w:marRight w:val="0"/>
      <w:marTop w:val="0"/>
      <w:marBottom w:val="0"/>
      <w:divBdr>
        <w:top w:val="none" w:sz="0" w:space="0" w:color="auto"/>
        <w:left w:val="none" w:sz="0" w:space="0" w:color="auto"/>
        <w:bottom w:val="none" w:sz="0" w:space="0" w:color="auto"/>
        <w:right w:val="none" w:sz="0" w:space="0" w:color="auto"/>
      </w:divBdr>
    </w:div>
    <w:div w:id="109374040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302221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2827685">
      <w:bodyDiv w:val="1"/>
      <w:marLeft w:val="0"/>
      <w:marRight w:val="0"/>
      <w:marTop w:val="0"/>
      <w:marBottom w:val="0"/>
      <w:divBdr>
        <w:top w:val="none" w:sz="0" w:space="0" w:color="auto"/>
        <w:left w:val="none" w:sz="0" w:space="0" w:color="auto"/>
        <w:bottom w:val="none" w:sz="0" w:space="0" w:color="auto"/>
        <w:right w:val="none" w:sz="0" w:space="0" w:color="auto"/>
      </w:divBdr>
    </w:div>
    <w:div w:id="206663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00461520.2011.587717" TargetMode="External"/><Relationship Id="rId26" Type="http://schemas.openxmlformats.org/officeDocument/2006/relationships/hyperlink" Target="https://doi.org/10.1007/s10648-006-9003-6" TargetMode="External"/><Relationship Id="rId3" Type="http://schemas.openxmlformats.org/officeDocument/2006/relationships/styles" Target="styles.xml"/><Relationship Id="rId21" Type="http://schemas.openxmlformats.org/officeDocument/2006/relationships/hyperlink" Target="https://doi.org/10.1002/sce.1023"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951/jresematheduc.45.2.0194" TargetMode="External"/><Relationship Id="rId25" Type="http://schemas.openxmlformats.org/officeDocument/2006/relationships/hyperlink" Target="https://doi.org/10.1016/S0732-3123(99)00014-2"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0461520.2020.1761158" TargetMode="External"/><Relationship Id="rId20" Type="http://schemas.openxmlformats.org/officeDocument/2006/relationships/hyperlink" Target="https://doi.org/10.1007/s10648-020-09564-4" TargetMode="External"/><Relationship Id="rId29" Type="http://schemas.openxmlformats.org/officeDocument/2006/relationships/hyperlink" Target="https://doi.org/10.1023/A:10031711213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2/asi.24464" TargetMode="External"/><Relationship Id="rId32" Type="http://schemas.openxmlformats.org/officeDocument/2006/relationships/hyperlink" Target="https://doi.org/10.1007/s11098-017-0867-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10508406.2017.1336902" TargetMode="External"/><Relationship Id="rId23" Type="http://schemas.openxmlformats.org/officeDocument/2006/relationships/hyperlink" Target="https://doi.org/10.1006/ceps.1999.1025" TargetMode="External"/><Relationship Id="rId28" Type="http://schemas.openxmlformats.org/officeDocument/2006/relationships/hyperlink" Target="https://doi.org/10.1207/s15327809jls1404_2"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07/BF02504985" TargetMode="External"/><Relationship Id="rId31" Type="http://schemas.openxmlformats.org/officeDocument/2006/relationships/hyperlink" Target="https://doi.org/10.1016/j.learninstruc.2004.06.00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9333/ijese/13257" TargetMode="External"/><Relationship Id="rId22" Type="http://schemas.openxmlformats.org/officeDocument/2006/relationships/hyperlink" Target="https://doi.org/10.5465/amle.2012.0063" TargetMode="External"/><Relationship Id="rId27" Type="http://schemas.openxmlformats.org/officeDocument/2006/relationships/hyperlink" Target="https://doi.org/10.1007/s10649-019-09626-6" TargetMode="External"/><Relationship Id="rId30" Type="http://schemas.openxmlformats.org/officeDocument/2006/relationships/hyperlink" Target="https://doi.org/10.1016/j.jmathb.2013.09.002" TargetMode="External"/><Relationship Id="rId35"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5ABE4-5D75-482C-AC48-B13845A9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1105</TotalTime>
  <Pages>26</Pages>
  <Words>9027</Words>
  <Characters>51460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60367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15</cp:revision>
  <cp:lastPrinted>1999-07-06T11:00:00Z</cp:lastPrinted>
  <dcterms:created xsi:type="dcterms:W3CDTF">2026-04-16T22:59:00Z</dcterms:created>
  <dcterms:modified xsi:type="dcterms:W3CDTF">2026-04-21T07:59:00Z</dcterms:modified>
</cp:coreProperties>
</file>