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2A27" w14:textId="198E0E4A" w:rsidR="00754C9A" w:rsidRPr="00953DFF" w:rsidRDefault="00953DFF" w:rsidP="00441B6F">
      <w:pPr>
        <w:pStyle w:val="Title"/>
        <w:spacing w:after="0"/>
        <w:jc w:val="both"/>
        <w:rPr>
          <w:rFonts w:ascii="Arial" w:hAnsi="Arial" w:cs="Arial"/>
          <w:sz w:val="28"/>
          <w:szCs w:val="16"/>
          <w:u w:val="single"/>
        </w:rPr>
      </w:pPr>
      <w:r w:rsidRPr="00953DFF">
        <w:rPr>
          <w:rFonts w:ascii="Arial" w:hAnsi="Arial" w:cs="Arial"/>
          <w:sz w:val="28"/>
          <w:szCs w:val="16"/>
          <w:u w:val="single"/>
        </w:rPr>
        <w:t>Original Research Article</w:t>
      </w:r>
    </w:p>
    <w:p w14:paraId="489C1EBA" w14:textId="77777777" w:rsidR="00953DFF" w:rsidRDefault="00953DFF" w:rsidP="00441B6F">
      <w:pPr>
        <w:pStyle w:val="Author"/>
        <w:spacing w:line="240" w:lineRule="auto"/>
        <w:rPr>
          <w:rFonts w:ascii="Arial" w:hAnsi="Arial" w:cs="Arial"/>
          <w:bCs/>
          <w:iCs/>
          <w:kern w:val="28"/>
          <w:sz w:val="36"/>
        </w:rPr>
      </w:pPr>
    </w:p>
    <w:p w14:paraId="17EB34C9" w14:textId="6E273B6B" w:rsidR="000D29CC" w:rsidRPr="00163BC4" w:rsidRDefault="000D29CC" w:rsidP="00441B6F">
      <w:pPr>
        <w:pStyle w:val="Author"/>
        <w:spacing w:line="240" w:lineRule="auto"/>
        <w:rPr>
          <w:rFonts w:ascii="Arial" w:hAnsi="Arial" w:cs="Arial"/>
          <w:bCs/>
          <w:iCs/>
          <w:kern w:val="28"/>
          <w:sz w:val="36"/>
        </w:rPr>
      </w:pPr>
      <w:r w:rsidRPr="000D29CC">
        <w:rPr>
          <w:rFonts w:ascii="Arial" w:hAnsi="Arial" w:cs="Arial"/>
          <w:bCs/>
          <w:iCs/>
          <w:kern w:val="28"/>
          <w:sz w:val="36"/>
          <w:highlight w:val="yellow"/>
        </w:rPr>
        <w:t>Impact of Mental Toughness and Goal Setting on Sports Performance Perception Among College Student-Athletes</w:t>
      </w:r>
    </w:p>
    <w:p w14:paraId="0FEC78B8" w14:textId="77777777" w:rsidR="00A258C3" w:rsidRPr="00790ADA" w:rsidRDefault="00A258C3" w:rsidP="00441B6F">
      <w:pPr>
        <w:pStyle w:val="Author"/>
        <w:spacing w:line="240" w:lineRule="auto"/>
        <w:jc w:val="both"/>
        <w:rPr>
          <w:rFonts w:ascii="Arial" w:hAnsi="Arial" w:cs="Arial"/>
          <w:sz w:val="36"/>
        </w:rPr>
      </w:pPr>
    </w:p>
    <w:p w14:paraId="2B26621C" w14:textId="687B0833" w:rsidR="00790ADA" w:rsidRDefault="00790ADA" w:rsidP="00441B6F">
      <w:pPr>
        <w:pStyle w:val="Affiliation"/>
        <w:spacing w:after="0" w:line="240" w:lineRule="auto"/>
        <w:jc w:val="both"/>
        <w:rPr>
          <w:rFonts w:ascii="Arial" w:hAnsi="Arial" w:cs="Arial"/>
        </w:rPr>
      </w:pPr>
    </w:p>
    <w:p w14:paraId="52F677E6" w14:textId="04678C2A" w:rsidR="00006513" w:rsidRDefault="00006513" w:rsidP="00441B6F">
      <w:pPr>
        <w:pStyle w:val="Affiliation"/>
        <w:spacing w:after="0" w:line="240" w:lineRule="auto"/>
        <w:jc w:val="both"/>
        <w:rPr>
          <w:rFonts w:ascii="Arial" w:hAnsi="Arial" w:cs="Arial"/>
        </w:rPr>
      </w:pPr>
    </w:p>
    <w:p w14:paraId="1378EAC5" w14:textId="77777777" w:rsidR="00BA4DB9" w:rsidRDefault="00BA4DB9" w:rsidP="00441B6F">
      <w:pPr>
        <w:pStyle w:val="Affiliation"/>
        <w:spacing w:after="0" w:line="240" w:lineRule="auto"/>
        <w:jc w:val="both"/>
        <w:rPr>
          <w:rFonts w:ascii="Arial" w:hAnsi="Arial" w:cs="Arial"/>
        </w:rPr>
      </w:pPr>
    </w:p>
    <w:p w14:paraId="7A8E89FC" w14:textId="77777777" w:rsidR="002C57D2" w:rsidRPr="00FB3A86" w:rsidRDefault="002C57D2" w:rsidP="00441B6F">
      <w:pPr>
        <w:pStyle w:val="Affiliation"/>
        <w:spacing w:after="0" w:line="240" w:lineRule="auto"/>
        <w:jc w:val="both"/>
        <w:rPr>
          <w:rFonts w:ascii="Arial" w:hAnsi="Arial" w:cs="Arial"/>
        </w:rPr>
      </w:pPr>
    </w:p>
    <w:p w14:paraId="49508321" w14:textId="4F331434" w:rsidR="00B01FCD" w:rsidRPr="00FB3A86" w:rsidRDefault="00D64B0F" w:rsidP="00441B6F">
      <w:pPr>
        <w:pStyle w:val="Copyright"/>
        <w:spacing w:after="0" w:line="240" w:lineRule="auto"/>
        <w:jc w:val="both"/>
        <w:rPr>
          <w:rFonts w:ascii="Arial" w:hAnsi="Arial" w:cs="Arial"/>
        </w:rPr>
        <w:sectPr w:rsidR="00B01FCD" w:rsidRPr="00FB3A86" w:rsidSect="00D601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504B66" wp14:editId="561A6F77">
                <wp:extent cx="5303520" cy="635"/>
                <wp:effectExtent l="17145" t="12700" r="13335" b="15875"/>
                <wp:docPr id="171453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F7611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0C3691F" w14:textId="197AE31C" w:rsidR="00B01FCD" w:rsidRDefault="00B01FCD" w:rsidP="00441B6F">
      <w:pPr>
        <w:pStyle w:val="AbstHead"/>
        <w:spacing w:after="0"/>
        <w:jc w:val="both"/>
        <w:rPr>
          <w:rFonts w:ascii="Arial" w:hAnsi="Arial" w:cs="Arial"/>
        </w:rPr>
      </w:pPr>
      <w:r w:rsidRPr="00FB3A86">
        <w:rPr>
          <w:rFonts w:ascii="Arial" w:hAnsi="Arial" w:cs="Arial"/>
        </w:rPr>
        <w:t>ABSTRACT</w:t>
      </w:r>
    </w:p>
    <w:p w14:paraId="53A4A5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9B89000" w14:textId="77777777" w:rsidTr="001E44FE">
        <w:tc>
          <w:tcPr>
            <w:tcW w:w="9576" w:type="dxa"/>
            <w:shd w:val="clear" w:color="auto" w:fill="F2F2F2"/>
          </w:tcPr>
          <w:p w14:paraId="7308F554" w14:textId="108A89E9" w:rsidR="00505F06" w:rsidRPr="00986FB7" w:rsidRDefault="00D64B0F" w:rsidP="00D64B0F">
            <w:pPr>
              <w:pStyle w:val="NoSpacing"/>
              <w:jc w:val="both"/>
              <w:rPr>
                <w:rFonts w:ascii="Arial" w:hAnsi="Arial" w:cs="Arial"/>
                <w:sz w:val="20"/>
                <w:szCs w:val="20"/>
              </w:rPr>
            </w:pPr>
            <w:r w:rsidRPr="00986FB7">
              <w:rPr>
                <w:rFonts w:ascii="Arial" w:hAnsi="Arial" w:cs="Arial"/>
                <w:sz w:val="20"/>
                <w:szCs w:val="20"/>
              </w:rPr>
              <w:t xml:space="preserve">Student-athletes perceived their sports performance poorly. </w:t>
            </w:r>
            <w:r w:rsidR="008C0916" w:rsidRPr="004A44F1">
              <w:rPr>
                <w:rFonts w:ascii="Arial" w:eastAsia="Calibri" w:hAnsi="Arial" w:cs="Arial"/>
                <w:highlight w:val="yellow"/>
                <w14:ligatures w14:val="standardContextual"/>
              </w:rPr>
              <w:t>There are declines in perceptions of sports performance, a universal problem among athletes across sports and at all levels of competition</w:t>
            </w:r>
            <w:r w:rsidR="008C0916" w:rsidRPr="008C0916">
              <w:rPr>
                <w:rFonts w:ascii="Arial" w:eastAsia="Calibri" w:hAnsi="Arial" w:cs="Arial"/>
                <w14:ligatures w14:val="standardContextual"/>
              </w:rPr>
              <w:t xml:space="preserve">. </w:t>
            </w:r>
            <w:r w:rsidRPr="00986FB7">
              <w:rPr>
                <w:rFonts w:ascii="Arial" w:hAnsi="Arial" w:cs="Arial"/>
                <w:sz w:val="20"/>
                <w:szCs w:val="20"/>
              </w:rPr>
              <w:t xml:space="preserve">This study examined the role of sport mental toughness and goal setting as fundamental domains in shaping athletes’ sports performance perception. </w:t>
            </w:r>
            <w:r w:rsidR="008C0916" w:rsidRPr="004A44F1">
              <w:rPr>
                <w:rFonts w:ascii="Arial" w:hAnsi="Arial" w:cs="Arial"/>
                <w:sz w:val="20"/>
                <w:szCs w:val="20"/>
                <w:highlight w:val="yellow"/>
              </w:rPr>
              <w:t>The study was conducted using</w:t>
            </w:r>
            <w:r w:rsidR="008C0916" w:rsidRPr="00986FB7">
              <w:rPr>
                <w:rFonts w:ascii="Arial" w:hAnsi="Arial" w:cs="Arial"/>
                <w:sz w:val="20"/>
                <w:szCs w:val="20"/>
              </w:rPr>
              <w:t xml:space="preserve"> </w:t>
            </w:r>
            <w:r w:rsidRPr="00986FB7">
              <w:rPr>
                <w:rFonts w:ascii="Arial" w:hAnsi="Arial" w:cs="Arial"/>
                <w:sz w:val="20"/>
                <w:szCs w:val="20"/>
              </w:rPr>
              <w:t>a diagnostic research design, selecting 117 respondents</w:t>
            </w:r>
            <w:r w:rsidR="00664B91">
              <w:rPr>
                <w:rFonts w:ascii="Arial" w:hAnsi="Arial" w:cs="Arial"/>
                <w:sz w:val="20"/>
                <w:szCs w:val="20"/>
              </w:rPr>
              <w:t xml:space="preserve"> </w:t>
            </w:r>
            <w:r w:rsidR="00664B91" w:rsidRPr="004A44F1">
              <w:rPr>
                <w:rFonts w:ascii="Arial" w:hAnsi="Arial" w:cs="Arial"/>
                <w:sz w:val="20"/>
                <w:szCs w:val="20"/>
                <w:highlight w:val="yellow"/>
              </w:rPr>
              <w:t>from three higher education institutions (HEIs) in Davao City</w:t>
            </w:r>
            <w:r w:rsidRPr="004A44F1">
              <w:rPr>
                <w:rFonts w:ascii="Arial" w:hAnsi="Arial" w:cs="Arial"/>
                <w:sz w:val="20"/>
                <w:szCs w:val="20"/>
                <w:highlight w:val="yellow"/>
              </w:rPr>
              <w:t xml:space="preserve"> </w:t>
            </w:r>
            <w:r w:rsidRPr="00986FB7">
              <w:rPr>
                <w:rFonts w:ascii="Arial" w:hAnsi="Arial" w:cs="Arial"/>
                <w:sz w:val="20"/>
                <w:szCs w:val="20"/>
              </w:rPr>
              <w:t>through proportionate stratified random sampling</w:t>
            </w:r>
            <w:r w:rsidR="008C0916">
              <w:rPr>
                <w:rFonts w:ascii="Arial" w:hAnsi="Arial" w:cs="Arial"/>
                <w:sz w:val="20"/>
                <w:szCs w:val="20"/>
              </w:rPr>
              <w:t xml:space="preserve">. </w:t>
            </w:r>
            <w:r w:rsidR="008C0916" w:rsidRPr="004A44F1">
              <w:rPr>
                <w:rFonts w:ascii="Arial" w:hAnsi="Arial" w:cs="Arial"/>
                <w:sz w:val="20"/>
                <w:szCs w:val="20"/>
                <w:highlight w:val="yellow"/>
                <w:lang w:val="en-US"/>
              </w:rPr>
              <w:t xml:space="preserve">Descriptive statistics, including mean and standard deviation, were used to assess the levels of the variables. Pearson Product-Moment Correlation was applied to determine the relationships among sport mental toughness, goal setting, and sports performance perception. Furthermore, multiple regression analysis was </w:t>
            </w:r>
            <w:proofErr w:type="spellStart"/>
            <w:r w:rsidR="008C0916" w:rsidRPr="004A44F1">
              <w:rPr>
                <w:rFonts w:ascii="Arial" w:hAnsi="Arial" w:cs="Arial"/>
                <w:sz w:val="20"/>
                <w:szCs w:val="20"/>
                <w:highlight w:val="yellow"/>
                <w:lang w:val="en-US"/>
              </w:rPr>
              <w:t>utilised</w:t>
            </w:r>
            <w:proofErr w:type="spellEnd"/>
            <w:r w:rsidR="008C0916" w:rsidRPr="004A44F1">
              <w:rPr>
                <w:rFonts w:ascii="Arial" w:hAnsi="Arial" w:cs="Arial"/>
                <w:sz w:val="20"/>
                <w:szCs w:val="20"/>
                <w:highlight w:val="yellow"/>
                <w:lang w:val="en-US"/>
              </w:rPr>
              <w:t xml:space="preserve"> to evaluate the individual and combined effects of the independent variables on sports performance perception. </w:t>
            </w:r>
            <w:r w:rsidR="00664B91" w:rsidRPr="004A44F1">
              <w:rPr>
                <w:rFonts w:ascii="Arial" w:hAnsi="Arial" w:cs="Arial"/>
                <w:sz w:val="20"/>
                <w:szCs w:val="20"/>
                <w:highlight w:val="yellow"/>
                <w:lang w:val="en-US"/>
              </w:rPr>
              <w:t xml:space="preserve">Findings revealed that sport mental toughness (M = 3.45, SD = 0.41), goal setting (M = 3.55, SD = 0.41), and sports performance perception (M = 3.47, SD = 0.66) were all rated at a very high level, indicating highly positive and consistent responses among respondents. Correlation analysis showed that both sport mental toughness (r = 0.710, p &lt; 0.05) and goal setting (r = 0.681, p &lt; 0.05) had statistically significant relationships with sports performance perception. Regression analysis further revealed that sport mental toughness (β = 0.460, p &lt; 0.05) and goal setting (β = 0.307, p &lt; 0.05) significantly influenced sports performance perception. Sport mental toughness emerged as the stronger independent predictor. </w:t>
            </w:r>
            <w:r w:rsidR="008C0916" w:rsidRPr="004A44F1">
              <w:rPr>
                <w:rFonts w:ascii="Arial" w:hAnsi="Arial" w:cs="Arial"/>
                <w:sz w:val="20"/>
                <w:szCs w:val="20"/>
                <w:highlight w:val="yellow"/>
              </w:rPr>
              <w:t>I</w:t>
            </w:r>
            <w:r w:rsidR="008C0916">
              <w:rPr>
                <w:rFonts w:ascii="Arial" w:hAnsi="Arial" w:cs="Arial"/>
                <w:sz w:val="20"/>
                <w:szCs w:val="20"/>
              </w:rPr>
              <w:t>t</w:t>
            </w:r>
            <w:r w:rsidRPr="00986FB7">
              <w:rPr>
                <w:rFonts w:ascii="Arial" w:hAnsi="Arial" w:cs="Arial"/>
                <w:sz w:val="20"/>
                <w:szCs w:val="20"/>
              </w:rPr>
              <w:t xml:space="preserve"> was ascertained that the factors combined significantly contribute 53.6% to sports performance perception.</w:t>
            </w:r>
            <w:r w:rsidR="00664B91">
              <w:rPr>
                <w:rFonts w:ascii="Arial" w:hAnsi="Arial" w:cs="Arial"/>
                <w:sz w:val="20"/>
                <w:szCs w:val="20"/>
              </w:rPr>
              <w:t xml:space="preserve"> </w:t>
            </w:r>
            <w:r w:rsidR="00664B91" w:rsidRPr="004A44F1">
              <w:rPr>
                <w:rFonts w:ascii="Arial" w:hAnsi="Arial" w:cs="Arial"/>
                <w:sz w:val="20"/>
                <w:szCs w:val="20"/>
                <w:highlight w:val="yellow"/>
                <w:lang w:val="en-US"/>
              </w:rPr>
              <w:t>Overall, the findings highlight that both sport mental toughness and goal setting play significant roles in shaping student-athletes’ perceptions of their performance, with mental toughness demonstrating a more pronounced individual impact while both variables jointly contribute meaningfully to performance outcomes.</w:t>
            </w:r>
            <w:r w:rsidRPr="00986FB7">
              <w:rPr>
                <w:rFonts w:ascii="Arial" w:hAnsi="Arial" w:cs="Arial"/>
                <w:sz w:val="20"/>
                <w:szCs w:val="20"/>
              </w:rPr>
              <w:t xml:space="preserve"> Future research may explore the domain of relatedness to see if it explains the remaining 46.4% of unexplained variance in sports performance perception. </w:t>
            </w:r>
          </w:p>
        </w:tc>
      </w:tr>
    </w:tbl>
    <w:p w14:paraId="78792CD5" w14:textId="77777777" w:rsidR="00636EB2" w:rsidRDefault="00636EB2" w:rsidP="00441B6F">
      <w:pPr>
        <w:pStyle w:val="Body"/>
        <w:spacing w:after="0"/>
        <w:rPr>
          <w:rFonts w:ascii="Arial" w:hAnsi="Arial" w:cs="Arial"/>
          <w:i/>
        </w:rPr>
      </w:pPr>
    </w:p>
    <w:p w14:paraId="5BB9E99A" w14:textId="03E36B72" w:rsidR="00A24E7E" w:rsidRDefault="00A24E7E" w:rsidP="00441B6F">
      <w:pPr>
        <w:pStyle w:val="Body"/>
        <w:spacing w:after="0"/>
        <w:rPr>
          <w:rFonts w:ascii="Arial" w:hAnsi="Arial" w:cs="Arial"/>
          <w:i/>
        </w:rPr>
      </w:pPr>
      <w:r>
        <w:rPr>
          <w:rFonts w:ascii="Arial" w:hAnsi="Arial" w:cs="Arial"/>
          <w:i/>
        </w:rPr>
        <w:t>Keywords</w:t>
      </w:r>
      <w:r w:rsidRPr="00AD4DC2">
        <w:rPr>
          <w:rFonts w:ascii="Arial" w:hAnsi="Arial" w:cs="Arial"/>
          <w:i/>
        </w:rPr>
        <w:t xml:space="preserve">: </w:t>
      </w:r>
      <w:r w:rsidR="00AD4DC2" w:rsidRPr="00AD4DC2">
        <w:rPr>
          <w:rFonts w:ascii="Arial" w:hAnsi="Arial" w:cs="Arial"/>
          <w:i/>
          <w:iCs/>
        </w:rPr>
        <w:t>Sport mental toughness, goal setting, sports performance perception, college student-athletes</w:t>
      </w:r>
    </w:p>
    <w:p w14:paraId="33D2C98B" w14:textId="77777777" w:rsidR="00505F06" w:rsidRPr="00A24E7E" w:rsidRDefault="00505F06" w:rsidP="00441B6F">
      <w:pPr>
        <w:pStyle w:val="Body"/>
        <w:spacing w:after="0"/>
        <w:rPr>
          <w:rFonts w:ascii="Arial" w:hAnsi="Arial" w:cs="Arial"/>
          <w:i/>
        </w:rPr>
      </w:pPr>
    </w:p>
    <w:p w14:paraId="388A9EF5" w14:textId="003940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92D940" w14:textId="77777777" w:rsidR="00A25BB1" w:rsidRPr="00A25BB1" w:rsidRDefault="00A25BB1" w:rsidP="00A25BB1">
      <w:pPr>
        <w:jc w:val="both"/>
        <w:rPr>
          <w:rFonts w:ascii="Arial" w:eastAsia="Calibri" w:hAnsi="Arial" w:cs="Arial"/>
          <w:kern w:val="2"/>
          <w:lang w:val="en-PH"/>
          <w14:ligatures w14:val="standardContextual"/>
        </w:rPr>
      </w:pPr>
    </w:p>
    <w:p w14:paraId="69A52D49" w14:textId="75FA3A5B" w:rsid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Sports performance perception is the pursuit of excellence in which a sportsman quantifies or qualitatively assesses their performance to move towards a desired goal (</w:t>
      </w:r>
      <w:proofErr w:type="spellStart"/>
      <w:r w:rsidRPr="00A25BB1">
        <w:rPr>
          <w:rFonts w:ascii="Arial" w:eastAsia="Calibri" w:hAnsi="Arial" w:cs="Arial"/>
          <w:kern w:val="2"/>
          <w:lang w:val="en-PH"/>
          <w14:ligatures w14:val="standardContextual"/>
        </w:rPr>
        <w:t>Chuckravanen</w:t>
      </w:r>
      <w:proofErr w:type="spellEnd"/>
      <w:r w:rsidRPr="00A25BB1">
        <w:rPr>
          <w:rFonts w:ascii="Arial" w:eastAsia="Calibri" w:hAnsi="Arial" w:cs="Arial"/>
          <w:kern w:val="2"/>
          <w:lang w:val="en-PH"/>
          <w14:ligatures w14:val="standardContextual"/>
        </w:rPr>
        <w:t xml:space="preserve"> et al., 2018). </w:t>
      </w:r>
      <w:r w:rsidR="00E6696C" w:rsidRPr="004A44F1">
        <w:rPr>
          <w:rFonts w:ascii="Arial" w:eastAsia="Calibri" w:hAnsi="Arial" w:cs="Arial"/>
          <w:kern w:val="2"/>
          <w:highlight w:val="yellow"/>
          <w:lang w:val="en-PH"/>
          <w14:ligatures w14:val="standardContextual"/>
        </w:rPr>
        <w:t>Sports performance depends not only on physical training but also on mental, nutritional, and overall health factors (</w:t>
      </w:r>
      <w:r w:rsidR="00E6696C" w:rsidRPr="004A44F1">
        <w:rPr>
          <w:rFonts w:ascii="Arial" w:eastAsia="Arial" w:hAnsi="Arial" w:cs="Arial"/>
          <w:highlight w:val="yellow"/>
        </w:rPr>
        <w:t>Fazal et al., 2025)</w:t>
      </w:r>
      <w:r w:rsidR="00E6696C" w:rsidRPr="004A44F1">
        <w:rPr>
          <w:rFonts w:ascii="Arial" w:eastAsia="Calibri" w:hAnsi="Arial" w:cs="Arial"/>
          <w:kern w:val="2"/>
          <w:highlight w:val="yellow"/>
          <w:lang w:val="en-PH"/>
          <w14:ligatures w14:val="standardContextual"/>
        </w:rPr>
        <w:t xml:space="preserve">. </w:t>
      </w:r>
      <w:r w:rsidR="008B0AAA" w:rsidRPr="004A44F1">
        <w:rPr>
          <w:rFonts w:ascii="Arial" w:eastAsia="Calibri" w:hAnsi="Arial" w:cs="Arial"/>
          <w:kern w:val="2"/>
          <w:highlight w:val="yellow"/>
          <w14:ligatures w14:val="standardContextual"/>
        </w:rPr>
        <w:t>In sports, perceived performance refers to states such as the athletes’ physical ability, technical-tactical level, motion performance capability, confidence, and game preparation. Athletes become aware of their performance level in the game, and this perception affects the formation of motivation and confidence (</w:t>
      </w:r>
      <w:r w:rsidR="008B0AAA" w:rsidRPr="004A44F1">
        <w:rPr>
          <w:rFonts w:ascii="Arial" w:eastAsia="Arial" w:hAnsi="Arial" w:cs="Arial"/>
          <w:highlight w:val="yellow"/>
        </w:rPr>
        <w:t>Chun et al., 2023</w:t>
      </w:r>
      <w:proofErr w:type="gramStart"/>
      <w:r w:rsidR="008B0AAA" w:rsidRPr="004A44F1">
        <w:rPr>
          <w:rFonts w:ascii="Arial" w:eastAsia="Arial" w:hAnsi="Arial" w:cs="Arial"/>
          <w:highlight w:val="yellow"/>
        </w:rPr>
        <w:t>)</w:t>
      </w:r>
      <w:r w:rsidR="008B0AAA" w:rsidRPr="004A44F1">
        <w:rPr>
          <w:rFonts w:ascii="Arial" w:eastAsia="Calibri" w:hAnsi="Arial" w:cs="Arial"/>
          <w:kern w:val="2"/>
          <w:highlight w:val="yellow"/>
          <w14:ligatures w14:val="standardContextual"/>
        </w:rPr>
        <w:t>.</w:t>
      </w:r>
      <w:r w:rsidRPr="00A25BB1">
        <w:rPr>
          <w:rFonts w:ascii="Arial" w:eastAsia="Calibri" w:hAnsi="Arial" w:cs="Arial"/>
          <w:kern w:val="2"/>
          <w:lang w:val="en-PH"/>
          <w14:ligatures w14:val="standardContextual"/>
        </w:rPr>
        <w:t>It</w:t>
      </w:r>
      <w:proofErr w:type="gramEnd"/>
      <w:r w:rsidRPr="00A25BB1">
        <w:rPr>
          <w:rFonts w:ascii="Arial" w:eastAsia="Calibri" w:hAnsi="Arial" w:cs="Arial"/>
          <w:kern w:val="2"/>
          <w:lang w:val="en-PH"/>
          <w14:ligatures w14:val="standardContextual"/>
        </w:rPr>
        <w:t xml:space="preserve"> has been observed that athletes’ performance has improved as a result of advancements in technology and training techniques (Morrison et al., 2023). However, as Forner </w:t>
      </w:r>
      <w:r w:rsidRPr="00A25BB1">
        <w:rPr>
          <w:rFonts w:ascii="Arial" w:eastAsia="Calibri" w:hAnsi="Arial" w:cs="Arial"/>
          <w:kern w:val="2"/>
          <w:lang w:val="en-PH"/>
          <w14:ligatures w14:val="standardContextual"/>
        </w:rPr>
        <w:lastRenderedPageBreak/>
        <w:t>and Duncan (2024) claim, there are unexplained declines in perceptions of sports performance, a universal problem among athletes across sports and at all levels of competition. In Africa, according to Eliot (2025), athletes face a host of challenges that often impede their growth, both on and off the field. Meanwhile, in India, as revealed by Bosse et al. (2022), there is a lack of sustained peak performance perception of professional athletes on the international sporting stage. Moreover, low levels of sports performance perception have been observed in North Cyprus (</w:t>
      </w:r>
      <w:proofErr w:type="spellStart"/>
      <w:r w:rsidRPr="00A25BB1">
        <w:rPr>
          <w:rFonts w:ascii="Arial" w:eastAsia="Calibri" w:hAnsi="Arial" w:cs="Arial"/>
          <w:kern w:val="2"/>
          <w:lang w:val="en-PH"/>
          <w14:ligatures w14:val="standardContextual"/>
        </w:rPr>
        <w:t>Erdağ</w:t>
      </w:r>
      <w:proofErr w:type="spellEnd"/>
      <w:r w:rsidRPr="00A25BB1">
        <w:rPr>
          <w:rFonts w:ascii="Arial" w:eastAsia="Calibri" w:hAnsi="Arial" w:cs="Arial"/>
          <w:kern w:val="2"/>
          <w:lang w:val="en-PH"/>
          <w14:ligatures w14:val="standardContextual"/>
        </w:rPr>
        <w:t xml:space="preserve"> et al., 2021). </w:t>
      </w:r>
    </w:p>
    <w:p w14:paraId="3DC11AB0" w14:textId="671BF04C" w:rsidR="00E6696C" w:rsidRPr="004A44F1" w:rsidRDefault="00E6696C" w:rsidP="00A25BB1">
      <w:pPr>
        <w:ind w:firstLine="720"/>
        <w:jc w:val="both"/>
        <w:rPr>
          <w:rFonts w:ascii="Arial" w:eastAsia="Calibri" w:hAnsi="Arial" w:cs="Arial"/>
          <w:kern w:val="2"/>
          <w:highlight w:val="yellow"/>
          <w:lang w:val="en-PH"/>
          <w14:ligatures w14:val="standardContextual"/>
        </w:rPr>
      </w:pPr>
      <w:r w:rsidRPr="004A44F1">
        <w:rPr>
          <w:rFonts w:ascii="Arial" w:eastAsia="Calibri" w:hAnsi="Arial" w:cs="Arial"/>
          <w:kern w:val="2"/>
          <w:highlight w:val="yellow"/>
          <w14:ligatures w14:val="standardContextual"/>
        </w:rPr>
        <w:t xml:space="preserve">Mental toughness (MT) is an important indicator of athletic performance. Mental toughness (MT) is </w:t>
      </w:r>
      <w:proofErr w:type="spellStart"/>
      <w:r w:rsidRPr="004A44F1">
        <w:rPr>
          <w:rFonts w:ascii="Arial" w:eastAsia="Calibri" w:hAnsi="Arial" w:cs="Arial"/>
          <w:kern w:val="2"/>
          <w:highlight w:val="yellow"/>
          <w14:ligatures w14:val="standardContextual"/>
        </w:rPr>
        <w:t>conceptualised</w:t>
      </w:r>
      <w:proofErr w:type="spellEnd"/>
      <w:r w:rsidRPr="004A44F1">
        <w:rPr>
          <w:rFonts w:ascii="Arial" w:eastAsia="Calibri" w:hAnsi="Arial" w:cs="Arial"/>
          <w:kern w:val="2"/>
          <w:highlight w:val="yellow"/>
          <w14:ligatures w14:val="standardContextual"/>
        </w:rPr>
        <w:t xml:space="preserve"> as a purposeful and adaptable psychological resource that enables individuals to maintain psychological stability and sustain optimal performance under conditions of stress, pressure, and adversity. It encompasses core psychological attributes such as attentional control, self-confidence, and persistence, which collectively facilitate athletes’ capacity to cope effectively with the demands of training, competition, and broader performance-related challenges (</w:t>
      </w:r>
      <w:r w:rsidRPr="004A44F1">
        <w:rPr>
          <w:rFonts w:ascii="Arial" w:eastAsia="Arial" w:hAnsi="Arial" w:cs="Arial"/>
          <w:highlight w:val="yellow"/>
        </w:rPr>
        <w:t>Demir et al., 2025).</w:t>
      </w:r>
      <w:r w:rsidR="00157E9A" w:rsidRPr="004A44F1">
        <w:rPr>
          <w:rFonts w:ascii="Arial" w:eastAsia="Arial" w:hAnsi="Arial" w:cs="Arial"/>
          <w:highlight w:val="yellow"/>
        </w:rPr>
        <w:t xml:space="preserve"> Athletes high in mental toughness report lower emotional exhaustion and sport devaluation, thereby reducing burnout risk (Zhang &amp; </w:t>
      </w:r>
      <w:proofErr w:type="gramStart"/>
      <w:r w:rsidR="00157E9A" w:rsidRPr="004A44F1">
        <w:rPr>
          <w:rFonts w:ascii="Arial" w:eastAsia="Arial" w:hAnsi="Arial" w:cs="Arial"/>
          <w:highlight w:val="yellow"/>
        </w:rPr>
        <w:t>Yu,  2025</w:t>
      </w:r>
      <w:proofErr w:type="gramEnd"/>
      <w:r w:rsidR="00157E9A" w:rsidRPr="004A44F1">
        <w:rPr>
          <w:rFonts w:ascii="Arial" w:eastAsia="Arial" w:hAnsi="Arial" w:cs="Arial"/>
          <w:highlight w:val="yellow"/>
        </w:rPr>
        <w:t xml:space="preserve">).  </w:t>
      </w:r>
    </w:p>
    <w:p w14:paraId="00C73CD7" w14:textId="77777777" w:rsidR="00A25BB1" w:rsidRPr="004A44F1" w:rsidRDefault="00A25BB1" w:rsidP="00A25BB1">
      <w:pPr>
        <w:ind w:firstLine="720"/>
        <w:jc w:val="both"/>
        <w:rPr>
          <w:rFonts w:ascii="Arial" w:eastAsia="Calibri" w:hAnsi="Arial" w:cs="Arial"/>
          <w:kern w:val="2"/>
          <w:highlight w:val="yellow"/>
          <w:lang w:val="en-PH"/>
          <w14:ligatures w14:val="standardContextual"/>
        </w:rPr>
      </w:pPr>
    </w:p>
    <w:p w14:paraId="7675A61F"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In the Philippine setting, as stated by Blanco (2016), the Philippine Sports ultimately showed mediocre and lackluster sports performance perception. Moreover, in the National Capital Region, a decline in the performance of student-athletes participating in the State Colleges and Universities Athletic Association-NCR (SCUAA-NCR) was reported (Defensor et al., 2021). Further, in line with Subang (2022), male student-athletes aged 16 and above reported low levels of sports performance perception at Mina National High School in Iloilo Province.</w:t>
      </w:r>
    </w:p>
    <w:p w14:paraId="1A72DEF0" w14:textId="77777777" w:rsidR="00A25BB1" w:rsidRPr="00A25BB1" w:rsidRDefault="00A25BB1" w:rsidP="00A25BB1">
      <w:pPr>
        <w:jc w:val="both"/>
        <w:rPr>
          <w:rFonts w:ascii="Arial" w:eastAsia="Calibri" w:hAnsi="Arial" w:cs="Arial"/>
          <w:kern w:val="2"/>
          <w:lang w:val="en-PH"/>
          <w14:ligatures w14:val="standardContextual"/>
        </w:rPr>
      </w:pPr>
    </w:p>
    <w:p w14:paraId="43DF5CF4"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Consequently, given the literature above, which states that sports performance perception is a complex combination of factors that determine how well an athlete performs in a sport, there is a need to examine how indicators of sport mental toughness and goal setting influence college student-athletes' perceptions of their sports performance. It supports the urgency of studying the influence of sport mental toughness and goal setting on sports performance perceptions among college student-athletes in Davao City.</w:t>
      </w:r>
    </w:p>
    <w:p w14:paraId="6AFDC638" w14:textId="77777777" w:rsidR="00A25BB1" w:rsidRPr="00A25BB1" w:rsidRDefault="00A25BB1" w:rsidP="00A25BB1">
      <w:pPr>
        <w:ind w:firstLine="720"/>
        <w:jc w:val="both"/>
        <w:rPr>
          <w:rFonts w:ascii="Arial" w:eastAsia="Calibri" w:hAnsi="Arial" w:cs="Arial"/>
          <w:kern w:val="2"/>
          <w:lang w:val="en-PH"/>
          <w14:ligatures w14:val="standardContextual"/>
        </w:rPr>
      </w:pPr>
    </w:p>
    <w:p w14:paraId="24AA3A6C" w14:textId="77777777" w:rsidR="00A25BB1" w:rsidRPr="00A25BB1" w:rsidRDefault="00A25BB1" w:rsidP="00A25BB1">
      <w:pPr>
        <w:jc w:val="both"/>
        <w:rPr>
          <w:rFonts w:ascii="Arial" w:eastAsia="Calibri" w:hAnsi="Arial" w:cs="Arial"/>
          <w:b/>
          <w:bCs/>
          <w:kern w:val="2"/>
          <w:lang w:val="en-PH"/>
          <w14:ligatures w14:val="standardContextual"/>
        </w:rPr>
      </w:pPr>
      <w:r w:rsidRPr="00A25BB1">
        <w:rPr>
          <w:rFonts w:ascii="Arial" w:eastAsia="Calibri" w:hAnsi="Arial" w:cs="Arial"/>
          <w:b/>
          <w:bCs/>
          <w:kern w:val="2"/>
          <w:lang w:val="en-PH"/>
          <w14:ligatures w14:val="standardContextual"/>
        </w:rPr>
        <w:t xml:space="preserve">Significance of the Study </w:t>
      </w:r>
    </w:p>
    <w:p w14:paraId="31900040" w14:textId="77777777" w:rsidR="00A25BB1" w:rsidRPr="00A25BB1" w:rsidRDefault="00A25BB1" w:rsidP="00A25BB1">
      <w:pPr>
        <w:jc w:val="both"/>
        <w:rPr>
          <w:rFonts w:ascii="Arial" w:eastAsia="Calibri" w:hAnsi="Arial" w:cs="Arial"/>
          <w:kern w:val="2"/>
          <w:lang w:val="en-PH"/>
          <w14:ligatures w14:val="standardContextual"/>
        </w:rPr>
      </w:pPr>
    </w:p>
    <w:p w14:paraId="7C6667DF"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The study was significant because it strengthened college student-athletes' perceptions of their sports performance by supporting SDG 3 (Good Health and Well-Being) and SDG 4 (Quality Education) through holistic development, resilience, and lifelong learning. Also aligned with the vision, mission, and goals of Holy Cross of Davao College, this study may empower college student-athletes to excel academically and athletically and to be competent, disciplined, and value-oriented individuals.</w:t>
      </w:r>
    </w:p>
    <w:p w14:paraId="7FABC0EE" w14:textId="77777777" w:rsidR="00A25BB1" w:rsidRPr="00A25BB1" w:rsidRDefault="00A25BB1" w:rsidP="00A25BB1">
      <w:pPr>
        <w:jc w:val="both"/>
        <w:rPr>
          <w:rFonts w:ascii="Arial" w:eastAsia="Calibri" w:hAnsi="Arial" w:cs="Arial"/>
          <w:kern w:val="2"/>
          <w:lang w:val="en-PH"/>
          <w14:ligatures w14:val="standardContextual"/>
        </w:rPr>
      </w:pPr>
    </w:p>
    <w:p w14:paraId="7B157274" w14:textId="77777777" w:rsidR="00A25BB1" w:rsidRPr="00A25BB1" w:rsidRDefault="00A25BB1" w:rsidP="00A25BB1">
      <w:pPr>
        <w:jc w:val="both"/>
        <w:rPr>
          <w:rFonts w:ascii="Arial" w:eastAsia="Calibri" w:hAnsi="Arial" w:cs="Arial"/>
          <w:b/>
          <w:bCs/>
          <w:kern w:val="2"/>
          <w:lang w:val="en-PH"/>
          <w14:ligatures w14:val="standardContextual"/>
        </w:rPr>
      </w:pPr>
      <w:r w:rsidRPr="00A25BB1">
        <w:rPr>
          <w:rFonts w:ascii="Arial" w:eastAsia="Calibri" w:hAnsi="Arial" w:cs="Arial"/>
          <w:b/>
          <w:bCs/>
          <w:kern w:val="2"/>
          <w:lang w:val="en-PH"/>
          <w14:ligatures w14:val="standardContextual"/>
        </w:rPr>
        <w:t xml:space="preserve">Statement of the Problem </w:t>
      </w:r>
    </w:p>
    <w:p w14:paraId="00D4C00F" w14:textId="77777777" w:rsidR="00A25BB1" w:rsidRPr="00A25BB1" w:rsidRDefault="00A25BB1" w:rsidP="00A25BB1">
      <w:pPr>
        <w:jc w:val="both"/>
        <w:rPr>
          <w:rFonts w:ascii="Arial" w:eastAsia="Calibri" w:hAnsi="Arial" w:cs="Arial"/>
          <w:kern w:val="2"/>
          <w:lang w:val="en-PH"/>
          <w14:ligatures w14:val="standardContextual"/>
        </w:rPr>
      </w:pPr>
    </w:p>
    <w:p w14:paraId="7CD8B2EC"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This study examined the significance of sport mental toughness and goal setting, as key domains, in influencing college student-athletes’ sports performance perceptions. Specifically, it aimed to achieve the following objectives:</w:t>
      </w:r>
    </w:p>
    <w:p w14:paraId="2054FFC6"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 </w:t>
      </w:r>
    </w:p>
    <w:p w14:paraId="77E50D7E" w14:textId="77777777" w:rsid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To determine the levels of sport mental toughness in terms of confidence, constancy, and control; goal setting in terms of meaningful, personal improvement, and data-based; and sports performance perception in terms of athlete development, mastery and development, strategy and preparedness, recovery and injury prevention, and psychological skills; </w:t>
      </w:r>
    </w:p>
    <w:p w14:paraId="11DBEA41" w14:textId="77777777" w:rsidR="00076F08" w:rsidRPr="00A25BB1" w:rsidRDefault="00076F08" w:rsidP="00076F08">
      <w:pPr>
        <w:tabs>
          <w:tab w:val="left" w:pos="993"/>
        </w:tabs>
        <w:ind w:left="709"/>
        <w:jc w:val="both"/>
        <w:rPr>
          <w:rFonts w:ascii="Arial" w:eastAsia="Calibri" w:hAnsi="Arial" w:cs="Arial"/>
          <w:kern w:val="2"/>
          <w:lang w:val="en-PH"/>
          <w14:ligatures w14:val="standardContextual"/>
        </w:rPr>
      </w:pPr>
    </w:p>
    <w:p w14:paraId="29438E51" w14:textId="77777777" w:rsid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To determine the significance of the relationships between sport mental toughness and goal setting, and the sports performance perception among college student-athletes; and</w:t>
      </w:r>
    </w:p>
    <w:p w14:paraId="74AA567E" w14:textId="77777777" w:rsidR="00076F08" w:rsidRPr="00A25BB1" w:rsidRDefault="00076F08" w:rsidP="00A82A96">
      <w:pPr>
        <w:tabs>
          <w:tab w:val="left" w:pos="993"/>
        </w:tabs>
        <w:jc w:val="both"/>
        <w:rPr>
          <w:rFonts w:ascii="Arial" w:eastAsia="Calibri" w:hAnsi="Arial" w:cs="Arial"/>
          <w:kern w:val="2"/>
          <w:lang w:val="en-PH"/>
          <w14:ligatures w14:val="standardContextual"/>
        </w:rPr>
      </w:pPr>
    </w:p>
    <w:p w14:paraId="1FB77080" w14:textId="77777777" w:rsidR="00A25BB1" w:rsidRP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To determine the significance of the individual and combined degree of influence of sport mental toughness and goal setting on sports performance perception among college student-athletes. </w:t>
      </w:r>
    </w:p>
    <w:p w14:paraId="5B63A561" w14:textId="77777777" w:rsidR="00A25BB1" w:rsidRPr="00A25BB1" w:rsidRDefault="00A25BB1" w:rsidP="00A25BB1">
      <w:pPr>
        <w:ind w:left="426"/>
        <w:jc w:val="both"/>
        <w:rPr>
          <w:rFonts w:ascii="Arial" w:eastAsia="Calibri" w:hAnsi="Arial" w:cs="Arial"/>
          <w:kern w:val="2"/>
          <w:lang w:val="en-PH"/>
          <w14:ligatures w14:val="standardContextual"/>
        </w:rPr>
      </w:pPr>
    </w:p>
    <w:p w14:paraId="18CC7400" w14:textId="77777777" w:rsidR="00A25BB1" w:rsidRPr="005E51F4" w:rsidRDefault="00A25BB1" w:rsidP="00A25BB1">
      <w:pPr>
        <w:jc w:val="both"/>
        <w:rPr>
          <w:rFonts w:ascii="Arial" w:eastAsia="Calibri" w:hAnsi="Arial" w:cs="Arial"/>
          <w:b/>
          <w:bCs/>
          <w:kern w:val="2"/>
          <w:lang w:val="en-PH"/>
          <w14:ligatures w14:val="standardContextual"/>
        </w:rPr>
      </w:pPr>
      <w:r w:rsidRPr="005E51F4">
        <w:rPr>
          <w:rFonts w:ascii="Arial" w:eastAsia="Calibri" w:hAnsi="Arial" w:cs="Arial"/>
          <w:b/>
          <w:bCs/>
          <w:kern w:val="2"/>
          <w:lang w:val="en-PH"/>
          <w14:ligatures w14:val="standardContextual"/>
        </w:rPr>
        <w:t xml:space="preserve">Hypotheses </w:t>
      </w:r>
    </w:p>
    <w:p w14:paraId="768ADDD7" w14:textId="77777777" w:rsidR="00A25BB1" w:rsidRPr="00A25BB1" w:rsidRDefault="00A25BB1" w:rsidP="00A25BB1">
      <w:pPr>
        <w:jc w:val="both"/>
        <w:rPr>
          <w:rFonts w:ascii="Arial" w:eastAsia="Calibri" w:hAnsi="Arial" w:cs="Arial"/>
          <w:kern w:val="2"/>
          <w:lang w:val="en-PH"/>
          <w14:ligatures w14:val="standardContextual"/>
        </w:rPr>
      </w:pPr>
    </w:p>
    <w:p w14:paraId="486D8A00"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Ho1: Sport mental toughness does not significantly correlate with sports performance perception. </w:t>
      </w:r>
    </w:p>
    <w:p w14:paraId="2D53F672"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Ho2: Goal setting does not significantly correlate with sports performance perception. </w:t>
      </w:r>
    </w:p>
    <w:p w14:paraId="09224218"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Ho3: Sport mental toughness does not significantly influence sports performance perception.</w:t>
      </w:r>
    </w:p>
    <w:p w14:paraId="024E3B8F"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Ho4: Goal setting does not significantly influence sports performance perception. </w:t>
      </w:r>
    </w:p>
    <w:p w14:paraId="0E4F9034" w14:textId="4FACCC34" w:rsid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Ho5: Sport mental toughness and goal setting combined do not significantly influence sports performance perception.</w:t>
      </w:r>
    </w:p>
    <w:p w14:paraId="3322D051" w14:textId="599E7CB4" w:rsidR="00E67BAC" w:rsidRDefault="00E67BAC" w:rsidP="0062528B">
      <w:pPr>
        <w:ind w:left="709"/>
        <w:jc w:val="both"/>
        <w:rPr>
          <w:rFonts w:ascii="Arial" w:eastAsia="Calibri" w:hAnsi="Arial" w:cs="Arial"/>
          <w:kern w:val="2"/>
          <w:lang w:val="en-PH"/>
          <w14:ligatures w14:val="standardContextual"/>
        </w:rPr>
      </w:pPr>
    </w:p>
    <w:p w14:paraId="3022F7F5" w14:textId="77777777" w:rsidR="00E67BAC" w:rsidRPr="00A25BB1" w:rsidRDefault="00E67BAC" w:rsidP="0062528B">
      <w:pPr>
        <w:ind w:left="709"/>
        <w:jc w:val="both"/>
        <w:rPr>
          <w:rFonts w:ascii="Arial" w:eastAsia="Calibri" w:hAnsi="Arial" w:cs="Arial"/>
          <w:kern w:val="2"/>
          <w:lang w:val="en-PH"/>
          <w14:ligatures w14:val="standardContextual"/>
        </w:rPr>
      </w:pPr>
    </w:p>
    <w:p w14:paraId="1D5BD7AA" w14:textId="77777777" w:rsidR="00A25BB1" w:rsidRPr="00A25BB1" w:rsidRDefault="00A25BB1" w:rsidP="00A25BB1">
      <w:pPr>
        <w:jc w:val="both"/>
        <w:rPr>
          <w:rFonts w:ascii="Arial" w:eastAsia="Calibri" w:hAnsi="Arial" w:cs="Arial"/>
          <w:kern w:val="2"/>
          <w:lang w:val="en-PH"/>
          <w14:ligatures w14:val="standardContextual"/>
        </w:rPr>
      </w:pPr>
    </w:p>
    <w:p w14:paraId="676D44C9" w14:textId="77777777" w:rsidR="00A25BB1" w:rsidRPr="005E51F4" w:rsidRDefault="00A25BB1" w:rsidP="00A25BB1">
      <w:pPr>
        <w:jc w:val="both"/>
        <w:rPr>
          <w:rFonts w:ascii="Arial" w:eastAsia="Calibri" w:hAnsi="Arial" w:cs="Arial"/>
          <w:b/>
          <w:bCs/>
          <w:kern w:val="2"/>
          <w:lang w:val="en-PH"/>
          <w14:ligatures w14:val="standardContextual"/>
        </w:rPr>
      </w:pPr>
      <w:r w:rsidRPr="005E51F4">
        <w:rPr>
          <w:rFonts w:ascii="Arial" w:eastAsia="Calibri" w:hAnsi="Arial" w:cs="Arial"/>
          <w:b/>
          <w:bCs/>
          <w:kern w:val="2"/>
          <w:lang w:val="en-PH"/>
          <w14:ligatures w14:val="standardContextual"/>
        </w:rPr>
        <w:lastRenderedPageBreak/>
        <w:t xml:space="preserve">Theoretical and Conceptual Framework </w:t>
      </w:r>
    </w:p>
    <w:p w14:paraId="65F4BD6A" w14:textId="77777777" w:rsidR="00A25BB1" w:rsidRPr="00A25BB1" w:rsidRDefault="00A25BB1" w:rsidP="00A25BB1">
      <w:pPr>
        <w:jc w:val="both"/>
        <w:rPr>
          <w:rFonts w:ascii="Arial" w:eastAsia="Calibri" w:hAnsi="Arial" w:cs="Arial"/>
          <w:kern w:val="2"/>
          <w:lang w:val="en-PH"/>
          <w14:ligatures w14:val="standardContextual"/>
        </w:rPr>
      </w:pPr>
    </w:p>
    <w:p w14:paraId="79138902"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Self-determination Theory, proposed by Deci and Ryan (2000), posits that goal-directed behaviors are driven by three innate psychological needs: autonomy (the need to feel ownership of one's behavior), competence (the need to produce desired outcomes and to experience mastery), and relatedness (the need to feel connected to others) in every human being. When the three psychological needs are satisfied in a given context, intrinsic motivation increases. In this study, the sport mental toughness variable, indicated by confidence, constancy, and control (Sheard, 2009), represents the autonomy element of the theory. The goal-setting variable, characterized by meaningful, personal improvement, and data-based (Erikson &amp; Noonan, 2018), represents the competence component of the theory. Moreover, the sports performance perception variable, as indicated by athlete development, mastery and development, strategy and preparedness, recovery and injury prevention, and psychological skills (Adam et al., 2019), represents the goal-directed behavior element of the theory. This study is delimited only to two determinant variables (autonomy and competence) as contributors to goal-directed behaviors. Relatedness is excluded.</w:t>
      </w:r>
    </w:p>
    <w:p w14:paraId="7D7C1B71" w14:textId="77777777" w:rsidR="00A25BB1" w:rsidRPr="00A25BB1" w:rsidRDefault="00A25BB1" w:rsidP="00A25BB1">
      <w:pPr>
        <w:jc w:val="both"/>
        <w:rPr>
          <w:rFonts w:ascii="Arial" w:eastAsia="Calibri" w:hAnsi="Arial" w:cs="Arial"/>
          <w:kern w:val="2"/>
          <w:lang w:val="en-PH"/>
          <w14:ligatures w14:val="standardContextual"/>
        </w:rPr>
      </w:pPr>
    </w:p>
    <w:p w14:paraId="1D35B8DC" w14:textId="5F070A75" w:rsidR="00A25BB1" w:rsidRPr="00A25BB1" w:rsidRDefault="00367B1B" w:rsidP="00A25BB1">
      <w:pPr>
        <w:jc w:val="both"/>
        <w:rPr>
          <w:rFonts w:ascii="Arial" w:eastAsia="Calibri" w:hAnsi="Arial" w:cs="Arial"/>
          <w:color w:val="000000"/>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2336" behindDoc="0" locked="0" layoutInCell="1" allowOverlap="1" wp14:anchorId="37ACC461" wp14:editId="551A4C27">
                <wp:simplePos x="0" y="0"/>
                <wp:positionH relativeFrom="margin">
                  <wp:posOffset>2651760</wp:posOffset>
                </wp:positionH>
                <wp:positionV relativeFrom="paragraph">
                  <wp:posOffset>10160</wp:posOffset>
                </wp:positionV>
                <wp:extent cx="2534920" cy="2225040"/>
                <wp:effectExtent l="0" t="0" r="17780" b="22860"/>
                <wp:wrapNone/>
                <wp:docPr id="1698776644" name="Rectangle 1"/>
                <wp:cNvGraphicFramePr/>
                <a:graphic xmlns:a="http://schemas.openxmlformats.org/drawingml/2006/main">
                  <a:graphicData uri="http://schemas.microsoft.com/office/word/2010/wordprocessingShape">
                    <wps:wsp>
                      <wps:cNvSpPr/>
                      <wps:spPr>
                        <a:xfrm>
                          <a:off x="0" y="0"/>
                          <a:ext cx="2534920" cy="22250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4C1E1B7"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Performance Perception (DV)</w:t>
                            </w:r>
                          </w:p>
                          <w:p w14:paraId="7CFD282E"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athlete development</w:t>
                            </w:r>
                          </w:p>
                          <w:p w14:paraId="16FB72D6"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mastery and development</w:t>
                            </w:r>
                          </w:p>
                          <w:p w14:paraId="4771349D"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strategy and preparedness</w:t>
                            </w:r>
                          </w:p>
                          <w:p w14:paraId="5CFC3FB4"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recovery and injury prevention</w:t>
                            </w:r>
                          </w:p>
                          <w:p w14:paraId="5424BFF8"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psychological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CC461" id="Rectangle 1" o:spid="_x0000_s1026" style="position:absolute;left:0;text-align:left;margin-left:208.8pt;margin-top:.8pt;width:199.6pt;height:17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" fillcolor="window" strokecolor="windowText" strokeweight="1.5pt">
                <v:textbox>
                  <w:txbxContent>
                    <w:p w14:paraId="64C1E1B7"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Performance Perception (DV)</w:t>
                      </w:r>
                    </w:p>
                    <w:p w14:paraId="7CFD282E"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athlete development</w:t>
                      </w:r>
                    </w:p>
                    <w:p w14:paraId="16FB72D6"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mastery and development</w:t>
                      </w:r>
                    </w:p>
                    <w:p w14:paraId="4771349D"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strategy and preparedness</w:t>
                      </w:r>
                    </w:p>
                    <w:p w14:paraId="5CFC3FB4"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recovery and injury prevention</w:t>
                      </w:r>
                    </w:p>
                    <w:p w14:paraId="5424BFF8"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psychological skills</w:t>
                      </w:r>
                    </w:p>
                  </w:txbxContent>
                </v:textbox>
                <w10:wrap anchorx="margin"/>
              </v:rect>
            </w:pict>
          </mc:Fallback>
        </mc:AlternateContent>
      </w: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3360" behindDoc="0" locked="0" layoutInCell="1" allowOverlap="1" wp14:anchorId="35A0F560" wp14:editId="02851118">
                <wp:simplePos x="0" y="0"/>
                <wp:positionH relativeFrom="margin">
                  <wp:align>left</wp:align>
                </wp:positionH>
                <wp:positionV relativeFrom="paragraph">
                  <wp:posOffset>48260</wp:posOffset>
                </wp:positionV>
                <wp:extent cx="1948180" cy="1083310"/>
                <wp:effectExtent l="0" t="0" r="13970" b="21590"/>
                <wp:wrapNone/>
                <wp:docPr id="63452792" name="Rectangle 1"/>
                <wp:cNvGraphicFramePr/>
                <a:graphic xmlns:a="http://schemas.openxmlformats.org/drawingml/2006/main">
                  <a:graphicData uri="http://schemas.microsoft.com/office/word/2010/wordprocessingShape">
                    <wps:wsp>
                      <wps:cNvSpPr/>
                      <wps:spPr>
                        <a:xfrm>
                          <a:off x="0" y="0"/>
                          <a:ext cx="1948180" cy="108331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7AB19E"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Mental Toughness (IV</w:t>
                            </w:r>
                            <w:r w:rsidRPr="00367B1B">
                              <w:rPr>
                                <w:rFonts w:ascii="Arial" w:hAnsi="Arial" w:cs="Arial"/>
                                <w:b/>
                                <w:bCs/>
                                <w:vertAlign w:val="subscript"/>
                              </w:rPr>
                              <w:t>1</w:t>
                            </w:r>
                            <w:r w:rsidRPr="00367B1B">
                              <w:rPr>
                                <w:rFonts w:ascii="Arial" w:hAnsi="Arial" w:cs="Arial"/>
                                <w:b/>
                                <w:bCs/>
                              </w:rPr>
                              <w:t>)</w:t>
                            </w:r>
                          </w:p>
                          <w:p w14:paraId="58FCBD2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confidence</w:t>
                            </w:r>
                          </w:p>
                          <w:p w14:paraId="72F1A1A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constancy</w:t>
                            </w:r>
                          </w:p>
                          <w:p w14:paraId="3E3EE77D" w14:textId="6ADA20DF" w:rsidR="00367B1B" w:rsidRPr="00367B1B" w:rsidRDefault="00A25BB1" w:rsidP="00367B1B">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0F560" id="_x0000_s1027" style="position:absolute;left:0;text-align:left;margin-left:0;margin-top:3.8pt;width:153.4pt;height:85.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" fillcolor="window" strokecolor="windowText" strokeweight="1.5pt">
                <v:textbox>
                  <w:txbxContent>
                    <w:p w14:paraId="177AB19E"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Mental Toughness (IV</w:t>
                      </w:r>
                      <w:r w:rsidRPr="00367B1B">
                        <w:rPr>
                          <w:rFonts w:ascii="Arial" w:hAnsi="Arial" w:cs="Arial"/>
                          <w:b/>
                          <w:bCs/>
                          <w:vertAlign w:val="subscript"/>
                        </w:rPr>
                        <w:t>1</w:t>
                      </w:r>
                      <w:r w:rsidRPr="00367B1B">
                        <w:rPr>
                          <w:rFonts w:ascii="Arial" w:hAnsi="Arial" w:cs="Arial"/>
                          <w:b/>
                          <w:bCs/>
                        </w:rPr>
                        <w:t>)</w:t>
                      </w:r>
                    </w:p>
                    <w:p w14:paraId="58FCBD2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confidence</w:t>
                      </w:r>
                    </w:p>
                    <w:p w14:paraId="72F1A1A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constancy</w:t>
                      </w:r>
                    </w:p>
                    <w:p w14:paraId="3E3EE77D" w14:textId="6ADA20DF" w:rsidR="00367B1B" w:rsidRPr="00367B1B" w:rsidRDefault="00A25BB1" w:rsidP="00367B1B">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control</w:t>
                      </w:r>
                    </w:p>
                  </w:txbxContent>
                </v:textbox>
                <w10:wrap anchorx="margin"/>
              </v:rect>
            </w:pict>
          </mc:Fallback>
        </mc:AlternateContent>
      </w:r>
    </w:p>
    <w:p w14:paraId="31019EAC" w14:textId="7C9A2211" w:rsidR="00A25BB1" w:rsidRPr="00A25BB1" w:rsidRDefault="00A25BB1" w:rsidP="00A25BB1">
      <w:pPr>
        <w:jc w:val="both"/>
        <w:rPr>
          <w:rFonts w:ascii="Arial" w:eastAsia="Calibri" w:hAnsi="Arial" w:cs="Arial"/>
          <w:kern w:val="2"/>
          <w:lang w:val="en-PH"/>
          <w14:ligatures w14:val="standardContextual"/>
        </w:rPr>
      </w:pPr>
    </w:p>
    <w:p w14:paraId="263102A7" w14:textId="0A8CE0B3"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59264" behindDoc="0" locked="0" layoutInCell="1" allowOverlap="1" wp14:anchorId="05959A5A" wp14:editId="47F7E0FB">
                <wp:simplePos x="0" y="0"/>
                <wp:positionH relativeFrom="column">
                  <wp:posOffset>1905000</wp:posOffset>
                </wp:positionH>
                <wp:positionV relativeFrom="paragraph">
                  <wp:posOffset>129540</wp:posOffset>
                </wp:positionV>
                <wp:extent cx="739140" cy="579120"/>
                <wp:effectExtent l="0" t="0" r="60960" b="87630"/>
                <wp:wrapNone/>
                <wp:docPr id="522276866" name="Connector: Elbow 3"/>
                <wp:cNvGraphicFramePr/>
                <a:graphic xmlns:a="http://schemas.openxmlformats.org/drawingml/2006/main">
                  <a:graphicData uri="http://schemas.microsoft.com/office/word/2010/wordprocessingShape">
                    <wps:wsp>
                      <wps:cNvCnPr/>
                      <wps:spPr>
                        <a:xfrm>
                          <a:off x="0" y="0"/>
                          <a:ext cx="739140" cy="579120"/>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25A45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50pt;margin-top:10.2pt;width:58.2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" strokecolor="windowText" strokeweight="1.5pt">
                <v:stroke endarrow="block"/>
              </v:shape>
            </w:pict>
          </mc:Fallback>
        </mc:AlternateContent>
      </w:r>
    </w:p>
    <w:p w14:paraId="413F9629" w14:textId="352BD375" w:rsidR="00A25BB1" w:rsidRPr="00A25BB1" w:rsidRDefault="00A25BB1" w:rsidP="00A25BB1">
      <w:pPr>
        <w:jc w:val="both"/>
        <w:rPr>
          <w:rFonts w:ascii="Arial" w:eastAsia="Calibri" w:hAnsi="Arial" w:cs="Arial"/>
          <w:kern w:val="2"/>
          <w:lang w:val="en-PH"/>
          <w14:ligatures w14:val="standardContextual"/>
        </w:rPr>
      </w:pPr>
    </w:p>
    <w:p w14:paraId="3F708666" w14:textId="06BE9353" w:rsidR="00A25BB1" w:rsidRPr="00A25BB1" w:rsidRDefault="00A25BB1" w:rsidP="00A25BB1">
      <w:pPr>
        <w:jc w:val="both"/>
        <w:rPr>
          <w:rFonts w:ascii="Arial" w:eastAsia="Calibri" w:hAnsi="Arial" w:cs="Arial"/>
          <w:kern w:val="2"/>
          <w:lang w:val="en-PH"/>
          <w14:ligatures w14:val="standardContextual"/>
        </w:rPr>
      </w:pPr>
    </w:p>
    <w:p w14:paraId="5AE0D949" w14:textId="03414CE8" w:rsidR="00A25BB1" w:rsidRPr="00A25BB1" w:rsidRDefault="00A25BB1" w:rsidP="00A25BB1">
      <w:pPr>
        <w:jc w:val="both"/>
        <w:rPr>
          <w:rFonts w:ascii="Arial" w:eastAsia="Calibri" w:hAnsi="Arial" w:cs="Arial"/>
          <w:kern w:val="2"/>
          <w:lang w:val="en-PH"/>
          <w14:ligatures w14:val="standardContextual"/>
        </w:rPr>
      </w:pPr>
    </w:p>
    <w:p w14:paraId="7EFCA460" w14:textId="6A56C1BF"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58239" behindDoc="0" locked="0" layoutInCell="1" allowOverlap="1" wp14:anchorId="749DBF88" wp14:editId="0EC3CAE4">
                <wp:simplePos x="0" y="0"/>
                <wp:positionH relativeFrom="margin">
                  <wp:posOffset>1916430</wp:posOffset>
                </wp:positionH>
                <wp:positionV relativeFrom="paragraph">
                  <wp:posOffset>124460</wp:posOffset>
                </wp:positionV>
                <wp:extent cx="701040" cy="441960"/>
                <wp:effectExtent l="0" t="76200" r="0" b="34290"/>
                <wp:wrapNone/>
                <wp:docPr id="404513533" name="Connector: Elbow 3"/>
                <wp:cNvGraphicFramePr/>
                <a:graphic xmlns:a="http://schemas.openxmlformats.org/drawingml/2006/main">
                  <a:graphicData uri="http://schemas.microsoft.com/office/word/2010/wordprocessingShape">
                    <wps:wsp>
                      <wps:cNvCnPr/>
                      <wps:spPr>
                        <a:xfrm flipV="1">
                          <a:off x="0" y="0"/>
                          <a:ext cx="701040" cy="441960"/>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69A92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50.9pt;margin-top:9.8pt;width:55.2pt;height:34.8pt;flip: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" strokecolor="windowText" strokeweight="1.5pt">
                <v:stroke endarrow="block"/>
                <w10:wrap anchorx="margin"/>
              </v:shape>
            </w:pict>
          </mc:Fallback>
        </mc:AlternateContent>
      </w:r>
    </w:p>
    <w:p w14:paraId="3D3AF56E" w14:textId="75A0B4BB" w:rsidR="00A25BB1" w:rsidRPr="00A25BB1" w:rsidRDefault="00A25BB1" w:rsidP="00A25BB1">
      <w:pPr>
        <w:jc w:val="both"/>
        <w:rPr>
          <w:rFonts w:ascii="Arial" w:eastAsia="Calibri" w:hAnsi="Arial" w:cs="Arial"/>
          <w:kern w:val="2"/>
          <w:lang w:val="en-PH"/>
          <w14:ligatures w14:val="standardContextual"/>
        </w:rPr>
      </w:pPr>
    </w:p>
    <w:p w14:paraId="19E64EDC" w14:textId="09D5F9B9"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1312" behindDoc="0" locked="0" layoutInCell="1" allowOverlap="1" wp14:anchorId="1E1CAE34" wp14:editId="3217EAAB">
                <wp:simplePos x="0" y="0"/>
                <wp:positionH relativeFrom="margin">
                  <wp:align>left</wp:align>
                </wp:positionH>
                <wp:positionV relativeFrom="paragraph">
                  <wp:posOffset>68580</wp:posOffset>
                </wp:positionV>
                <wp:extent cx="1935480" cy="1005840"/>
                <wp:effectExtent l="0" t="0" r="26670" b="22860"/>
                <wp:wrapNone/>
                <wp:docPr id="213123978" name="Rectangle 1"/>
                <wp:cNvGraphicFramePr/>
                <a:graphic xmlns:a="http://schemas.openxmlformats.org/drawingml/2006/main">
                  <a:graphicData uri="http://schemas.microsoft.com/office/word/2010/wordprocessingShape">
                    <wps:wsp>
                      <wps:cNvSpPr/>
                      <wps:spPr>
                        <a:xfrm>
                          <a:off x="0" y="0"/>
                          <a:ext cx="1935480" cy="10058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DF7F5FD"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Goal Setting (IV</w:t>
                            </w:r>
                            <w:r w:rsidRPr="00367B1B">
                              <w:rPr>
                                <w:rFonts w:ascii="Arial" w:hAnsi="Arial" w:cs="Arial"/>
                                <w:b/>
                                <w:bCs/>
                                <w:vertAlign w:val="subscript"/>
                              </w:rPr>
                              <w:t>2</w:t>
                            </w:r>
                            <w:r w:rsidRPr="00367B1B">
                              <w:rPr>
                                <w:rFonts w:ascii="Arial" w:hAnsi="Arial" w:cs="Arial"/>
                                <w:b/>
                                <w:bCs/>
                              </w:rPr>
                              <w:t>)</w:t>
                            </w:r>
                          </w:p>
                          <w:p w14:paraId="4CA49D1D"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meaningful</w:t>
                            </w:r>
                          </w:p>
                          <w:p w14:paraId="622C2FD5"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personal improvement</w:t>
                            </w:r>
                          </w:p>
                          <w:p w14:paraId="5433F776"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data-based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CAE34" id="_x0000_s1028" style="position:absolute;left:0;text-align:left;margin-left:0;margin-top:5.4pt;width:152.4pt;height:79.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" fillcolor="window" strokecolor="windowText" strokeweight="1.5pt">
                <v:textbox>
                  <w:txbxContent>
                    <w:p w14:paraId="1DF7F5FD"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Goal Setting (IV</w:t>
                      </w:r>
                      <w:r w:rsidRPr="00367B1B">
                        <w:rPr>
                          <w:rFonts w:ascii="Arial" w:hAnsi="Arial" w:cs="Arial"/>
                          <w:b/>
                          <w:bCs/>
                          <w:vertAlign w:val="subscript"/>
                        </w:rPr>
                        <w:t>2</w:t>
                      </w:r>
                      <w:r w:rsidRPr="00367B1B">
                        <w:rPr>
                          <w:rFonts w:ascii="Arial" w:hAnsi="Arial" w:cs="Arial"/>
                          <w:b/>
                          <w:bCs/>
                        </w:rPr>
                        <w:t>)</w:t>
                      </w:r>
                    </w:p>
                    <w:p w14:paraId="4CA49D1D"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meaningful</w:t>
                      </w:r>
                    </w:p>
                    <w:p w14:paraId="622C2FD5"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personal improvement</w:t>
                      </w:r>
                    </w:p>
                    <w:p w14:paraId="5433F776"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data-based</w:t>
                      </w:r>
                    </w:p>
                  </w:txbxContent>
                </v:textbox>
                <w10:wrap anchorx="margin"/>
              </v:rect>
            </w:pict>
          </mc:Fallback>
        </mc:AlternateContent>
      </w:r>
    </w:p>
    <w:p w14:paraId="336C15DB" w14:textId="4317F9C6" w:rsidR="00A25BB1" w:rsidRPr="00A25BB1" w:rsidRDefault="00A25BB1" w:rsidP="00A25BB1">
      <w:pPr>
        <w:jc w:val="both"/>
        <w:rPr>
          <w:rFonts w:ascii="Arial" w:eastAsia="Calibri" w:hAnsi="Arial" w:cs="Arial"/>
          <w:kern w:val="2"/>
          <w:lang w:val="en-PH"/>
          <w14:ligatures w14:val="standardContextual"/>
        </w:rPr>
      </w:pPr>
    </w:p>
    <w:p w14:paraId="548F346B" w14:textId="18A5B8DD" w:rsidR="00A25BB1" w:rsidRPr="00A25BB1" w:rsidRDefault="00A25BB1" w:rsidP="00A25BB1">
      <w:pPr>
        <w:jc w:val="both"/>
        <w:rPr>
          <w:rFonts w:ascii="Arial" w:eastAsia="Calibri" w:hAnsi="Arial" w:cs="Arial"/>
          <w:kern w:val="2"/>
          <w:lang w:val="en-PH"/>
          <w14:ligatures w14:val="standardContextual"/>
        </w:rPr>
      </w:pPr>
    </w:p>
    <w:p w14:paraId="14DAE01D" w14:textId="037B8628" w:rsidR="00A25BB1" w:rsidRPr="00A25BB1" w:rsidRDefault="00A25BB1" w:rsidP="00A25BB1">
      <w:pPr>
        <w:jc w:val="both"/>
        <w:rPr>
          <w:rFonts w:ascii="Arial" w:eastAsia="Calibri" w:hAnsi="Arial" w:cs="Arial"/>
          <w:bCs/>
          <w:kern w:val="2"/>
          <w:lang w:val="en-PH"/>
          <w14:ligatures w14:val="standardContextual"/>
        </w:rPr>
      </w:pPr>
    </w:p>
    <w:p w14:paraId="2BD479F3" w14:textId="77777777" w:rsidR="00A25BB1" w:rsidRPr="00A25BB1" w:rsidRDefault="00A25BB1" w:rsidP="00A25BB1">
      <w:pPr>
        <w:jc w:val="both"/>
        <w:rPr>
          <w:rFonts w:ascii="Arial" w:eastAsia="Calibri" w:hAnsi="Arial" w:cs="Arial"/>
          <w:bCs/>
          <w:kern w:val="2"/>
          <w:lang w:val="en-PH"/>
          <w14:ligatures w14:val="standardContextual"/>
        </w:rPr>
      </w:pPr>
    </w:p>
    <w:p w14:paraId="115728B6" w14:textId="77777777" w:rsidR="00A25BB1" w:rsidRPr="00A25BB1" w:rsidRDefault="00A25BB1" w:rsidP="00A25BB1">
      <w:pPr>
        <w:jc w:val="both"/>
        <w:rPr>
          <w:rFonts w:ascii="Arial" w:eastAsia="Calibri" w:hAnsi="Arial" w:cs="Arial"/>
          <w:bCs/>
          <w:kern w:val="2"/>
          <w:lang w:val="en-PH"/>
          <w14:ligatures w14:val="standardContextual"/>
        </w:rPr>
      </w:pPr>
    </w:p>
    <w:p w14:paraId="2A8360DC" w14:textId="77777777" w:rsidR="0062528B" w:rsidRDefault="0062528B" w:rsidP="00A25BB1">
      <w:pPr>
        <w:jc w:val="center"/>
        <w:rPr>
          <w:rFonts w:ascii="Arial" w:eastAsia="Calibri" w:hAnsi="Arial" w:cs="Arial"/>
          <w:b/>
          <w:kern w:val="2"/>
          <w:lang w:val="en-PH"/>
          <w14:ligatures w14:val="standardContextual"/>
        </w:rPr>
      </w:pPr>
    </w:p>
    <w:p w14:paraId="7D927CDA" w14:textId="41EC92EE" w:rsidR="0062528B" w:rsidRDefault="0062528B" w:rsidP="00A25BB1">
      <w:pPr>
        <w:jc w:val="center"/>
        <w:rPr>
          <w:rFonts w:ascii="Arial" w:eastAsia="Calibri" w:hAnsi="Arial" w:cs="Arial"/>
          <w:b/>
          <w:kern w:val="2"/>
          <w:lang w:val="en-PH"/>
          <w14:ligatures w14:val="standardContextual"/>
        </w:rPr>
      </w:pPr>
    </w:p>
    <w:p w14:paraId="14D8F9A4" w14:textId="4A8BCB40" w:rsidR="0062528B" w:rsidRDefault="0062528B" w:rsidP="00367B1B">
      <w:pPr>
        <w:rPr>
          <w:rFonts w:ascii="Arial" w:eastAsia="Calibri" w:hAnsi="Arial" w:cs="Arial"/>
          <w:b/>
          <w:kern w:val="2"/>
          <w:lang w:val="en-PH"/>
          <w14:ligatures w14:val="standardContextual"/>
        </w:rPr>
      </w:pPr>
    </w:p>
    <w:p w14:paraId="57C181E4" w14:textId="229DA53E" w:rsidR="00A25BB1" w:rsidRPr="00A25BB1" w:rsidRDefault="00A25BB1" w:rsidP="00A25BB1">
      <w:pPr>
        <w:jc w:val="center"/>
        <w:rPr>
          <w:rFonts w:ascii="Arial" w:eastAsia="Calibri" w:hAnsi="Arial" w:cs="Arial"/>
          <w:b/>
          <w:kern w:val="2"/>
          <w:lang w:val="en-PH"/>
          <w14:ligatures w14:val="standardContextual"/>
        </w:rPr>
      </w:pPr>
      <w:r w:rsidRPr="00A25BB1">
        <w:rPr>
          <w:rFonts w:ascii="Arial" w:eastAsia="Calibri" w:hAnsi="Arial" w:cs="Arial"/>
          <w:b/>
          <w:kern w:val="2"/>
          <w:lang w:val="en-PH"/>
          <w14:ligatures w14:val="standardContextual"/>
        </w:rPr>
        <w:t>Figure 1. Conceptual Framework of the Study</w:t>
      </w:r>
    </w:p>
    <w:p w14:paraId="3900DF17" w14:textId="77777777" w:rsidR="00790ADA" w:rsidRPr="00FB3A86" w:rsidRDefault="00790ADA" w:rsidP="00441B6F">
      <w:pPr>
        <w:pStyle w:val="AbstHead"/>
        <w:spacing w:after="0"/>
        <w:jc w:val="both"/>
        <w:rPr>
          <w:rFonts w:ascii="Arial" w:hAnsi="Arial" w:cs="Arial"/>
        </w:rPr>
      </w:pPr>
    </w:p>
    <w:p w14:paraId="5F440D11" w14:textId="77777777" w:rsidR="00790ADA" w:rsidRPr="00FB3A86" w:rsidRDefault="00790ADA" w:rsidP="00441B6F">
      <w:pPr>
        <w:pStyle w:val="Body"/>
        <w:spacing w:after="0"/>
        <w:rPr>
          <w:rFonts w:ascii="Arial" w:hAnsi="Arial" w:cs="Arial"/>
        </w:rPr>
      </w:pPr>
    </w:p>
    <w:p w14:paraId="50B641A2" w14:textId="297601A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B00B260" w14:textId="6D4CA140" w:rsidR="00790ADA" w:rsidRDefault="006C6372" w:rsidP="006C6372">
      <w:pPr>
        <w:pStyle w:val="AbstHead"/>
        <w:spacing w:after="0"/>
        <w:ind w:firstLine="720"/>
        <w:jc w:val="both"/>
        <w:rPr>
          <w:rFonts w:ascii="Arial" w:hAnsi="Arial" w:cs="Arial"/>
          <w:b w:val="0"/>
          <w:bCs/>
          <w:caps w:val="0"/>
          <w:sz w:val="20"/>
        </w:rPr>
      </w:pPr>
      <w:r w:rsidRPr="006C6372">
        <w:rPr>
          <w:rFonts w:ascii="Arial" w:hAnsi="Arial" w:cs="Arial"/>
          <w:b w:val="0"/>
          <w:bCs/>
          <w:caps w:val="0"/>
          <w:sz w:val="20"/>
        </w:rPr>
        <w:t xml:space="preserve">The research design, locale of the study, the sample and sampling, data gathering technique, data analysis, and the ethical considerations are included in this section.  </w:t>
      </w:r>
    </w:p>
    <w:p w14:paraId="5648DD41" w14:textId="77777777" w:rsidR="006C6372" w:rsidRPr="006C6372" w:rsidRDefault="006C6372" w:rsidP="006C6372">
      <w:pPr>
        <w:pStyle w:val="AbstHead"/>
        <w:spacing w:after="0"/>
        <w:ind w:firstLine="720"/>
        <w:jc w:val="both"/>
        <w:rPr>
          <w:rFonts w:ascii="Arial" w:hAnsi="Arial" w:cs="Arial"/>
          <w:b w:val="0"/>
          <w:bCs/>
          <w:sz w:val="20"/>
        </w:rPr>
      </w:pPr>
    </w:p>
    <w:p w14:paraId="568F6AF3" w14:textId="5E9A775A"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Research Design </w:t>
      </w:r>
    </w:p>
    <w:p w14:paraId="5706DCA2" w14:textId="0A4E1838"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The researcher used a quantitative diagnostic research design as the most appropriate approach to examine the influence of sport mental toughness and goal setting on sports performance perception among college student-athletes. According to Salunkhe-Rane (2023), diagnostic research is designed to analyze problems by identifying the root causes of a specific issue. It serves as a foundational step to formulate decision-making processes and practical solutions. In contrast, a descriptive-correlational design involves observing a single group to determine whether a relationship exists between two variables, without attempting to predict or explain outcomes (Williams, 2025).</w:t>
      </w:r>
    </w:p>
    <w:p w14:paraId="7103D07E" w14:textId="3A625BCC" w:rsidR="002148B2" w:rsidRDefault="002148B2" w:rsidP="006C602F">
      <w:pPr>
        <w:ind w:firstLine="720"/>
        <w:jc w:val="both"/>
        <w:rPr>
          <w:rFonts w:ascii="Arial" w:eastAsia="Calibri" w:hAnsi="Arial" w:cs="Arial"/>
          <w:kern w:val="2"/>
          <w:lang w:val="en-PH"/>
          <w14:ligatures w14:val="standardContextual"/>
        </w:rPr>
      </w:pPr>
    </w:p>
    <w:p w14:paraId="6A687BD8" w14:textId="77777777" w:rsidR="002148B2" w:rsidRPr="006C602F" w:rsidRDefault="002148B2" w:rsidP="006C602F">
      <w:pPr>
        <w:ind w:firstLine="720"/>
        <w:jc w:val="both"/>
        <w:rPr>
          <w:rFonts w:ascii="Arial" w:eastAsia="Calibri" w:hAnsi="Arial" w:cs="Arial"/>
          <w:kern w:val="2"/>
          <w:lang w:val="en-PH"/>
          <w14:ligatures w14:val="standardContextual"/>
        </w:rPr>
      </w:pPr>
    </w:p>
    <w:p w14:paraId="3D4B07AC" w14:textId="77777777" w:rsidR="006C602F" w:rsidRPr="006C602F" w:rsidRDefault="006C602F" w:rsidP="006C602F">
      <w:pPr>
        <w:jc w:val="both"/>
        <w:rPr>
          <w:rFonts w:ascii="Arial" w:eastAsia="Calibri" w:hAnsi="Arial" w:cs="Arial"/>
          <w:bCs/>
          <w:kern w:val="2"/>
          <w:lang w:val="en-PH"/>
          <w14:ligatures w14:val="standardContextual"/>
        </w:rPr>
      </w:pPr>
    </w:p>
    <w:p w14:paraId="02721CA4" w14:textId="77777777"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Locale of the Study</w:t>
      </w:r>
    </w:p>
    <w:p w14:paraId="0F78C57A" w14:textId="77777777" w:rsidR="006C602F" w:rsidRPr="006C602F" w:rsidRDefault="006C602F" w:rsidP="006C6372">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This study was conducted among private higher educational institutions (HEIs) situated in Davao City. These selected institutions are non-stock, non-profit private catholic schools and colleges in Davao City, Philippines, which are members of the Davao Association of the Catholic School (DACS) and Private Schools Athletic Association (PRISAA). They are recognized for promoting quality education among their students and for offering senior high school and undergraduate degree programs.</w:t>
      </w:r>
    </w:p>
    <w:p w14:paraId="273C9B7C" w14:textId="77777777" w:rsidR="006C602F" w:rsidRPr="006C602F" w:rsidRDefault="006C602F" w:rsidP="006C602F">
      <w:pPr>
        <w:ind w:firstLine="720"/>
        <w:jc w:val="both"/>
        <w:rPr>
          <w:rFonts w:ascii="Arial" w:eastAsia="Calibri" w:hAnsi="Arial" w:cs="Arial"/>
          <w:kern w:val="2"/>
          <w:lang w:val="en-PH"/>
          <w14:ligatures w14:val="standardContextual"/>
        </w:rPr>
      </w:pPr>
    </w:p>
    <w:p w14:paraId="4E6EC79D" w14:textId="29AA66D9"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Sample and Sampling Technique </w:t>
      </w:r>
    </w:p>
    <w:p w14:paraId="0AECC355"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The research respondents in this study were 117 college student-athletes from three higher education institutions (HEIs) in Davao City: 58 from School A, 38 from School B, and 21 from School C, selected from a total population of 167 college student-athletes. These college student-athletes played in their specific sports and participated in the Davao Association of the Catholic School (DACS) and the Private Schools Athletic Association (PRISAA). The study used the Rao </w:t>
      </w:r>
      <w:r w:rsidRPr="006C602F">
        <w:rPr>
          <w:rFonts w:ascii="Arial" w:eastAsia="Calibri" w:hAnsi="Arial" w:cs="Arial"/>
          <w:kern w:val="2"/>
          <w:lang w:val="en-PH"/>
          <w14:ligatures w14:val="standardContextual"/>
        </w:rPr>
        <w:lastRenderedPageBreak/>
        <w:t xml:space="preserve">soft Calculator to determine the number of respondents needed to achieve a desired level. Since this study took place across three higher education institutions and their population sizes differed, the researcher used proportionate stratified random sampling to ensure that the selected number of respondents from each institution reflects their respective sample sizes while upholding the inclusion criteria. Proportionate stratified sampling allocates sample elements to strata based on their population representation, applying the same sampling fraction to each stratum so that every element has an equal chance of selection, resulting in a self-weighting sample ideal for estimating population parameters (Thomas, 2023). </w:t>
      </w:r>
    </w:p>
    <w:p w14:paraId="380E3992" w14:textId="77777777" w:rsidR="006C602F" w:rsidRPr="006C602F" w:rsidRDefault="006C602F" w:rsidP="006C602F">
      <w:pPr>
        <w:ind w:firstLine="720"/>
        <w:jc w:val="both"/>
        <w:rPr>
          <w:rFonts w:ascii="Arial" w:eastAsia="Calibri" w:hAnsi="Arial" w:cs="Arial"/>
          <w:kern w:val="2"/>
          <w:lang w:val="en-PH"/>
          <w14:ligatures w14:val="standardContextual"/>
        </w:rPr>
      </w:pPr>
    </w:p>
    <w:p w14:paraId="14C35788"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this regard, the study's respondents were selected according to specific inclusion criteria. The participants were college student-athletes who had participated in any DACS or PRISAA sports, were enrolled in the identified institutions during the academic year 2024–2025, were at least 18 years old, and were either male or female. All participants were also expected to have basic knowledge of the research topic.</w:t>
      </w:r>
    </w:p>
    <w:p w14:paraId="2501A671" w14:textId="77777777" w:rsidR="006C602F" w:rsidRPr="006C602F" w:rsidRDefault="006C602F" w:rsidP="006C602F">
      <w:pPr>
        <w:jc w:val="both"/>
        <w:rPr>
          <w:rFonts w:ascii="Arial" w:eastAsia="Calibri" w:hAnsi="Arial" w:cs="Arial"/>
          <w:bCs/>
          <w:kern w:val="2"/>
          <w:lang w:val="en-PH"/>
          <w14:ligatures w14:val="standardContextual"/>
        </w:rPr>
      </w:pPr>
    </w:p>
    <w:p w14:paraId="7FF76118" w14:textId="168DD4DA"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Data Gathering Technique </w:t>
      </w:r>
    </w:p>
    <w:p w14:paraId="5054C177"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The study used online and face-to-face survey methods to collect data. It specifically used three adapted questionnaires: the Sports Mental Toughness Questionnaire (Sheard, 2009), the Goal Setting Formative Questionnaire by Erickson and Noonan (2018), and the Sport Performance Perceptions Scale (SPPS) by Adam et al. (2019). The quality and validity of the instrument were ensured through the validation of Physical Education experts and research specialists. A pilot test was then conducted on thirty (30) college student-athletes who were not part of the actual respondents to determine the clarity and usability of the items. Reliability testing revealed that Cronbach's alpha is 0.902 or 90.2% for the research questionnaire about the sport mental toughness, as well as 0.904 or 90.4% for the research questionnaire about the goal setting, and 0.971 or 97.1% for the research questionnaire about sports performance perception, which are greater than the minimum requirement of 70%. Thus, the research questionnaires were reliable, with reliability indices of 90.2% (sport mental toughness), 90.4% (goal setting), and 97.1% (sports performance perception). Moreover, a 4-point Likert scale was used because it is among the most commonly used scales for interpreting results. </w:t>
      </w:r>
    </w:p>
    <w:p w14:paraId="5E8ED3DC" w14:textId="77777777" w:rsidR="006C602F" w:rsidRPr="006C602F" w:rsidRDefault="006C602F" w:rsidP="006C602F">
      <w:pPr>
        <w:jc w:val="both"/>
        <w:rPr>
          <w:rFonts w:ascii="Arial" w:eastAsia="Calibri" w:hAnsi="Arial" w:cs="Arial"/>
          <w:bCs/>
          <w:kern w:val="2"/>
          <w:lang w:val="en-PH"/>
          <w14:ligatures w14:val="standardContextual"/>
        </w:rPr>
      </w:pPr>
    </w:p>
    <w:p w14:paraId="68A515A2" w14:textId="30872286"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Data Analysis </w:t>
      </w:r>
    </w:p>
    <w:p w14:paraId="203BDD0B"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Mean and Standard Deviation (SD) were used to determine levels of sport mental toughness, goal setting, and sports performance perception. The Pearson Product-Moment Correlation was employed to examine the significance and strength of relationships among the variables. Additionally, Multiple Regression Analysis was used to evaluate the individual and collective effects of sport mental toughness and goal setting on sports performance perceptions.</w:t>
      </w:r>
    </w:p>
    <w:p w14:paraId="339BA5C5" w14:textId="77777777" w:rsidR="006C602F" w:rsidRPr="006C602F" w:rsidRDefault="006C602F" w:rsidP="006C602F">
      <w:pPr>
        <w:ind w:firstLine="720"/>
        <w:jc w:val="both"/>
        <w:rPr>
          <w:rFonts w:ascii="Arial" w:eastAsia="Calibri" w:hAnsi="Arial" w:cs="Arial"/>
          <w:kern w:val="2"/>
          <w:lang w:val="en-PH"/>
          <w14:ligatures w14:val="standardContextual"/>
        </w:rPr>
      </w:pPr>
    </w:p>
    <w:p w14:paraId="753347F0" w14:textId="77777777"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the following section, the matrix showing the scale, descriptive level, and corresponding interpretation for each variable in this study is presented. This measure is particularly used to describe levels of sport mental toughness, goal setting, and sports performance perception.</w:t>
      </w:r>
    </w:p>
    <w:p w14:paraId="065EEC5E" w14:textId="77777777" w:rsidR="00816895" w:rsidRDefault="00816895" w:rsidP="006C602F">
      <w:pPr>
        <w:ind w:firstLine="720"/>
        <w:jc w:val="both"/>
        <w:rPr>
          <w:rFonts w:ascii="Arial" w:eastAsia="Calibri" w:hAnsi="Arial" w:cs="Arial"/>
          <w:kern w:val="2"/>
          <w:lang w:val="en-PH"/>
          <w14:ligatures w14:val="standardContextual"/>
        </w:rPr>
      </w:pPr>
    </w:p>
    <w:p w14:paraId="3DDDC113" w14:textId="140D4A44" w:rsidR="00816895" w:rsidRPr="006C602F" w:rsidRDefault="0077796C" w:rsidP="006C602F">
      <w:pPr>
        <w:ind w:firstLine="720"/>
        <w:jc w:val="both"/>
        <w:rPr>
          <w:rFonts w:ascii="Arial" w:eastAsia="Calibri" w:hAnsi="Arial" w:cs="Arial"/>
          <w:kern w:val="2"/>
          <w:lang w:val="en-PH"/>
          <w14:ligatures w14:val="standardContextual"/>
        </w:rPr>
      </w:pPr>
      <w:r>
        <w:rPr>
          <w:rFonts w:ascii="Arial" w:eastAsia="Calibri" w:hAnsi="Arial" w:cs="Arial"/>
          <w:kern w:val="2"/>
          <w:lang w:val="en-PH"/>
          <w14:ligatures w14:val="standardContextual"/>
        </w:rPr>
        <w:t>Chart</w:t>
      </w:r>
      <w:r w:rsidR="00816895">
        <w:rPr>
          <w:rFonts w:ascii="Arial" w:eastAsia="Calibri" w:hAnsi="Arial" w:cs="Arial"/>
          <w:kern w:val="2"/>
          <w:lang w:val="en-PH"/>
          <w14:ligatures w14:val="standardContextual"/>
        </w:rPr>
        <w:t xml:space="preserve"> 1.</w:t>
      </w:r>
      <w:r w:rsidR="00EC5231">
        <w:rPr>
          <w:rFonts w:ascii="Arial" w:eastAsia="Calibri" w:hAnsi="Arial" w:cs="Arial"/>
          <w:kern w:val="2"/>
          <w:lang w:val="en-PH"/>
          <w14:ligatures w14:val="standardContextual"/>
        </w:rPr>
        <w:t xml:space="preserve"> </w:t>
      </w:r>
      <w:r w:rsidR="00EC5231" w:rsidRPr="00EC5231">
        <w:rPr>
          <w:rFonts w:ascii="Arial" w:eastAsia="Calibri" w:hAnsi="Arial" w:cs="Arial"/>
          <w:kern w:val="2"/>
          <w:lang w:val="en-PH"/>
          <w14:ligatures w14:val="standardContextual"/>
        </w:rPr>
        <w:t>Interpretation</w:t>
      </w:r>
      <w:r w:rsidR="00EC5231">
        <w:rPr>
          <w:rFonts w:ascii="Arial" w:eastAsia="Calibri" w:hAnsi="Arial" w:cs="Arial"/>
          <w:kern w:val="2"/>
          <w:lang w:val="en-PH"/>
          <w14:ligatures w14:val="standardContextual"/>
        </w:rPr>
        <w:t xml:space="preserve"> of</w:t>
      </w:r>
      <w:r w:rsidR="00EC5231" w:rsidRPr="006C602F">
        <w:rPr>
          <w:rFonts w:ascii="Arial" w:eastAsia="Calibri" w:hAnsi="Arial" w:cs="Arial"/>
          <w:kern w:val="2"/>
          <w:lang w:val="en-PH"/>
          <w14:ligatures w14:val="standardContextual"/>
        </w:rPr>
        <w:t xml:space="preserve"> levels of sport mental toughness, goal setting, and sports performance perception</w:t>
      </w:r>
    </w:p>
    <w:p w14:paraId="4B5BA611"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108"/>
        <w:gridCol w:w="2106"/>
        <w:gridCol w:w="2190"/>
        <w:gridCol w:w="2190"/>
        <w:gridCol w:w="2190"/>
      </w:tblGrid>
      <w:tr w:rsidR="006C602F" w:rsidRPr="006C602F" w14:paraId="4F768C46" w14:textId="77777777" w:rsidTr="00907730">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5FEB8F7"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Scale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80A8696"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Level</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6DA24CC"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Sport Mental Toughness</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9C28D10"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Goal Setting</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7AA6878"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Sports Performance Perception</w:t>
            </w:r>
          </w:p>
        </w:tc>
      </w:tr>
      <w:tr w:rsidR="006C602F" w:rsidRPr="006C602F" w14:paraId="736DB4B6" w14:textId="77777777" w:rsidTr="00754854">
        <w:trPr>
          <w:trHeight w:val="426"/>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F03A9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3.27 – 4.00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05631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High</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B64856"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good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901D7D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Consistently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6C15F3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Highly Positive</w:t>
            </w:r>
          </w:p>
        </w:tc>
      </w:tr>
      <w:tr w:rsidR="006C602F" w:rsidRPr="006C602F" w14:paraId="1F3883C9" w14:textId="77777777" w:rsidTr="00754854">
        <w:trPr>
          <w:trHeight w:val="278"/>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BAA91F"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2.52 – 3.26</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F6DF9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ED12E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Good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BFA05D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1BF33F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Positive</w:t>
            </w:r>
          </w:p>
        </w:tc>
      </w:tr>
      <w:tr w:rsidR="006C602F" w:rsidRPr="006C602F" w14:paraId="09B4F16B" w14:textId="77777777" w:rsidTr="00754854">
        <w:trPr>
          <w:trHeight w:val="46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248AB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1.76 – 2.51</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E97C8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Low</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5ADA73"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Poor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7B495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B96718"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Poor</w:t>
            </w:r>
          </w:p>
        </w:tc>
      </w:tr>
      <w:tr w:rsidR="006C602F" w:rsidRPr="006C602F" w14:paraId="10DF648D" w14:textId="77777777" w:rsidTr="00754854">
        <w:trPr>
          <w:trHeight w:val="2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D9E465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1.00 – 1.75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BFDB22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Low</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A94D48"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poor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0669F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Not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11C2C6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Poor</w:t>
            </w:r>
          </w:p>
        </w:tc>
      </w:tr>
    </w:tbl>
    <w:p w14:paraId="65212A7F" w14:textId="77777777" w:rsidR="006C602F" w:rsidRPr="006C602F" w:rsidRDefault="006C602F" w:rsidP="006C602F">
      <w:pPr>
        <w:jc w:val="both"/>
        <w:rPr>
          <w:rFonts w:ascii="Arial" w:eastAsia="Calibri" w:hAnsi="Arial" w:cs="Arial"/>
          <w:kern w:val="2"/>
          <w:lang w:val="en-PH"/>
          <w14:ligatures w14:val="standardContextual"/>
        </w:rPr>
      </w:pPr>
    </w:p>
    <w:p w14:paraId="44682998" w14:textId="77777777"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For the interpretation of standard deviation, the following percentage standard by Sergent et al. (2024) is followed:</w:t>
      </w:r>
    </w:p>
    <w:p w14:paraId="28E8A7CA" w14:textId="77777777" w:rsidR="00816895" w:rsidRPr="006C602F" w:rsidRDefault="00816895" w:rsidP="006C602F">
      <w:pPr>
        <w:ind w:firstLine="720"/>
        <w:jc w:val="both"/>
        <w:rPr>
          <w:rFonts w:ascii="Arial" w:eastAsia="Calibri" w:hAnsi="Arial" w:cs="Arial"/>
          <w:kern w:val="2"/>
          <w:lang w:val="en-PH"/>
          <w14:ligatures w14:val="standardContextual"/>
        </w:rPr>
      </w:pPr>
    </w:p>
    <w:p w14:paraId="6B1095CA"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0" w:type="auto"/>
        <w:tblInd w:w="88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716"/>
        <w:gridCol w:w="3736"/>
      </w:tblGrid>
      <w:tr w:rsidR="006C602F" w:rsidRPr="006C602F" w14:paraId="3D325C8D" w14:textId="77777777" w:rsidTr="00D34A25">
        <w:trPr>
          <w:trHeight w:val="253"/>
        </w:trPr>
        <w:tc>
          <w:tcPr>
            <w:tcW w:w="271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64F63F6"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 of Scores Covered</w:t>
            </w:r>
          </w:p>
        </w:tc>
        <w:tc>
          <w:tcPr>
            <w:tcW w:w="373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EBABEB0"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Basis</w:t>
            </w:r>
          </w:p>
        </w:tc>
      </w:tr>
      <w:tr w:rsidR="006C602F" w:rsidRPr="006C602F" w14:paraId="2179405A" w14:textId="77777777" w:rsidTr="00D34A25">
        <w:trPr>
          <w:trHeight w:val="234"/>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15554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68%</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76612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highly consistent</w:t>
            </w:r>
          </w:p>
        </w:tc>
      </w:tr>
      <w:tr w:rsidR="006C602F" w:rsidRPr="006C602F" w14:paraId="4F102DFD" w14:textId="77777777" w:rsidTr="00D34A25">
        <w:trPr>
          <w:trHeight w:val="263"/>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3A67ED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95%</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55D804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moderately dispersed</w:t>
            </w:r>
          </w:p>
        </w:tc>
      </w:tr>
      <w:tr w:rsidR="006C602F" w:rsidRPr="006C602F" w14:paraId="11055768" w14:textId="77777777" w:rsidTr="00D34A25">
        <w:trPr>
          <w:trHeight w:val="240"/>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AC13434"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99.7%</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FC7AF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highly dispersed</w:t>
            </w:r>
          </w:p>
        </w:tc>
      </w:tr>
    </w:tbl>
    <w:p w14:paraId="14F6DAD2" w14:textId="77777777" w:rsidR="006C602F" w:rsidRPr="006C602F" w:rsidRDefault="006C602F" w:rsidP="006C602F">
      <w:pPr>
        <w:ind w:firstLine="720"/>
        <w:jc w:val="both"/>
        <w:rPr>
          <w:rFonts w:ascii="Arial" w:eastAsia="Calibri" w:hAnsi="Arial" w:cs="Arial"/>
          <w:kern w:val="2"/>
          <w:lang w:val="en-PH"/>
          <w14:ligatures w14:val="standardContextual"/>
        </w:rPr>
      </w:pPr>
    </w:p>
    <w:p w14:paraId="2250E45C" w14:textId="58CBCED0" w:rsidR="00816895" w:rsidRPr="00995D3D" w:rsidRDefault="0077796C" w:rsidP="006C602F">
      <w:pPr>
        <w:ind w:firstLine="720"/>
        <w:jc w:val="both"/>
        <w:rPr>
          <w:rFonts w:ascii="Arial" w:eastAsia="Calibri" w:hAnsi="Arial" w:cs="Arial"/>
          <w:b/>
          <w:bCs/>
          <w:kern w:val="2"/>
          <w:lang w:val="en-PH"/>
          <w14:ligatures w14:val="standardContextual"/>
        </w:rPr>
      </w:pPr>
      <w:r w:rsidRPr="0077796C">
        <w:rPr>
          <w:rFonts w:ascii="Arial" w:eastAsia="Calibri" w:hAnsi="Arial" w:cs="Arial"/>
          <w:kern w:val="2"/>
          <w:lang w:val="en-PH"/>
          <w14:ligatures w14:val="standardContextual"/>
        </w:rPr>
        <w:t xml:space="preserve">Chart </w:t>
      </w:r>
      <w:r w:rsidR="00816895">
        <w:rPr>
          <w:rFonts w:ascii="Arial" w:eastAsia="Calibri" w:hAnsi="Arial" w:cs="Arial"/>
          <w:kern w:val="2"/>
          <w:lang w:val="en-PH"/>
          <w14:ligatures w14:val="standardContextual"/>
        </w:rPr>
        <w:t>2</w:t>
      </w:r>
      <w:r w:rsidR="00816895" w:rsidRPr="00816895">
        <w:rPr>
          <w:rFonts w:ascii="Arial" w:eastAsia="Calibri" w:hAnsi="Arial" w:cs="Arial"/>
          <w:kern w:val="2"/>
          <w:lang w:val="en-PH"/>
          <w14:ligatures w14:val="standardContextual"/>
        </w:rPr>
        <w:t>.</w:t>
      </w:r>
      <w:r w:rsidR="00A940FC">
        <w:rPr>
          <w:rFonts w:ascii="Arial" w:eastAsia="Calibri" w:hAnsi="Arial" w:cs="Arial"/>
          <w:kern w:val="2"/>
          <w:lang w:val="en-PH"/>
          <w14:ligatures w14:val="standardContextual"/>
        </w:rPr>
        <w:t xml:space="preserve"> </w:t>
      </w:r>
      <w:r w:rsidR="00A940FC" w:rsidRPr="00995D3D">
        <w:rPr>
          <w:rFonts w:ascii="Arial" w:eastAsia="Calibri" w:hAnsi="Arial" w:cs="Arial"/>
          <w:b/>
          <w:bCs/>
          <w:kern w:val="2"/>
          <w:lang w:val="en-PH"/>
          <w14:ligatures w14:val="standardContextual"/>
        </w:rPr>
        <w:t>Ranging of Score</w:t>
      </w:r>
    </w:p>
    <w:p w14:paraId="7E365434" w14:textId="77777777" w:rsidR="00816895" w:rsidRPr="00995D3D" w:rsidRDefault="00816895" w:rsidP="006C602F">
      <w:pPr>
        <w:ind w:firstLine="720"/>
        <w:jc w:val="both"/>
        <w:rPr>
          <w:rFonts w:ascii="Arial" w:eastAsia="Calibri" w:hAnsi="Arial" w:cs="Arial"/>
          <w:b/>
          <w:bCs/>
          <w:kern w:val="2"/>
          <w:lang w:val="en-PH"/>
          <w14:ligatures w14:val="standardContextual"/>
        </w:rPr>
      </w:pPr>
    </w:p>
    <w:p w14:paraId="5D3559F1" w14:textId="6BC4F6A0"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For the interpretation scale of </w:t>
      </w:r>
      <w:proofErr w:type="spellStart"/>
      <w:r w:rsidRPr="006C602F">
        <w:rPr>
          <w:rFonts w:ascii="Arial" w:eastAsia="Calibri" w:hAnsi="Arial" w:cs="Arial"/>
          <w:kern w:val="2"/>
          <w:lang w:val="en-PH"/>
          <w14:ligatures w14:val="standardContextual"/>
        </w:rPr>
        <w:t>r-value</w:t>
      </w:r>
      <w:proofErr w:type="spellEnd"/>
      <w:r w:rsidRPr="006C602F">
        <w:rPr>
          <w:rFonts w:ascii="Arial" w:eastAsia="Calibri" w:hAnsi="Arial" w:cs="Arial"/>
          <w:kern w:val="2"/>
          <w:lang w:val="en-PH"/>
          <w14:ligatures w14:val="standardContextual"/>
        </w:rPr>
        <w:t>, the following scheme by Guilford (1956) is used as proposed:</w:t>
      </w:r>
    </w:p>
    <w:p w14:paraId="2887BC3D" w14:textId="77777777" w:rsidR="00816895" w:rsidRPr="006C602F" w:rsidRDefault="00816895" w:rsidP="006C602F">
      <w:pPr>
        <w:ind w:firstLine="720"/>
        <w:jc w:val="both"/>
        <w:rPr>
          <w:rFonts w:ascii="Arial" w:eastAsia="Calibri" w:hAnsi="Arial" w:cs="Arial"/>
          <w:kern w:val="2"/>
          <w:lang w:val="en-PH"/>
          <w14:ligatures w14:val="standardContextual"/>
        </w:rPr>
      </w:pPr>
    </w:p>
    <w:tbl>
      <w:tblPr>
        <w:tblW w:w="7836" w:type="dxa"/>
        <w:tblInd w:w="37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725"/>
        <w:gridCol w:w="4111"/>
      </w:tblGrid>
      <w:tr w:rsidR="006C602F" w:rsidRPr="006C602F" w14:paraId="29D13617" w14:textId="77777777" w:rsidTr="00D2139E">
        <w:trPr>
          <w:trHeight w:val="262"/>
        </w:trPr>
        <w:tc>
          <w:tcPr>
            <w:tcW w:w="372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2C86078"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Computed r</w:t>
            </w:r>
          </w:p>
        </w:tc>
        <w:tc>
          <w:tcPr>
            <w:tcW w:w="4111"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C29C757"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Descriptive Interpretation</w:t>
            </w:r>
          </w:p>
        </w:tc>
      </w:tr>
      <w:tr w:rsidR="006C602F" w:rsidRPr="006C602F" w14:paraId="03EA2883" w14:textId="77777777" w:rsidTr="00D2139E">
        <w:trPr>
          <w:trHeight w:val="255"/>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14CFE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+/- 1.00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B785F3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Perfect correlation</w:t>
            </w:r>
          </w:p>
        </w:tc>
      </w:tr>
      <w:tr w:rsidR="006C602F" w:rsidRPr="006C602F" w14:paraId="170894EB" w14:textId="77777777" w:rsidTr="00D2139E">
        <w:trPr>
          <w:trHeight w:val="231"/>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920E78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+/- 0.75 - +/- 0.99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6014BF"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 correlation</w:t>
            </w:r>
          </w:p>
        </w:tc>
      </w:tr>
      <w:tr w:rsidR="006C602F" w:rsidRPr="006C602F" w14:paraId="5D9BB0A5" w14:textId="77777777" w:rsidTr="00D2139E">
        <w:trPr>
          <w:trHeight w:val="174"/>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45B15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+/- 0.51 - +/- 0.74</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FB0683C"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high correlation</w:t>
            </w:r>
          </w:p>
        </w:tc>
      </w:tr>
      <w:tr w:rsidR="006C602F" w:rsidRPr="006C602F" w14:paraId="3F7FA398" w14:textId="77777777" w:rsidTr="00D2139E">
        <w:trPr>
          <w:trHeight w:val="126"/>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D484A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+/- 0.31 - +/- 0.50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F2DFC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low correlation</w:t>
            </w:r>
          </w:p>
        </w:tc>
      </w:tr>
      <w:tr w:rsidR="006C602F" w:rsidRPr="006C602F" w14:paraId="499BF80A" w14:textId="77777777" w:rsidTr="00D2139E">
        <w:trPr>
          <w:trHeight w:val="244"/>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B3D0F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+/- 0.01 - +/- 0.30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363756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Low correlation</w:t>
            </w:r>
          </w:p>
        </w:tc>
      </w:tr>
      <w:tr w:rsidR="006C602F" w:rsidRPr="006C602F" w14:paraId="0451FEB7" w14:textId="77777777" w:rsidTr="00D2139E">
        <w:trPr>
          <w:trHeight w:val="79"/>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F8768C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0.00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CB8FA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No correlation</w:t>
            </w:r>
          </w:p>
        </w:tc>
      </w:tr>
    </w:tbl>
    <w:p w14:paraId="58A5632F" w14:textId="77777777" w:rsidR="006C602F" w:rsidRPr="006C602F" w:rsidRDefault="006C602F" w:rsidP="006C602F">
      <w:pPr>
        <w:jc w:val="both"/>
        <w:rPr>
          <w:rFonts w:ascii="Arial" w:eastAsia="Calibri" w:hAnsi="Arial" w:cs="Arial"/>
          <w:kern w:val="2"/>
          <w:lang w:val="en-PH"/>
          <w14:ligatures w14:val="standardContextual"/>
        </w:rPr>
      </w:pPr>
    </w:p>
    <w:p w14:paraId="02DEC376" w14:textId="551787BB" w:rsidR="00816895" w:rsidRDefault="00EA424A" w:rsidP="006C602F">
      <w:pPr>
        <w:ind w:firstLine="720"/>
        <w:jc w:val="both"/>
        <w:rPr>
          <w:rFonts w:ascii="Arial" w:eastAsia="Calibri" w:hAnsi="Arial" w:cs="Arial"/>
          <w:kern w:val="2"/>
          <w:lang w:val="en-PH"/>
          <w14:ligatures w14:val="standardContextual"/>
        </w:rPr>
      </w:pPr>
      <w:r>
        <w:rPr>
          <w:rFonts w:ascii="Arial" w:eastAsia="Calibri" w:hAnsi="Arial" w:cs="Arial"/>
          <w:kern w:val="2"/>
          <w:lang w:val="en-PH"/>
          <w14:ligatures w14:val="standardContextual"/>
        </w:rPr>
        <w:t xml:space="preserve"> </w:t>
      </w:r>
    </w:p>
    <w:p w14:paraId="514B205E" w14:textId="78D24EEE" w:rsidR="00816895" w:rsidRPr="00A940FC" w:rsidRDefault="0077796C" w:rsidP="006C602F">
      <w:pPr>
        <w:ind w:firstLine="720"/>
        <w:jc w:val="both"/>
        <w:rPr>
          <w:rFonts w:ascii="Arial" w:eastAsia="Calibri" w:hAnsi="Arial" w:cs="Arial"/>
          <w:b/>
          <w:bCs/>
          <w:kern w:val="2"/>
          <w:lang w:val="en-PH"/>
          <w14:ligatures w14:val="standardContextual"/>
        </w:rPr>
      </w:pPr>
      <w:r w:rsidRPr="0077796C">
        <w:rPr>
          <w:rFonts w:ascii="Arial" w:eastAsia="Calibri" w:hAnsi="Arial" w:cs="Arial"/>
          <w:kern w:val="2"/>
          <w:lang w:val="en-PH"/>
          <w14:ligatures w14:val="standardContextual"/>
        </w:rPr>
        <w:t xml:space="preserve">Chart </w:t>
      </w:r>
      <w:r w:rsidR="00816895">
        <w:rPr>
          <w:rFonts w:ascii="Arial" w:eastAsia="Calibri" w:hAnsi="Arial" w:cs="Arial"/>
          <w:kern w:val="2"/>
          <w:lang w:val="en-PH"/>
          <w14:ligatures w14:val="standardContextual"/>
        </w:rPr>
        <w:t>3</w:t>
      </w:r>
      <w:r w:rsidR="00816895" w:rsidRPr="00816895">
        <w:rPr>
          <w:rFonts w:ascii="Arial" w:eastAsia="Calibri" w:hAnsi="Arial" w:cs="Arial"/>
          <w:kern w:val="2"/>
          <w:lang w:val="en-PH"/>
          <w14:ligatures w14:val="standardContextual"/>
        </w:rPr>
        <w:t>.</w:t>
      </w:r>
      <w:r w:rsidR="00EA424A">
        <w:rPr>
          <w:rFonts w:ascii="Arial" w:eastAsia="Calibri" w:hAnsi="Arial" w:cs="Arial"/>
          <w:kern w:val="2"/>
          <w:lang w:val="en-PH"/>
          <w14:ligatures w14:val="standardContextual"/>
        </w:rPr>
        <w:t xml:space="preserve"> </w:t>
      </w:r>
      <w:r w:rsidR="00EA424A" w:rsidRPr="00A940FC">
        <w:rPr>
          <w:rFonts w:ascii="Arial" w:eastAsia="Calibri" w:hAnsi="Arial" w:cs="Arial"/>
          <w:b/>
          <w:bCs/>
          <w:kern w:val="2"/>
          <w:lang w:val="en-PH"/>
          <w14:ligatures w14:val="standardContextual"/>
        </w:rPr>
        <w:t xml:space="preserve">Interpretation of estimated </w:t>
      </w:r>
      <w:proofErr w:type="spellStart"/>
      <w:r w:rsidR="00EA424A" w:rsidRPr="00A940FC">
        <w:rPr>
          <w:rFonts w:ascii="Arial" w:eastAsia="Calibri" w:hAnsi="Arial" w:cs="Arial"/>
          <w:b/>
          <w:bCs/>
          <w:kern w:val="2"/>
          <w:lang w:val="en-PH"/>
          <w14:ligatures w14:val="standardContextual"/>
        </w:rPr>
        <w:t>r-value</w:t>
      </w:r>
      <w:proofErr w:type="spellEnd"/>
    </w:p>
    <w:p w14:paraId="363F20CE" w14:textId="77777777" w:rsidR="00816895" w:rsidRDefault="00816895" w:rsidP="006C602F">
      <w:pPr>
        <w:ind w:firstLine="720"/>
        <w:jc w:val="both"/>
        <w:rPr>
          <w:rFonts w:ascii="Arial" w:eastAsia="Calibri" w:hAnsi="Arial" w:cs="Arial"/>
          <w:kern w:val="2"/>
          <w:lang w:val="en-PH"/>
          <w14:ligatures w14:val="standardContextual"/>
        </w:rPr>
      </w:pPr>
    </w:p>
    <w:p w14:paraId="069B8E47" w14:textId="77777777" w:rsidR="00816895" w:rsidRDefault="00816895" w:rsidP="006C602F">
      <w:pPr>
        <w:ind w:firstLine="720"/>
        <w:jc w:val="both"/>
        <w:rPr>
          <w:rFonts w:ascii="Arial" w:eastAsia="Calibri" w:hAnsi="Arial" w:cs="Arial"/>
          <w:kern w:val="2"/>
          <w:lang w:val="en-PH"/>
          <w14:ligatures w14:val="standardContextual"/>
        </w:rPr>
      </w:pPr>
    </w:p>
    <w:p w14:paraId="5BDADE76" w14:textId="161033AF"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terms of Scale of Beta (β) Coefficient Strength, the following scheme, as proposed by Cohen (1988) and Hair et al. (2019), was used:</w:t>
      </w:r>
    </w:p>
    <w:p w14:paraId="76952D48"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7828" w:type="dxa"/>
        <w:tblInd w:w="386"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717"/>
        <w:gridCol w:w="4111"/>
      </w:tblGrid>
      <w:tr w:rsidR="006C602F" w:rsidRPr="006C602F" w14:paraId="701C7927" w14:textId="77777777" w:rsidTr="00D2139E">
        <w:trPr>
          <w:trHeight w:val="195"/>
        </w:trPr>
        <w:tc>
          <w:tcPr>
            <w:tcW w:w="371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3F709E2"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β Value Range</w:t>
            </w:r>
          </w:p>
        </w:tc>
        <w:tc>
          <w:tcPr>
            <w:tcW w:w="4111"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742FE24"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Strength of Relationship</w:t>
            </w:r>
          </w:p>
        </w:tc>
      </w:tr>
      <w:tr w:rsidR="006C602F" w:rsidRPr="006C602F" w14:paraId="5A7A1C3A" w14:textId="77777777" w:rsidTr="00D2139E">
        <w:trPr>
          <w:trHeight w:val="260"/>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60B15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±0.00 – ±0.09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8077A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Weak</w:t>
            </w:r>
          </w:p>
        </w:tc>
      </w:tr>
      <w:tr w:rsidR="006C602F" w:rsidRPr="006C602F" w14:paraId="2798F251" w14:textId="77777777" w:rsidTr="00D2139E">
        <w:trPr>
          <w:trHeight w:val="236"/>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999B484"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±0.10 – ±0.29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AEDE7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Weak</w:t>
            </w:r>
          </w:p>
        </w:tc>
      </w:tr>
      <w:tr w:rsidR="006C602F" w:rsidRPr="006C602F" w14:paraId="619309B4" w14:textId="77777777" w:rsidTr="00D2139E">
        <w:trPr>
          <w:trHeight w:val="21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94CFA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±0.30 – ±0.49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EF761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w:t>
            </w:r>
          </w:p>
        </w:tc>
      </w:tr>
      <w:tr w:rsidR="006C602F" w:rsidRPr="006C602F" w14:paraId="7C6FAB6D" w14:textId="77777777" w:rsidTr="00D2139E">
        <w:trPr>
          <w:trHeight w:val="24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0E8300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±0.50 – ±0.69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68877F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Strong</w:t>
            </w:r>
          </w:p>
        </w:tc>
      </w:tr>
      <w:tr w:rsidR="006C602F" w:rsidRPr="006C602F" w14:paraId="682C939D" w14:textId="77777777" w:rsidTr="00D2139E">
        <w:trPr>
          <w:trHeight w:val="29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3106D3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±0.70 and above</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3B5B5C"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Strong Very Strong</w:t>
            </w:r>
          </w:p>
        </w:tc>
      </w:tr>
    </w:tbl>
    <w:p w14:paraId="1127DAE9" w14:textId="77777777" w:rsidR="006C602F" w:rsidRPr="006C602F" w:rsidRDefault="006C602F" w:rsidP="006C602F">
      <w:pPr>
        <w:jc w:val="both"/>
        <w:rPr>
          <w:rFonts w:ascii="Arial" w:eastAsia="Calibri" w:hAnsi="Arial" w:cs="Arial"/>
          <w:kern w:val="2"/>
          <w:lang w:val="en-PH"/>
          <w14:ligatures w14:val="standardContextual"/>
        </w:rPr>
      </w:pPr>
    </w:p>
    <w:p w14:paraId="278BAF33" w14:textId="77777777" w:rsidR="00816895" w:rsidRDefault="00816895" w:rsidP="006C602F">
      <w:pPr>
        <w:jc w:val="both"/>
        <w:rPr>
          <w:rFonts w:ascii="Arial" w:eastAsia="Calibri" w:hAnsi="Arial" w:cs="Arial"/>
          <w:b/>
          <w:kern w:val="2"/>
          <w:lang w:val="en-PH"/>
          <w14:ligatures w14:val="standardContextual"/>
        </w:rPr>
      </w:pPr>
    </w:p>
    <w:p w14:paraId="3A2B405B" w14:textId="40848E2A" w:rsidR="00816895" w:rsidRDefault="0077796C" w:rsidP="006C602F">
      <w:pPr>
        <w:jc w:val="both"/>
        <w:rPr>
          <w:rFonts w:ascii="Arial" w:eastAsia="Calibri" w:hAnsi="Arial" w:cs="Arial"/>
          <w:b/>
          <w:kern w:val="2"/>
          <w:lang w:val="en-PH"/>
          <w14:ligatures w14:val="standardContextual"/>
        </w:rPr>
      </w:pPr>
      <w:r w:rsidRPr="0077796C">
        <w:rPr>
          <w:rFonts w:ascii="Arial" w:eastAsia="Calibri" w:hAnsi="Arial" w:cs="Arial"/>
          <w:b/>
          <w:kern w:val="2"/>
          <w:lang w:val="en-PH"/>
          <w14:ligatures w14:val="standardContextual"/>
        </w:rPr>
        <w:t xml:space="preserve">Chart </w:t>
      </w:r>
      <w:r w:rsidR="00816895">
        <w:rPr>
          <w:rFonts w:ascii="Arial" w:eastAsia="Calibri" w:hAnsi="Arial" w:cs="Arial"/>
          <w:b/>
          <w:kern w:val="2"/>
          <w:lang w:val="en-PH"/>
          <w14:ligatures w14:val="standardContextual"/>
        </w:rPr>
        <w:t>4.</w:t>
      </w:r>
      <w:r w:rsidR="00EA424A">
        <w:rPr>
          <w:rFonts w:ascii="Arial" w:eastAsia="Calibri" w:hAnsi="Arial" w:cs="Arial"/>
          <w:b/>
          <w:kern w:val="2"/>
          <w:lang w:val="en-PH"/>
          <w14:ligatures w14:val="standardContextual"/>
        </w:rPr>
        <w:t xml:space="preserve">  </w:t>
      </w:r>
      <w:r w:rsidR="00EA424A" w:rsidRPr="006C602F">
        <w:rPr>
          <w:rFonts w:ascii="Arial" w:eastAsia="Calibri" w:hAnsi="Arial" w:cs="Arial"/>
          <w:b/>
          <w:color w:val="000000"/>
          <w:kern w:val="2"/>
          <w:lang w:val="en-PH"/>
          <w14:ligatures w14:val="standardContextual"/>
        </w:rPr>
        <w:t>β Value Range</w:t>
      </w:r>
      <w:r w:rsidR="00EA424A">
        <w:rPr>
          <w:rFonts w:ascii="Arial" w:eastAsia="Calibri" w:hAnsi="Arial" w:cs="Arial"/>
          <w:b/>
          <w:color w:val="000000"/>
          <w:kern w:val="2"/>
          <w:lang w:val="en-PH"/>
          <w14:ligatures w14:val="standardContextual"/>
        </w:rPr>
        <w:t xml:space="preserve"> showing </w:t>
      </w:r>
      <w:r w:rsidR="00EA424A" w:rsidRPr="00EA424A">
        <w:rPr>
          <w:rFonts w:ascii="Arial" w:eastAsia="Calibri" w:hAnsi="Arial" w:cs="Arial"/>
          <w:b/>
          <w:color w:val="000000"/>
          <w:kern w:val="2"/>
          <w:lang w:val="en-PH"/>
          <w14:ligatures w14:val="standardContextual"/>
        </w:rPr>
        <w:t>Coefficient Strength</w:t>
      </w:r>
      <w:r w:rsidR="00EA424A">
        <w:rPr>
          <w:rFonts w:ascii="Arial" w:eastAsia="Calibri" w:hAnsi="Arial" w:cs="Arial"/>
          <w:b/>
          <w:color w:val="000000"/>
          <w:kern w:val="2"/>
          <w:lang w:val="en-PH"/>
          <w14:ligatures w14:val="standardContextual"/>
        </w:rPr>
        <w:t xml:space="preserve"> </w:t>
      </w:r>
    </w:p>
    <w:p w14:paraId="6F09875F" w14:textId="77777777" w:rsidR="00816895" w:rsidRDefault="00816895" w:rsidP="006C602F">
      <w:pPr>
        <w:jc w:val="both"/>
        <w:rPr>
          <w:rFonts w:ascii="Arial" w:eastAsia="Calibri" w:hAnsi="Arial" w:cs="Arial"/>
          <w:b/>
          <w:kern w:val="2"/>
          <w:lang w:val="en-PH"/>
          <w14:ligatures w14:val="standardContextual"/>
        </w:rPr>
      </w:pPr>
    </w:p>
    <w:p w14:paraId="6BB25B05" w14:textId="77777777" w:rsidR="00816895" w:rsidRDefault="00816895" w:rsidP="006C602F">
      <w:pPr>
        <w:jc w:val="both"/>
        <w:rPr>
          <w:rFonts w:ascii="Arial" w:eastAsia="Calibri" w:hAnsi="Arial" w:cs="Arial"/>
          <w:b/>
          <w:kern w:val="2"/>
          <w:lang w:val="en-PH"/>
          <w14:ligatures w14:val="standardContextual"/>
        </w:rPr>
      </w:pPr>
    </w:p>
    <w:p w14:paraId="169DEBFB" w14:textId="3FCE62D5"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Ethical Considerations </w:t>
      </w:r>
    </w:p>
    <w:p w14:paraId="4372B67A"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The researcher conducted the data collection process in strict adherence to ethical standards. Permissions were secured from the Dean, thesis adviser, school administrators, and respondents, ensuring informed consent and a complete understanding of the study's purpose and procedures. Ethical approval from HCDC-SMILE confirmed that confidentiality, privacy, and voluntary participation were upheld. The researcher administered the survey through both printed questionnaires and Google Forms, ensuring accessibility for all respondents. Completed responses were carefully retrieved and treated with strict confidentiality. The collected data were then organized, tabulated, and analyzed using appropriate statistical tools.</w:t>
      </w:r>
    </w:p>
    <w:p w14:paraId="71058EC8" w14:textId="77777777" w:rsidR="00790ADA" w:rsidRPr="00FB3A86" w:rsidRDefault="00790ADA" w:rsidP="00441B6F">
      <w:pPr>
        <w:pStyle w:val="Body"/>
        <w:spacing w:after="0"/>
        <w:rPr>
          <w:rFonts w:ascii="Arial" w:hAnsi="Arial" w:cs="Arial"/>
        </w:rPr>
      </w:pPr>
    </w:p>
    <w:p w14:paraId="7D43849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429177" w14:textId="2EA43979" w:rsidR="00790ADA" w:rsidRPr="002B73BD" w:rsidRDefault="002B73BD" w:rsidP="002B73BD">
      <w:pPr>
        <w:pStyle w:val="Head1"/>
        <w:spacing w:after="0"/>
        <w:ind w:firstLine="720"/>
        <w:jc w:val="both"/>
        <w:rPr>
          <w:rFonts w:ascii="Arial" w:hAnsi="Arial" w:cs="Arial"/>
          <w:b w:val="0"/>
          <w:bCs/>
          <w:sz w:val="20"/>
        </w:rPr>
      </w:pPr>
      <w:r w:rsidRPr="002B73BD">
        <w:rPr>
          <w:rFonts w:ascii="Arial" w:hAnsi="Arial" w:cs="Arial"/>
          <w:b w:val="0"/>
          <w:bCs/>
          <w:caps w:val="0"/>
          <w:sz w:val="20"/>
        </w:rPr>
        <w:t xml:space="preserve">This section presents the results of the study. Specifically, presented are descriptive results, correlation results, regression results, and the summary of findings.  </w:t>
      </w:r>
    </w:p>
    <w:p w14:paraId="62C92D13" w14:textId="77777777" w:rsidR="002B73BD" w:rsidRPr="00FB3A86" w:rsidRDefault="002B73BD" w:rsidP="00441B6F">
      <w:pPr>
        <w:pStyle w:val="Head1"/>
        <w:spacing w:after="0"/>
        <w:jc w:val="both"/>
        <w:rPr>
          <w:rFonts w:ascii="Arial" w:hAnsi="Arial" w:cs="Arial"/>
        </w:rPr>
      </w:pPr>
    </w:p>
    <w:p w14:paraId="573B25E6"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Descriptive Results</w:t>
      </w:r>
    </w:p>
    <w:p w14:paraId="1329D1AF" w14:textId="77777777" w:rsidR="00842950" w:rsidRPr="00842950" w:rsidRDefault="00842950" w:rsidP="00842950">
      <w:pPr>
        <w:pStyle w:val="NoSpacing"/>
        <w:ind w:firstLine="720"/>
        <w:jc w:val="both"/>
        <w:rPr>
          <w:rFonts w:ascii="Arial" w:hAnsi="Arial" w:cs="Arial"/>
          <w:sz w:val="20"/>
          <w:szCs w:val="20"/>
        </w:rPr>
      </w:pPr>
    </w:p>
    <w:p w14:paraId="465DD3FB"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1 is the descriptive table. It contains the study variables, namely: sport mental toughness, goal setting, and sports performance perception, along with their respective indicators. It also includes the number of samples, the means, the standard deviations, and the corresponding descriptive levels. </w:t>
      </w:r>
    </w:p>
    <w:p w14:paraId="189A20DF" w14:textId="77777777" w:rsidR="00842950" w:rsidRPr="00842950" w:rsidRDefault="00842950" w:rsidP="00842950">
      <w:pPr>
        <w:pStyle w:val="NoSpacing"/>
        <w:ind w:firstLine="720"/>
        <w:jc w:val="both"/>
        <w:rPr>
          <w:rFonts w:ascii="Arial" w:hAnsi="Arial" w:cs="Arial"/>
          <w:sz w:val="20"/>
          <w:szCs w:val="20"/>
        </w:rPr>
      </w:pPr>
    </w:p>
    <w:p w14:paraId="6BEBD8EF"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Table 1. Descriptive Table (n=117)</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812"/>
        <w:gridCol w:w="1134"/>
        <w:gridCol w:w="992"/>
        <w:gridCol w:w="2406"/>
      </w:tblGrid>
      <w:tr w:rsidR="00842950" w:rsidRPr="00842950" w14:paraId="74C3ACE7" w14:textId="77777777" w:rsidTr="00062A8B">
        <w:trPr>
          <w:trHeight w:val="257"/>
        </w:trPr>
        <w:tc>
          <w:tcPr>
            <w:tcW w:w="481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51EE456E" w14:textId="77777777" w:rsidR="00842950" w:rsidRPr="00842950" w:rsidRDefault="00842950" w:rsidP="00062A8B">
            <w:pPr>
              <w:rPr>
                <w:rFonts w:ascii="Arial" w:hAnsi="Arial" w:cs="Arial"/>
              </w:rPr>
            </w:pPr>
          </w:p>
        </w:tc>
        <w:tc>
          <w:tcPr>
            <w:tcW w:w="1134"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3CEA697F" w14:textId="77777777" w:rsidR="00842950" w:rsidRPr="00842950" w:rsidRDefault="00842950" w:rsidP="00062A8B">
            <w:pPr>
              <w:jc w:val="center"/>
              <w:rPr>
                <w:rFonts w:ascii="Arial" w:hAnsi="Arial" w:cs="Arial"/>
              </w:rPr>
            </w:pPr>
          </w:p>
        </w:tc>
        <w:tc>
          <w:tcPr>
            <w:tcW w:w="99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07DE137E" w14:textId="77777777" w:rsidR="00842950" w:rsidRPr="00842950" w:rsidRDefault="00842950" w:rsidP="00062A8B">
            <w:pPr>
              <w:jc w:val="center"/>
              <w:rPr>
                <w:rFonts w:ascii="Arial" w:hAnsi="Arial" w:cs="Arial"/>
              </w:rPr>
            </w:pPr>
          </w:p>
        </w:tc>
        <w:tc>
          <w:tcPr>
            <w:tcW w:w="2406"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6D9E80E4" w14:textId="77777777" w:rsidR="00842950" w:rsidRPr="00842950" w:rsidRDefault="00842950" w:rsidP="00062A8B">
            <w:pPr>
              <w:jc w:val="center"/>
              <w:rPr>
                <w:rFonts w:ascii="Arial" w:hAnsi="Arial" w:cs="Arial"/>
              </w:rPr>
            </w:pPr>
          </w:p>
        </w:tc>
      </w:tr>
      <w:tr w:rsidR="00842950" w:rsidRPr="00842950" w14:paraId="566E135E" w14:textId="77777777" w:rsidTr="00062A8B">
        <w:trPr>
          <w:trHeight w:val="381"/>
        </w:trPr>
        <w:tc>
          <w:tcPr>
            <w:tcW w:w="481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11CD0059" w14:textId="77777777" w:rsidR="00842950" w:rsidRPr="00842950" w:rsidRDefault="00842950" w:rsidP="00062A8B">
            <w:pPr>
              <w:rPr>
                <w:rFonts w:ascii="Arial" w:hAnsi="Arial" w:cs="Arial"/>
              </w:rPr>
            </w:pPr>
          </w:p>
          <w:p w14:paraId="00931580" w14:textId="77777777" w:rsidR="00842950" w:rsidRPr="00842950" w:rsidRDefault="00842950" w:rsidP="00062A8B">
            <w:pPr>
              <w:rPr>
                <w:rFonts w:ascii="Arial" w:hAnsi="Arial" w:cs="Arial"/>
              </w:rPr>
            </w:pPr>
          </w:p>
        </w:tc>
        <w:tc>
          <w:tcPr>
            <w:tcW w:w="1134"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25AC87B3" w14:textId="77777777" w:rsidR="00842950" w:rsidRPr="00842950" w:rsidRDefault="00842950" w:rsidP="00062A8B">
            <w:pPr>
              <w:jc w:val="center"/>
              <w:rPr>
                <w:rFonts w:ascii="Arial" w:hAnsi="Arial" w:cs="Arial"/>
                <w:b/>
                <w:bCs/>
              </w:rPr>
            </w:pPr>
            <w:r w:rsidRPr="00842950">
              <w:rPr>
                <w:rFonts w:ascii="Arial" w:hAnsi="Arial" w:cs="Arial"/>
                <w:b/>
                <w:bCs/>
              </w:rPr>
              <w:t>Mean</w:t>
            </w:r>
          </w:p>
        </w:tc>
        <w:tc>
          <w:tcPr>
            <w:tcW w:w="99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66DE9A58" w14:textId="77777777" w:rsidR="00842950" w:rsidRPr="00842950" w:rsidRDefault="00842950" w:rsidP="00062A8B">
            <w:pPr>
              <w:jc w:val="center"/>
              <w:rPr>
                <w:rFonts w:ascii="Arial" w:hAnsi="Arial" w:cs="Arial"/>
                <w:b/>
                <w:bCs/>
              </w:rPr>
            </w:pPr>
            <w:r w:rsidRPr="00842950">
              <w:rPr>
                <w:rFonts w:ascii="Arial" w:hAnsi="Arial" w:cs="Arial"/>
                <w:b/>
                <w:bCs/>
              </w:rPr>
              <w:t>SD</w:t>
            </w:r>
          </w:p>
        </w:tc>
        <w:tc>
          <w:tcPr>
            <w:tcW w:w="2406"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04D40FC8" w14:textId="77777777" w:rsidR="00842950" w:rsidRPr="00842950" w:rsidRDefault="00842950" w:rsidP="00062A8B">
            <w:pPr>
              <w:jc w:val="center"/>
              <w:rPr>
                <w:rFonts w:ascii="Arial" w:hAnsi="Arial" w:cs="Arial"/>
                <w:b/>
                <w:bCs/>
              </w:rPr>
            </w:pPr>
            <w:r w:rsidRPr="00842950">
              <w:rPr>
                <w:rFonts w:ascii="Arial" w:hAnsi="Arial" w:cs="Arial"/>
                <w:b/>
                <w:bCs/>
              </w:rPr>
              <w:t>Descriptive Level</w:t>
            </w:r>
          </w:p>
        </w:tc>
      </w:tr>
      <w:tr w:rsidR="00842950" w:rsidRPr="00842950" w14:paraId="2490B72C" w14:textId="77777777" w:rsidTr="00062A8B">
        <w:trPr>
          <w:trHeight w:val="269"/>
        </w:trPr>
        <w:tc>
          <w:tcPr>
            <w:tcW w:w="4812"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57E9E154" w14:textId="77777777" w:rsidR="00842950" w:rsidRPr="00842950" w:rsidRDefault="00842950" w:rsidP="00062A8B">
            <w:pPr>
              <w:rPr>
                <w:rFonts w:ascii="Arial" w:hAnsi="Arial" w:cs="Arial"/>
                <w:b/>
                <w:bCs/>
              </w:rPr>
            </w:pPr>
            <w:r w:rsidRPr="00842950">
              <w:rPr>
                <w:rFonts w:ascii="Arial" w:hAnsi="Arial" w:cs="Arial"/>
                <w:b/>
                <w:bCs/>
              </w:rPr>
              <w:t>Sport Mental Toughness</w:t>
            </w:r>
          </w:p>
        </w:tc>
        <w:tc>
          <w:tcPr>
            <w:tcW w:w="1134"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427627BC" w14:textId="77777777" w:rsidR="00842950" w:rsidRPr="00842950" w:rsidRDefault="00842950" w:rsidP="00062A8B">
            <w:pPr>
              <w:jc w:val="center"/>
              <w:rPr>
                <w:rFonts w:ascii="Arial" w:hAnsi="Arial" w:cs="Arial"/>
                <w:b/>
                <w:bCs/>
              </w:rPr>
            </w:pPr>
            <w:r w:rsidRPr="00842950">
              <w:rPr>
                <w:rFonts w:ascii="Arial" w:hAnsi="Arial" w:cs="Arial"/>
                <w:b/>
                <w:bCs/>
              </w:rPr>
              <w:t>3.45</w:t>
            </w:r>
          </w:p>
        </w:tc>
        <w:tc>
          <w:tcPr>
            <w:tcW w:w="992"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49DF376E" w14:textId="77777777" w:rsidR="00842950" w:rsidRPr="00842950" w:rsidRDefault="00842950" w:rsidP="00062A8B">
            <w:pPr>
              <w:jc w:val="center"/>
              <w:rPr>
                <w:rFonts w:ascii="Arial" w:hAnsi="Arial" w:cs="Arial"/>
                <w:b/>
                <w:bCs/>
              </w:rPr>
            </w:pPr>
            <w:r w:rsidRPr="00842950">
              <w:rPr>
                <w:rFonts w:ascii="Arial" w:hAnsi="Arial" w:cs="Arial"/>
                <w:b/>
                <w:bCs/>
              </w:rPr>
              <w:t>0.41</w:t>
            </w:r>
          </w:p>
        </w:tc>
        <w:tc>
          <w:tcPr>
            <w:tcW w:w="2406"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135E5287"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170DBFD2" w14:textId="77777777" w:rsidTr="00062A8B">
        <w:trPr>
          <w:trHeight w:val="18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CFDA51" w14:textId="77777777" w:rsidR="00842950" w:rsidRPr="00842950" w:rsidRDefault="00842950" w:rsidP="00062A8B">
            <w:pPr>
              <w:ind w:left="392"/>
              <w:rPr>
                <w:rFonts w:ascii="Arial" w:hAnsi="Arial" w:cs="Arial"/>
              </w:rPr>
            </w:pPr>
            <w:r w:rsidRPr="00842950">
              <w:rPr>
                <w:rFonts w:ascii="Arial" w:hAnsi="Arial" w:cs="Arial"/>
              </w:rPr>
              <w:t>Confidence</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6F72C44" w14:textId="77777777" w:rsidR="00842950" w:rsidRPr="00842950" w:rsidRDefault="00842950" w:rsidP="00062A8B">
            <w:pPr>
              <w:jc w:val="center"/>
              <w:rPr>
                <w:rFonts w:ascii="Arial" w:hAnsi="Arial" w:cs="Arial"/>
              </w:rPr>
            </w:pPr>
            <w:r w:rsidRPr="00842950">
              <w:rPr>
                <w:rFonts w:ascii="Arial" w:hAnsi="Arial" w:cs="Arial"/>
              </w:rPr>
              <w:t>3.31</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36A1A8D"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8951A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1B80F648" w14:textId="77777777" w:rsidTr="00062A8B">
        <w:trPr>
          <w:trHeight w:val="266"/>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5849A75" w14:textId="77777777" w:rsidR="00842950" w:rsidRPr="00842950" w:rsidRDefault="00842950" w:rsidP="00062A8B">
            <w:pPr>
              <w:ind w:left="392"/>
              <w:rPr>
                <w:rFonts w:ascii="Arial" w:hAnsi="Arial" w:cs="Arial"/>
              </w:rPr>
            </w:pPr>
            <w:r w:rsidRPr="00842950">
              <w:rPr>
                <w:rFonts w:ascii="Arial" w:hAnsi="Arial" w:cs="Arial"/>
              </w:rPr>
              <w:t>Constancy</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2632B3" w14:textId="77777777" w:rsidR="00842950" w:rsidRPr="00842950" w:rsidRDefault="00842950" w:rsidP="00062A8B">
            <w:pPr>
              <w:jc w:val="center"/>
              <w:rPr>
                <w:rFonts w:ascii="Arial" w:hAnsi="Arial" w:cs="Arial"/>
              </w:rPr>
            </w:pPr>
            <w:r w:rsidRPr="00842950">
              <w:rPr>
                <w:rFonts w:ascii="Arial" w:hAnsi="Arial" w:cs="Arial"/>
              </w:rPr>
              <w:t>3.51</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73DFB6"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5A050F"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47F9048B" w14:textId="77777777" w:rsidTr="00062A8B">
        <w:trPr>
          <w:trHeight w:val="243"/>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D74D5DD" w14:textId="77777777" w:rsidR="00842950" w:rsidRPr="00842950" w:rsidRDefault="00842950" w:rsidP="00062A8B">
            <w:pPr>
              <w:ind w:left="392"/>
              <w:rPr>
                <w:rFonts w:ascii="Arial" w:hAnsi="Arial" w:cs="Arial"/>
              </w:rPr>
            </w:pPr>
            <w:r w:rsidRPr="00842950">
              <w:rPr>
                <w:rFonts w:ascii="Arial" w:hAnsi="Arial" w:cs="Arial"/>
              </w:rPr>
              <w:t>Control</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63D517B" w14:textId="77777777" w:rsidR="00842950" w:rsidRPr="00842950" w:rsidRDefault="00842950" w:rsidP="00062A8B">
            <w:pPr>
              <w:jc w:val="center"/>
              <w:rPr>
                <w:rFonts w:ascii="Arial" w:hAnsi="Arial" w:cs="Arial"/>
              </w:rPr>
            </w:pPr>
            <w:r w:rsidRPr="00842950">
              <w:rPr>
                <w:rFonts w:ascii="Arial" w:hAnsi="Arial" w:cs="Arial"/>
              </w:rPr>
              <w:t>3.53</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96BBF7D"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59DF626"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1230F0EA" w14:textId="77777777" w:rsidTr="00062A8B">
        <w:trPr>
          <w:trHeight w:val="7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7302256" w14:textId="77777777" w:rsidR="00842950" w:rsidRPr="00842950" w:rsidRDefault="00842950" w:rsidP="00062A8B">
            <w:pPr>
              <w:rPr>
                <w:rFonts w:ascii="Arial" w:hAnsi="Arial" w:cs="Arial"/>
                <w:b/>
                <w:bCs/>
              </w:rPr>
            </w:pPr>
            <w:r w:rsidRPr="00842950">
              <w:rPr>
                <w:rFonts w:ascii="Arial" w:hAnsi="Arial" w:cs="Arial"/>
                <w:b/>
                <w:bCs/>
              </w:rPr>
              <w:t>Goal Setting</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A20EEA" w14:textId="77777777" w:rsidR="00842950" w:rsidRPr="00842950" w:rsidRDefault="00842950" w:rsidP="00062A8B">
            <w:pPr>
              <w:jc w:val="center"/>
              <w:rPr>
                <w:rFonts w:ascii="Arial" w:hAnsi="Arial" w:cs="Arial"/>
                <w:b/>
                <w:bCs/>
              </w:rPr>
            </w:pPr>
            <w:r w:rsidRPr="00842950">
              <w:rPr>
                <w:rFonts w:ascii="Arial" w:hAnsi="Arial" w:cs="Arial"/>
                <w:b/>
                <w:bCs/>
              </w:rPr>
              <w:t>3.55</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0230067" w14:textId="77777777" w:rsidR="00842950" w:rsidRPr="00842950" w:rsidRDefault="00842950" w:rsidP="00062A8B">
            <w:pPr>
              <w:jc w:val="center"/>
              <w:rPr>
                <w:rFonts w:ascii="Arial" w:hAnsi="Arial" w:cs="Arial"/>
                <w:b/>
                <w:bCs/>
              </w:rPr>
            </w:pPr>
            <w:r w:rsidRPr="00842950">
              <w:rPr>
                <w:rFonts w:ascii="Arial" w:hAnsi="Arial" w:cs="Arial"/>
                <w:b/>
                <w:bCs/>
              </w:rPr>
              <w:t>0.41</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9D31747"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7C1C1967" w14:textId="77777777" w:rsidTr="00062A8B">
        <w:trPr>
          <w:trHeight w:val="32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A96F501" w14:textId="77777777" w:rsidR="00842950" w:rsidRPr="00842950" w:rsidRDefault="00842950" w:rsidP="00062A8B">
            <w:pPr>
              <w:ind w:left="392"/>
              <w:rPr>
                <w:rFonts w:ascii="Arial" w:hAnsi="Arial" w:cs="Arial"/>
              </w:rPr>
            </w:pPr>
            <w:r w:rsidRPr="00842950">
              <w:rPr>
                <w:rFonts w:ascii="Arial" w:hAnsi="Arial" w:cs="Arial"/>
              </w:rPr>
              <w:lastRenderedPageBreak/>
              <w:t>Meaningful</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C4229D1" w14:textId="77777777" w:rsidR="00842950" w:rsidRPr="00842950" w:rsidRDefault="00842950" w:rsidP="00062A8B">
            <w:pPr>
              <w:jc w:val="center"/>
              <w:rPr>
                <w:rFonts w:ascii="Arial" w:hAnsi="Arial" w:cs="Arial"/>
              </w:rPr>
            </w:pPr>
            <w:r w:rsidRPr="00842950">
              <w:rPr>
                <w:rFonts w:ascii="Arial" w:hAnsi="Arial" w:cs="Arial"/>
              </w:rPr>
              <w:t>3.58</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14AF38B" w14:textId="77777777" w:rsidR="00842950" w:rsidRPr="00842950" w:rsidRDefault="00842950" w:rsidP="00062A8B">
            <w:pPr>
              <w:jc w:val="center"/>
              <w:rPr>
                <w:rFonts w:ascii="Arial" w:hAnsi="Arial" w:cs="Arial"/>
              </w:rPr>
            </w:pPr>
            <w:r w:rsidRPr="00842950">
              <w:rPr>
                <w:rFonts w:ascii="Arial" w:hAnsi="Arial" w:cs="Arial"/>
              </w:rPr>
              <w:t>0.43</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6DF351"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71FC39F4" w14:textId="77777777" w:rsidTr="00062A8B">
        <w:trPr>
          <w:trHeight w:val="26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078059" w14:textId="77777777" w:rsidR="00842950" w:rsidRPr="00842950" w:rsidRDefault="00842950" w:rsidP="00062A8B">
            <w:pPr>
              <w:ind w:left="392"/>
              <w:rPr>
                <w:rFonts w:ascii="Arial" w:hAnsi="Arial" w:cs="Arial"/>
              </w:rPr>
            </w:pPr>
            <w:r w:rsidRPr="00842950">
              <w:rPr>
                <w:rFonts w:ascii="Arial" w:hAnsi="Arial" w:cs="Arial"/>
              </w:rPr>
              <w:t>Personal Improvement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3D3C0F6" w14:textId="77777777" w:rsidR="00842950" w:rsidRPr="00842950" w:rsidRDefault="00842950" w:rsidP="00062A8B">
            <w:pPr>
              <w:jc w:val="center"/>
              <w:rPr>
                <w:rFonts w:ascii="Arial" w:hAnsi="Arial" w:cs="Arial"/>
              </w:rPr>
            </w:pPr>
            <w:r w:rsidRPr="00842950">
              <w:rPr>
                <w:rFonts w:ascii="Arial" w:hAnsi="Arial" w:cs="Arial"/>
              </w:rPr>
              <w:t>3.62</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D9E3CAF"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8B02ED"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0E136F9C" w14:textId="77777777" w:rsidTr="00062A8B">
        <w:trPr>
          <w:trHeight w:val="244"/>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4482924" w14:textId="77777777" w:rsidR="00842950" w:rsidRPr="00842950" w:rsidRDefault="00842950" w:rsidP="00062A8B">
            <w:pPr>
              <w:ind w:left="392"/>
              <w:rPr>
                <w:rFonts w:ascii="Arial" w:hAnsi="Arial" w:cs="Arial"/>
              </w:rPr>
            </w:pPr>
            <w:r w:rsidRPr="00842950">
              <w:rPr>
                <w:rFonts w:ascii="Arial" w:hAnsi="Arial" w:cs="Arial"/>
              </w:rPr>
              <w:t>Data-Based</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5F52AD" w14:textId="77777777" w:rsidR="00842950" w:rsidRPr="00842950" w:rsidRDefault="00842950" w:rsidP="00062A8B">
            <w:pPr>
              <w:jc w:val="center"/>
              <w:rPr>
                <w:rFonts w:ascii="Arial" w:hAnsi="Arial" w:cs="Arial"/>
              </w:rPr>
            </w:pPr>
            <w:r w:rsidRPr="00842950">
              <w:rPr>
                <w:rFonts w:ascii="Arial" w:hAnsi="Arial" w:cs="Arial"/>
              </w:rPr>
              <w:t>3.45</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F36F6B"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063B07"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7E6171FB" w14:textId="77777777" w:rsidTr="00062A8B">
        <w:trPr>
          <w:trHeight w:val="22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AAD7503" w14:textId="77777777" w:rsidR="00842950" w:rsidRPr="00842950" w:rsidRDefault="00842950" w:rsidP="00062A8B">
            <w:pPr>
              <w:rPr>
                <w:rFonts w:ascii="Arial" w:hAnsi="Arial" w:cs="Arial"/>
                <w:b/>
                <w:bCs/>
              </w:rPr>
            </w:pPr>
            <w:r w:rsidRPr="00842950">
              <w:rPr>
                <w:rFonts w:ascii="Arial" w:hAnsi="Arial" w:cs="Arial"/>
                <w:b/>
                <w:bCs/>
              </w:rPr>
              <w:t>Sports Performance Perception</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6EB68E" w14:textId="77777777" w:rsidR="00842950" w:rsidRPr="00842950" w:rsidRDefault="00842950" w:rsidP="00062A8B">
            <w:pPr>
              <w:jc w:val="center"/>
              <w:rPr>
                <w:rFonts w:ascii="Arial" w:hAnsi="Arial" w:cs="Arial"/>
                <w:b/>
                <w:bCs/>
              </w:rPr>
            </w:pPr>
            <w:r w:rsidRPr="00842950">
              <w:rPr>
                <w:rFonts w:ascii="Arial" w:hAnsi="Arial" w:cs="Arial"/>
                <w:b/>
                <w:bCs/>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5E1D7C" w14:textId="77777777" w:rsidR="00842950" w:rsidRPr="00842950" w:rsidRDefault="00842950" w:rsidP="00062A8B">
            <w:pPr>
              <w:jc w:val="center"/>
              <w:rPr>
                <w:rFonts w:ascii="Arial" w:hAnsi="Arial" w:cs="Arial"/>
                <w:b/>
                <w:bCs/>
              </w:rPr>
            </w:pPr>
            <w:r w:rsidRPr="00842950">
              <w:rPr>
                <w:rFonts w:ascii="Arial" w:hAnsi="Arial" w:cs="Arial"/>
                <w:b/>
                <w:bCs/>
              </w:rPr>
              <w:t>0.39</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29DE4DC"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37CE7E45" w14:textId="77777777" w:rsidTr="00062A8B">
        <w:trPr>
          <w:trHeight w:val="98"/>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B5EB4E0" w14:textId="77777777" w:rsidR="00842950" w:rsidRPr="00842950" w:rsidRDefault="00842950" w:rsidP="00062A8B">
            <w:pPr>
              <w:ind w:left="392"/>
              <w:rPr>
                <w:rFonts w:ascii="Arial" w:hAnsi="Arial" w:cs="Arial"/>
              </w:rPr>
            </w:pPr>
            <w:r w:rsidRPr="00842950">
              <w:rPr>
                <w:rFonts w:ascii="Arial" w:hAnsi="Arial" w:cs="Arial"/>
              </w:rPr>
              <w:t>Athlete Development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B4DEE88" w14:textId="77777777" w:rsidR="00842950" w:rsidRPr="00842950" w:rsidRDefault="00842950" w:rsidP="00062A8B">
            <w:pPr>
              <w:jc w:val="center"/>
              <w:rPr>
                <w:rFonts w:ascii="Arial" w:hAnsi="Arial" w:cs="Arial"/>
              </w:rPr>
            </w:pPr>
            <w:r w:rsidRPr="00842950">
              <w:rPr>
                <w:rFonts w:ascii="Arial" w:hAnsi="Arial" w:cs="Arial"/>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C4CCAA" w14:textId="77777777" w:rsidR="00842950" w:rsidRPr="00842950" w:rsidRDefault="00842950" w:rsidP="00062A8B">
            <w:pPr>
              <w:jc w:val="center"/>
              <w:rPr>
                <w:rFonts w:ascii="Arial" w:hAnsi="Arial" w:cs="Arial"/>
              </w:rPr>
            </w:pPr>
            <w:r w:rsidRPr="00842950">
              <w:rPr>
                <w:rFonts w:ascii="Arial" w:hAnsi="Arial" w:cs="Arial"/>
              </w:rPr>
              <w:t>0.52</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3ECA04D"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2A29657E" w14:textId="77777777" w:rsidTr="00062A8B">
        <w:trPr>
          <w:trHeight w:val="318"/>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7CEDDCF" w14:textId="77777777" w:rsidR="00842950" w:rsidRPr="00842950" w:rsidRDefault="00842950" w:rsidP="00062A8B">
            <w:pPr>
              <w:ind w:left="392"/>
              <w:rPr>
                <w:rFonts w:ascii="Arial" w:hAnsi="Arial" w:cs="Arial"/>
              </w:rPr>
            </w:pPr>
            <w:r w:rsidRPr="00842950">
              <w:rPr>
                <w:rFonts w:ascii="Arial" w:hAnsi="Arial" w:cs="Arial"/>
              </w:rPr>
              <w:t>Mastery and Development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61FFF47" w14:textId="77777777" w:rsidR="00842950" w:rsidRPr="00842950" w:rsidRDefault="00842950" w:rsidP="00062A8B">
            <w:pPr>
              <w:jc w:val="center"/>
              <w:rPr>
                <w:rFonts w:ascii="Arial" w:hAnsi="Arial" w:cs="Arial"/>
              </w:rPr>
            </w:pPr>
            <w:r w:rsidRPr="00842950">
              <w:rPr>
                <w:rFonts w:ascii="Arial" w:hAnsi="Arial" w:cs="Arial"/>
              </w:rPr>
              <w:t>3.58</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911FA9" w14:textId="77777777" w:rsidR="00842950" w:rsidRPr="00842950" w:rsidRDefault="00842950" w:rsidP="00062A8B">
            <w:pPr>
              <w:jc w:val="center"/>
              <w:rPr>
                <w:rFonts w:ascii="Arial" w:hAnsi="Arial" w:cs="Arial"/>
              </w:rPr>
            </w:pPr>
            <w:r w:rsidRPr="00842950">
              <w:rPr>
                <w:rFonts w:ascii="Arial" w:hAnsi="Arial" w:cs="Arial"/>
              </w:rPr>
              <w:t>0.51</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785A3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661E10B1" w14:textId="77777777" w:rsidTr="00062A8B">
        <w:trPr>
          <w:trHeight w:val="306"/>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275C22" w14:textId="77777777" w:rsidR="00842950" w:rsidRPr="00842950" w:rsidRDefault="00842950" w:rsidP="00062A8B">
            <w:pPr>
              <w:ind w:left="392"/>
              <w:rPr>
                <w:rFonts w:ascii="Arial" w:hAnsi="Arial" w:cs="Arial"/>
              </w:rPr>
            </w:pPr>
            <w:r w:rsidRPr="00842950">
              <w:rPr>
                <w:rFonts w:ascii="Arial" w:hAnsi="Arial" w:cs="Arial"/>
              </w:rPr>
              <w:t>Strategy and Preparedness</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E063129" w14:textId="77777777" w:rsidR="00842950" w:rsidRPr="00842950" w:rsidRDefault="00842950" w:rsidP="00062A8B">
            <w:pPr>
              <w:jc w:val="center"/>
              <w:rPr>
                <w:rFonts w:ascii="Arial" w:hAnsi="Arial" w:cs="Arial"/>
              </w:rPr>
            </w:pPr>
            <w:r w:rsidRPr="00842950">
              <w:rPr>
                <w:rFonts w:ascii="Arial" w:hAnsi="Arial" w:cs="Arial"/>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98BD33"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9F1610"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3B76DCBF" w14:textId="77777777" w:rsidTr="00062A8B">
        <w:trPr>
          <w:trHeight w:val="24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A734EF0" w14:textId="77777777" w:rsidR="00842950" w:rsidRPr="00842950" w:rsidRDefault="00842950" w:rsidP="00062A8B">
            <w:pPr>
              <w:ind w:left="392"/>
              <w:rPr>
                <w:rFonts w:ascii="Arial" w:hAnsi="Arial" w:cs="Arial"/>
              </w:rPr>
            </w:pPr>
            <w:r w:rsidRPr="00842950">
              <w:rPr>
                <w:rFonts w:ascii="Arial" w:hAnsi="Arial" w:cs="Arial"/>
              </w:rPr>
              <w:t>Recovery and Injury Prevention</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4A81199" w14:textId="77777777" w:rsidR="00842950" w:rsidRPr="00842950" w:rsidRDefault="00842950" w:rsidP="00062A8B">
            <w:pPr>
              <w:jc w:val="center"/>
              <w:rPr>
                <w:rFonts w:ascii="Arial" w:hAnsi="Arial" w:cs="Arial"/>
              </w:rPr>
            </w:pPr>
            <w:r w:rsidRPr="00842950">
              <w:rPr>
                <w:rFonts w:ascii="Arial" w:hAnsi="Arial" w:cs="Arial"/>
              </w:rPr>
              <w:t>3.34</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B7EE33" w14:textId="77777777" w:rsidR="00842950" w:rsidRPr="00842950" w:rsidRDefault="00842950" w:rsidP="00062A8B">
            <w:pPr>
              <w:jc w:val="center"/>
              <w:rPr>
                <w:rFonts w:ascii="Arial" w:hAnsi="Arial" w:cs="Arial"/>
              </w:rPr>
            </w:pPr>
            <w:r w:rsidRPr="00842950">
              <w:rPr>
                <w:rFonts w:ascii="Arial" w:hAnsi="Arial" w:cs="Arial"/>
              </w:rPr>
              <w:t>0.53</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13A0FA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0F5F7DA7" w14:textId="77777777" w:rsidTr="00062A8B">
        <w:trPr>
          <w:trHeight w:val="74"/>
        </w:trPr>
        <w:tc>
          <w:tcPr>
            <w:tcW w:w="4812"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59FF60E1" w14:textId="77777777" w:rsidR="00842950" w:rsidRPr="00842950" w:rsidRDefault="00842950" w:rsidP="00062A8B">
            <w:pPr>
              <w:ind w:left="392"/>
              <w:rPr>
                <w:rFonts w:ascii="Arial" w:hAnsi="Arial" w:cs="Arial"/>
              </w:rPr>
            </w:pPr>
            <w:r w:rsidRPr="00842950">
              <w:rPr>
                <w:rFonts w:ascii="Arial" w:hAnsi="Arial" w:cs="Arial"/>
              </w:rPr>
              <w:t>Psychological Skills</w:t>
            </w:r>
          </w:p>
        </w:tc>
        <w:tc>
          <w:tcPr>
            <w:tcW w:w="1134"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5347B3E" w14:textId="77777777" w:rsidR="00842950" w:rsidRPr="00842950" w:rsidRDefault="00842950" w:rsidP="00062A8B">
            <w:pPr>
              <w:jc w:val="center"/>
              <w:rPr>
                <w:rFonts w:ascii="Arial" w:hAnsi="Arial" w:cs="Arial"/>
              </w:rPr>
            </w:pPr>
            <w:r w:rsidRPr="00842950">
              <w:rPr>
                <w:rFonts w:ascii="Arial" w:hAnsi="Arial" w:cs="Arial"/>
              </w:rPr>
              <w:t>3.49</w:t>
            </w:r>
          </w:p>
        </w:tc>
        <w:tc>
          <w:tcPr>
            <w:tcW w:w="992"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968DBC1" w14:textId="77777777" w:rsidR="00842950" w:rsidRPr="00842950" w:rsidRDefault="00842950" w:rsidP="00062A8B">
            <w:pPr>
              <w:jc w:val="center"/>
              <w:rPr>
                <w:rFonts w:ascii="Arial" w:hAnsi="Arial" w:cs="Arial"/>
              </w:rPr>
            </w:pPr>
            <w:r w:rsidRPr="00842950">
              <w:rPr>
                <w:rFonts w:ascii="Arial" w:hAnsi="Arial" w:cs="Arial"/>
              </w:rPr>
              <w:t>0.45</w:t>
            </w:r>
          </w:p>
        </w:tc>
        <w:tc>
          <w:tcPr>
            <w:tcW w:w="2406"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06C359FA" w14:textId="77777777" w:rsidR="00842950" w:rsidRPr="00842950" w:rsidRDefault="00842950" w:rsidP="00062A8B">
            <w:pPr>
              <w:jc w:val="center"/>
              <w:rPr>
                <w:rFonts w:ascii="Arial" w:hAnsi="Arial" w:cs="Arial"/>
              </w:rPr>
            </w:pPr>
            <w:r w:rsidRPr="00842950">
              <w:rPr>
                <w:rFonts w:ascii="Arial" w:hAnsi="Arial" w:cs="Arial"/>
              </w:rPr>
              <w:t>Very High</w:t>
            </w:r>
          </w:p>
        </w:tc>
      </w:tr>
    </w:tbl>
    <w:p w14:paraId="5D641B20" w14:textId="77777777" w:rsidR="00842950" w:rsidRPr="00842950" w:rsidRDefault="00842950" w:rsidP="00842950">
      <w:pPr>
        <w:pStyle w:val="NoSpacing"/>
        <w:jc w:val="both"/>
        <w:rPr>
          <w:rFonts w:ascii="Arial" w:hAnsi="Arial" w:cs="Arial"/>
          <w:sz w:val="20"/>
          <w:szCs w:val="20"/>
        </w:rPr>
      </w:pPr>
    </w:p>
    <w:p w14:paraId="647181F3"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Specifically, Table 1 shows that sport mental toughness had a mean score of 3.45 (SD=0.41), indicating a very high level, with highly consistent responses among respondents. It indicates that college student-athletes' sport mental toughness is very good. All its indicators are described as very high. Goal setting obtained an overall mean score of 3.55 (SD=0.41), indicating very high levels, with highly consistent responses among respondents. It shows that college student-athletes' goal setting is consistently achieved. All its indicators also obtain corresponding means described as very high. The sports performance perception, as shown in the table, had an overall mean score of 3.47 (SD=0.66), indicating very high levels, with highly consistent responses among respondents. It suggests that college student-athletes' sports performance perception </w:t>
      </w:r>
      <w:proofErr w:type="gramStart"/>
      <w:r w:rsidRPr="00842950">
        <w:rPr>
          <w:rFonts w:ascii="Arial" w:hAnsi="Arial" w:cs="Arial"/>
          <w:sz w:val="20"/>
          <w:szCs w:val="20"/>
        </w:rPr>
        <w:t>are</w:t>
      </w:r>
      <w:proofErr w:type="gramEnd"/>
      <w:r w:rsidRPr="00842950">
        <w:rPr>
          <w:rFonts w:ascii="Arial" w:hAnsi="Arial" w:cs="Arial"/>
          <w:sz w:val="20"/>
          <w:szCs w:val="20"/>
        </w:rPr>
        <w:t xml:space="preserve"> highly positive. All indicators obtained corresponding means as very high. Sport mental toughness, goal setting, and sports performance perception are all described at a very high level, with highly consistent responses across respondents. In comparison, goal setting reflects the strongest consistency in achievement, while sport mental toughness and sports performance perception likewise demonstrate very positive and well-developed attributes across all indicators. </w:t>
      </w:r>
    </w:p>
    <w:p w14:paraId="7193339F" w14:textId="77777777" w:rsidR="00842950" w:rsidRPr="00842950" w:rsidRDefault="00842950" w:rsidP="00842950">
      <w:pPr>
        <w:pStyle w:val="NoSpacing"/>
        <w:jc w:val="both"/>
        <w:rPr>
          <w:rFonts w:ascii="Arial" w:hAnsi="Arial" w:cs="Arial"/>
          <w:b/>
          <w:bCs/>
          <w:sz w:val="20"/>
          <w:szCs w:val="20"/>
        </w:rPr>
      </w:pPr>
    </w:p>
    <w:p w14:paraId="37304DA1"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 xml:space="preserve">Correlation Analysis </w:t>
      </w:r>
    </w:p>
    <w:p w14:paraId="531EDE7F" w14:textId="77777777" w:rsidR="00842950" w:rsidRPr="00842950" w:rsidRDefault="00842950" w:rsidP="00842950">
      <w:pPr>
        <w:pStyle w:val="NoSpacing"/>
        <w:jc w:val="both"/>
        <w:rPr>
          <w:rFonts w:ascii="Arial" w:hAnsi="Arial" w:cs="Arial"/>
          <w:sz w:val="20"/>
          <w:szCs w:val="20"/>
        </w:rPr>
      </w:pPr>
    </w:p>
    <w:p w14:paraId="624A9323"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2 is the correlation table. It specifically includes the variables: sport mental toughness and goal setting. It also contains the criterion variable, which is the sports performance perception among college student-athletes. Lastly, it includes the </w:t>
      </w:r>
      <w:proofErr w:type="spellStart"/>
      <w:r w:rsidRPr="00842950">
        <w:rPr>
          <w:rFonts w:ascii="Arial" w:hAnsi="Arial" w:cs="Arial"/>
          <w:sz w:val="20"/>
          <w:szCs w:val="20"/>
        </w:rPr>
        <w:t>r-value</w:t>
      </w:r>
      <w:proofErr w:type="spellEnd"/>
      <w:r w:rsidRPr="00842950">
        <w:rPr>
          <w:rFonts w:ascii="Arial" w:hAnsi="Arial" w:cs="Arial"/>
          <w:sz w:val="20"/>
          <w:szCs w:val="20"/>
        </w:rPr>
        <w:t>, p-value, and decision on the hypotheses.</w:t>
      </w:r>
    </w:p>
    <w:p w14:paraId="61FBA039" w14:textId="77777777" w:rsidR="00842950" w:rsidRPr="00842950" w:rsidRDefault="00842950" w:rsidP="00842950">
      <w:pPr>
        <w:pStyle w:val="NoSpacing"/>
        <w:jc w:val="both"/>
        <w:rPr>
          <w:rFonts w:ascii="Arial" w:hAnsi="Arial" w:cs="Arial"/>
          <w:b/>
          <w:bCs/>
          <w:sz w:val="20"/>
          <w:szCs w:val="20"/>
        </w:rPr>
      </w:pPr>
    </w:p>
    <w:p w14:paraId="0D3E83E0"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Table 2. Relationship between Variables (n=117)</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977"/>
        <w:gridCol w:w="1134"/>
        <w:gridCol w:w="1276"/>
        <w:gridCol w:w="1842"/>
        <w:gridCol w:w="3115"/>
      </w:tblGrid>
      <w:tr w:rsidR="00842950" w:rsidRPr="00842950" w14:paraId="538B46AC" w14:textId="77777777" w:rsidTr="00062A8B">
        <w:trPr>
          <w:trHeight w:val="540"/>
        </w:trPr>
        <w:tc>
          <w:tcPr>
            <w:tcW w:w="1977" w:type="dxa"/>
            <w:vMerge w:val="restart"/>
            <w:tcBorders>
              <w:top w:val="single" w:sz="6" w:space="0" w:color="E0E0E0"/>
              <w:left w:val="single" w:sz="6" w:space="0" w:color="E0E0E0"/>
              <w:right w:val="single" w:sz="6" w:space="0" w:color="E0E0E0"/>
            </w:tcBorders>
            <w:tcMar>
              <w:top w:w="15" w:type="dxa"/>
              <w:left w:w="22" w:type="dxa"/>
              <w:bottom w:w="15" w:type="dxa"/>
              <w:right w:w="22" w:type="dxa"/>
            </w:tcMar>
            <w:hideMark/>
          </w:tcPr>
          <w:p w14:paraId="3255E1B2" w14:textId="77777777" w:rsidR="00842950" w:rsidRPr="00842950" w:rsidRDefault="00842950" w:rsidP="00062A8B">
            <w:pPr>
              <w:pStyle w:val="NoSpacing"/>
              <w:jc w:val="center"/>
              <w:rPr>
                <w:rFonts w:ascii="Arial" w:hAnsi="Arial" w:cs="Arial"/>
                <w:b/>
                <w:bCs/>
                <w:color w:val="000000"/>
                <w:sz w:val="20"/>
                <w:szCs w:val="20"/>
              </w:rPr>
            </w:pPr>
          </w:p>
          <w:p w14:paraId="23C041C8"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Variables</w:t>
            </w:r>
          </w:p>
        </w:tc>
        <w:tc>
          <w:tcPr>
            <w:tcW w:w="7367" w:type="dxa"/>
            <w:gridSpan w:val="4"/>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tcPr>
          <w:p w14:paraId="21A86083"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Sports Performance Perception among College Student-Athletes</w:t>
            </w:r>
          </w:p>
        </w:tc>
      </w:tr>
      <w:tr w:rsidR="00842950" w:rsidRPr="00842950" w14:paraId="096A6B35" w14:textId="77777777" w:rsidTr="00062A8B">
        <w:trPr>
          <w:trHeight w:val="235"/>
        </w:trPr>
        <w:tc>
          <w:tcPr>
            <w:tcW w:w="1977" w:type="dxa"/>
            <w:vMerge/>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1232075" w14:textId="77777777" w:rsidR="00842950" w:rsidRPr="00842950" w:rsidRDefault="00842950" w:rsidP="00062A8B">
            <w:pPr>
              <w:pStyle w:val="NoSpacing"/>
              <w:jc w:val="center"/>
              <w:rPr>
                <w:rFonts w:ascii="Arial" w:hAnsi="Arial" w:cs="Arial"/>
                <w:color w:val="000000"/>
                <w:sz w:val="20"/>
                <w:szCs w:val="20"/>
              </w:rPr>
            </w:pP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BA0F887" w14:textId="77777777" w:rsidR="00842950" w:rsidRPr="00842950" w:rsidRDefault="00842950" w:rsidP="00062A8B">
            <w:pPr>
              <w:pStyle w:val="NoSpacing"/>
              <w:jc w:val="center"/>
              <w:rPr>
                <w:rFonts w:ascii="Arial" w:hAnsi="Arial" w:cs="Arial"/>
                <w:color w:val="000000"/>
                <w:sz w:val="20"/>
                <w:szCs w:val="20"/>
              </w:rPr>
            </w:pPr>
            <w:proofErr w:type="spellStart"/>
            <w:r w:rsidRPr="00842950">
              <w:rPr>
                <w:rFonts w:ascii="Arial" w:hAnsi="Arial" w:cs="Arial"/>
                <w:b/>
                <w:bCs/>
                <w:color w:val="000000"/>
                <w:sz w:val="20"/>
                <w:szCs w:val="20"/>
              </w:rPr>
              <w:t>r-value</w:t>
            </w:r>
            <w:proofErr w:type="spellEnd"/>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96B2C95"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p-value</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F9A2C4B" w14:textId="77777777" w:rsidR="00842950" w:rsidRPr="00842950" w:rsidRDefault="00842950" w:rsidP="00062A8B">
            <w:pPr>
              <w:pStyle w:val="NoSpacing"/>
              <w:ind w:left="122"/>
              <w:jc w:val="center"/>
              <w:rPr>
                <w:rFonts w:ascii="Arial" w:hAnsi="Arial" w:cs="Arial"/>
                <w:color w:val="000000"/>
                <w:sz w:val="20"/>
                <w:szCs w:val="20"/>
              </w:rPr>
            </w:pPr>
            <w:r w:rsidRPr="00842950">
              <w:rPr>
                <w:rFonts w:ascii="Arial" w:hAnsi="Arial" w:cs="Arial"/>
                <w:b/>
                <w:bCs/>
                <w:color w:val="000000"/>
                <w:sz w:val="20"/>
                <w:szCs w:val="20"/>
              </w:rPr>
              <w:t>Decision on Ho</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A1FCC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Interpretation</w:t>
            </w:r>
          </w:p>
        </w:tc>
      </w:tr>
      <w:tr w:rsidR="00842950" w:rsidRPr="00842950" w14:paraId="03E03D21" w14:textId="77777777" w:rsidTr="00062A8B">
        <w:trPr>
          <w:trHeight w:val="211"/>
        </w:trPr>
        <w:tc>
          <w:tcPr>
            <w:tcW w:w="197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9F83B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Sport Mental Toughness</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8D6E9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0.710</w:t>
            </w:r>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D909B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0.000</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955E640"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F6F175E"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Moderately high, significant</w:t>
            </w:r>
          </w:p>
        </w:tc>
      </w:tr>
      <w:tr w:rsidR="00842950" w:rsidRPr="00842950" w14:paraId="691FCE1E" w14:textId="77777777" w:rsidTr="00062A8B">
        <w:trPr>
          <w:trHeight w:val="201"/>
        </w:trPr>
        <w:tc>
          <w:tcPr>
            <w:tcW w:w="197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95D58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Goal Setting</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B2CB0BF"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0.681</w:t>
            </w:r>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C856507"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0.000</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81AEF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22D3B0"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Moderately high, significant</w:t>
            </w:r>
          </w:p>
        </w:tc>
      </w:tr>
    </w:tbl>
    <w:p w14:paraId="0433442C" w14:textId="77777777" w:rsidR="00842950" w:rsidRPr="00842950" w:rsidRDefault="00842950" w:rsidP="00842950">
      <w:pPr>
        <w:pStyle w:val="NoSpacing"/>
        <w:jc w:val="both"/>
        <w:rPr>
          <w:rFonts w:ascii="Arial" w:hAnsi="Arial" w:cs="Arial"/>
          <w:bCs/>
          <w:i/>
          <w:sz w:val="20"/>
          <w:szCs w:val="20"/>
        </w:rPr>
      </w:pPr>
      <w:r w:rsidRPr="00842950">
        <w:rPr>
          <w:rFonts w:ascii="Arial" w:hAnsi="Arial" w:cs="Arial"/>
          <w:bCs/>
          <w:i/>
          <w:sz w:val="20"/>
          <w:szCs w:val="20"/>
        </w:rPr>
        <w:t>Level of Significance: 0.05</w:t>
      </w:r>
    </w:p>
    <w:p w14:paraId="3DCAF558" w14:textId="77777777" w:rsidR="00842950" w:rsidRPr="00842950" w:rsidRDefault="00842950" w:rsidP="00842950">
      <w:pPr>
        <w:pStyle w:val="NoSpacing"/>
        <w:jc w:val="both"/>
        <w:rPr>
          <w:rFonts w:ascii="Arial" w:hAnsi="Arial" w:cs="Arial"/>
          <w:bCs/>
          <w:i/>
          <w:sz w:val="20"/>
          <w:szCs w:val="20"/>
        </w:rPr>
      </w:pPr>
      <w:r w:rsidRPr="00842950">
        <w:rPr>
          <w:rFonts w:ascii="Arial" w:hAnsi="Arial" w:cs="Arial"/>
          <w:bCs/>
          <w:i/>
          <w:sz w:val="20"/>
          <w:szCs w:val="20"/>
        </w:rPr>
        <w:t>Decision Rule: Reject H</w:t>
      </w:r>
      <w:r w:rsidRPr="00842950">
        <w:rPr>
          <w:rFonts w:ascii="Cambria Math" w:hAnsi="Cambria Math" w:cs="Cambria Math"/>
          <w:bCs/>
          <w:i/>
          <w:sz w:val="20"/>
          <w:szCs w:val="20"/>
        </w:rPr>
        <w:t>₀</w:t>
      </w:r>
      <w:r w:rsidRPr="00842950">
        <w:rPr>
          <w:rFonts w:ascii="Arial" w:hAnsi="Arial" w:cs="Arial"/>
          <w:bCs/>
          <w:i/>
          <w:sz w:val="20"/>
          <w:szCs w:val="20"/>
        </w:rPr>
        <w:t xml:space="preserve"> if p &lt; 0.05</w:t>
      </w:r>
    </w:p>
    <w:p w14:paraId="2E331500" w14:textId="77777777" w:rsidR="00842950" w:rsidRPr="00842950" w:rsidRDefault="00842950" w:rsidP="00842950">
      <w:pPr>
        <w:pStyle w:val="NoSpacing"/>
        <w:jc w:val="both"/>
        <w:rPr>
          <w:rFonts w:ascii="Arial" w:hAnsi="Arial" w:cs="Arial"/>
          <w:sz w:val="20"/>
          <w:szCs w:val="20"/>
        </w:rPr>
      </w:pPr>
    </w:p>
    <w:p w14:paraId="78B96748"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2 shows that the correlation between sport mental toughness and the sports performance perception among college student-athletes yielded a p-value of 0.000, which is less than the 0.05 level of significance. Hence, the null hypothesis was rejected. It indicates a statistically significant correlation. With an </w:t>
      </w:r>
      <w:proofErr w:type="spellStart"/>
      <w:r w:rsidRPr="00842950">
        <w:rPr>
          <w:rFonts w:ascii="Arial" w:hAnsi="Arial" w:cs="Arial"/>
          <w:sz w:val="20"/>
          <w:szCs w:val="20"/>
        </w:rPr>
        <w:t>r-value</w:t>
      </w:r>
      <w:proofErr w:type="spellEnd"/>
      <w:r w:rsidRPr="00842950">
        <w:rPr>
          <w:rFonts w:ascii="Arial" w:hAnsi="Arial" w:cs="Arial"/>
          <w:sz w:val="20"/>
          <w:szCs w:val="20"/>
        </w:rPr>
        <w:t xml:space="preserve"> of 0.710, this correlation is considered moderately high. The correlation between goal setting and sports performance perception yielded a p-value of 0.000, which is less than the 0.05 level of significance. Hence, the null hypothesis was rejected. This finding indicates that the relationship between goal setting and the sports performance perception variable is significant. With an </w:t>
      </w:r>
      <w:proofErr w:type="spellStart"/>
      <w:r w:rsidRPr="00842950">
        <w:rPr>
          <w:rFonts w:ascii="Arial" w:hAnsi="Arial" w:cs="Arial"/>
          <w:sz w:val="20"/>
          <w:szCs w:val="20"/>
        </w:rPr>
        <w:t>r-value</w:t>
      </w:r>
      <w:proofErr w:type="spellEnd"/>
      <w:r w:rsidRPr="00842950">
        <w:rPr>
          <w:rFonts w:ascii="Arial" w:hAnsi="Arial" w:cs="Arial"/>
          <w:sz w:val="20"/>
          <w:szCs w:val="20"/>
        </w:rPr>
        <w:t xml:space="preserve"> of 0.681, the correlation between the two variables is considered high.</w:t>
      </w:r>
    </w:p>
    <w:p w14:paraId="7BBC1D87" w14:textId="77777777" w:rsidR="00842950" w:rsidRPr="00842950" w:rsidRDefault="00842950" w:rsidP="00842950">
      <w:pPr>
        <w:pStyle w:val="NoSpacing"/>
        <w:jc w:val="both"/>
        <w:rPr>
          <w:rFonts w:ascii="Arial" w:hAnsi="Arial" w:cs="Arial"/>
          <w:sz w:val="20"/>
          <w:szCs w:val="20"/>
        </w:rPr>
      </w:pPr>
    </w:p>
    <w:p w14:paraId="7AC5C54A"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Sport mental toughness and goal setting both show a statistically significant relationship with sports performance perception among college student-athletes. In comparison, sport mental toughness shows a moderately strong association with sports performance perception, whereas goal shows a stronger relationship with the criterion variable.</w:t>
      </w:r>
    </w:p>
    <w:p w14:paraId="102EB4D4" w14:textId="77777777" w:rsidR="00842950" w:rsidRPr="00842950" w:rsidRDefault="00842950" w:rsidP="00842950">
      <w:pPr>
        <w:pStyle w:val="NoSpacing"/>
        <w:ind w:firstLine="720"/>
        <w:jc w:val="both"/>
        <w:rPr>
          <w:rFonts w:ascii="Arial" w:hAnsi="Arial" w:cs="Arial"/>
          <w:sz w:val="20"/>
          <w:szCs w:val="20"/>
        </w:rPr>
      </w:pPr>
    </w:p>
    <w:p w14:paraId="6ADBCFC0"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 xml:space="preserve">Regression Results </w:t>
      </w:r>
    </w:p>
    <w:p w14:paraId="0DBDF56F" w14:textId="77777777" w:rsidR="00842950" w:rsidRPr="00842950" w:rsidRDefault="00842950" w:rsidP="00842950">
      <w:pPr>
        <w:pStyle w:val="NoSpacing"/>
        <w:jc w:val="both"/>
        <w:rPr>
          <w:rFonts w:ascii="Arial" w:hAnsi="Arial" w:cs="Arial"/>
          <w:sz w:val="20"/>
          <w:szCs w:val="20"/>
        </w:rPr>
      </w:pPr>
    </w:p>
    <w:p w14:paraId="4B7D6064"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3 displayed the regression results and includes the variables, namely: sport mental toughness and goal setting. It also consists of the criterion variable, sports performance perception. It also displays the β coefficients, t-values, </w:t>
      </w:r>
      <w:r w:rsidRPr="00842950">
        <w:rPr>
          <w:rFonts w:ascii="Arial" w:hAnsi="Arial" w:cs="Arial"/>
          <w:sz w:val="20"/>
          <w:szCs w:val="20"/>
        </w:rPr>
        <w:lastRenderedPageBreak/>
        <w:t xml:space="preserve">p-values, the decisions on the hypotheses, and the corresponding interpretations. </w:t>
      </w:r>
      <w:r w:rsidRPr="00842950">
        <w:rPr>
          <w:rFonts w:ascii="Arial" w:hAnsi="Arial" w:cs="Arial"/>
          <w:sz w:val="20"/>
          <w:szCs w:val="20"/>
        </w:rPr>
        <w:br/>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120"/>
        <w:gridCol w:w="1263"/>
        <w:gridCol w:w="698"/>
        <w:gridCol w:w="897"/>
        <w:gridCol w:w="1438"/>
        <w:gridCol w:w="2420"/>
      </w:tblGrid>
      <w:tr w:rsidR="00842950" w:rsidRPr="00842950" w14:paraId="0B7AFED7" w14:textId="77777777" w:rsidTr="00062A8B">
        <w:trPr>
          <w:trHeight w:val="290"/>
        </w:trPr>
        <w:tc>
          <w:tcPr>
            <w:tcW w:w="9344" w:type="dxa"/>
            <w:gridSpan w:val="6"/>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3E7B798"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b/>
                <w:bCs/>
                <w:sz w:val="20"/>
                <w:szCs w:val="20"/>
              </w:rPr>
              <w:t>Table 3. Regression Table</w:t>
            </w:r>
          </w:p>
        </w:tc>
      </w:tr>
      <w:tr w:rsidR="00842950" w:rsidRPr="00842950" w14:paraId="0B9B50D1" w14:textId="77777777" w:rsidTr="00062A8B">
        <w:trPr>
          <w:trHeight w:val="540"/>
        </w:trPr>
        <w:tc>
          <w:tcPr>
            <w:tcW w:w="2628" w:type="dxa"/>
            <w:tcBorders>
              <w:top w:val="nil"/>
              <w:left w:val="nil"/>
              <w:bottom w:val="nil"/>
              <w:right w:val="nil"/>
            </w:tcBorders>
            <w:tcMar>
              <w:top w:w="15" w:type="dxa"/>
              <w:left w:w="22" w:type="dxa"/>
              <w:bottom w:w="15" w:type="dxa"/>
              <w:right w:w="22" w:type="dxa"/>
            </w:tcMar>
            <w:hideMark/>
          </w:tcPr>
          <w:p w14:paraId="088F2F90" w14:textId="77777777" w:rsidR="00842950" w:rsidRPr="00842950" w:rsidRDefault="00842950" w:rsidP="00062A8B">
            <w:pPr>
              <w:pStyle w:val="NoSpacing"/>
              <w:rPr>
                <w:rFonts w:ascii="Arial" w:hAnsi="Arial" w:cs="Arial"/>
                <w:color w:val="000000"/>
                <w:sz w:val="20"/>
                <w:szCs w:val="20"/>
              </w:rPr>
            </w:pPr>
          </w:p>
        </w:tc>
        <w:tc>
          <w:tcPr>
            <w:tcW w:w="6716" w:type="dxa"/>
            <w:gridSpan w:val="5"/>
            <w:tcBorders>
              <w:top w:val="single" w:sz="4" w:space="0" w:color="auto"/>
              <w:left w:val="nil"/>
              <w:bottom w:val="single" w:sz="4" w:space="0" w:color="auto"/>
              <w:right w:val="single" w:sz="6" w:space="0" w:color="E0E0E0"/>
            </w:tcBorders>
            <w:tcMar>
              <w:top w:w="15" w:type="dxa"/>
              <w:left w:w="22" w:type="dxa"/>
              <w:bottom w:w="15" w:type="dxa"/>
              <w:right w:w="22" w:type="dxa"/>
            </w:tcMar>
            <w:hideMark/>
          </w:tcPr>
          <w:p w14:paraId="7820564A"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Sports Performance Perception among College Student-Athletes</w:t>
            </w:r>
          </w:p>
        </w:tc>
      </w:tr>
      <w:tr w:rsidR="00842950" w:rsidRPr="00842950" w14:paraId="393CDE00" w14:textId="77777777" w:rsidTr="00062A8B">
        <w:trPr>
          <w:trHeight w:val="540"/>
        </w:trPr>
        <w:tc>
          <w:tcPr>
            <w:tcW w:w="0" w:type="auto"/>
            <w:tcBorders>
              <w:top w:val="nil"/>
              <w:left w:val="single" w:sz="6" w:space="0" w:color="E0E0E0"/>
              <w:bottom w:val="single" w:sz="6" w:space="0" w:color="E0E0E0"/>
              <w:right w:val="single" w:sz="6" w:space="0" w:color="E0E0E0"/>
            </w:tcBorders>
            <w:tcMar>
              <w:top w:w="15" w:type="dxa"/>
              <w:left w:w="22" w:type="dxa"/>
              <w:bottom w:w="15" w:type="dxa"/>
              <w:right w:w="22" w:type="dxa"/>
            </w:tcMar>
            <w:hideMark/>
          </w:tcPr>
          <w:p w14:paraId="6078262F"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Predictors</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7C5DC51E"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Coefficient</w:t>
            </w:r>
          </w:p>
          <w:p w14:paraId="34600D4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β</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63E94C1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t</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08198B5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p-value</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57025E4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Decision Ho</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10E8421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Interpretation</w:t>
            </w:r>
          </w:p>
        </w:tc>
      </w:tr>
      <w:tr w:rsidR="00842950" w:rsidRPr="00842950" w14:paraId="513ABB15" w14:textId="77777777" w:rsidTr="00062A8B">
        <w:trPr>
          <w:trHeight w:val="352"/>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F1D77D2"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Sport Mental Toughness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8A9A9D"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0.460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5A6575"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4.209</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F30CFA"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D4593A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 Ho</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13D8C43"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Influence, Significant</w:t>
            </w:r>
          </w:p>
        </w:tc>
      </w:tr>
      <w:tr w:rsidR="00842950" w:rsidRPr="00842950" w14:paraId="2C0E1B94" w14:textId="77777777" w:rsidTr="00062A8B">
        <w:trPr>
          <w:trHeight w:val="385"/>
        </w:trPr>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5527FF2D"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Goal Setting</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7A75466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0.307</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001B9EB7"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2.808</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EA48129"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.006</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47FBE1F4"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 Ho</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2518309F"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Influence, Significant</w:t>
            </w:r>
          </w:p>
        </w:tc>
      </w:tr>
    </w:tbl>
    <w:p w14:paraId="3444D21C"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Model Summary</w:t>
      </w:r>
    </w:p>
    <w:p w14:paraId="4F3D51BD"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R = .732 |R2 = .536 | F (2,114) = 65.873 | p-value = 0.000</w:t>
      </w:r>
    </w:p>
    <w:p w14:paraId="7E75AA21"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Level of Significance: 0.05</w:t>
      </w:r>
    </w:p>
    <w:p w14:paraId="030CB877"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Decision Rule: Reject Ho if p &lt;0.05</w:t>
      </w:r>
    </w:p>
    <w:p w14:paraId="1A0D661B" w14:textId="77777777" w:rsidR="00842950" w:rsidRPr="00842950" w:rsidRDefault="00842950" w:rsidP="00842950">
      <w:pPr>
        <w:pStyle w:val="NoSpacing"/>
        <w:jc w:val="both"/>
        <w:rPr>
          <w:rFonts w:ascii="Arial" w:hAnsi="Arial" w:cs="Arial"/>
          <w:sz w:val="20"/>
          <w:szCs w:val="20"/>
        </w:rPr>
      </w:pPr>
    </w:p>
    <w:p w14:paraId="0F12C81F"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3 shows explicitly that sport mental toughness had a standardized coefficient (β) of 0.460, indicating that it has a 46% influence on sports performance perception among college student-athletes. With a p-value of 0.000, the null hypothesis was rejected. Hence, such a degree of influence is significant. Likewise, the goal-setting variable had a standardized coefficient (β) of 0.307, indicating a 30.7% influence on sports performance perception. With the p-value of 0.006, which is less than the 0.05 degree of confidence, the null hypothesis was rejected, indicating a significant influence. Moreover, the 53.6% (r²=0.536) combined degree of influence of the determinants is significant (f-value=65.873, p-value=0.000). </w:t>
      </w:r>
    </w:p>
    <w:p w14:paraId="5E93FB1E" w14:textId="77777777" w:rsidR="00842950" w:rsidRPr="00842950" w:rsidRDefault="00842950" w:rsidP="00842950">
      <w:pPr>
        <w:pStyle w:val="NoSpacing"/>
        <w:jc w:val="both"/>
        <w:rPr>
          <w:rFonts w:ascii="Arial" w:hAnsi="Arial" w:cs="Arial"/>
          <w:sz w:val="20"/>
          <w:szCs w:val="20"/>
        </w:rPr>
      </w:pPr>
    </w:p>
    <w:p w14:paraId="6E158E07"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Both mental toughness and goal setting exert a statistically significant influence on sports performance perceptions. In comparison, sport mental toughness demonstrates a more substantial independent influence than goal setting. At the same time, their combined effect forms a statistically significant explanatory model, indicating a substantial joint contribution to the variance in sports performance perception when other variables are controlled. </w:t>
      </w:r>
    </w:p>
    <w:p w14:paraId="4BF6A478" w14:textId="77777777" w:rsidR="00842950" w:rsidRPr="00842950" w:rsidRDefault="00842950" w:rsidP="00842950">
      <w:pPr>
        <w:pStyle w:val="NoSpacing"/>
        <w:ind w:firstLine="720"/>
        <w:jc w:val="both"/>
        <w:rPr>
          <w:rFonts w:ascii="Arial" w:hAnsi="Arial" w:cs="Arial"/>
          <w:sz w:val="20"/>
          <w:szCs w:val="20"/>
        </w:rPr>
      </w:pPr>
    </w:p>
    <w:p w14:paraId="5010683C" w14:textId="77777777" w:rsidR="00842950" w:rsidRPr="00863BF7" w:rsidRDefault="00842950" w:rsidP="00842950">
      <w:pPr>
        <w:pStyle w:val="NoSpacing"/>
        <w:jc w:val="both"/>
        <w:rPr>
          <w:rFonts w:ascii="Arial" w:hAnsi="Arial" w:cs="Arial"/>
          <w:sz w:val="20"/>
          <w:szCs w:val="20"/>
        </w:rPr>
      </w:pPr>
      <w:r w:rsidRPr="00863BF7">
        <w:rPr>
          <w:rFonts w:ascii="Arial" w:hAnsi="Arial" w:cs="Arial"/>
          <w:b/>
          <w:bCs/>
          <w:sz w:val="20"/>
          <w:szCs w:val="20"/>
        </w:rPr>
        <w:t xml:space="preserve">Summary of Findings </w:t>
      </w:r>
    </w:p>
    <w:p w14:paraId="207B9B11" w14:textId="77777777" w:rsidR="00842950" w:rsidRPr="00842950" w:rsidRDefault="00842950" w:rsidP="00842950">
      <w:pPr>
        <w:pStyle w:val="NoSpacing"/>
        <w:jc w:val="both"/>
        <w:rPr>
          <w:rFonts w:ascii="Arial" w:hAnsi="Arial" w:cs="Arial"/>
          <w:sz w:val="20"/>
          <w:szCs w:val="20"/>
        </w:rPr>
      </w:pPr>
    </w:p>
    <w:p w14:paraId="40F8A9C7" w14:textId="77777777" w:rsidR="00842950" w:rsidRPr="00842950" w:rsidRDefault="00842950" w:rsidP="00842950">
      <w:pPr>
        <w:pStyle w:val="NoSpacing"/>
        <w:jc w:val="both"/>
        <w:rPr>
          <w:rFonts w:ascii="Arial" w:hAnsi="Arial" w:cs="Arial"/>
          <w:sz w:val="20"/>
          <w:szCs w:val="20"/>
        </w:rPr>
      </w:pPr>
      <w:r w:rsidRPr="00842950">
        <w:rPr>
          <w:rFonts w:ascii="Arial" w:hAnsi="Arial" w:cs="Arial"/>
          <w:sz w:val="20"/>
          <w:szCs w:val="20"/>
        </w:rPr>
        <w:t xml:space="preserve">Based on statistical results, it was specifically found that: </w:t>
      </w:r>
    </w:p>
    <w:p w14:paraId="1E95FF87"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Sport mental toughness shows a moderately high, significant positive correlation with sports performance perception.</w:t>
      </w:r>
    </w:p>
    <w:p w14:paraId="7B789569"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 xml:space="preserve">Goal setting has a moderately high, positive, and significant correlation with sports performance perception. </w:t>
      </w:r>
    </w:p>
    <w:p w14:paraId="5C08E643"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Sport mental toughness has a moderate, positive, and significant influence on sports performance perception.</w:t>
      </w:r>
    </w:p>
    <w:p w14:paraId="5C7681C3"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 xml:space="preserve">Goal setting has a moderate, positive, and significant influence on sports performance perception. </w:t>
      </w:r>
    </w:p>
    <w:p w14:paraId="495D057C"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 xml:space="preserve">Sport mental toughness and goal setting have a positive and statistically significant combined influence (53.6%) on sports performance perception. </w:t>
      </w:r>
    </w:p>
    <w:p w14:paraId="3A171CF7" w14:textId="77777777" w:rsidR="00E053D0" w:rsidRDefault="00E053D0" w:rsidP="00441B6F">
      <w:pPr>
        <w:pStyle w:val="Body"/>
        <w:spacing w:after="0"/>
        <w:rPr>
          <w:rFonts w:ascii="Arial" w:hAnsi="Arial" w:cs="Arial"/>
        </w:rPr>
      </w:pPr>
    </w:p>
    <w:p w14:paraId="035AE9F7" w14:textId="28F67A7D" w:rsidR="00863BF7" w:rsidRPr="00863BF7" w:rsidRDefault="00863BF7" w:rsidP="00441B6F">
      <w:pPr>
        <w:pStyle w:val="Body"/>
        <w:spacing w:after="0"/>
        <w:rPr>
          <w:rFonts w:ascii="Arial" w:hAnsi="Arial" w:cs="Arial"/>
          <w:b/>
          <w:bCs/>
        </w:rPr>
      </w:pPr>
      <w:r w:rsidRPr="00863BF7">
        <w:rPr>
          <w:rFonts w:ascii="Arial" w:hAnsi="Arial" w:cs="Arial"/>
          <w:b/>
          <w:bCs/>
        </w:rPr>
        <w:t>Discussion</w:t>
      </w:r>
    </w:p>
    <w:p w14:paraId="23BF133D" w14:textId="77777777" w:rsidR="00790ADA" w:rsidRDefault="00790ADA" w:rsidP="00441B6F">
      <w:pPr>
        <w:pStyle w:val="Body"/>
        <w:spacing w:after="0"/>
        <w:rPr>
          <w:rFonts w:ascii="Arial" w:hAnsi="Arial" w:cs="Arial"/>
        </w:rPr>
      </w:pPr>
    </w:p>
    <w:p w14:paraId="530947C6"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The Influence of Sport Mental Toughness on Sports Performance Perception </w:t>
      </w:r>
    </w:p>
    <w:p w14:paraId="261364B4" w14:textId="77777777" w:rsidR="005E3D0B" w:rsidRPr="005E3D0B" w:rsidRDefault="005E3D0B" w:rsidP="005E3D0B">
      <w:pPr>
        <w:pStyle w:val="NoSpacing"/>
        <w:jc w:val="both"/>
        <w:rPr>
          <w:rFonts w:ascii="Arial" w:hAnsi="Arial" w:cs="Arial"/>
          <w:sz w:val="20"/>
          <w:szCs w:val="20"/>
        </w:rPr>
      </w:pPr>
    </w:p>
    <w:p w14:paraId="510B04D6"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 xml:space="preserve">The study showed that sport mental toughness has a moderately high positive, significant correlation with sports performance perception, which supports the notion that college student-athletes who demonstrate higher levels of sport mental toughness, such as confidence, constancy, and control, perceive themselves as more capable and successful in their sports performance perception. This study aligns with </w:t>
      </w:r>
      <w:proofErr w:type="spellStart"/>
      <w:r w:rsidRPr="005E3D0B">
        <w:rPr>
          <w:rFonts w:ascii="Arial" w:hAnsi="Arial" w:cs="Arial"/>
          <w:sz w:val="20"/>
          <w:szCs w:val="20"/>
        </w:rPr>
        <w:t>Guszkowska</w:t>
      </w:r>
      <w:proofErr w:type="spellEnd"/>
      <w:r w:rsidRPr="005E3D0B">
        <w:rPr>
          <w:rFonts w:ascii="Arial" w:hAnsi="Arial" w:cs="Arial"/>
          <w:sz w:val="20"/>
          <w:szCs w:val="20"/>
        </w:rPr>
        <w:t xml:space="preserve"> and Wójcik (2021), who found a positive correlation between sport mental toughness and sport performance perception across different sports. In addition, Hsieh et al. (2023) reported that sport mental toughness shows a moderate to high correlation with sports performance perception. Nevertheless, </w:t>
      </w:r>
      <w:proofErr w:type="gramStart"/>
      <w:r w:rsidRPr="005E3D0B">
        <w:rPr>
          <w:rFonts w:ascii="Arial" w:hAnsi="Arial" w:cs="Arial"/>
          <w:sz w:val="20"/>
          <w:szCs w:val="20"/>
        </w:rPr>
        <w:t>Nor</w:t>
      </w:r>
      <w:proofErr w:type="gramEnd"/>
      <w:r w:rsidRPr="005E3D0B">
        <w:rPr>
          <w:rFonts w:ascii="Arial" w:hAnsi="Arial" w:cs="Arial"/>
          <w:sz w:val="20"/>
          <w:szCs w:val="20"/>
        </w:rPr>
        <w:t xml:space="preserve"> et al. (2024) found a weak positive relationship between sport mental toughness and sports performance perception.</w:t>
      </w:r>
    </w:p>
    <w:p w14:paraId="2EC56F78" w14:textId="77777777" w:rsidR="005E3D0B" w:rsidRPr="005E3D0B" w:rsidRDefault="005E3D0B" w:rsidP="005E3D0B">
      <w:pPr>
        <w:pStyle w:val="NoSpacing"/>
        <w:ind w:firstLine="720"/>
        <w:jc w:val="both"/>
        <w:rPr>
          <w:rFonts w:ascii="Arial" w:hAnsi="Arial" w:cs="Arial"/>
          <w:sz w:val="20"/>
          <w:szCs w:val="20"/>
        </w:rPr>
      </w:pPr>
    </w:p>
    <w:p w14:paraId="67520D62"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The Influence of Goal Setting on Sports Performance Perception </w:t>
      </w:r>
    </w:p>
    <w:p w14:paraId="51D84AAF" w14:textId="77777777" w:rsidR="005E3D0B" w:rsidRPr="005E3D0B" w:rsidRDefault="005E3D0B" w:rsidP="005E3D0B">
      <w:pPr>
        <w:pStyle w:val="NoSpacing"/>
        <w:jc w:val="both"/>
        <w:rPr>
          <w:rFonts w:ascii="Arial" w:hAnsi="Arial" w:cs="Arial"/>
          <w:sz w:val="20"/>
          <w:szCs w:val="20"/>
        </w:rPr>
      </w:pPr>
    </w:p>
    <w:p w14:paraId="71B5EC7E"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 xml:space="preserve">The result demonstrated that goal setting has a moderately high, positive, and significant correlation with sports performance perception, indicating that college student-athletes who set clear, meaningful, personal improvement, and data-based goals tend to feel more prepared, more driven to improve, and better able to evaluate their performance. This study is in accordance with </w:t>
      </w:r>
      <w:proofErr w:type="spellStart"/>
      <w:r w:rsidRPr="005E3D0B">
        <w:rPr>
          <w:rFonts w:ascii="Arial" w:hAnsi="Arial" w:cs="Arial"/>
          <w:sz w:val="20"/>
          <w:szCs w:val="20"/>
        </w:rPr>
        <w:t>Kostrna's</w:t>
      </w:r>
      <w:proofErr w:type="spellEnd"/>
      <w:r w:rsidRPr="005E3D0B">
        <w:rPr>
          <w:rFonts w:ascii="Arial" w:hAnsi="Arial" w:cs="Arial"/>
          <w:sz w:val="20"/>
          <w:szCs w:val="20"/>
        </w:rPr>
        <w:t xml:space="preserve"> (2022) ideas that goal setting has a predictive effect on sports performance perception. </w:t>
      </w:r>
      <w:r w:rsidRPr="005E3D0B">
        <w:rPr>
          <w:rFonts w:ascii="Arial" w:hAnsi="Arial" w:cs="Arial"/>
          <w:sz w:val="20"/>
          <w:szCs w:val="20"/>
        </w:rPr>
        <w:lastRenderedPageBreak/>
        <w:t xml:space="preserve">Additionally, </w:t>
      </w:r>
      <w:proofErr w:type="spellStart"/>
      <w:r w:rsidRPr="005E3D0B">
        <w:rPr>
          <w:rFonts w:ascii="Arial" w:hAnsi="Arial" w:cs="Arial"/>
          <w:sz w:val="20"/>
          <w:szCs w:val="20"/>
        </w:rPr>
        <w:t>D'Astous</w:t>
      </w:r>
      <w:proofErr w:type="spellEnd"/>
      <w:r w:rsidRPr="005E3D0B">
        <w:rPr>
          <w:rFonts w:ascii="Arial" w:hAnsi="Arial" w:cs="Arial"/>
          <w:sz w:val="20"/>
          <w:szCs w:val="20"/>
        </w:rPr>
        <w:t xml:space="preserve"> et al. (2020) found that goal setting is positively associated with sports performance perception. Also, in another study by Billitz (2015), goal setting and sports performance perception were found to be significantly correlated. </w:t>
      </w:r>
    </w:p>
    <w:p w14:paraId="6B3EA491" w14:textId="77777777" w:rsidR="005E3D0B" w:rsidRPr="005E3D0B" w:rsidRDefault="005E3D0B" w:rsidP="005E3D0B">
      <w:pPr>
        <w:pStyle w:val="NoSpacing"/>
        <w:ind w:firstLine="720"/>
        <w:jc w:val="both"/>
        <w:rPr>
          <w:rFonts w:ascii="Arial" w:hAnsi="Arial" w:cs="Arial"/>
          <w:sz w:val="20"/>
          <w:szCs w:val="20"/>
        </w:rPr>
      </w:pPr>
    </w:p>
    <w:p w14:paraId="5D3C462F"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Influence of the Sport Mental Toughness and Goal Setting as Domains of Sports Performance Perception </w:t>
      </w:r>
    </w:p>
    <w:p w14:paraId="6C5D6E7C" w14:textId="77777777" w:rsidR="005E3D0B" w:rsidRPr="005E3D0B" w:rsidRDefault="005E3D0B" w:rsidP="005E3D0B">
      <w:pPr>
        <w:pStyle w:val="NoSpacing"/>
        <w:jc w:val="both"/>
        <w:rPr>
          <w:rFonts w:ascii="Arial" w:hAnsi="Arial" w:cs="Arial"/>
          <w:sz w:val="20"/>
          <w:szCs w:val="20"/>
        </w:rPr>
      </w:pPr>
    </w:p>
    <w:p w14:paraId="57647D16"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The regression results revealed that sport mental toughness has a significantly positive influence on sports performance perception. It means college student-athletes with higher confidence, constancy, and control are more likely to perceive their performance positively. This aligns with the findings of Pandian et al. (2022), which show that sport mental toughness significantly shapes athletes' sports performance perception. Pour (2024) also found that sport mental toughness significantly affects sports performance perception. Lastly, Fetters and Byrne (2024) found that sport mental toughness significantly influences sports performance perception.</w:t>
      </w:r>
    </w:p>
    <w:p w14:paraId="451FA084" w14:textId="77777777" w:rsidR="005E3D0B" w:rsidRPr="005E3D0B" w:rsidRDefault="005E3D0B" w:rsidP="005E3D0B">
      <w:pPr>
        <w:pStyle w:val="NoSpacing"/>
        <w:ind w:firstLine="720"/>
        <w:jc w:val="both"/>
        <w:rPr>
          <w:rFonts w:ascii="Arial" w:hAnsi="Arial" w:cs="Arial"/>
          <w:sz w:val="20"/>
          <w:szCs w:val="20"/>
        </w:rPr>
      </w:pPr>
    </w:p>
    <w:p w14:paraId="695DB487" w14:textId="61C6EE56"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Additionally, the regression results revealed that goal setting has a moderate, positive, and significant influence on sports performance perception. It indicates that college student-athletes who use meaningful, personal improvement, and data-based goals tend to evaluate their sports performance perception more positively. This study corresponds with the finding of Williamson et al. (202</w:t>
      </w:r>
      <w:r w:rsidR="00E70AD5">
        <w:rPr>
          <w:rFonts w:ascii="Arial" w:hAnsi="Arial" w:cs="Arial"/>
          <w:sz w:val="20"/>
          <w:szCs w:val="20"/>
        </w:rPr>
        <w:t>4</w:t>
      </w:r>
      <w:r w:rsidRPr="005E3D0B">
        <w:rPr>
          <w:rFonts w:ascii="Arial" w:hAnsi="Arial" w:cs="Arial"/>
          <w:sz w:val="20"/>
          <w:szCs w:val="20"/>
        </w:rPr>
        <w:t xml:space="preserve">) that goal setting had a medium, positive effect on sports performance perception. Additionally, Crotts (2025) found that goal setting has a moderate, statistically significant positive impact on sports performance perception. Nevertheless, </w:t>
      </w:r>
      <w:proofErr w:type="spellStart"/>
      <w:r w:rsidRPr="005E3D0B">
        <w:rPr>
          <w:rFonts w:ascii="Arial" w:hAnsi="Arial" w:cs="Arial"/>
          <w:sz w:val="20"/>
          <w:szCs w:val="20"/>
        </w:rPr>
        <w:t>Olowoleni</w:t>
      </w:r>
      <w:proofErr w:type="spellEnd"/>
      <w:r w:rsidRPr="005E3D0B">
        <w:rPr>
          <w:rFonts w:ascii="Arial" w:hAnsi="Arial" w:cs="Arial"/>
          <w:sz w:val="20"/>
          <w:szCs w:val="20"/>
        </w:rPr>
        <w:t xml:space="preserve"> et al. (2021) found that goal setting does not influence athletes' sports performance perception. </w:t>
      </w:r>
    </w:p>
    <w:p w14:paraId="4763AEFB" w14:textId="77777777" w:rsidR="00863BF7" w:rsidRPr="00FB3A86" w:rsidRDefault="00863BF7" w:rsidP="00441B6F">
      <w:pPr>
        <w:pStyle w:val="Body"/>
        <w:spacing w:after="0"/>
        <w:rPr>
          <w:rFonts w:ascii="Arial" w:hAnsi="Arial" w:cs="Arial"/>
        </w:rPr>
      </w:pPr>
    </w:p>
    <w:p w14:paraId="7451C7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B44C20" w14:textId="0B430554" w:rsidR="00F26BC7" w:rsidRPr="00F26BC7" w:rsidRDefault="00F26BC7" w:rsidP="00F26BC7">
      <w:pPr>
        <w:pStyle w:val="NoSpacing"/>
        <w:ind w:firstLine="720"/>
        <w:jc w:val="both"/>
        <w:rPr>
          <w:rFonts w:ascii="Arial" w:hAnsi="Arial" w:cs="Arial"/>
          <w:sz w:val="20"/>
          <w:szCs w:val="20"/>
        </w:rPr>
      </w:pPr>
      <w:r w:rsidRPr="00F26BC7">
        <w:rPr>
          <w:rFonts w:ascii="Arial" w:hAnsi="Arial" w:cs="Arial"/>
          <w:sz w:val="20"/>
          <w:szCs w:val="20"/>
        </w:rPr>
        <w:t xml:space="preserve">Based on the findings, the study concluded that both sport mental toughness and goal setting as determinants have a 53.6% impact on sports performance perception. Therefore, the Self-determination Theory was partially affirmed, positing that goal-directed </w:t>
      </w:r>
      <w:proofErr w:type="spellStart"/>
      <w:r w:rsidR="00664B91">
        <w:rPr>
          <w:rFonts w:ascii="Arial" w:hAnsi="Arial" w:cs="Arial"/>
          <w:sz w:val="20"/>
          <w:szCs w:val="20"/>
        </w:rPr>
        <w:t>behaviours</w:t>
      </w:r>
      <w:proofErr w:type="spellEnd"/>
      <w:r w:rsidR="00664B91" w:rsidRPr="00F26BC7">
        <w:rPr>
          <w:rFonts w:ascii="Arial" w:hAnsi="Arial" w:cs="Arial"/>
          <w:sz w:val="20"/>
          <w:szCs w:val="20"/>
        </w:rPr>
        <w:t xml:space="preserve"> </w:t>
      </w:r>
      <w:r w:rsidRPr="00F26BC7">
        <w:rPr>
          <w:rFonts w:ascii="Arial" w:hAnsi="Arial" w:cs="Arial"/>
          <w:sz w:val="20"/>
          <w:szCs w:val="20"/>
        </w:rPr>
        <w:t>are driven by autonomy and competence, two of the three domains of the theory.</w:t>
      </w:r>
    </w:p>
    <w:p w14:paraId="7DD95970" w14:textId="77777777" w:rsidR="00F26BC7" w:rsidRPr="00F26BC7" w:rsidRDefault="00F26BC7" w:rsidP="00F26BC7">
      <w:pPr>
        <w:pStyle w:val="NoSpacing"/>
        <w:ind w:firstLine="720"/>
        <w:jc w:val="both"/>
        <w:rPr>
          <w:rFonts w:ascii="Arial" w:hAnsi="Arial" w:cs="Arial"/>
          <w:sz w:val="20"/>
          <w:szCs w:val="20"/>
        </w:rPr>
      </w:pPr>
    </w:p>
    <w:p w14:paraId="392DF1E5" w14:textId="77777777" w:rsidR="0077796C" w:rsidRDefault="0077796C" w:rsidP="00FF23BF">
      <w:pPr>
        <w:pStyle w:val="NoSpacing"/>
        <w:ind w:firstLine="720"/>
        <w:jc w:val="both"/>
        <w:rPr>
          <w:rFonts w:ascii="Arial" w:hAnsi="Arial" w:cs="Arial"/>
          <w:sz w:val="20"/>
          <w:szCs w:val="20"/>
        </w:rPr>
      </w:pPr>
    </w:p>
    <w:p w14:paraId="135B89B1" w14:textId="77777777" w:rsidR="00FF5941" w:rsidRPr="00FF5941" w:rsidRDefault="00FF5941" w:rsidP="00FF5941">
      <w:pPr>
        <w:rPr>
          <w:rFonts w:ascii="Times New Roman" w:eastAsia="Calibri" w:hAnsi="Times New Roman"/>
          <w:kern w:val="2"/>
          <w:sz w:val="22"/>
          <w:szCs w:val="22"/>
          <w:highlight w:val="yellow"/>
        </w:rPr>
      </w:pPr>
      <w:bookmarkStart w:id="0" w:name="_Hlk198031404"/>
      <w:bookmarkStart w:id="1" w:name="_Hlk219125673"/>
      <w:r w:rsidRPr="00FF5941">
        <w:rPr>
          <w:rFonts w:ascii="Times New Roman" w:eastAsia="Calibri" w:hAnsi="Times New Roman"/>
          <w:kern w:val="2"/>
          <w:sz w:val="22"/>
          <w:szCs w:val="22"/>
          <w:highlight w:val="yellow"/>
        </w:rPr>
        <w:t>Disclaimer (Artificial intelligence)</w:t>
      </w:r>
    </w:p>
    <w:p w14:paraId="39BDFEC7" w14:textId="77777777" w:rsidR="00FF5941" w:rsidRPr="00FF5941" w:rsidRDefault="00FF5941" w:rsidP="00FF5941">
      <w:pPr>
        <w:rPr>
          <w:rFonts w:ascii="Times New Roman" w:eastAsia="Calibri" w:hAnsi="Times New Roman"/>
          <w:kern w:val="2"/>
          <w:sz w:val="22"/>
          <w:szCs w:val="22"/>
          <w:highlight w:val="yellow"/>
        </w:rPr>
      </w:pPr>
    </w:p>
    <w:p w14:paraId="48E3E9F7" w14:textId="77777777" w:rsidR="00FF5941" w:rsidRPr="00FF5941" w:rsidRDefault="00FF5941" w:rsidP="00FF5941">
      <w:pPr>
        <w:rPr>
          <w:rFonts w:ascii="Times New Roman" w:eastAsia="Calibri" w:hAnsi="Times New Roman"/>
          <w:kern w:val="2"/>
          <w:sz w:val="22"/>
          <w:szCs w:val="22"/>
          <w:highlight w:val="yellow"/>
        </w:rPr>
      </w:pPr>
      <w:r w:rsidRPr="00FF5941">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A93821E" w14:textId="77777777" w:rsidR="00FF5941" w:rsidRPr="00FF5941" w:rsidRDefault="00FF5941" w:rsidP="00FF5941">
      <w:pPr>
        <w:spacing w:after="200" w:line="276" w:lineRule="auto"/>
        <w:rPr>
          <w:rFonts w:asciiTheme="minorHAnsi" w:eastAsiaTheme="minorHAnsi" w:hAnsiTheme="minorHAnsi" w:cstheme="minorBidi"/>
          <w:sz w:val="28"/>
          <w:szCs w:val="22"/>
        </w:rPr>
      </w:pPr>
    </w:p>
    <w:bookmarkEnd w:id="1"/>
    <w:p w14:paraId="34D27784" w14:textId="77777777" w:rsidR="00FF23BF" w:rsidRPr="00FF5941" w:rsidRDefault="00FF23BF" w:rsidP="00FF23BF">
      <w:pPr>
        <w:pStyle w:val="NoSpacing"/>
        <w:ind w:firstLine="720"/>
        <w:jc w:val="both"/>
        <w:rPr>
          <w:rFonts w:ascii="Arial" w:hAnsi="Arial" w:cs="Arial"/>
          <w:sz w:val="20"/>
          <w:szCs w:val="20"/>
          <w:lang w:val="en-US"/>
        </w:rPr>
      </w:pPr>
    </w:p>
    <w:p w14:paraId="7481FE21" w14:textId="77777777" w:rsidR="00FF23BF" w:rsidRPr="00FF23BF" w:rsidRDefault="00FF23BF" w:rsidP="00FF23BF">
      <w:pPr>
        <w:pStyle w:val="NoSpacing"/>
        <w:ind w:firstLine="720"/>
        <w:jc w:val="both"/>
        <w:rPr>
          <w:rFonts w:ascii="Arial" w:hAnsi="Arial" w:cs="Arial"/>
          <w:sz w:val="20"/>
          <w:szCs w:val="20"/>
        </w:rPr>
      </w:pPr>
    </w:p>
    <w:p w14:paraId="5AA29C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AC1931" w14:textId="77777777" w:rsidR="003D3B5F" w:rsidRDefault="003D3B5F" w:rsidP="00441B6F">
      <w:pPr>
        <w:pStyle w:val="ReferHead"/>
        <w:spacing w:after="0"/>
        <w:jc w:val="both"/>
        <w:rPr>
          <w:rFonts w:ascii="Arial" w:hAnsi="Arial" w:cs="Arial"/>
        </w:rPr>
      </w:pPr>
    </w:p>
    <w:p w14:paraId="3F85D19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Adam, M. E. K., Ferguson, L. J., </w:t>
      </w:r>
      <w:proofErr w:type="spellStart"/>
      <w:r w:rsidRPr="00C8623F">
        <w:rPr>
          <w:rFonts w:ascii="Arial" w:eastAsia="Arial" w:hAnsi="Arial" w:cs="Arial"/>
        </w:rPr>
        <w:t>Mosewich</w:t>
      </w:r>
      <w:proofErr w:type="spellEnd"/>
      <w:r w:rsidRPr="00C8623F">
        <w:rPr>
          <w:rFonts w:ascii="Arial" w:eastAsia="Arial" w:hAnsi="Arial" w:cs="Arial"/>
        </w:rPr>
        <w:t xml:space="preserve">, A. D., &amp; Kowalski, K. C. (2019). </w:t>
      </w:r>
      <w:r w:rsidRPr="00C8623F">
        <w:rPr>
          <w:rFonts w:ascii="Arial" w:eastAsia="Arial" w:hAnsi="Arial" w:cs="Arial"/>
          <w:i/>
          <w:iCs/>
        </w:rPr>
        <w:t>The Sport Performance Perceptions Scale (SPPS) manual</w:t>
      </w:r>
      <w:r w:rsidRPr="00C8623F">
        <w:rPr>
          <w:rFonts w:ascii="Arial" w:eastAsia="Arial" w:hAnsi="Arial" w:cs="Arial"/>
        </w:rPr>
        <w:t>. https://harvest.usask.ca/items/8a4e6ac1-316e-4624-b72f-89c8a0515eea</w:t>
      </w:r>
    </w:p>
    <w:p w14:paraId="0BC5D7F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FFBA16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Akbar, A., Karim, Z. A., Zakaria, J., Kurniawan, R., Cahyani, F. I., </w:t>
      </w:r>
      <w:proofErr w:type="spellStart"/>
      <w:r w:rsidRPr="00C8623F">
        <w:rPr>
          <w:rFonts w:ascii="Arial" w:eastAsia="Arial" w:hAnsi="Arial" w:cs="Arial"/>
        </w:rPr>
        <w:t>Dwatra</w:t>
      </w:r>
      <w:proofErr w:type="spellEnd"/>
      <w:r w:rsidRPr="00C8623F">
        <w:rPr>
          <w:rFonts w:ascii="Arial" w:eastAsia="Arial" w:hAnsi="Arial" w:cs="Arial"/>
        </w:rPr>
        <w:t xml:space="preserve">, F. D., &amp; Rinaldi, R. (2023). The Role of Mental Toughness in Improving Achievement: The Perspective of Sport Psychology on Student-Athletes. </w:t>
      </w:r>
      <w:r w:rsidRPr="00C8623F">
        <w:rPr>
          <w:rFonts w:ascii="Arial" w:eastAsia="Arial" w:hAnsi="Arial" w:cs="Arial"/>
          <w:i/>
          <w:iCs/>
        </w:rPr>
        <w:t>International Journal of Human Movement and Sports Sciences</w:t>
      </w:r>
      <w:r w:rsidRPr="00C8623F">
        <w:rPr>
          <w:rFonts w:ascii="Arial" w:eastAsia="Arial" w:hAnsi="Arial" w:cs="Arial"/>
        </w:rPr>
        <w:t xml:space="preserve">, </w:t>
      </w:r>
      <w:r w:rsidRPr="00C8623F">
        <w:rPr>
          <w:rFonts w:ascii="Arial" w:eastAsia="Arial" w:hAnsi="Arial" w:cs="Arial"/>
          <w:i/>
          <w:iCs/>
        </w:rPr>
        <w:t>11</w:t>
      </w:r>
      <w:r w:rsidRPr="00C8623F">
        <w:rPr>
          <w:rFonts w:ascii="Arial" w:eastAsia="Arial" w:hAnsi="Arial" w:cs="Arial"/>
        </w:rPr>
        <w:t>(6), 1376–1382. https://doi.org/10.13189/saj.2023.110623</w:t>
      </w:r>
    </w:p>
    <w:p w14:paraId="336B0757"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C056D2C"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Aniano</w:t>
      </w:r>
      <w:proofErr w:type="spellEnd"/>
      <w:r w:rsidRPr="00EC5231">
        <w:rPr>
          <w:rFonts w:ascii="Arial" w:eastAsia="Arial" w:hAnsi="Arial" w:cs="Arial"/>
          <w:lang w:val="es-US"/>
        </w:rPr>
        <w:t xml:space="preserve">, J., </w:t>
      </w:r>
      <w:proofErr w:type="spellStart"/>
      <w:r w:rsidRPr="00EC5231">
        <w:rPr>
          <w:rFonts w:ascii="Arial" w:eastAsia="Arial" w:hAnsi="Arial" w:cs="Arial"/>
          <w:lang w:val="es-US"/>
        </w:rPr>
        <w:t>Bayaborda</w:t>
      </w:r>
      <w:proofErr w:type="spellEnd"/>
      <w:r w:rsidRPr="00EC5231">
        <w:rPr>
          <w:rFonts w:ascii="Arial" w:eastAsia="Arial" w:hAnsi="Arial" w:cs="Arial"/>
          <w:lang w:val="es-US"/>
        </w:rPr>
        <w:t xml:space="preserve">, R. C., &amp; </w:t>
      </w:r>
      <w:proofErr w:type="spellStart"/>
      <w:r w:rsidRPr="00EC5231">
        <w:rPr>
          <w:rFonts w:ascii="Arial" w:eastAsia="Arial" w:hAnsi="Arial" w:cs="Arial"/>
          <w:lang w:val="es-US"/>
        </w:rPr>
        <w:t>Elisterio</w:t>
      </w:r>
      <w:proofErr w:type="spellEnd"/>
      <w:r w:rsidRPr="00EC5231">
        <w:rPr>
          <w:rFonts w:ascii="Arial" w:eastAsia="Arial" w:hAnsi="Arial" w:cs="Arial"/>
          <w:lang w:val="es-US"/>
        </w:rPr>
        <w:t xml:space="preserve">, H. (2019). </w:t>
      </w:r>
      <w:r w:rsidRPr="00C8623F">
        <w:rPr>
          <w:rFonts w:ascii="Arial" w:eastAsia="Arial" w:hAnsi="Arial" w:cs="Arial"/>
        </w:rPr>
        <w:t xml:space="preserve">Perceived athletic competence. </w:t>
      </w:r>
      <w:r w:rsidRPr="00C8623F">
        <w:rPr>
          <w:rFonts w:ascii="Arial" w:eastAsia="Arial" w:hAnsi="Arial" w:cs="Arial"/>
          <w:i/>
          <w:iCs/>
        </w:rPr>
        <w:t>www.academia.edu</w:t>
      </w:r>
      <w:r w:rsidRPr="00C8623F">
        <w:rPr>
          <w:rFonts w:ascii="Arial" w:eastAsia="Arial" w:hAnsi="Arial" w:cs="Arial"/>
        </w:rPr>
        <w:t>. https://www.academia.edu/39044822/Perceived_Athletic_Competence</w:t>
      </w:r>
    </w:p>
    <w:p w14:paraId="6739FF48"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703663E"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Balili</w:t>
      </w:r>
      <w:proofErr w:type="spellEnd"/>
      <w:r w:rsidRPr="00EC5231">
        <w:rPr>
          <w:rFonts w:ascii="Arial" w:eastAsia="Arial" w:hAnsi="Arial" w:cs="Arial"/>
          <w:lang w:val="es-US"/>
        </w:rPr>
        <w:t xml:space="preserve">, E. D., &amp; Solomon, J. Y. (2024). </w:t>
      </w:r>
      <w:r w:rsidRPr="00C8623F">
        <w:rPr>
          <w:rFonts w:ascii="Arial" w:eastAsia="Arial" w:hAnsi="Arial" w:cs="Arial"/>
        </w:rPr>
        <w:t xml:space="preserve">Leadership for sports and goal setting as predictors of sport motivation of senior high school athletes: an explanatory sequential design. </w:t>
      </w:r>
      <w:proofErr w:type="spellStart"/>
      <w:r w:rsidRPr="00C8623F">
        <w:rPr>
          <w:rFonts w:ascii="Arial" w:eastAsia="Arial" w:hAnsi="Arial" w:cs="Arial"/>
          <w:i/>
          <w:iCs/>
        </w:rPr>
        <w:t>Balili</w:t>
      </w:r>
      <w:proofErr w:type="spellEnd"/>
      <w:r w:rsidRPr="00C8623F">
        <w:rPr>
          <w:rFonts w:ascii="Arial" w:eastAsia="Arial" w:hAnsi="Arial" w:cs="Arial"/>
          <w:i/>
          <w:iCs/>
        </w:rPr>
        <w:t xml:space="preserve"> | European Journal of Physical Education and Sport Science</w:t>
      </w:r>
      <w:r w:rsidRPr="00C8623F">
        <w:rPr>
          <w:rFonts w:ascii="Arial" w:eastAsia="Arial" w:hAnsi="Arial" w:cs="Arial"/>
        </w:rPr>
        <w:t>. https://doi.org/10.46827/ejpe.v11i8.5722</w:t>
      </w:r>
    </w:p>
    <w:p w14:paraId="1876206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6C50A80"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Billitz, J. (2015). Goal orientation and intrinsic motivation for physical education: Does perceived competence matter? </w:t>
      </w:r>
      <w:r w:rsidRPr="00C8623F">
        <w:rPr>
          <w:rFonts w:ascii="Arial" w:eastAsia="Arial" w:hAnsi="Arial" w:cs="Arial"/>
          <w:i/>
          <w:iCs/>
        </w:rPr>
        <w:t>Journal of Physical Education Recreation &amp; Dance</w:t>
      </w:r>
      <w:r w:rsidRPr="00C8623F">
        <w:rPr>
          <w:rFonts w:ascii="Arial" w:eastAsia="Arial" w:hAnsi="Arial" w:cs="Arial"/>
        </w:rPr>
        <w:t xml:space="preserve">, </w:t>
      </w:r>
      <w:r w:rsidRPr="00C8623F">
        <w:rPr>
          <w:rFonts w:ascii="Arial" w:eastAsia="Arial" w:hAnsi="Arial" w:cs="Arial"/>
          <w:i/>
          <w:iCs/>
        </w:rPr>
        <w:t>86</w:t>
      </w:r>
      <w:r w:rsidRPr="00C8623F">
        <w:rPr>
          <w:rFonts w:ascii="Arial" w:eastAsia="Arial" w:hAnsi="Arial" w:cs="Arial"/>
        </w:rPr>
        <w:t>(9), 53. https://doi.org/10.1080/07303084.2015.1086620</w:t>
      </w:r>
    </w:p>
    <w:p w14:paraId="50307B2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EF0AEC0"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Blanco, D. V. (2016). Sports governance stakeholders, actors and policies in the Philippines: current issues, challenges and future directions. Asia Pacific Journal of Sport and Social Science, 5(3), 165–186. doi:10.1080/21640599.2016.12275</w:t>
      </w:r>
    </w:p>
    <w:p w14:paraId="226CEF11"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81C27A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Bosse, C., </w:t>
      </w:r>
      <w:proofErr w:type="spellStart"/>
      <w:r w:rsidRPr="00C8623F">
        <w:rPr>
          <w:rFonts w:ascii="Arial" w:eastAsia="Arial" w:hAnsi="Arial" w:cs="Arial"/>
        </w:rPr>
        <w:t>Ramkiran</w:t>
      </w:r>
      <w:proofErr w:type="spellEnd"/>
      <w:r w:rsidRPr="00C8623F">
        <w:rPr>
          <w:rFonts w:ascii="Arial" w:eastAsia="Arial" w:hAnsi="Arial" w:cs="Arial"/>
        </w:rPr>
        <w:t xml:space="preserve"> Ballal, </w:t>
      </w:r>
      <w:proofErr w:type="spellStart"/>
      <w:r w:rsidRPr="00C8623F">
        <w:rPr>
          <w:rFonts w:ascii="Arial" w:eastAsia="Arial" w:hAnsi="Arial" w:cs="Arial"/>
        </w:rPr>
        <w:t>Prajnesh</w:t>
      </w:r>
      <w:proofErr w:type="spellEnd"/>
      <w:r w:rsidRPr="00C8623F">
        <w:rPr>
          <w:rFonts w:ascii="Arial" w:eastAsia="Arial" w:hAnsi="Arial" w:cs="Arial"/>
        </w:rPr>
        <w:t xml:space="preserve"> Gunneswaran, Oberoi, H., &amp; Bhattacharyya, S. (2022). Investigating the Lack of</w:t>
      </w:r>
      <w:r w:rsidRPr="00C8623F">
        <w:rPr>
          <w:rFonts w:ascii="Arial" w:eastAsia="Arial" w:hAnsi="Arial" w:cs="Arial"/>
          <w:i/>
          <w:iCs/>
        </w:rPr>
        <w:t xml:space="preserve"> Sustained Performance in Indian Sports</w:t>
      </w:r>
      <w:r w:rsidRPr="00C8623F">
        <w:rPr>
          <w:rFonts w:ascii="Arial" w:eastAsia="Arial" w:hAnsi="Arial" w:cs="Arial"/>
        </w:rPr>
        <w:t>. https://doi.org/10.51224/srxiv.190</w:t>
      </w:r>
    </w:p>
    <w:p w14:paraId="7B293E2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8414E61"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lastRenderedPageBreak/>
        <w:t xml:space="preserve">Brodowicz, M. (2024). </w:t>
      </w:r>
      <w:r w:rsidRPr="00C8623F">
        <w:rPr>
          <w:rFonts w:ascii="Arial" w:eastAsia="Arial" w:hAnsi="Arial" w:cs="Arial"/>
          <w:i/>
          <w:iCs/>
        </w:rPr>
        <w:t>Descriptive Correlational Design in Research</w:t>
      </w:r>
      <w:r w:rsidRPr="00C8623F">
        <w:rPr>
          <w:rFonts w:ascii="Arial" w:eastAsia="Arial" w:hAnsi="Arial" w:cs="Arial"/>
        </w:rPr>
        <w:t>. Aithor.com. https://aithor.com/essay-examples/descriptive-correlational-design-in-research</w:t>
      </w:r>
    </w:p>
    <w:p w14:paraId="7C68C9B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B0F294D"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Chuckravanen</w:t>
      </w:r>
      <w:proofErr w:type="spellEnd"/>
      <w:r w:rsidRPr="00EC5231">
        <w:rPr>
          <w:rFonts w:ascii="Arial" w:eastAsia="Arial" w:hAnsi="Arial" w:cs="Arial"/>
          <w:lang w:val="es-US"/>
        </w:rPr>
        <w:t xml:space="preserve">, D., Bulut, S., </w:t>
      </w:r>
      <w:proofErr w:type="spellStart"/>
      <w:r w:rsidRPr="00EC5231">
        <w:rPr>
          <w:rFonts w:ascii="Arial" w:eastAsia="Arial" w:hAnsi="Arial" w:cs="Arial"/>
          <w:lang w:val="es-US"/>
        </w:rPr>
        <w:t>Kürklü</w:t>
      </w:r>
      <w:proofErr w:type="spellEnd"/>
      <w:r w:rsidRPr="00EC5231">
        <w:rPr>
          <w:rFonts w:ascii="Arial" w:eastAsia="Arial" w:hAnsi="Arial" w:cs="Arial"/>
          <w:lang w:val="es-US"/>
        </w:rPr>
        <w:t xml:space="preserve">, G., &amp; </w:t>
      </w:r>
      <w:proofErr w:type="spellStart"/>
      <w:r w:rsidRPr="00EC5231">
        <w:rPr>
          <w:rFonts w:ascii="Arial" w:eastAsia="Arial" w:hAnsi="Arial" w:cs="Arial"/>
          <w:lang w:val="es-US"/>
        </w:rPr>
        <w:t>Yapali</w:t>
      </w:r>
      <w:proofErr w:type="spellEnd"/>
      <w:r w:rsidRPr="00EC5231">
        <w:rPr>
          <w:rFonts w:ascii="Arial" w:eastAsia="Arial" w:hAnsi="Arial" w:cs="Arial"/>
          <w:lang w:val="es-US"/>
        </w:rPr>
        <w:t xml:space="preserve">, G. (2018). </w:t>
      </w:r>
      <w:r w:rsidRPr="00C8623F">
        <w:rPr>
          <w:rFonts w:ascii="Arial" w:eastAsia="Arial" w:hAnsi="Arial" w:cs="Arial"/>
        </w:rPr>
        <w:t xml:space="preserve">Review of exercise-induced physiological control models to explain the development of fatigue to improve sports performance and future trend. </w:t>
      </w:r>
      <w:r w:rsidRPr="00C8623F">
        <w:rPr>
          <w:rFonts w:ascii="Arial" w:eastAsia="Arial" w:hAnsi="Arial" w:cs="Arial"/>
          <w:i/>
          <w:iCs/>
        </w:rPr>
        <w:t>Science &amp; Sports</w:t>
      </w:r>
      <w:r w:rsidRPr="00C8623F">
        <w:rPr>
          <w:rFonts w:ascii="Arial" w:eastAsia="Arial" w:hAnsi="Arial" w:cs="Arial"/>
        </w:rPr>
        <w:t xml:space="preserve">, </w:t>
      </w:r>
      <w:r w:rsidRPr="00C8623F">
        <w:rPr>
          <w:rFonts w:ascii="Arial" w:eastAsia="Arial" w:hAnsi="Arial" w:cs="Arial"/>
          <w:i/>
          <w:iCs/>
        </w:rPr>
        <w:t>34</w:t>
      </w:r>
      <w:r w:rsidRPr="00C8623F">
        <w:rPr>
          <w:rFonts w:ascii="Arial" w:eastAsia="Arial" w:hAnsi="Arial" w:cs="Arial"/>
        </w:rPr>
        <w:t xml:space="preserve">(3), 131–140. </w:t>
      </w:r>
      <w:hyperlink r:id="rId14">
        <w:r w:rsidRPr="00C8623F">
          <w:rPr>
            <w:rFonts w:ascii="Arial" w:eastAsia="Arial" w:hAnsi="Arial" w:cs="Arial"/>
          </w:rPr>
          <w:t>https://doi.org/10.1016/j.scispo.2018.10.017</w:t>
        </w:r>
      </w:hyperlink>
    </w:p>
    <w:p w14:paraId="6FB0553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AC34FC4"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Cohen, J. (1988). Statistical power analysis for the behavioral sciences (2</w:t>
      </w:r>
      <w:r w:rsidRPr="00C8623F">
        <w:rPr>
          <w:rFonts w:ascii="Arial" w:eastAsia="Arial" w:hAnsi="Arial" w:cs="Arial"/>
          <w:vertAlign w:val="superscript"/>
        </w:rPr>
        <w:t>nd</w:t>
      </w:r>
      <w:r w:rsidRPr="00C8623F">
        <w:rPr>
          <w:rFonts w:ascii="Arial" w:eastAsia="Arial" w:hAnsi="Arial" w:cs="Arial"/>
        </w:rPr>
        <w:t xml:space="preserve"> ed.). Lawrence Erlbaum Associates.</w:t>
      </w:r>
    </w:p>
    <w:p w14:paraId="11D7F20A"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46D295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Coreen, D. (2024, August 26). </w:t>
      </w:r>
      <w:r w:rsidRPr="00C8623F">
        <w:rPr>
          <w:rFonts w:ascii="Arial" w:eastAsia="Arial" w:hAnsi="Arial" w:cs="Arial"/>
          <w:i/>
          <w:iCs/>
        </w:rPr>
        <w:t>The Power of Goal Setting: An Academic Insight into Success – DAVRON</w:t>
      </w:r>
      <w:r w:rsidRPr="00C8623F">
        <w:rPr>
          <w:rFonts w:ascii="Arial" w:eastAsia="Arial" w:hAnsi="Arial" w:cs="Arial"/>
        </w:rPr>
        <w:t>. https://www.davron.net/the-power-of-goal-setting-an-academic-insight-into-success/</w:t>
      </w:r>
    </w:p>
    <w:p w14:paraId="0AD717C4"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8B78008"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Cowden, R. G. (2017). Mental Toughness and Success in Sport: A review and prospect. </w:t>
      </w:r>
      <w:r w:rsidRPr="00C8623F">
        <w:rPr>
          <w:rFonts w:ascii="Arial" w:eastAsia="Arial" w:hAnsi="Arial" w:cs="Arial"/>
          <w:i/>
          <w:iCs/>
        </w:rPr>
        <w:t>The Open Sports Sciences Journal</w:t>
      </w:r>
      <w:r w:rsidRPr="00C8623F">
        <w:rPr>
          <w:rFonts w:ascii="Arial" w:eastAsia="Arial" w:hAnsi="Arial" w:cs="Arial"/>
        </w:rPr>
        <w:t xml:space="preserve">, </w:t>
      </w:r>
      <w:r w:rsidRPr="00C8623F">
        <w:rPr>
          <w:rFonts w:ascii="Arial" w:eastAsia="Arial" w:hAnsi="Arial" w:cs="Arial"/>
          <w:i/>
          <w:iCs/>
        </w:rPr>
        <w:t>10</w:t>
      </w:r>
      <w:r w:rsidRPr="00C8623F">
        <w:rPr>
          <w:rFonts w:ascii="Arial" w:eastAsia="Arial" w:hAnsi="Arial" w:cs="Arial"/>
        </w:rPr>
        <w:t>(1), 1–14. https://doi.org/10.2174/1875399x01710010001</w:t>
      </w:r>
    </w:p>
    <w:p w14:paraId="32B7BE3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E0877C7"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Crotts, K. L. (2025). </w:t>
      </w:r>
      <w:r w:rsidRPr="00C8623F">
        <w:rPr>
          <w:rFonts w:ascii="Arial" w:eastAsia="Arial" w:hAnsi="Arial" w:cs="Arial"/>
          <w:i/>
          <w:iCs/>
        </w:rPr>
        <w:t>The Effects of Goal setting on sports Performance of Competitive Athletes: A Meta-Analytic Review</w:t>
      </w:r>
      <w:r w:rsidRPr="00C8623F">
        <w:rPr>
          <w:rFonts w:ascii="Arial" w:eastAsia="Arial" w:hAnsi="Arial" w:cs="Arial"/>
        </w:rPr>
        <w:t xml:space="preserve">. BYU </w:t>
      </w:r>
      <w:proofErr w:type="spellStart"/>
      <w:r w:rsidRPr="00C8623F">
        <w:rPr>
          <w:rFonts w:ascii="Arial" w:eastAsia="Arial" w:hAnsi="Arial" w:cs="Arial"/>
        </w:rPr>
        <w:t>ScholarsArchive</w:t>
      </w:r>
      <w:proofErr w:type="spellEnd"/>
      <w:r w:rsidRPr="00C8623F">
        <w:rPr>
          <w:rFonts w:ascii="Arial" w:eastAsia="Arial" w:hAnsi="Arial" w:cs="Arial"/>
        </w:rPr>
        <w:t>. https://scholarsarchive.byu.edu/etd/10793/</w:t>
      </w:r>
    </w:p>
    <w:p w14:paraId="35E7F18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E2A630D"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D’Astous</w:t>
      </w:r>
      <w:proofErr w:type="spellEnd"/>
      <w:r w:rsidRPr="00C8623F">
        <w:rPr>
          <w:rFonts w:ascii="Arial" w:eastAsia="Arial" w:hAnsi="Arial" w:cs="Arial"/>
        </w:rPr>
        <w:t xml:space="preserve">, E., </w:t>
      </w:r>
      <w:proofErr w:type="spellStart"/>
      <w:r w:rsidRPr="00C8623F">
        <w:rPr>
          <w:rFonts w:ascii="Arial" w:eastAsia="Arial" w:hAnsi="Arial" w:cs="Arial"/>
        </w:rPr>
        <w:t>Podlog</w:t>
      </w:r>
      <w:proofErr w:type="spellEnd"/>
      <w:r w:rsidRPr="00C8623F">
        <w:rPr>
          <w:rFonts w:ascii="Arial" w:eastAsia="Arial" w:hAnsi="Arial" w:cs="Arial"/>
        </w:rPr>
        <w:t xml:space="preserve">, L., Burns, R., Newton, M., &amp; Fawver, B. (2020). Perceived competence, achievement Goals, and Return-To-Sport Outcomes: A Mediation analysis. </w:t>
      </w:r>
      <w:r w:rsidRPr="00C8623F">
        <w:rPr>
          <w:rFonts w:ascii="Arial" w:eastAsia="Arial" w:hAnsi="Arial" w:cs="Arial"/>
          <w:i/>
          <w:iCs/>
        </w:rPr>
        <w:t>International Journal of Environmental Research and Public Health</w:t>
      </w:r>
      <w:r w:rsidRPr="00C8623F">
        <w:rPr>
          <w:rFonts w:ascii="Arial" w:eastAsia="Arial" w:hAnsi="Arial" w:cs="Arial"/>
        </w:rPr>
        <w:t xml:space="preserve">, </w:t>
      </w:r>
      <w:r w:rsidRPr="00C8623F">
        <w:rPr>
          <w:rFonts w:ascii="Arial" w:eastAsia="Arial" w:hAnsi="Arial" w:cs="Arial"/>
          <w:i/>
          <w:iCs/>
        </w:rPr>
        <w:t>17</w:t>
      </w:r>
      <w:r w:rsidRPr="00C8623F">
        <w:rPr>
          <w:rFonts w:ascii="Arial" w:eastAsia="Arial" w:hAnsi="Arial" w:cs="Arial"/>
        </w:rPr>
        <w:t>(9), 2980. https://doi.org/10.3390/ijerph17092980</w:t>
      </w:r>
    </w:p>
    <w:p w14:paraId="5B269F5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3BCDB72"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Deci</w:t>
      </w:r>
      <w:proofErr w:type="spellEnd"/>
      <w:r w:rsidRPr="00EC5231">
        <w:rPr>
          <w:rFonts w:ascii="Arial" w:eastAsia="Arial" w:hAnsi="Arial" w:cs="Arial"/>
          <w:lang w:val="es-US"/>
        </w:rPr>
        <w:t xml:space="preserve">, E. L., &amp; Ryan, R. M. (2000). </w:t>
      </w:r>
      <w:r w:rsidRPr="00C8623F">
        <w:rPr>
          <w:rFonts w:ascii="Arial" w:eastAsia="Arial" w:hAnsi="Arial" w:cs="Arial"/>
        </w:rPr>
        <w:t>The “What” and “Why” of Goal Pursuits: Human Needs and the Self-Determination of Behavior. </w:t>
      </w:r>
      <w:r w:rsidRPr="00C8623F">
        <w:rPr>
          <w:rFonts w:ascii="Arial" w:eastAsia="Arial" w:hAnsi="Arial" w:cs="Arial"/>
          <w:i/>
          <w:iCs/>
        </w:rPr>
        <w:t>Psychological Inquiry</w:t>
      </w:r>
      <w:r w:rsidRPr="00C8623F">
        <w:rPr>
          <w:rFonts w:ascii="Arial" w:eastAsia="Arial" w:hAnsi="Arial" w:cs="Arial"/>
        </w:rPr>
        <w:t>, </w:t>
      </w:r>
      <w:r w:rsidRPr="00C8623F">
        <w:rPr>
          <w:rFonts w:ascii="Arial" w:eastAsia="Arial" w:hAnsi="Arial" w:cs="Arial"/>
          <w:i/>
          <w:iCs/>
        </w:rPr>
        <w:t>11</w:t>
      </w:r>
      <w:r w:rsidRPr="00C8623F">
        <w:rPr>
          <w:rFonts w:ascii="Arial" w:eastAsia="Arial" w:hAnsi="Arial" w:cs="Arial"/>
        </w:rPr>
        <w:t>(4), 227–268. </w:t>
      </w:r>
      <w:hyperlink r:id="rId15">
        <w:r w:rsidRPr="00C8623F">
          <w:rPr>
            <w:rFonts w:ascii="Arial" w:eastAsia="Arial" w:hAnsi="Arial" w:cs="Arial"/>
          </w:rPr>
          <w:t>https://doi.org/10.1207/s15327965pli1104_01</w:t>
        </w:r>
      </w:hyperlink>
    </w:p>
    <w:p w14:paraId="2F3B9FB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D6C3BA1"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C8623F">
        <w:rPr>
          <w:rFonts w:ascii="Arial" w:eastAsia="Arial" w:hAnsi="Arial" w:cs="Arial"/>
        </w:rPr>
        <w:t>Defensor, M. C. (2021). A Retrospective Evaluation of Interscholastic Athletic Program of a State University in the Philippines. </w:t>
      </w:r>
      <w:r w:rsidRPr="00EC5231">
        <w:rPr>
          <w:rFonts w:ascii="Arial" w:eastAsia="Arial" w:hAnsi="Arial" w:cs="Arial"/>
          <w:lang w:val="es-US"/>
        </w:rPr>
        <w:t>Vol. 58 No. 4(2020), 1684–1689. https://www.researchgate.net/publication/359369853_A_Retrospective_Evaluation_of_Interscholastic_Athletic_Program_of_a_State_University_in_the_Philippines</w:t>
      </w:r>
    </w:p>
    <w:p w14:paraId="5C384FC6"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w:t>
      </w:r>
    </w:p>
    <w:p w14:paraId="77595949"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Eliot, R. (2025, January 16). </w:t>
      </w:r>
      <w:r w:rsidRPr="00C8623F">
        <w:rPr>
          <w:rFonts w:ascii="Arial" w:eastAsia="Arial" w:hAnsi="Arial" w:cs="Arial"/>
          <w:i/>
          <w:iCs/>
        </w:rPr>
        <w:t>THE CHALLENGES FACED BY ATHLETES FROM AFRICA</w:t>
      </w:r>
      <w:r w:rsidRPr="00C8623F">
        <w:rPr>
          <w:rFonts w:ascii="Arial" w:eastAsia="Arial" w:hAnsi="Arial" w:cs="Arial"/>
        </w:rPr>
        <w:t>. https://www.linkedin.com/pulse/challenges-faced-athletes-from-africa-rebecca-eliot-hneaf</w:t>
      </w:r>
    </w:p>
    <w:p w14:paraId="39C3371D"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126151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Erdağ, D., Tosun, Özgür and Yavuz, H. U. (2021) “Prevalence and Patterns of Sport Supplements Use among Gym Attendants and Competitive Athletes in North Cyprus”, </w:t>
      </w:r>
      <w:r w:rsidRPr="00C8623F">
        <w:rPr>
          <w:rFonts w:ascii="Arial" w:eastAsia="Arial" w:hAnsi="Arial" w:cs="Arial"/>
          <w:i/>
          <w:iCs/>
        </w:rPr>
        <w:t>Journal of Pharmaceutical Research International</w:t>
      </w:r>
      <w:r w:rsidRPr="00C8623F">
        <w:rPr>
          <w:rFonts w:ascii="Arial" w:eastAsia="Arial" w:hAnsi="Arial" w:cs="Arial"/>
        </w:rPr>
        <w:t xml:space="preserve">, 33(60A), pp. 860–870. </w:t>
      </w:r>
      <w:proofErr w:type="spellStart"/>
      <w:r w:rsidRPr="00C8623F">
        <w:rPr>
          <w:rFonts w:ascii="Arial" w:eastAsia="Arial" w:hAnsi="Arial" w:cs="Arial"/>
        </w:rPr>
        <w:t>doi</w:t>
      </w:r>
      <w:proofErr w:type="spellEnd"/>
      <w:r w:rsidRPr="00C8623F">
        <w:rPr>
          <w:rFonts w:ascii="Arial" w:eastAsia="Arial" w:hAnsi="Arial" w:cs="Arial"/>
        </w:rPr>
        <w:t>: 10.9734/</w:t>
      </w:r>
      <w:proofErr w:type="spellStart"/>
      <w:r w:rsidRPr="00C8623F">
        <w:rPr>
          <w:rFonts w:ascii="Arial" w:eastAsia="Arial" w:hAnsi="Arial" w:cs="Arial"/>
        </w:rPr>
        <w:t>jpri</w:t>
      </w:r>
      <w:proofErr w:type="spellEnd"/>
      <w:r w:rsidRPr="00C8623F">
        <w:rPr>
          <w:rFonts w:ascii="Arial" w:eastAsia="Arial" w:hAnsi="Arial" w:cs="Arial"/>
        </w:rPr>
        <w:t>/2021/v33i60A34559.</w:t>
      </w:r>
    </w:p>
    <w:p w14:paraId="7D04377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5D008AD"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Erickson, A. S. &amp; Noonan, P. M. (2018). Goal Setting Formative Questionnaire. In The skills that matter: Teaching interpersonal and intrapersonal competencies in any classroom (p. 179). Corwin.</w:t>
      </w:r>
    </w:p>
    <w:p w14:paraId="38E99CD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533466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Fetters, K. A., &amp; Byrne, C. (2024, July 31). </w:t>
      </w:r>
      <w:r w:rsidRPr="00C8623F">
        <w:rPr>
          <w:rFonts w:ascii="Arial" w:eastAsia="Arial" w:hAnsi="Arial" w:cs="Arial"/>
          <w:i/>
          <w:iCs/>
        </w:rPr>
        <w:t>Mental toughness in sports and fitness: Why it matters and how to boost yours</w:t>
      </w:r>
      <w:r w:rsidRPr="00C8623F">
        <w:rPr>
          <w:rFonts w:ascii="Arial" w:eastAsia="Arial" w:hAnsi="Arial" w:cs="Arial"/>
        </w:rPr>
        <w:t>. EverydayHealth.com. https://www.everydayhealth.com/wellness/resilience/can-getting-mentally-tough-up-your-game-sports-answer-yes/</w:t>
      </w:r>
    </w:p>
    <w:p w14:paraId="4B20331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D5494D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Forner, K., &amp; Duncan, L. R. (2024, October 17). </w:t>
      </w:r>
      <w:r w:rsidRPr="00C8623F">
        <w:rPr>
          <w:rFonts w:ascii="Arial" w:eastAsia="Arial" w:hAnsi="Arial" w:cs="Arial"/>
          <w:i/>
          <w:iCs/>
        </w:rPr>
        <w:t>What is a performance slump? Definitions from athletes and coaches across a variety of sports</w:t>
      </w:r>
      <w:r w:rsidRPr="00C8623F">
        <w:rPr>
          <w:rFonts w:ascii="Arial" w:eastAsia="Arial" w:hAnsi="Arial" w:cs="Arial"/>
        </w:rPr>
        <w:t>. https://www.scapps.org/jems/index.php/1/article/view/3544</w:t>
      </w:r>
    </w:p>
    <w:p w14:paraId="20DF627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4D0241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Foulds, S. J., Hoffmann, S. M., Hinck, K., &amp; Carson, F. (2019). The Coach–Athlete Relationship in Strength and Conditioning: High Performance Athletes’ Perceptions. </w:t>
      </w:r>
      <w:r w:rsidRPr="00C8623F">
        <w:rPr>
          <w:rFonts w:ascii="Arial" w:eastAsia="Arial" w:hAnsi="Arial" w:cs="Arial"/>
          <w:i/>
          <w:iCs/>
        </w:rPr>
        <w:t>Sports</w:t>
      </w:r>
      <w:r w:rsidRPr="00C8623F">
        <w:rPr>
          <w:rFonts w:ascii="Arial" w:eastAsia="Arial" w:hAnsi="Arial" w:cs="Arial"/>
        </w:rPr>
        <w:t xml:space="preserve">, </w:t>
      </w:r>
      <w:r w:rsidRPr="00C8623F">
        <w:rPr>
          <w:rFonts w:ascii="Arial" w:eastAsia="Arial" w:hAnsi="Arial" w:cs="Arial"/>
          <w:i/>
          <w:iCs/>
        </w:rPr>
        <w:t>7</w:t>
      </w:r>
      <w:r w:rsidRPr="00C8623F">
        <w:rPr>
          <w:rFonts w:ascii="Arial" w:eastAsia="Arial" w:hAnsi="Arial" w:cs="Arial"/>
        </w:rPr>
        <w:t>(12), 244. https://doi.org/10.3390/sports7120244</w:t>
      </w:r>
    </w:p>
    <w:p w14:paraId="3005C2E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811E58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Guilford, J. P. (1956). Fundamental statistics in psychology and education. McGraw-Hill.</w:t>
      </w:r>
    </w:p>
    <w:p w14:paraId="119EC02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23DC7A0"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Guszkowska</w:t>
      </w:r>
      <w:proofErr w:type="spellEnd"/>
      <w:r w:rsidRPr="00C8623F">
        <w:rPr>
          <w:rFonts w:ascii="Arial" w:eastAsia="Arial" w:hAnsi="Arial" w:cs="Arial"/>
        </w:rPr>
        <w:t xml:space="preserve">, M., &amp; Wójcik, K. (2021). Effect of mental toughness on sporting performance: review of studies. </w:t>
      </w:r>
      <w:r w:rsidRPr="00C8623F">
        <w:rPr>
          <w:rFonts w:ascii="Arial" w:eastAsia="Arial" w:hAnsi="Arial" w:cs="Arial"/>
          <w:i/>
          <w:iCs/>
        </w:rPr>
        <w:t>Baltic Journal of Health and Physical Activity</w:t>
      </w:r>
      <w:r w:rsidRPr="00C8623F">
        <w:rPr>
          <w:rFonts w:ascii="Arial" w:eastAsia="Arial" w:hAnsi="Arial" w:cs="Arial"/>
        </w:rPr>
        <w:t xml:space="preserve">, </w:t>
      </w:r>
      <w:r w:rsidRPr="00C8623F">
        <w:rPr>
          <w:rFonts w:ascii="Arial" w:eastAsia="Arial" w:hAnsi="Arial" w:cs="Arial"/>
          <w:i/>
          <w:iCs/>
        </w:rPr>
        <w:t>Supplement 1</w:t>
      </w:r>
      <w:r w:rsidRPr="00C8623F">
        <w:rPr>
          <w:rFonts w:ascii="Arial" w:eastAsia="Arial" w:hAnsi="Arial" w:cs="Arial"/>
        </w:rPr>
        <w:t>(2), 1–12. https://doi.org/10.29359/bjhpa.2021.suppl.2.01</w:t>
      </w:r>
    </w:p>
    <w:p w14:paraId="671FEE7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F0CEF1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Hair, J. F., Black, W. C., Babin, B. J., &amp; Anderson, R. E. (2019). Multivariate data analysis (8</w:t>
      </w:r>
      <w:r w:rsidRPr="00C8623F">
        <w:rPr>
          <w:rFonts w:ascii="Arial" w:eastAsia="Arial" w:hAnsi="Arial" w:cs="Arial"/>
          <w:vertAlign w:val="superscript"/>
        </w:rPr>
        <w:t>th</w:t>
      </w:r>
      <w:r w:rsidRPr="00C8623F">
        <w:rPr>
          <w:rFonts w:ascii="Arial" w:eastAsia="Arial" w:hAnsi="Arial" w:cs="Arial"/>
        </w:rPr>
        <w:t xml:space="preserve"> ed.). Cengage Learning.</w:t>
      </w:r>
    </w:p>
    <w:p w14:paraId="3E3C988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5B51B3C"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Hsieh, Y., Lu, F. J. H., Gill, D. L., Hsu, Y., Wong, T., &amp; Kuan, G. (2023). Effects of mental toughness on athletic performance: a systematic review and meta-analysis. </w:t>
      </w:r>
      <w:r w:rsidRPr="00C8623F">
        <w:rPr>
          <w:rFonts w:ascii="Arial" w:eastAsia="Arial" w:hAnsi="Arial" w:cs="Arial"/>
          <w:i/>
          <w:iCs/>
        </w:rPr>
        <w:t>International Journal of Sport and Exercise Psychology</w:t>
      </w:r>
      <w:r w:rsidRPr="00C8623F">
        <w:rPr>
          <w:rFonts w:ascii="Arial" w:eastAsia="Arial" w:hAnsi="Arial" w:cs="Arial"/>
        </w:rPr>
        <w:t xml:space="preserve">, </w:t>
      </w:r>
      <w:r w:rsidRPr="00C8623F">
        <w:rPr>
          <w:rFonts w:ascii="Arial" w:eastAsia="Arial" w:hAnsi="Arial" w:cs="Arial"/>
          <w:i/>
          <w:iCs/>
        </w:rPr>
        <w:t>22</w:t>
      </w:r>
      <w:r w:rsidRPr="00C8623F">
        <w:rPr>
          <w:rFonts w:ascii="Arial" w:eastAsia="Arial" w:hAnsi="Arial" w:cs="Arial"/>
        </w:rPr>
        <w:t>(6), 1317–1338. https://doi.org/10.1080/1612197x.2023.2204312</w:t>
      </w:r>
    </w:p>
    <w:p w14:paraId="7FE2A79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544EB35"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Kostrna</w:t>
      </w:r>
      <w:proofErr w:type="spellEnd"/>
      <w:r w:rsidRPr="00C8623F">
        <w:rPr>
          <w:rFonts w:ascii="Arial" w:eastAsia="Arial" w:hAnsi="Arial" w:cs="Arial"/>
        </w:rPr>
        <w:t xml:space="preserve">, J. (2022). Effects of time constraints and goal setting on basketball shooting. </w:t>
      </w:r>
      <w:r w:rsidRPr="00C8623F">
        <w:rPr>
          <w:rFonts w:ascii="Arial" w:eastAsia="Arial" w:hAnsi="Arial" w:cs="Arial"/>
          <w:i/>
          <w:iCs/>
        </w:rPr>
        <w:t>Frontiers in Psychology</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 923061. https://doi.org/10.3389/fpsyg.2022.923061</w:t>
      </w:r>
    </w:p>
    <w:p w14:paraId="30001A8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05C74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Litvinova, A. V. (2022). Goal-Setting among Students with Different Levels of Academic Achievement. </w:t>
      </w:r>
      <w:r w:rsidRPr="00C8623F">
        <w:rPr>
          <w:rFonts w:ascii="Arial" w:eastAsia="Arial" w:hAnsi="Arial" w:cs="Arial"/>
          <w:i/>
          <w:iCs/>
        </w:rPr>
        <w:t>Integration of Education</w:t>
      </w:r>
      <w:r w:rsidRPr="00C8623F">
        <w:rPr>
          <w:rFonts w:ascii="Arial" w:eastAsia="Arial" w:hAnsi="Arial" w:cs="Arial"/>
        </w:rPr>
        <w:t xml:space="preserve">, </w:t>
      </w:r>
      <w:r w:rsidRPr="00C8623F">
        <w:rPr>
          <w:rFonts w:ascii="Arial" w:eastAsia="Arial" w:hAnsi="Arial" w:cs="Arial"/>
          <w:i/>
          <w:iCs/>
        </w:rPr>
        <w:t>26</w:t>
      </w:r>
      <w:r w:rsidRPr="00C8623F">
        <w:rPr>
          <w:rFonts w:ascii="Arial" w:eastAsia="Arial" w:hAnsi="Arial" w:cs="Arial"/>
        </w:rPr>
        <w:t>(4), 708–721. https://doi.org/10.15507/1991-9468.109.026.202204.708-721</w:t>
      </w:r>
    </w:p>
    <w:p w14:paraId="6BBB487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AD7A3E6"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Mojtahedi</w:t>
      </w:r>
      <w:proofErr w:type="spellEnd"/>
      <w:r w:rsidRPr="00C8623F">
        <w:rPr>
          <w:rFonts w:ascii="Arial" w:eastAsia="Arial" w:hAnsi="Arial" w:cs="Arial"/>
        </w:rPr>
        <w:t xml:space="preserve">, D., Dagnall, N., Denovan, A., Clough, P., Dewhurst, S., Hillier, M., Papageorgiou, K., &amp; Perry, J. (2023). Competition anxiety in combat sports and the importance of mental toughness. </w:t>
      </w:r>
      <w:r w:rsidRPr="00C8623F">
        <w:rPr>
          <w:rFonts w:ascii="Arial" w:eastAsia="Arial" w:hAnsi="Arial" w:cs="Arial"/>
          <w:i/>
          <w:iCs/>
        </w:rPr>
        <w:t>Behavioral Sciences</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(9), 713. https://doi.org/10.3390/bs13090713</w:t>
      </w:r>
    </w:p>
    <w:p w14:paraId="0DB7578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DA630AF"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Morrison, J. (2023). An evolutionary perspective on sport and performance enhancement. </w:t>
      </w:r>
      <w:r w:rsidRPr="00C8623F">
        <w:rPr>
          <w:rFonts w:ascii="Arial" w:eastAsia="Arial" w:hAnsi="Arial" w:cs="Arial"/>
          <w:i/>
          <w:iCs/>
        </w:rPr>
        <w:t>Performance Enhancement &amp; Health</w:t>
      </w:r>
      <w:r w:rsidRPr="00C8623F">
        <w:rPr>
          <w:rFonts w:ascii="Arial" w:eastAsia="Arial" w:hAnsi="Arial" w:cs="Arial"/>
        </w:rPr>
        <w:t>, </w:t>
      </w:r>
      <w:r w:rsidRPr="00C8623F">
        <w:rPr>
          <w:rFonts w:ascii="Arial" w:eastAsia="Arial" w:hAnsi="Arial" w:cs="Arial"/>
          <w:i/>
          <w:iCs/>
        </w:rPr>
        <w:t>11</w:t>
      </w:r>
      <w:r w:rsidRPr="00C8623F">
        <w:rPr>
          <w:rFonts w:ascii="Arial" w:eastAsia="Arial" w:hAnsi="Arial" w:cs="Arial"/>
        </w:rPr>
        <w:t>(4), 100263. </w:t>
      </w:r>
      <w:hyperlink r:id="rId16">
        <w:r w:rsidRPr="00C8623F">
          <w:rPr>
            <w:rFonts w:ascii="Arial" w:eastAsia="Arial" w:hAnsi="Arial" w:cs="Arial"/>
          </w:rPr>
          <w:t>https://doi.org/10.1016/j.peh.2023.100263</w:t>
        </w:r>
      </w:hyperlink>
    </w:p>
    <w:p w14:paraId="7BA6847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E34895F"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Noordstar</w:t>
      </w:r>
      <w:proofErr w:type="spellEnd"/>
      <w:r w:rsidRPr="00C8623F">
        <w:rPr>
          <w:rFonts w:ascii="Arial" w:eastAsia="Arial" w:hAnsi="Arial" w:cs="Arial"/>
        </w:rPr>
        <w:t xml:space="preserve">, J. J., Van Der Net, J., Jak, S., Helders, P. J., &amp; </w:t>
      </w:r>
      <w:proofErr w:type="spellStart"/>
      <w:r w:rsidRPr="00C8623F">
        <w:rPr>
          <w:rFonts w:ascii="Arial" w:eastAsia="Arial" w:hAnsi="Arial" w:cs="Arial"/>
        </w:rPr>
        <w:t>Jongmans</w:t>
      </w:r>
      <w:proofErr w:type="spellEnd"/>
      <w:r w:rsidRPr="00C8623F">
        <w:rPr>
          <w:rFonts w:ascii="Arial" w:eastAsia="Arial" w:hAnsi="Arial" w:cs="Arial"/>
        </w:rPr>
        <w:t xml:space="preserve">, M. J. (2015). Global self-esteem, perceived athletic competence, and physical activity in children: A longitudinal cohort study. </w:t>
      </w:r>
      <w:r w:rsidRPr="00C8623F">
        <w:rPr>
          <w:rFonts w:ascii="Arial" w:eastAsia="Arial" w:hAnsi="Arial" w:cs="Arial"/>
          <w:i/>
          <w:iCs/>
        </w:rPr>
        <w:t>Psychology of Sport and Exercise</w:t>
      </w:r>
      <w:r w:rsidRPr="00C8623F">
        <w:rPr>
          <w:rFonts w:ascii="Arial" w:eastAsia="Arial" w:hAnsi="Arial" w:cs="Arial"/>
        </w:rPr>
        <w:t xml:space="preserve">, </w:t>
      </w:r>
      <w:r w:rsidRPr="00C8623F">
        <w:rPr>
          <w:rFonts w:ascii="Arial" w:eastAsia="Arial" w:hAnsi="Arial" w:cs="Arial"/>
          <w:i/>
          <w:iCs/>
        </w:rPr>
        <w:t>22</w:t>
      </w:r>
      <w:r w:rsidRPr="00C8623F">
        <w:rPr>
          <w:rFonts w:ascii="Arial" w:eastAsia="Arial" w:hAnsi="Arial" w:cs="Arial"/>
        </w:rPr>
        <w:t>, 83–90. https://doi.org/10.1016/j.psychsport.2015.06.009</w:t>
      </w:r>
    </w:p>
    <w:p w14:paraId="0086C79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DA2FF8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Nor, N. M., Anuar, N., &amp; Mohamed, M. (2024). The Relationship between Mental Toughness and Sports Performance Perception among Secondary School Athletes: A Cross-sectional Analysis. </w:t>
      </w:r>
      <w:r w:rsidRPr="00C8623F">
        <w:rPr>
          <w:rFonts w:ascii="Arial" w:eastAsia="Arial" w:hAnsi="Arial" w:cs="Arial"/>
          <w:i/>
          <w:iCs/>
        </w:rPr>
        <w:t>International Journal of Academic Research in Progressive Education and Development</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(4). https://doi.org/10.6007/ijarped/v13-i4/23502</w:t>
      </w:r>
    </w:p>
    <w:p w14:paraId="01310568"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0A92A4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Pandian, P. R. S., Kumar, V. B., Kannan, M., Gurusamy, G., &amp; Lakshmi, B. (2022). Impact of mental toughness on athlete’s performance and interventions to improve. </w:t>
      </w:r>
      <w:r w:rsidRPr="00C8623F">
        <w:rPr>
          <w:rFonts w:ascii="Arial" w:eastAsia="Arial" w:hAnsi="Arial" w:cs="Arial"/>
          <w:i/>
          <w:iCs/>
        </w:rPr>
        <w:t>Journal of Basic and Clinical Physiology and Pharmacology</w:t>
      </w:r>
      <w:r w:rsidRPr="00C8623F">
        <w:rPr>
          <w:rFonts w:ascii="Arial" w:eastAsia="Arial" w:hAnsi="Arial" w:cs="Arial"/>
        </w:rPr>
        <w:t xml:space="preserve">, </w:t>
      </w:r>
      <w:r w:rsidRPr="00C8623F">
        <w:rPr>
          <w:rFonts w:ascii="Arial" w:eastAsia="Arial" w:hAnsi="Arial" w:cs="Arial"/>
          <w:i/>
          <w:iCs/>
        </w:rPr>
        <w:t>34</w:t>
      </w:r>
      <w:r w:rsidRPr="00C8623F">
        <w:rPr>
          <w:rFonts w:ascii="Arial" w:eastAsia="Arial" w:hAnsi="Arial" w:cs="Arial"/>
        </w:rPr>
        <w:t>(4), 409–418. https://doi.org/10.1515/jbcpp-2022-0129</w:t>
      </w:r>
    </w:p>
    <w:p w14:paraId="04C84BFA"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31774C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Pour, N. S. (2024). Relationships between Mental Toughness with Academic and Sport Performance in Athletic Students: Mediating Role of Mindfulness and Self-efficacy. </w:t>
      </w:r>
      <w:r w:rsidRPr="00C8623F">
        <w:rPr>
          <w:rFonts w:ascii="Arial" w:eastAsia="Arial" w:hAnsi="Arial" w:cs="Arial"/>
          <w:i/>
          <w:iCs/>
        </w:rPr>
        <w:t>Physical Activity in Children.</w:t>
      </w:r>
      <w:r w:rsidRPr="00C8623F">
        <w:rPr>
          <w:rFonts w:ascii="Arial" w:eastAsia="Arial" w:hAnsi="Arial" w:cs="Arial"/>
        </w:rPr>
        <w:t xml:space="preserve">, </w:t>
      </w:r>
      <w:r w:rsidRPr="00C8623F">
        <w:rPr>
          <w:rFonts w:ascii="Arial" w:eastAsia="Arial" w:hAnsi="Arial" w:cs="Arial"/>
          <w:i/>
          <w:iCs/>
        </w:rPr>
        <w:t>1</w:t>
      </w:r>
      <w:r w:rsidRPr="00C8623F">
        <w:rPr>
          <w:rFonts w:ascii="Arial" w:eastAsia="Arial" w:hAnsi="Arial" w:cs="Arial"/>
        </w:rPr>
        <w:t>(2), 21–28. https://doi.org/10.61186/pach.2024.480579.1027</w:t>
      </w:r>
    </w:p>
    <w:p w14:paraId="05E7268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BC9ED2"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C8623F">
        <w:rPr>
          <w:rFonts w:ascii="Arial" w:eastAsia="Arial" w:hAnsi="Arial" w:cs="Arial"/>
        </w:rPr>
        <w:t>Salunkhe-Rane, S. (2023, August 25). </w:t>
      </w:r>
      <w:r w:rsidRPr="00C8623F">
        <w:rPr>
          <w:rFonts w:ascii="Arial" w:eastAsia="Arial" w:hAnsi="Arial" w:cs="Arial"/>
          <w:i/>
          <w:iCs/>
        </w:rPr>
        <w:t>The Advantages of Diagnostic Research Design - Dr. GSK Velu</w:t>
      </w:r>
      <w:r w:rsidRPr="00C8623F">
        <w:rPr>
          <w:rFonts w:ascii="Arial" w:eastAsia="Arial" w:hAnsi="Arial" w:cs="Arial"/>
        </w:rPr>
        <w:t xml:space="preserve">. </w:t>
      </w:r>
      <w:r w:rsidRPr="00EC5231">
        <w:rPr>
          <w:rFonts w:ascii="Arial" w:eastAsia="Arial" w:hAnsi="Arial" w:cs="Arial"/>
          <w:lang w:val="es-US"/>
        </w:rPr>
        <w:t>Dr. GSK Velu -. https://drgskvelu.com/healthcare/the-advantages-of-diagnostic-research-design/</w:t>
      </w:r>
    </w:p>
    <w:p w14:paraId="5225991B"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EC5231">
        <w:rPr>
          <w:rFonts w:ascii="Arial" w:eastAsia="Arial" w:hAnsi="Arial" w:cs="Arial"/>
          <w:lang w:val="es-US"/>
        </w:rPr>
        <w:t>‌</w:t>
      </w:r>
    </w:p>
    <w:p w14:paraId="076F9134" w14:textId="77777777" w:rsidR="007A013C" w:rsidRPr="00C8623F" w:rsidRDefault="007A013C" w:rsidP="003D3B5F">
      <w:pPr>
        <w:pBdr>
          <w:top w:val="nil"/>
          <w:left w:val="nil"/>
          <w:bottom w:val="nil"/>
          <w:right w:val="nil"/>
          <w:between w:val="nil"/>
        </w:pBdr>
        <w:jc w:val="both"/>
        <w:rPr>
          <w:rFonts w:ascii="Arial" w:eastAsia="Arial" w:hAnsi="Arial" w:cs="Arial"/>
        </w:rPr>
      </w:pPr>
      <w:r w:rsidRPr="00EC5231">
        <w:rPr>
          <w:rFonts w:ascii="Arial" w:eastAsia="Arial" w:hAnsi="Arial" w:cs="Arial"/>
          <w:lang w:val="es-US"/>
        </w:rPr>
        <w:t xml:space="preserve">Sergent, S. R., &amp; </w:t>
      </w:r>
      <w:proofErr w:type="spellStart"/>
      <w:r w:rsidRPr="00EC5231">
        <w:rPr>
          <w:rFonts w:ascii="Arial" w:eastAsia="Arial" w:hAnsi="Arial" w:cs="Arial"/>
          <w:lang w:val="es-US"/>
        </w:rPr>
        <w:t>Varacallo</w:t>
      </w:r>
      <w:proofErr w:type="spellEnd"/>
      <w:r w:rsidRPr="00EC5231">
        <w:rPr>
          <w:rFonts w:ascii="Arial" w:eastAsia="Arial" w:hAnsi="Arial" w:cs="Arial"/>
          <w:lang w:val="es-US"/>
        </w:rPr>
        <w:t xml:space="preserve">, M. (2024). </w:t>
      </w:r>
      <w:r w:rsidRPr="00C8623F">
        <w:rPr>
          <w:rFonts w:ascii="Arial" w:eastAsia="Arial" w:hAnsi="Arial" w:cs="Arial"/>
        </w:rPr>
        <w:t xml:space="preserve">Standard deviation. </w:t>
      </w:r>
      <w:proofErr w:type="spellStart"/>
      <w:r w:rsidRPr="00C8623F">
        <w:rPr>
          <w:rFonts w:ascii="Arial" w:eastAsia="Arial" w:hAnsi="Arial" w:cs="Arial"/>
        </w:rPr>
        <w:t>StatPearls</w:t>
      </w:r>
      <w:proofErr w:type="spellEnd"/>
      <w:r w:rsidRPr="00C8623F">
        <w:rPr>
          <w:rFonts w:ascii="Arial" w:eastAsia="Arial" w:hAnsi="Arial" w:cs="Arial"/>
        </w:rPr>
        <w:t>. https://www.ncbi.nlm.nih.gov/books/NBK574574/</w:t>
      </w:r>
    </w:p>
    <w:p w14:paraId="5E223D0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28CE84C"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Sheard, M., Golby, J., &amp; Van Wersch, A. (2009). </w:t>
      </w:r>
      <w:r w:rsidRPr="00FF5941">
        <w:rPr>
          <w:rFonts w:ascii="Arial" w:eastAsia="Arial" w:hAnsi="Arial" w:cs="Arial"/>
          <w:lang w:val="fr-FR"/>
        </w:rPr>
        <w:t xml:space="preserve">Sports Mental </w:t>
      </w:r>
      <w:proofErr w:type="spellStart"/>
      <w:r w:rsidRPr="00FF5941">
        <w:rPr>
          <w:rFonts w:ascii="Arial" w:eastAsia="Arial" w:hAnsi="Arial" w:cs="Arial"/>
          <w:lang w:val="fr-FR"/>
        </w:rPr>
        <w:t>Toughness</w:t>
      </w:r>
      <w:proofErr w:type="spellEnd"/>
      <w:r w:rsidRPr="00FF5941">
        <w:rPr>
          <w:rFonts w:ascii="Arial" w:eastAsia="Arial" w:hAnsi="Arial" w:cs="Arial"/>
          <w:lang w:val="fr-FR"/>
        </w:rPr>
        <w:t xml:space="preserve"> Questionnaire [</w:t>
      </w:r>
      <w:proofErr w:type="spellStart"/>
      <w:r w:rsidRPr="00FF5941">
        <w:rPr>
          <w:rFonts w:ascii="Arial" w:eastAsia="Arial" w:hAnsi="Arial" w:cs="Arial"/>
          <w:lang w:val="fr-FR"/>
        </w:rPr>
        <w:t>Dataset</w:t>
      </w:r>
      <w:proofErr w:type="spellEnd"/>
      <w:r w:rsidRPr="00FF5941">
        <w:rPr>
          <w:rFonts w:ascii="Arial" w:eastAsia="Arial" w:hAnsi="Arial" w:cs="Arial"/>
          <w:lang w:val="fr-FR"/>
        </w:rPr>
        <w:t xml:space="preserve">]. </w:t>
      </w:r>
      <w:r w:rsidRPr="00C8623F">
        <w:rPr>
          <w:rFonts w:ascii="Arial" w:eastAsia="Arial" w:hAnsi="Arial" w:cs="Arial"/>
        </w:rPr>
        <w:t xml:space="preserve">In </w:t>
      </w:r>
      <w:proofErr w:type="spellStart"/>
      <w:r w:rsidRPr="00C8623F">
        <w:rPr>
          <w:rFonts w:ascii="Arial" w:eastAsia="Arial" w:hAnsi="Arial" w:cs="Arial"/>
          <w:i/>
          <w:iCs/>
        </w:rPr>
        <w:t>PsycTESTS</w:t>
      </w:r>
      <w:proofErr w:type="spellEnd"/>
      <w:r w:rsidRPr="00C8623F">
        <w:rPr>
          <w:rFonts w:ascii="Arial" w:eastAsia="Arial" w:hAnsi="Arial" w:cs="Arial"/>
          <w:i/>
          <w:iCs/>
        </w:rPr>
        <w:t xml:space="preserve"> Dataset</w:t>
      </w:r>
      <w:r w:rsidRPr="00C8623F">
        <w:rPr>
          <w:rFonts w:ascii="Arial" w:eastAsia="Arial" w:hAnsi="Arial" w:cs="Arial"/>
        </w:rPr>
        <w:t>. https://doi.org/10.1037/t01346-000</w:t>
      </w:r>
    </w:p>
    <w:p w14:paraId="52B89DE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8D744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Subang, A. (2022). Co-Curricular activities, physical activity motivation and sports performance of high school athletes. </w:t>
      </w:r>
      <w:proofErr w:type="spellStart"/>
      <w:r w:rsidRPr="00C8623F">
        <w:rPr>
          <w:rFonts w:ascii="Arial" w:eastAsia="Arial" w:hAnsi="Arial" w:cs="Arial"/>
          <w:i/>
          <w:iCs/>
        </w:rPr>
        <w:t>Zenodo</w:t>
      </w:r>
      <w:proofErr w:type="spellEnd"/>
      <w:r w:rsidRPr="00C8623F">
        <w:rPr>
          <w:rFonts w:ascii="Arial" w:eastAsia="Arial" w:hAnsi="Arial" w:cs="Arial"/>
          <w:i/>
          <w:iCs/>
        </w:rPr>
        <w:t xml:space="preserve"> (CERN European Organization for Nuclear Research)</w:t>
      </w:r>
      <w:r w:rsidRPr="00C8623F">
        <w:rPr>
          <w:rFonts w:ascii="Arial" w:eastAsia="Arial" w:hAnsi="Arial" w:cs="Arial"/>
        </w:rPr>
        <w:t>. https://doi.org/10.5281/zenodo.7016289</w:t>
      </w:r>
    </w:p>
    <w:p w14:paraId="40B31386"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100D0F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Thomas, L. (2023). </w:t>
      </w:r>
      <w:r w:rsidRPr="00C8623F">
        <w:rPr>
          <w:rFonts w:ascii="Arial" w:eastAsia="Arial" w:hAnsi="Arial" w:cs="Arial"/>
          <w:i/>
          <w:iCs/>
        </w:rPr>
        <w:t>How to use stratified sampling</w:t>
      </w:r>
      <w:r w:rsidRPr="00C8623F">
        <w:rPr>
          <w:rFonts w:ascii="Arial" w:eastAsia="Arial" w:hAnsi="Arial" w:cs="Arial"/>
        </w:rPr>
        <w:t xml:space="preserve">. </w:t>
      </w:r>
      <w:proofErr w:type="spellStart"/>
      <w:r w:rsidRPr="00C8623F">
        <w:rPr>
          <w:rFonts w:ascii="Arial" w:eastAsia="Arial" w:hAnsi="Arial" w:cs="Arial"/>
        </w:rPr>
        <w:t>Scribbr</w:t>
      </w:r>
      <w:proofErr w:type="spellEnd"/>
      <w:r w:rsidRPr="00C8623F">
        <w:rPr>
          <w:rFonts w:ascii="Arial" w:eastAsia="Arial" w:hAnsi="Arial" w:cs="Arial"/>
        </w:rPr>
        <w:t>. https://www.scribbr.com/methodology/stratified-sampling/</w:t>
      </w:r>
    </w:p>
    <w:p w14:paraId="075CC8E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D9327F9"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Williams, B. (2025). </w:t>
      </w:r>
      <w:r w:rsidRPr="00C8623F">
        <w:rPr>
          <w:rFonts w:ascii="Arial" w:eastAsia="Arial" w:hAnsi="Arial" w:cs="Arial"/>
          <w:i/>
          <w:iCs/>
        </w:rPr>
        <w:t>Descriptive Correlational Research Design Sample: A guide</w:t>
      </w:r>
      <w:r w:rsidRPr="00C8623F">
        <w:rPr>
          <w:rFonts w:ascii="Arial" w:eastAsia="Arial" w:hAnsi="Arial" w:cs="Arial"/>
        </w:rPr>
        <w:t>. Insight7 - Call Analytics &amp; AI Coaching for Customer Teams. https://insight7.io/descriptive-correlational-research-design-sample-a-guide/</w:t>
      </w:r>
    </w:p>
    <w:p w14:paraId="617132D4"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87E6848" w14:textId="158E7D1E" w:rsidR="00E6696C" w:rsidRDefault="007A013C" w:rsidP="00FF23BF">
      <w:pPr>
        <w:pBdr>
          <w:top w:val="nil"/>
          <w:left w:val="nil"/>
          <w:bottom w:val="nil"/>
          <w:right w:val="nil"/>
          <w:between w:val="nil"/>
        </w:pBdr>
        <w:jc w:val="both"/>
        <w:rPr>
          <w:rFonts w:ascii="Arial" w:eastAsia="Arial" w:hAnsi="Arial" w:cs="Arial"/>
        </w:rPr>
      </w:pPr>
      <w:r w:rsidRPr="00C8623F">
        <w:rPr>
          <w:rFonts w:ascii="Arial" w:eastAsia="Arial" w:hAnsi="Arial" w:cs="Arial"/>
        </w:rPr>
        <w:t>Williamson, O., Swann, C., Bennett, K. J., Bird, M. D., Goddard, S. G., Schweickle, M. J., &amp; Jackman, P. C. (202</w:t>
      </w:r>
      <w:r w:rsidR="00E70AD5">
        <w:rPr>
          <w:rFonts w:ascii="Arial" w:eastAsia="Arial" w:hAnsi="Arial" w:cs="Arial"/>
        </w:rPr>
        <w:t>4</w:t>
      </w:r>
      <w:r w:rsidRPr="00C8623F">
        <w:rPr>
          <w:rFonts w:ascii="Arial" w:eastAsia="Arial" w:hAnsi="Arial" w:cs="Arial"/>
        </w:rPr>
        <w:t xml:space="preserve">). The performance and psychological effects of goal setting in sport: A systematic review and meta-analysis. </w:t>
      </w:r>
      <w:r w:rsidRPr="00C8623F">
        <w:rPr>
          <w:rFonts w:ascii="Arial" w:eastAsia="Arial" w:hAnsi="Arial" w:cs="Arial"/>
          <w:i/>
          <w:iCs/>
        </w:rPr>
        <w:t>International Review of Sport and Exercise Psychology</w:t>
      </w:r>
      <w:r w:rsidRPr="00C8623F">
        <w:rPr>
          <w:rFonts w:ascii="Arial" w:eastAsia="Arial" w:hAnsi="Arial" w:cs="Arial"/>
        </w:rPr>
        <w:t xml:space="preserve">, </w:t>
      </w:r>
      <w:r w:rsidRPr="00C8623F">
        <w:rPr>
          <w:rFonts w:ascii="Arial" w:eastAsia="Arial" w:hAnsi="Arial" w:cs="Arial"/>
          <w:i/>
          <w:iCs/>
        </w:rPr>
        <w:t>17</w:t>
      </w:r>
      <w:r w:rsidRPr="00C8623F">
        <w:rPr>
          <w:rFonts w:ascii="Arial" w:eastAsia="Arial" w:hAnsi="Arial" w:cs="Arial"/>
        </w:rPr>
        <w:t xml:space="preserve">(2), 1050–1078. </w:t>
      </w:r>
      <w:hyperlink r:id="rId17" w:history="1">
        <w:r w:rsidR="00E6696C" w:rsidRPr="00E54AE8">
          <w:rPr>
            <w:rStyle w:val="Hyperlink"/>
            <w:rFonts w:ascii="Arial" w:eastAsia="Arial" w:hAnsi="Arial" w:cs="Arial"/>
          </w:rPr>
          <w:t>https://doi.org/10.1080/1750984x.2022.2116723</w:t>
        </w:r>
      </w:hyperlink>
      <w:r w:rsidR="00E6696C">
        <w:rPr>
          <w:rFonts w:ascii="Arial" w:eastAsia="Arial" w:hAnsi="Arial" w:cs="Arial"/>
        </w:rPr>
        <w:t xml:space="preserve"> </w:t>
      </w:r>
    </w:p>
    <w:p w14:paraId="3CA0D4B0" w14:textId="77777777" w:rsidR="00E6696C" w:rsidRDefault="00E6696C" w:rsidP="00FF23BF">
      <w:pPr>
        <w:pBdr>
          <w:top w:val="nil"/>
          <w:left w:val="nil"/>
          <w:bottom w:val="nil"/>
          <w:right w:val="nil"/>
          <w:between w:val="nil"/>
        </w:pBdr>
        <w:jc w:val="both"/>
        <w:rPr>
          <w:rFonts w:ascii="Arial" w:eastAsia="Arial" w:hAnsi="Arial" w:cs="Arial"/>
        </w:rPr>
      </w:pPr>
    </w:p>
    <w:p w14:paraId="1DF4FFE2" w14:textId="77777777" w:rsidR="00E6696C" w:rsidRPr="004A44F1" w:rsidRDefault="00E6696C" w:rsidP="00FF23BF">
      <w:pPr>
        <w:pBdr>
          <w:top w:val="nil"/>
          <w:left w:val="nil"/>
          <w:bottom w:val="nil"/>
          <w:right w:val="nil"/>
          <w:between w:val="nil"/>
        </w:pBdr>
        <w:jc w:val="both"/>
        <w:rPr>
          <w:rFonts w:ascii="Arial" w:eastAsia="Arial" w:hAnsi="Arial" w:cs="Arial"/>
          <w:highlight w:val="yellow"/>
        </w:rPr>
      </w:pPr>
      <w:r w:rsidRPr="004A44F1">
        <w:rPr>
          <w:rFonts w:ascii="Arial" w:eastAsia="Arial" w:hAnsi="Arial" w:cs="Arial"/>
          <w:highlight w:val="yellow"/>
        </w:rPr>
        <w:t xml:space="preserve">Fazal, M. H., Usman, M., Khan, L., Nawaz, H., Zahra, S. T., &amp; Tariq, M. A. (2025). Assessing sports performance perception in post-traumatic footballers after returning to sports. </w:t>
      </w:r>
      <w:r w:rsidRPr="004A44F1">
        <w:rPr>
          <w:rFonts w:ascii="Arial" w:eastAsia="Arial" w:hAnsi="Arial" w:cs="Arial"/>
          <w:i/>
          <w:iCs/>
          <w:highlight w:val="yellow"/>
        </w:rPr>
        <w:t>Journal of Medical &amp; Health Sciences Review</w:t>
      </w:r>
      <w:r w:rsidRPr="004A44F1">
        <w:rPr>
          <w:rFonts w:ascii="Arial" w:eastAsia="Arial" w:hAnsi="Arial" w:cs="Arial"/>
          <w:highlight w:val="yellow"/>
        </w:rPr>
        <w:t>, </w:t>
      </w:r>
      <w:r w:rsidRPr="004A44F1">
        <w:rPr>
          <w:rFonts w:ascii="Arial" w:eastAsia="Arial" w:hAnsi="Arial" w:cs="Arial"/>
          <w:i/>
          <w:iCs/>
          <w:highlight w:val="yellow"/>
        </w:rPr>
        <w:t>2</w:t>
      </w:r>
      <w:r w:rsidRPr="004A44F1">
        <w:rPr>
          <w:rFonts w:ascii="Arial" w:eastAsia="Arial" w:hAnsi="Arial" w:cs="Arial"/>
          <w:highlight w:val="yellow"/>
        </w:rPr>
        <w:t>(4). </w:t>
      </w:r>
      <w:hyperlink r:id="rId18" w:history="1">
        <w:r w:rsidRPr="004A44F1">
          <w:rPr>
            <w:rStyle w:val="Hyperlink"/>
            <w:rFonts w:ascii="Arial" w:eastAsia="Arial" w:hAnsi="Arial" w:cs="Arial"/>
            <w:highlight w:val="yellow"/>
          </w:rPr>
          <w:t>https://doi.org/10.65035/2p0x2256</w:t>
        </w:r>
      </w:hyperlink>
      <w:r w:rsidRPr="004A44F1">
        <w:rPr>
          <w:rFonts w:ascii="Arial" w:eastAsia="Arial" w:hAnsi="Arial" w:cs="Arial"/>
          <w:highlight w:val="yellow"/>
        </w:rPr>
        <w:t xml:space="preserve">  </w:t>
      </w:r>
    </w:p>
    <w:p w14:paraId="0D8308CD" w14:textId="77777777" w:rsidR="00E6696C" w:rsidRPr="004A44F1" w:rsidRDefault="00E6696C" w:rsidP="00FF23BF">
      <w:pPr>
        <w:pBdr>
          <w:top w:val="nil"/>
          <w:left w:val="nil"/>
          <w:bottom w:val="nil"/>
          <w:right w:val="nil"/>
          <w:between w:val="nil"/>
        </w:pBdr>
        <w:jc w:val="both"/>
        <w:rPr>
          <w:rFonts w:ascii="Arial" w:eastAsia="Arial" w:hAnsi="Arial" w:cs="Arial"/>
          <w:highlight w:val="yellow"/>
        </w:rPr>
      </w:pPr>
    </w:p>
    <w:p w14:paraId="417D9C0F" w14:textId="77777777" w:rsidR="008B0AAA" w:rsidRPr="00E70AD5" w:rsidRDefault="00E6696C" w:rsidP="00FF23BF">
      <w:pPr>
        <w:pBdr>
          <w:top w:val="nil"/>
          <w:left w:val="nil"/>
          <w:bottom w:val="nil"/>
          <w:right w:val="nil"/>
          <w:between w:val="nil"/>
        </w:pBdr>
        <w:jc w:val="both"/>
        <w:rPr>
          <w:rFonts w:ascii="Arial" w:eastAsia="Arial" w:hAnsi="Arial" w:cs="Arial"/>
          <w:highlight w:val="yellow"/>
        </w:rPr>
      </w:pPr>
      <w:r w:rsidRPr="004A44F1">
        <w:rPr>
          <w:rFonts w:ascii="Arial" w:eastAsia="Arial" w:hAnsi="Arial" w:cs="Arial"/>
          <w:highlight w:val="yellow"/>
        </w:rPr>
        <w:t xml:space="preserve">Demir, G. T., </w:t>
      </w:r>
      <w:proofErr w:type="spellStart"/>
      <w:r w:rsidRPr="004A44F1">
        <w:rPr>
          <w:rFonts w:ascii="Arial" w:eastAsia="Arial" w:hAnsi="Arial" w:cs="Arial"/>
          <w:highlight w:val="yellow"/>
        </w:rPr>
        <w:t>Namlı</w:t>
      </w:r>
      <w:proofErr w:type="spellEnd"/>
      <w:r w:rsidRPr="004A44F1">
        <w:rPr>
          <w:rFonts w:ascii="Arial" w:eastAsia="Arial" w:hAnsi="Arial" w:cs="Arial"/>
          <w:highlight w:val="yellow"/>
        </w:rPr>
        <w:t xml:space="preserve">, S., </w:t>
      </w:r>
      <w:proofErr w:type="spellStart"/>
      <w:r w:rsidRPr="004A44F1">
        <w:rPr>
          <w:rFonts w:ascii="Arial" w:eastAsia="Arial" w:hAnsi="Arial" w:cs="Arial"/>
          <w:highlight w:val="yellow"/>
        </w:rPr>
        <w:t>Çakır</w:t>
      </w:r>
      <w:proofErr w:type="spellEnd"/>
      <w:r w:rsidRPr="004A44F1">
        <w:rPr>
          <w:rFonts w:ascii="Arial" w:eastAsia="Arial" w:hAnsi="Arial" w:cs="Arial"/>
          <w:highlight w:val="yellow"/>
        </w:rPr>
        <w:t xml:space="preserve">, E., Batu, B., Ateş, F., Yılmaz, E., </w:t>
      </w:r>
      <w:proofErr w:type="spellStart"/>
      <w:r w:rsidRPr="004A44F1">
        <w:rPr>
          <w:rFonts w:ascii="Arial" w:eastAsia="Arial" w:hAnsi="Arial" w:cs="Arial"/>
          <w:highlight w:val="yellow"/>
        </w:rPr>
        <w:t>Güvendi</w:t>
      </w:r>
      <w:proofErr w:type="spellEnd"/>
      <w:r w:rsidRPr="004A44F1">
        <w:rPr>
          <w:rFonts w:ascii="Arial" w:eastAsia="Arial" w:hAnsi="Arial" w:cs="Arial"/>
          <w:highlight w:val="yellow"/>
        </w:rPr>
        <w:t xml:space="preserve">, B., Adaş, S. K., &amp; </w:t>
      </w:r>
      <w:proofErr w:type="spellStart"/>
      <w:r w:rsidRPr="004A44F1">
        <w:rPr>
          <w:rFonts w:ascii="Arial" w:eastAsia="Arial" w:hAnsi="Arial" w:cs="Arial"/>
          <w:highlight w:val="yellow"/>
        </w:rPr>
        <w:t>Çağın</w:t>
      </w:r>
      <w:proofErr w:type="spellEnd"/>
      <w:r w:rsidRPr="004A44F1">
        <w:rPr>
          <w:rFonts w:ascii="Arial" w:eastAsia="Arial" w:hAnsi="Arial" w:cs="Arial"/>
          <w:highlight w:val="yellow"/>
        </w:rPr>
        <w:t>, M. (2025). The role of mental toughness, sport imagery and anxiety in athletic performance: structural equation modelling analysis. </w:t>
      </w:r>
      <w:r w:rsidRPr="004A44F1">
        <w:rPr>
          <w:rFonts w:ascii="Arial" w:eastAsia="Arial" w:hAnsi="Arial" w:cs="Arial"/>
          <w:i/>
          <w:iCs/>
          <w:highlight w:val="yellow"/>
        </w:rPr>
        <w:t>BMC psychology</w:t>
      </w:r>
      <w:r w:rsidRPr="004A44F1">
        <w:rPr>
          <w:rFonts w:ascii="Arial" w:eastAsia="Arial" w:hAnsi="Arial" w:cs="Arial"/>
          <w:highlight w:val="yellow"/>
        </w:rPr>
        <w:t>, </w:t>
      </w:r>
      <w:r w:rsidRPr="004A44F1">
        <w:rPr>
          <w:rFonts w:ascii="Arial" w:eastAsia="Arial" w:hAnsi="Arial" w:cs="Arial"/>
          <w:i/>
          <w:iCs/>
          <w:highlight w:val="yellow"/>
        </w:rPr>
        <w:t>13</w:t>
      </w:r>
      <w:r w:rsidRPr="004A44F1">
        <w:rPr>
          <w:rFonts w:ascii="Arial" w:eastAsia="Arial" w:hAnsi="Arial" w:cs="Arial"/>
          <w:highlight w:val="yellow"/>
        </w:rPr>
        <w:t xml:space="preserve">(1), 869. </w:t>
      </w:r>
      <w:hyperlink r:id="rId19" w:history="1">
        <w:r w:rsidR="008B0AAA" w:rsidRPr="00E70AD5">
          <w:rPr>
            <w:rStyle w:val="Hyperlink"/>
            <w:rFonts w:ascii="Arial" w:eastAsia="Arial" w:hAnsi="Arial" w:cs="Arial"/>
            <w:highlight w:val="yellow"/>
          </w:rPr>
          <w:t>https://doi.org/10.1186/s40359-025-03250-6</w:t>
        </w:r>
      </w:hyperlink>
      <w:r w:rsidR="008B0AAA" w:rsidRPr="00E70AD5">
        <w:rPr>
          <w:rFonts w:ascii="Arial" w:eastAsia="Arial" w:hAnsi="Arial" w:cs="Arial"/>
          <w:highlight w:val="yellow"/>
        </w:rPr>
        <w:t xml:space="preserve"> </w:t>
      </w:r>
    </w:p>
    <w:p w14:paraId="3646D9E3" w14:textId="77777777" w:rsidR="008B0AAA" w:rsidRPr="00E70AD5" w:rsidRDefault="008B0AAA" w:rsidP="00FF23BF">
      <w:pPr>
        <w:pBdr>
          <w:top w:val="nil"/>
          <w:left w:val="nil"/>
          <w:bottom w:val="nil"/>
          <w:right w:val="nil"/>
          <w:between w:val="nil"/>
        </w:pBdr>
        <w:jc w:val="both"/>
        <w:rPr>
          <w:rFonts w:ascii="Arial" w:eastAsia="Arial" w:hAnsi="Arial" w:cs="Arial"/>
          <w:highlight w:val="yellow"/>
        </w:rPr>
      </w:pPr>
    </w:p>
    <w:p w14:paraId="6B74FC1E" w14:textId="77777777" w:rsidR="00157E9A" w:rsidRPr="004A44F1" w:rsidRDefault="008B0AAA" w:rsidP="00FF23BF">
      <w:pPr>
        <w:pBdr>
          <w:top w:val="nil"/>
          <w:left w:val="nil"/>
          <w:bottom w:val="nil"/>
          <w:right w:val="nil"/>
          <w:between w:val="nil"/>
        </w:pBdr>
        <w:jc w:val="both"/>
        <w:rPr>
          <w:rFonts w:ascii="Arial" w:eastAsia="Arial" w:hAnsi="Arial" w:cs="Arial"/>
          <w:highlight w:val="yellow"/>
        </w:rPr>
      </w:pPr>
      <w:r w:rsidRPr="00E70AD5">
        <w:rPr>
          <w:rFonts w:ascii="Arial" w:eastAsia="Arial" w:hAnsi="Arial" w:cs="Arial"/>
          <w:highlight w:val="yellow"/>
        </w:rPr>
        <w:lastRenderedPageBreak/>
        <w:t xml:space="preserve">Chun, D.-R., Lee, M.-Y., Kim, S.-W., Cho, E.-Y., &amp; Lee, B.-H. (2023). </w:t>
      </w:r>
      <w:r w:rsidRPr="004A44F1">
        <w:rPr>
          <w:rFonts w:ascii="Arial" w:eastAsia="Arial" w:hAnsi="Arial" w:cs="Arial"/>
          <w:highlight w:val="yellow"/>
        </w:rPr>
        <w:t>The Mediated Effect of Sports Confidence on Competitive State Anxiety and Perceived Performance of Basketball Game. </w:t>
      </w:r>
      <w:r w:rsidRPr="004A44F1">
        <w:rPr>
          <w:rFonts w:ascii="Arial" w:eastAsia="Arial" w:hAnsi="Arial" w:cs="Arial"/>
          <w:i/>
          <w:iCs/>
          <w:highlight w:val="yellow"/>
        </w:rPr>
        <w:t>International Journal of Environmental Research and Public Health</w:t>
      </w:r>
      <w:r w:rsidRPr="004A44F1">
        <w:rPr>
          <w:rFonts w:ascii="Arial" w:eastAsia="Arial" w:hAnsi="Arial" w:cs="Arial"/>
          <w:highlight w:val="yellow"/>
        </w:rPr>
        <w:t>, </w:t>
      </w:r>
      <w:r w:rsidRPr="004A44F1">
        <w:rPr>
          <w:rFonts w:ascii="Arial" w:eastAsia="Arial" w:hAnsi="Arial" w:cs="Arial"/>
          <w:i/>
          <w:iCs/>
          <w:highlight w:val="yellow"/>
        </w:rPr>
        <w:t>20</w:t>
      </w:r>
      <w:r w:rsidRPr="004A44F1">
        <w:rPr>
          <w:rFonts w:ascii="Arial" w:eastAsia="Arial" w:hAnsi="Arial" w:cs="Arial"/>
          <w:highlight w:val="yellow"/>
        </w:rPr>
        <w:t xml:space="preserve">(1), 334. </w:t>
      </w:r>
      <w:hyperlink r:id="rId20" w:history="1">
        <w:r w:rsidR="00157E9A" w:rsidRPr="004A44F1">
          <w:rPr>
            <w:rStyle w:val="Hyperlink"/>
            <w:rFonts w:ascii="Arial" w:eastAsia="Arial" w:hAnsi="Arial" w:cs="Arial"/>
            <w:highlight w:val="yellow"/>
          </w:rPr>
          <w:t>https://doi.org/10.3390/ijerph20010334</w:t>
        </w:r>
      </w:hyperlink>
      <w:r w:rsidR="00157E9A" w:rsidRPr="004A44F1">
        <w:rPr>
          <w:rFonts w:ascii="Arial" w:eastAsia="Arial" w:hAnsi="Arial" w:cs="Arial"/>
          <w:highlight w:val="yellow"/>
        </w:rPr>
        <w:t xml:space="preserve"> </w:t>
      </w:r>
    </w:p>
    <w:p w14:paraId="461E04F4" w14:textId="77777777" w:rsidR="00157E9A" w:rsidRPr="004A44F1" w:rsidRDefault="00157E9A" w:rsidP="00FF23BF">
      <w:pPr>
        <w:pBdr>
          <w:top w:val="nil"/>
          <w:left w:val="nil"/>
          <w:bottom w:val="nil"/>
          <w:right w:val="nil"/>
          <w:between w:val="nil"/>
        </w:pBdr>
        <w:jc w:val="both"/>
        <w:rPr>
          <w:rFonts w:ascii="Arial" w:eastAsia="Arial" w:hAnsi="Arial" w:cs="Arial"/>
          <w:highlight w:val="yellow"/>
        </w:rPr>
      </w:pPr>
    </w:p>
    <w:p w14:paraId="08412359" w14:textId="77777777" w:rsidR="00E70AD5" w:rsidRDefault="00157E9A" w:rsidP="00FF23BF">
      <w:pPr>
        <w:pBdr>
          <w:top w:val="nil"/>
          <w:left w:val="nil"/>
          <w:bottom w:val="nil"/>
          <w:right w:val="nil"/>
          <w:between w:val="nil"/>
        </w:pBdr>
        <w:jc w:val="both"/>
        <w:rPr>
          <w:rFonts w:ascii="Arial" w:eastAsia="Arial" w:hAnsi="Arial" w:cs="Arial"/>
        </w:rPr>
      </w:pPr>
      <w:r w:rsidRPr="004A44F1">
        <w:rPr>
          <w:rFonts w:ascii="Arial" w:eastAsia="Arial" w:hAnsi="Arial" w:cs="Arial"/>
          <w:highlight w:val="yellow"/>
        </w:rPr>
        <w:t>Zhang, Z., &amp; Yu, S. (2025). Mental toughness as a mediator between sports psychological skills and athlete burnout: a buffering model. </w:t>
      </w:r>
      <w:r w:rsidRPr="004A44F1">
        <w:rPr>
          <w:rFonts w:ascii="Arial" w:eastAsia="Arial" w:hAnsi="Arial" w:cs="Arial"/>
          <w:i/>
          <w:iCs/>
          <w:highlight w:val="yellow"/>
        </w:rPr>
        <w:t>Frontiers in Psychology</w:t>
      </w:r>
      <w:r w:rsidRPr="004A44F1">
        <w:rPr>
          <w:rFonts w:ascii="Arial" w:eastAsia="Arial" w:hAnsi="Arial" w:cs="Arial"/>
          <w:highlight w:val="yellow"/>
        </w:rPr>
        <w:t>, </w:t>
      </w:r>
      <w:r w:rsidRPr="004A44F1">
        <w:rPr>
          <w:rFonts w:ascii="Arial" w:eastAsia="Arial" w:hAnsi="Arial" w:cs="Arial"/>
          <w:i/>
          <w:iCs/>
          <w:highlight w:val="yellow"/>
        </w:rPr>
        <w:t>16</w:t>
      </w:r>
      <w:r w:rsidRPr="004A44F1">
        <w:rPr>
          <w:rFonts w:ascii="Arial" w:eastAsia="Arial" w:hAnsi="Arial" w:cs="Arial"/>
          <w:highlight w:val="yellow"/>
        </w:rPr>
        <w:t>, 1677985.</w:t>
      </w:r>
      <w:r w:rsidR="00E70AD5">
        <w:rPr>
          <w:rFonts w:ascii="Arial" w:eastAsia="Arial" w:hAnsi="Arial" w:cs="Arial"/>
        </w:rPr>
        <w:t xml:space="preserve"> </w:t>
      </w:r>
    </w:p>
    <w:p w14:paraId="7DB3B0BC" w14:textId="77777777" w:rsidR="00E70AD5" w:rsidRDefault="00E70AD5" w:rsidP="00FF23BF">
      <w:pPr>
        <w:pBdr>
          <w:top w:val="nil"/>
          <w:left w:val="nil"/>
          <w:bottom w:val="nil"/>
          <w:right w:val="nil"/>
          <w:between w:val="nil"/>
        </w:pBdr>
        <w:jc w:val="both"/>
        <w:rPr>
          <w:rFonts w:ascii="Arial" w:eastAsia="Arial" w:hAnsi="Arial" w:cs="Arial"/>
        </w:rPr>
      </w:pPr>
    </w:p>
    <w:p w14:paraId="03D25D41" w14:textId="4C757506" w:rsidR="00B01FCD" w:rsidRPr="00FB3A86" w:rsidRDefault="00E6696C" w:rsidP="00441B6F">
      <w:pPr>
        <w:pStyle w:val="Appendix"/>
        <w:spacing w:after="0"/>
        <w:jc w:val="both"/>
        <w:rPr>
          <w:rFonts w:ascii="Arial" w:hAnsi="Arial" w:cs="Arial"/>
          <w:b w:val="0"/>
        </w:rPr>
      </w:pPr>
      <w:r>
        <w:rPr>
          <w:rFonts w:ascii="Arial" w:hAnsi="Arial" w:cs="Arial"/>
          <w:b w:val="0"/>
        </w:rPr>
        <w:t xml:space="preserve"> </w:t>
      </w:r>
    </w:p>
    <w:sectPr w:rsidR="00B01FCD" w:rsidRPr="00FB3A86" w:rsidSect="00D601AA">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9868" w14:textId="77777777" w:rsidR="007E50E1" w:rsidRDefault="007E50E1" w:rsidP="00C37E61">
      <w:r>
        <w:separator/>
      </w:r>
    </w:p>
  </w:endnote>
  <w:endnote w:type="continuationSeparator" w:id="0">
    <w:p w14:paraId="6B16FB6D" w14:textId="77777777" w:rsidR="007E50E1" w:rsidRDefault="007E50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FA97" w14:textId="77777777" w:rsidR="0098310D" w:rsidRDefault="00983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97F4" w14:textId="77777777" w:rsidR="0098310D" w:rsidRDefault="00983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09A0" w14:textId="77777777" w:rsidR="009E048A" w:rsidRDefault="009E048A">
    <w:pPr>
      <w:pStyle w:val="Footer"/>
      <w:rPr>
        <w:rFonts w:ascii="Arial" w:hAnsi="Arial" w:cs="Arial"/>
        <w:sz w:val="16"/>
      </w:rPr>
    </w:pPr>
  </w:p>
  <w:p w14:paraId="26B041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DC06DD" w14:textId="77777777" w:rsidR="009E048A" w:rsidRDefault="009E048A">
    <w:pPr>
      <w:pStyle w:val="Footer"/>
      <w:rPr>
        <w:rFonts w:ascii="Arial" w:hAnsi="Arial" w:cs="Arial"/>
        <w:sz w:val="16"/>
      </w:rPr>
    </w:pPr>
  </w:p>
  <w:p w14:paraId="5E0039FB" w14:textId="60A820A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B9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0681" w14:textId="77777777" w:rsidR="007E50E1" w:rsidRDefault="007E50E1" w:rsidP="00C37E61">
      <w:r>
        <w:separator/>
      </w:r>
    </w:p>
  </w:footnote>
  <w:footnote w:type="continuationSeparator" w:id="0">
    <w:p w14:paraId="6B94819C" w14:textId="77777777" w:rsidR="007E50E1" w:rsidRDefault="007E50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851" w14:textId="12941451" w:rsidR="0098310D" w:rsidRDefault="00000000">
    <w:pPr>
      <w:pStyle w:val="Header"/>
    </w:pPr>
    <w:r>
      <w:rPr>
        <w:noProof/>
      </w:rPr>
      <w:pict w14:anchorId="1804F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C066" w14:textId="7BDF29B8" w:rsidR="0098310D" w:rsidRDefault="00000000">
    <w:pPr>
      <w:pStyle w:val="Header"/>
    </w:pPr>
    <w:r>
      <w:rPr>
        <w:noProof/>
      </w:rPr>
      <w:pict w14:anchorId="2BA53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681" w14:textId="3210D575" w:rsidR="00296529" w:rsidRPr="00296529" w:rsidRDefault="00000000" w:rsidP="00296529">
    <w:pPr>
      <w:ind w:left="2160"/>
      <w:jc w:val="center"/>
      <w:rPr>
        <w:rFonts w:ascii="Times New Roman" w:eastAsia="Calibri" w:hAnsi="Times New Roman"/>
        <w:i/>
        <w:sz w:val="18"/>
        <w:szCs w:val="22"/>
      </w:rPr>
    </w:pPr>
    <w:r>
      <w:rPr>
        <w:noProof/>
      </w:rPr>
      <w:pict w14:anchorId="6C3B1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01DA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AAF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8DAF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A4D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EA3C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25D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061" w14:textId="34CB50CE" w:rsidR="0098310D" w:rsidRDefault="00000000">
    <w:pPr>
      <w:pStyle w:val="Header"/>
    </w:pPr>
    <w:r>
      <w:rPr>
        <w:noProof/>
      </w:rPr>
      <w:pict w14:anchorId="2FBB0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0519" w14:textId="58227F4D" w:rsidR="0098310D" w:rsidRDefault="00000000">
    <w:pPr>
      <w:pStyle w:val="Header"/>
    </w:pPr>
    <w:r>
      <w:rPr>
        <w:noProof/>
      </w:rPr>
      <w:pict w14:anchorId="05599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3A66" w14:textId="04DB1B25" w:rsidR="0098310D" w:rsidRDefault="00000000">
    <w:pPr>
      <w:pStyle w:val="Header"/>
    </w:pPr>
    <w:r>
      <w:rPr>
        <w:noProof/>
      </w:rPr>
      <w:pict w14:anchorId="1FC9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1058B"/>
    <w:multiLevelType w:val="hybridMultilevel"/>
    <w:tmpl w:val="32BCC3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552AC"/>
    <w:multiLevelType w:val="hybridMultilevel"/>
    <w:tmpl w:val="4B325658"/>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F710B9"/>
    <w:multiLevelType w:val="hybridMultilevel"/>
    <w:tmpl w:val="14EE4F2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42FD6"/>
    <w:multiLevelType w:val="hybridMultilevel"/>
    <w:tmpl w:val="5062128E"/>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11A9C"/>
    <w:multiLevelType w:val="hybridMultilevel"/>
    <w:tmpl w:val="F1EECB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7069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925081">
    <w:abstractNumId w:val="16"/>
  </w:num>
  <w:num w:numId="3" w16cid:durableId="1773695746">
    <w:abstractNumId w:val="26"/>
  </w:num>
  <w:num w:numId="4" w16cid:durableId="9726348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0310101">
    <w:abstractNumId w:val="8"/>
  </w:num>
  <w:num w:numId="6" w16cid:durableId="1347444662">
    <w:abstractNumId w:val="7"/>
  </w:num>
  <w:num w:numId="7" w16cid:durableId="2068257748">
    <w:abstractNumId w:val="2"/>
  </w:num>
  <w:num w:numId="8" w16cid:durableId="2003772542">
    <w:abstractNumId w:val="13"/>
  </w:num>
  <w:num w:numId="9" w16cid:durableId="1786147028">
    <w:abstractNumId w:val="28"/>
  </w:num>
  <w:num w:numId="10" w16cid:durableId="530919092">
    <w:abstractNumId w:val="3"/>
  </w:num>
  <w:num w:numId="11" w16cid:durableId="1671520368">
    <w:abstractNumId w:val="20"/>
  </w:num>
  <w:num w:numId="12" w16cid:durableId="80029391">
    <w:abstractNumId w:val="4"/>
  </w:num>
  <w:num w:numId="13" w16cid:durableId="1615284151">
    <w:abstractNumId w:val="19"/>
  </w:num>
  <w:num w:numId="14" w16cid:durableId="1959488638">
    <w:abstractNumId w:val="9"/>
  </w:num>
  <w:num w:numId="15" w16cid:durableId="1467310363">
    <w:abstractNumId w:val="23"/>
  </w:num>
  <w:num w:numId="16" w16cid:durableId="1110391864">
    <w:abstractNumId w:val="6"/>
  </w:num>
  <w:num w:numId="17" w16cid:durableId="1961033859">
    <w:abstractNumId w:val="25"/>
  </w:num>
  <w:num w:numId="18" w16cid:durableId="1137843128">
    <w:abstractNumId w:val="15"/>
  </w:num>
  <w:num w:numId="19" w16cid:durableId="1365716801">
    <w:abstractNumId w:val="33"/>
  </w:num>
  <w:num w:numId="20" w16cid:durableId="2003047996">
    <w:abstractNumId w:val="12"/>
  </w:num>
  <w:num w:numId="21" w16cid:durableId="558588192">
    <w:abstractNumId w:val="10"/>
  </w:num>
  <w:num w:numId="22" w16cid:durableId="1275556313">
    <w:abstractNumId w:val="14"/>
  </w:num>
  <w:num w:numId="23" w16cid:durableId="1318266493">
    <w:abstractNumId w:val="21"/>
  </w:num>
  <w:num w:numId="24" w16cid:durableId="290865618">
    <w:abstractNumId w:val="30"/>
  </w:num>
  <w:num w:numId="25" w16cid:durableId="804396326">
    <w:abstractNumId w:val="5"/>
  </w:num>
  <w:num w:numId="26" w16cid:durableId="842739389">
    <w:abstractNumId w:val="17"/>
  </w:num>
  <w:num w:numId="27" w16cid:durableId="1152212465">
    <w:abstractNumId w:val="22"/>
  </w:num>
  <w:num w:numId="28" w16cid:durableId="424232251">
    <w:abstractNumId w:val="31"/>
  </w:num>
  <w:num w:numId="29" w16cid:durableId="1330672044">
    <w:abstractNumId w:val="27"/>
  </w:num>
  <w:num w:numId="30" w16cid:durableId="1321808007">
    <w:abstractNumId w:val="11"/>
  </w:num>
  <w:num w:numId="31" w16cid:durableId="74865939">
    <w:abstractNumId w:val="32"/>
  </w:num>
  <w:num w:numId="32" w16cid:durableId="1657294544">
    <w:abstractNumId w:val="29"/>
  </w:num>
  <w:num w:numId="33" w16cid:durableId="1169562676">
    <w:abstractNumId w:val="18"/>
  </w:num>
  <w:num w:numId="34" w16cid:durableId="1921675297">
    <w:abstractNumId w:val="24"/>
  </w:num>
  <w:num w:numId="35" w16cid:durableId="186112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NbEwMDYxMrE0NDJS0lEKTi0uzszPAykwrgUAHh2VGywAAAA="/>
  </w:docVars>
  <w:rsids>
    <w:rsidRoot w:val="00AA6219"/>
    <w:rsid w:val="00000F8F"/>
    <w:rsid w:val="00006513"/>
    <w:rsid w:val="00017A7C"/>
    <w:rsid w:val="00030174"/>
    <w:rsid w:val="0004579C"/>
    <w:rsid w:val="00076F08"/>
    <w:rsid w:val="000A47FA"/>
    <w:rsid w:val="000A65D3"/>
    <w:rsid w:val="000B1E33"/>
    <w:rsid w:val="000D29CC"/>
    <w:rsid w:val="000D689F"/>
    <w:rsid w:val="000E7B7B"/>
    <w:rsid w:val="000E7D62"/>
    <w:rsid w:val="00103357"/>
    <w:rsid w:val="00123C9F"/>
    <w:rsid w:val="00126190"/>
    <w:rsid w:val="00130F17"/>
    <w:rsid w:val="001320BF"/>
    <w:rsid w:val="00157E9A"/>
    <w:rsid w:val="00163BC4"/>
    <w:rsid w:val="00191062"/>
    <w:rsid w:val="00192B72"/>
    <w:rsid w:val="001A29D8"/>
    <w:rsid w:val="001A5CAA"/>
    <w:rsid w:val="001B0427"/>
    <w:rsid w:val="001D3A51"/>
    <w:rsid w:val="001E10D2"/>
    <w:rsid w:val="001E25B4"/>
    <w:rsid w:val="001E44FE"/>
    <w:rsid w:val="001F6FBF"/>
    <w:rsid w:val="00200595"/>
    <w:rsid w:val="00204835"/>
    <w:rsid w:val="002148B2"/>
    <w:rsid w:val="00231920"/>
    <w:rsid w:val="0023195C"/>
    <w:rsid w:val="0024282C"/>
    <w:rsid w:val="002460DC"/>
    <w:rsid w:val="00250985"/>
    <w:rsid w:val="002556F6"/>
    <w:rsid w:val="00276DE3"/>
    <w:rsid w:val="00283105"/>
    <w:rsid w:val="00284C4C"/>
    <w:rsid w:val="00287E68"/>
    <w:rsid w:val="00296529"/>
    <w:rsid w:val="002B27FB"/>
    <w:rsid w:val="002B685A"/>
    <w:rsid w:val="002B73BD"/>
    <w:rsid w:val="002C037D"/>
    <w:rsid w:val="002C57D2"/>
    <w:rsid w:val="002E0D56"/>
    <w:rsid w:val="00315186"/>
    <w:rsid w:val="00320B99"/>
    <w:rsid w:val="00327D18"/>
    <w:rsid w:val="0033343E"/>
    <w:rsid w:val="003512C2"/>
    <w:rsid w:val="00367B1B"/>
    <w:rsid w:val="00371FB6"/>
    <w:rsid w:val="003763C1"/>
    <w:rsid w:val="00376BBE"/>
    <w:rsid w:val="0039224F"/>
    <w:rsid w:val="003A238E"/>
    <w:rsid w:val="003A43A4"/>
    <w:rsid w:val="003A7E18"/>
    <w:rsid w:val="003C4C86"/>
    <w:rsid w:val="003C6258"/>
    <w:rsid w:val="003D3B5F"/>
    <w:rsid w:val="003E2904"/>
    <w:rsid w:val="00401927"/>
    <w:rsid w:val="0041027F"/>
    <w:rsid w:val="00412475"/>
    <w:rsid w:val="00423789"/>
    <w:rsid w:val="00440F43"/>
    <w:rsid w:val="00441B6F"/>
    <w:rsid w:val="00446221"/>
    <w:rsid w:val="00450E62"/>
    <w:rsid w:val="004539DB"/>
    <w:rsid w:val="00471A80"/>
    <w:rsid w:val="004A44F1"/>
    <w:rsid w:val="004D305E"/>
    <w:rsid w:val="004D4277"/>
    <w:rsid w:val="004E0E2F"/>
    <w:rsid w:val="00502516"/>
    <w:rsid w:val="00505F06"/>
    <w:rsid w:val="00506828"/>
    <w:rsid w:val="0053056E"/>
    <w:rsid w:val="00554FDA"/>
    <w:rsid w:val="005C5553"/>
    <w:rsid w:val="005C784C"/>
    <w:rsid w:val="005D17F6"/>
    <w:rsid w:val="005E3D0B"/>
    <w:rsid w:val="005E51F4"/>
    <w:rsid w:val="005E5539"/>
    <w:rsid w:val="00602BF5"/>
    <w:rsid w:val="00617FDD"/>
    <w:rsid w:val="0062528B"/>
    <w:rsid w:val="00633614"/>
    <w:rsid w:val="00633F68"/>
    <w:rsid w:val="00636EB2"/>
    <w:rsid w:val="006375B8"/>
    <w:rsid w:val="00664B91"/>
    <w:rsid w:val="0066510A"/>
    <w:rsid w:val="00673F9F"/>
    <w:rsid w:val="00686953"/>
    <w:rsid w:val="00687DEA"/>
    <w:rsid w:val="00687E67"/>
    <w:rsid w:val="006967F7"/>
    <w:rsid w:val="006A250C"/>
    <w:rsid w:val="006A635B"/>
    <w:rsid w:val="006B21D3"/>
    <w:rsid w:val="006B57D0"/>
    <w:rsid w:val="006C602F"/>
    <w:rsid w:val="006C6372"/>
    <w:rsid w:val="006D30FF"/>
    <w:rsid w:val="006D6940"/>
    <w:rsid w:val="006F11EC"/>
    <w:rsid w:val="0070082C"/>
    <w:rsid w:val="007369E6"/>
    <w:rsid w:val="00746E59"/>
    <w:rsid w:val="00754854"/>
    <w:rsid w:val="00754C9A"/>
    <w:rsid w:val="0075599A"/>
    <w:rsid w:val="00761D52"/>
    <w:rsid w:val="0077749E"/>
    <w:rsid w:val="0077796C"/>
    <w:rsid w:val="00790ADA"/>
    <w:rsid w:val="007A013C"/>
    <w:rsid w:val="007B49AC"/>
    <w:rsid w:val="007C0F79"/>
    <w:rsid w:val="007D2288"/>
    <w:rsid w:val="007E088F"/>
    <w:rsid w:val="007E50E1"/>
    <w:rsid w:val="007F7B32"/>
    <w:rsid w:val="00804BC2"/>
    <w:rsid w:val="0081431A"/>
    <w:rsid w:val="00816895"/>
    <w:rsid w:val="0083216F"/>
    <w:rsid w:val="00842950"/>
    <w:rsid w:val="00860000"/>
    <w:rsid w:val="00863BD3"/>
    <w:rsid w:val="00863BF7"/>
    <w:rsid w:val="008641ED"/>
    <w:rsid w:val="00866D66"/>
    <w:rsid w:val="008671C6"/>
    <w:rsid w:val="00875803"/>
    <w:rsid w:val="008B0AAA"/>
    <w:rsid w:val="008B434C"/>
    <w:rsid w:val="008B459E"/>
    <w:rsid w:val="008C0916"/>
    <w:rsid w:val="008E13AE"/>
    <w:rsid w:val="008E1506"/>
    <w:rsid w:val="008E710C"/>
    <w:rsid w:val="008F69D6"/>
    <w:rsid w:val="00902823"/>
    <w:rsid w:val="00915CA6"/>
    <w:rsid w:val="00927834"/>
    <w:rsid w:val="009500A6"/>
    <w:rsid w:val="00953DFF"/>
    <w:rsid w:val="00957C18"/>
    <w:rsid w:val="009659BA"/>
    <w:rsid w:val="00983040"/>
    <w:rsid w:val="0098310D"/>
    <w:rsid w:val="00986FB7"/>
    <w:rsid w:val="00995D3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BB1"/>
    <w:rsid w:val="00A347C0"/>
    <w:rsid w:val="00A439AE"/>
    <w:rsid w:val="00A51431"/>
    <w:rsid w:val="00A539AD"/>
    <w:rsid w:val="00A82A96"/>
    <w:rsid w:val="00A94063"/>
    <w:rsid w:val="00A940FC"/>
    <w:rsid w:val="00AA6219"/>
    <w:rsid w:val="00AA74E0"/>
    <w:rsid w:val="00AB703F"/>
    <w:rsid w:val="00AC1E78"/>
    <w:rsid w:val="00AC6BB8"/>
    <w:rsid w:val="00AD4DC2"/>
    <w:rsid w:val="00AE008F"/>
    <w:rsid w:val="00B01FCD"/>
    <w:rsid w:val="00B1776C"/>
    <w:rsid w:val="00B52583"/>
    <w:rsid w:val="00B52896"/>
    <w:rsid w:val="00B802D3"/>
    <w:rsid w:val="00B95236"/>
    <w:rsid w:val="00B96BD9"/>
    <w:rsid w:val="00BA1B01"/>
    <w:rsid w:val="00BA2641"/>
    <w:rsid w:val="00BA4DB9"/>
    <w:rsid w:val="00BB1061"/>
    <w:rsid w:val="00BB3749"/>
    <w:rsid w:val="00BB37AA"/>
    <w:rsid w:val="00BC53A0"/>
    <w:rsid w:val="00BE47D1"/>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39E"/>
    <w:rsid w:val="00D34A25"/>
    <w:rsid w:val="00D601AA"/>
    <w:rsid w:val="00D64B0F"/>
    <w:rsid w:val="00D74CB0"/>
    <w:rsid w:val="00D8295D"/>
    <w:rsid w:val="00D9436F"/>
    <w:rsid w:val="00DC2A65"/>
    <w:rsid w:val="00DD5D6C"/>
    <w:rsid w:val="00DE15F0"/>
    <w:rsid w:val="00DE5663"/>
    <w:rsid w:val="00DE78AA"/>
    <w:rsid w:val="00E01310"/>
    <w:rsid w:val="00E053D0"/>
    <w:rsid w:val="00E15994"/>
    <w:rsid w:val="00E3114E"/>
    <w:rsid w:val="00E31A70"/>
    <w:rsid w:val="00E35B02"/>
    <w:rsid w:val="00E66496"/>
    <w:rsid w:val="00E6696C"/>
    <w:rsid w:val="00E66B35"/>
    <w:rsid w:val="00E66E10"/>
    <w:rsid w:val="00E67BAC"/>
    <w:rsid w:val="00E70AD5"/>
    <w:rsid w:val="00E769F6"/>
    <w:rsid w:val="00E8407C"/>
    <w:rsid w:val="00E84F3C"/>
    <w:rsid w:val="00EA012C"/>
    <w:rsid w:val="00EA424A"/>
    <w:rsid w:val="00EC5231"/>
    <w:rsid w:val="00EC6A55"/>
    <w:rsid w:val="00ED0288"/>
    <w:rsid w:val="00EE52CB"/>
    <w:rsid w:val="00EF581D"/>
    <w:rsid w:val="00EF7FD8"/>
    <w:rsid w:val="00F06F59"/>
    <w:rsid w:val="00F17988"/>
    <w:rsid w:val="00F26BC7"/>
    <w:rsid w:val="00F4122F"/>
    <w:rsid w:val="00F469F0"/>
    <w:rsid w:val="00F53273"/>
    <w:rsid w:val="00F755B1"/>
    <w:rsid w:val="00F755E4"/>
    <w:rsid w:val="00F77D02"/>
    <w:rsid w:val="00FB3A86"/>
    <w:rsid w:val="00FD1EC9"/>
    <w:rsid w:val="00FD36C8"/>
    <w:rsid w:val="00FF23BF"/>
    <w:rsid w:val="00FF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214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64B0F"/>
    <w:rPr>
      <w:rFonts w:asciiTheme="minorHAnsi" w:eastAsiaTheme="minorHAnsi" w:hAnsiTheme="minorHAnsi" w:cstheme="minorBidi"/>
      <w:kern w:val="2"/>
      <w:sz w:val="22"/>
      <w:szCs w:val="22"/>
      <w:lang w:val="en-PH"/>
    </w:rPr>
  </w:style>
  <w:style w:type="paragraph" w:styleId="ListParagraph">
    <w:name w:val="List Paragraph"/>
    <w:basedOn w:val="Normal"/>
    <w:uiPriority w:val="34"/>
    <w:qFormat/>
    <w:rsid w:val="00A25BB1"/>
    <w:pPr>
      <w:ind w:left="720"/>
      <w:contextualSpacing/>
    </w:pPr>
    <w:rPr>
      <w:rFonts w:ascii="Times New Roman" w:hAnsi="Times New Roman"/>
      <w:sz w:val="24"/>
      <w:szCs w:val="24"/>
    </w:rPr>
  </w:style>
  <w:style w:type="paragraph" w:styleId="Revision">
    <w:name w:val="Revision"/>
    <w:hidden/>
    <w:uiPriority w:val="99"/>
    <w:semiHidden/>
    <w:rsid w:val="008C091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5035/2p0x2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750984x.2022.21167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peh.2023.100263" TargetMode="External"/><Relationship Id="rId20" Type="http://schemas.openxmlformats.org/officeDocument/2006/relationships/hyperlink" Target="https://doi.org/10.3390/ijerph20010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207/s15327965pli1104_0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86/s40359-025-0325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cispo.2018.10.017"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3763-EAC8-44B0-AB5B-212BBFD6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11</Pages>
  <Words>5640</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80</cp:revision>
  <cp:lastPrinted>1999-07-06T11:00:00Z</cp:lastPrinted>
  <dcterms:created xsi:type="dcterms:W3CDTF">2026-03-17T09:22:00Z</dcterms:created>
  <dcterms:modified xsi:type="dcterms:W3CDTF">2026-04-01T05:00:00Z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dd5aadc2-6189-4619-86bc-46c2c8ebfa0f</vt:lpwstr>
  </property>
</Properties>
</file>