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FD9B3" w14:textId="1099C814" w:rsidR="00F2350D" w:rsidRDefault="004B44E6" w:rsidP="00A00CB5">
      <w:pPr>
        <w:jc w:val="right"/>
        <w:rPr>
          <w:rFonts w:cs="Arial"/>
          <w:b/>
          <w:bCs/>
          <w:sz w:val="36"/>
          <w:szCs w:val="36"/>
        </w:rPr>
      </w:pPr>
      <w:r w:rsidRPr="00A00CB5">
        <w:rPr>
          <w:rFonts w:cs="Arial"/>
          <w:b/>
          <w:bCs/>
          <w:sz w:val="36"/>
          <w:szCs w:val="36"/>
        </w:rPr>
        <w:t xml:space="preserve">Integrating Social–Ecological Systems and SEM-PLS Analysis in Formulating Sustainable Marine Ecotourism Development Strategies: Evidence from </w:t>
      </w:r>
      <w:proofErr w:type="spellStart"/>
      <w:r w:rsidRPr="00A00CB5">
        <w:rPr>
          <w:rFonts w:cs="Arial"/>
          <w:b/>
          <w:bCs/>
          <w:sz w:val="36"/>
          <w:szCs w:val="36"/>
        </w:rPr>
        <w:t>Lihaga</w:t>
      </w:r>
      <w:proofErr w:type="spellEnd"/>
      <w:r w:rsidRPr="00A00CB5">
        <w:rPr>
          <w:rFonts w:cs="Arial"/>
          <w:b/>
          <w:bCs/>
          <w:sz w:val="36"/>
          <w:szCs w:val="36"/>
        </w:rPr>
        <w:t xml:space="preserve"> Island, North Sulawesi, Indonesia</w:t>
      </w:r>
    </w:p>
    <w:p w14:paraId="32907A93" w14:textId="77777777" w:rsidR="00A00CB5" w:rsidRDefault="00A00CB5" w:rsidP="00A00CB5">
      <w:pPr>
        <w:rPr>
          <w:rFonts w:cs="Arial"/>
          <w:b/>
          <w:bCs/>
          <w:sz w:val="36"/>
          <w:szCs w:val="36"/>
        </w:rPr>
      </w:pPr>
    </w:p>
    <w:p w14:paraId="00B82C55" w14:textId="77777777" w:rsidR="00AF72B7" w:rsidRPr="00A00CB5" w:rsidRDefault="00AF72B7" w:rsidP="00AF72B7">
      <w:pPr>
        <w:spacing w:after="0"/>
        <w:jc w:val="right"/>
        <w:rPr>
          <w:rFonts w:cs="Arial"/>
          <w:i/>
          <w:iCs/>
          <w:szCs w:val="20"/>
        </w:rPr>
      </w:pPr>
    </w:p>
    <w:p w14:paraId="63584624" w14:textId="77777777" w:rsidR="00F2350D" w:rsidRDefault="00F2350D" w:rsidP="00F2350D">
      <w:pPr>
        <w:spacing w:after="0"/>
        <w:rPr>
          <w:rFonts w:cs="Arial"/>
          <w:szCs w:val="20"/>
        </w:rPr>
      </w:pPr>
    </w:p>
    <w:p w14:paraId="6CD6BFFA" w14:textId="273B6A01" w:rsidR="0090159B" w:rsidRDefault="0090159B" w:rsidP="00F2350D">
      <w:pPr>
        <w:spacing w:after="0"/>
        <w:rPr>
          <w:rFonts w:cs="Arial"/>
          <w:szCs w:val="20"/>
        </w:rPr>
      </w:pPr>
      <w:r>
        <w:rPr>
          <w:rFonts w:cs="Arial"/>
          <w:noProof/>
        </w:rPr>
        <mc:AlternateContent>
          <mc:Choice Requires="wps">
            <w:drawing>
              <wp:inline distT="0" distB="0" distL="0" distR="0" wp14:anchorId="2D5E7EFB" wp14:editId="4FA3722B">
                <wp:extent cx="5215890" cy="0"/>
                <wp:effectExtent l="0" t="0" r="0" b="0"/>
                <wp:docPr id="128014235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589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67B09DC" id="_x0000_t32" coordsize="21600,21600" o:spt="32" o:oned="t" path="m,l21600,21600e" filled="f">
                <v:path arrowok="t" fillok="f" o:connecttype="none"/>
                <o:lock v:ext="edit" shapetype="t"/>
              </v:shapetype>
              <v:shape id="Straight Arrow Connector 1" o:spid="_x0000_s1026" type="#_x0000_t32" style="width:410.7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" strokeweight="1.5pt">
                <w10:anchorlock/>
              </v:shape>
            </w:pict>
          </mc:Fallback>
        </mc:AlternateContent>
      </w:r>
    </w:p>
    <w:p w14:paraId="09B17A6D" w14:textId="4C5FB8AE" w:rsidR="00AA32AA" w:rsidRDefault="0090159B" w:rsidP="0090159B">
      <w:pPr>
        <w:spacing w:after="0"/>
        <w:rPr>
          <w:rFonts w:cs="Arial"/>
          <w:b/>
          <w:bCs/>
          <w:sz w:val="22"/>
          <w:szCs w:val="22"/>
        </w:rPr>
      </w:pPr>
      <w:r w:rsidRPr="0090159B">
        <w:rPr>
          <w:rFonts w:cs="Arial"/>
          <w:b/>
          <w:bCs/>
          <w:sz w:val="22"/>
          <w:szCs w:val="22"/>
        </w:rPr>
        <w:t>ABSTRACT</w:t>
      </w:r>
    </w:p>
    <w:p w14:paraId="1209F405" w14:textId="77777777" w:rsidR="0090159B" w:rsidRPr="0090159B" w:rsidRDefault="0090159B" w:rsidP="0090159B">
      <w:pPr>
        <w:spacing w:after="0"/>
        <w:rPr>
          <w:rFonts w:cs="Arial"/>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204"/>
      </w:tblGrid>
      <w:tr w:rsidR="0090159B" w:rsidRPr="001E44FE" w14:paraId="0B318EB7" w14:textId="77777777" w:rsidTr="0090159B">
        <w:tc>
          <w:tcPr>
            <w:tcW w:w="8204" w:type="dxa"/>
            <w:shd w:val="clear" w:color="auto" w:fill="F2F2F2"/>
          </w:tcPr>
          <w:p w14:paraId="69E4D7A4" w14:textId="2F44F4E7" w:rsidR="0090159B" w:rsidRPr="00FF0A5E" w:rsidRDefault="0090159B" w:rsidP="00FF0A5E">
            <w:pPr>
              <w:jc w:val="both"/>
              <w:rPr>
                <w:rFonts w:eastAsia="Calibri" w:cs="Arial"/>
                <w:szCs w:val="20"/>
              </w:rPr>
            </w:pPr>
            <w:r w:rsidRPr="00FF0A5E">
              <w:rPr>
                <w:rFonts w:cs="Arial"/>
                <w:szCs w:val="20"/>
              </w:rPr>
              <w:t xml:space="preserve">Marine ecotourism has emerged as a tourism development approach that seeks to balance marine ecosystem conservation, local community well-being, and long-term economic sustainability. </w:t>
            </w:r>
            <w:r w:rsidR="001B1D35" w:rsidRPr="00E30802">
              <w:rPr>
                <w:rFonts w:cs="Arial"/>
                <w:sz w:val="18"/>
                <w:szCs w:val="20"/>
                <w:highlight w:val="yellow"/>
              </w:rPr>
              <w:t>The Social–Ecological Systems (SES) framework developed by Ostrom and McGinnis provides an analytical approach for understanding the complex interactions between ecological and social components within natural resource management systems</w:t>
            </w:r>
            <w:r w:rsidR="001B1D35" w:rsidRPr="00E30802">
              <w:rPr>
                <w:rFonts w:cs="Arial"/>
                <w:szCs w:val="20"/>
                <w:highlight w:val="yellow"/>
              </w:rPr>
              <w:t>.</w:t>
            </w:r>
            <w:r w:rsidR="001B1D35" w:rsidRPr="00FF0A5E">
              <w:rPr>
                <w:rFonts w:cs="Arial"/>
                <w:szCs w:val="20"/>
              </w:rPr>
              <w:t xml:space="preserve"> </w:t>
            </w:r>
            <w:r w:rsidRPr="00FF0A5E">
              <w:rPr>
                <w:rFonts w:cs="Arial"/>
                <w:szCs w:val="20"/>
              </w:rPr>
              <w:t xml:space="preserve">This study aims to formulate sustainable marine ecotourism development strategies on </w:t>
            </w:r>
            <w:proofErr w:type="spellStart"/>
            <w:r w:rsidRPr="00FF0A5E">
              <w:rPr>
                <w:rFonts w:cs="Arial"/>
                <w:szCs w:val="20"/>
              </w:rPr>
              <w:t>Lihaga</w:t>
            </w:r>
            <w:proofErr w:type="spellEnd"/>
            <w:r w:rsidRPr="00FF0A5E">
              <w:rPr>
                <w:rFonts w:cs="Arial"/>
                <w:szCs w:val="20"/>
              </w:rPr>
              <w:t xml:space="preserve"> Island by applying a Social–Ecological Systems (SES) framework in combination with Structural Equation Modeling–Partial Least Squares (SEM-PLS) analysis. The SES framework is employed to examine the interlinkages among resource systems, resource units, governance structures, and actors, while SEM-PLS is used to test the structural relationships among latent variables influencing the sustainability of marine ecotourism. The results indicate that although </w:t>
            </w:r>
            <w:proofErr w:type="spellStart"/>
            <w:r w:rsidRPr="00FF0A5E">
              <w:rPr>
                <w:rFonts w:cs="Arial"/>
                <w:szCs w:val="20"/>
              </w:rPr>
              <w:t>Lihaga</w:t>
            </w:r>
            <w:proofErr w:type="spellEnd"/>
            <w:r w:rsidRPr="00FF0A5E">
              <w:rPr>
                <w:rFonts w:cs="Arial"/>
                <w:szCs w:val="20"/>
              </w:rPr>
              <w:t xml:space="preserve"> Island possesses high ecological potential and strong tourism appeal, the sustainability of its development is constrained by weak governance, limited infrastructure, and insufficient integration of local communities into the marine ecotourism value chain. The recommended strategies include strengthening collaborative governance, protecting and rehabilitating coastal ecosystems, and promoting community-based economic empowerment through ecotourism initiatives. These findings are expected to provide a scientific basis for the formulation of marine ecotourism management policies in small island regions of Indonesia.</w:t>
            </w:r>
            <w:r w:rsidR="00CD1044">
              <w:rPr>
                <w:rFonts w:cs="Arial"/>
                <w:szCs w:val="20"/>
              </w:rPr>
              <w:t xml:space="preserve"> </w:t>
            </w:r>
          </w:p>
        </w:tc>
      </w:tr>
    </w:tbl>
    <w:p w14:paraId="72C325F7" w14:textId="336CC3B2" w:rsidR="0090159B" w:rsidRPr="00FF0A5E" w:rsidRDefault="0090159B" w:rsidP="00FF0A5E">
      <w:pPr>
        <w:jc w:val="both"/>
        <w:rPr>
          <w:rFonts w:cs="Arial"/>
          <w:i/>
          <w:iCs/>
          <w:szCs w:val="20"/>
        </w:rPr>
      </w:pPr>
      <w:r w:rsidRPr="00FF0A5E">
        <w:rPr>
          <w:rFonts w:cs="Arial"/>
          <w:i/>
          <w:iCs/>
          <w:szCs w:val="20"/>
        </w:rPr>
        <w:t xml:space="preserve">Keywords: </w:t>
      </w:r>
      <w:r w:rsidR="006228EA">
        <w:rPr>
          <w:rFonts w:cs="Arial"/>
          <w:i/>
          <w:iCs/>
          <w:szCs w:val="20"/>
        </w:rPr>
        <w:t>M</w:t>
      </w:r>
      <w:r w:rsidRPr="00FF0A5E">
        <w:rPr>
          <w:rFonts w:cs="Arial"/>
          <w:i/>
          <w:iCs/>
          <w:szCs w:val="20"/>
        </w:rPr>
        <w:t>arine ecotourism; social–ecological systems; SEM-PLS; governance; sustainability</w:t>
      </w:r>
    </w:p>
    <w:p w14:paraId="35023AEB" w14:textId="1B9FE3C7" w:rsidR="004B44E6" w:rsidRPr="00ED2EC4" w:rsidRDefault="00FF0A5E" w:rsidP="00FF0A5E">
      <w:pPr>
        <w:pStyle w:val="Heading1"/>
      </w:pPr>
      <w:r w:rsidRPr="00ED2EC4">
        <w:t>1. INTRODUCTION</w:t>
      </w:r>
    </w:p>
    <w:p w14:paraId="319B1B32" w14:textId="593996B8" w:rsidR="004B44E6" w:rsidRPr="00FF0A5E" w:rsidRDefault="004B44E6" w:rsidP="004B44E6">
      <w:pPr>
        <w:jc w:val="both"/>
        <w:rPr>
          <w:rFonts w:cs="Arial"/>
          <w:szCs w:val="20"/>
        </w:rPr>
      </w:pPr>
      <w:r w:rsidRPr="00FF0A5E">
        <w:rPr>
          <w:rFonts w:cs="Arial"/>
          <w:szCs w:val="20"/>
        </w:rPr>
        <w:t xml:space="preserve">Ecotourism represents a form of sustainable tourism that emphasizes environmental conservation, environmental education, and the active involvement of local communities in tourism planning and management </w:t>
      </w:r>
      <w:sdt>
        <w:sdtPr>
          <w:rPr>
            <w:rFonts w:cs="Arial"/>
            <w:szCs w:val="20"/>
          </w:rPr>
          <w:tag w:val="MENDELEY_CITATION_v3_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"/>
          <w:id w:val="-1413235650"/>
          <w:placeholder>
            <w:docPart w:val="DefaultPlaceholder_-1854013440"/>
          </w:placeholder>
        </w:sdtPr>
        <w:sdtEndPr/>
        <w:sdtContent>
          <w:r w:rsidR="00567615" w:rsidRPr="00FF0A5E">
            <w:rPr>
              <w:rFonts w:cs="Arial"/>
              <w:szCs w:val="20"/>
            </w:rPr>
            <w:t>(Ghaderi et al., 2022)</w:t>
          </w:r>
        </w:sdtContent>
      </w:sdt>
      <w:r w:rsidRPr="00FF0A5E">
        <w:rPr>
          <w:rFonts w:cs="Arial"/>
          <w:szCs w:val="20"/>
        </w:rPr>
        <w:t xml:space="preserve">. In the context of coastal areas and small islands, marine ecotourism is widely regarded as a strategic instrument for stimulating local economic growth without compromising the ecological functions of marine ecosystems, </w:t>
      </w:r>
      <w:r w:rsidRPr="00FF0A5E">
        <w:rPr>
          <w:rFonts w:cs="Arial"/>
          <w:szCs w:val="20"/>
        </w:rPr>
        <w:lastRenderedPageBreak/>
        <w:t xml:space="preserve">such as coral reefs, seagrass meadows, and mangrove forests </w:t>
      </w:r>
      <w:sdt>
        <w:sdtPr>
          <w:rPr>
            <w:rFonts w:cs="Arial"/>
            <w:szCs w:val="20"/>
          </w:rPr>
          <w:tag w:val="MENDELEY_CITATION_v3_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"/>
          <w:id w:val="-498268169"/>
          <w:placeholder>
            <w:docPart w:val="DefaultPlaceholder_-1854013440"/>
          </w:placeholder>
        </w:sdtPr>
        <w:sdtEndPr/>
        <w:sdtContent>
          <w:r w:rsidR="00567615" w:rsidRPr="00FF0A5E">
            <w:rPr>
              <w:rFonts w:cs="Arial"/>
              <w:szCs w:val="20"/>
            </w:rPr>
            <w:t>(Spalding et al., 2017)</w:t>
          </w:r>
        </w:sdtContent>
      </w:sdt>
      <w:r w:rsidRPr="00FF0A5E">
        <w:rPr>
          <w:rFonts w:cs="Arial"/>
          <w:szCs w:val="20"/>
        </w:rPr>
        <w:t xml:space="preserve">. However, numerous studies have demonstrated that marine tourism development lacking strong, science-based governance frameworks may lead to environmental degradation and social inequities </w:t>
      </w:r>
      <w:sdt>
        <w:sdtPr>
          <w:rPr>
            <w:rFonts w:cs="Arial"/>
            <w:szCs w:val="20"/>
          </w:rPr>
          <w:tag w:val="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"/>
          <w:id w:val="1361781356"/>
          <w:placeholder>
            <w:docPart w:val="DefaultPlaceholder_-1854013440"/>
          </w:placeholder>
        </w:sdtPr>
        <w:sdtEndPr/>
        <w:sdtContent>
          <w:r w:rsidR="00567615" w:rsidRPr="00FF0A5E">
            <w:rPr>
              <w:rFonts w:cs="Arial"/>
              <w:szCs w:val="20"/>
            </w:rPr>
            <w:t>(</w:t>
          </w:r>
          <w:proofErr w:type="spellStart"/>
          <w:r w:rsidR="00567615" w:rsidRPr="00FF0A5E">
            <w:rPr>
              <w:rFonts w:cs="Arial"/>
              <w:szCs w:val="20"/>
            </w:rPr>
            <w:t>Bawole</w:t>
          </w:r>
          <w:proofErr w:type="spellEnd"/>
          <w:r w:rsidR="00567615" w:rsidRPr="00FF0A5E">
            <w:rPr>
              <w:rFonts w:cs="Arial"/>
              <w:szCs w:val="20"/>
            </w:rPr>
            <w:t xml:space="preserve">, </w:t>
          </w:r>
          <w:proofErr w:type="spellStart"/>
          <w:r w:rsidR="00567615" w:rsidRPr="00FF0A5E">
            <w:rPr>
              <w:rFonts w:cs="Arial"/>
              <w:szCs w:val="20"/>
            </w:rPr>
            <w:t>Raharjo</w:t>
          </w:r>
          <w:proofErr w:type="spellEnd"/>
          <w:r w:rsidR="00567615" w:rsidRPr="00FF0A5E">
            <w:rPr>
              <w:rFonts w:cs="Arial"/>
              <w:szCs w:val="20"/>
            </w:rPr>
            <w:t xml:space="preserve">, </w:t>
          </w:r>
          <w:proofErr w:type="spellStart"/>
          <w:r w:rsidR="00567615" w:rsidRPr="00FF0A5E">
            <w:rPr>
              <w:rFonts w:cs="Arial"/>
              <w:szCs w:val="20"/>
            </w:rPr>
            <w:t>Tebaiy</w:t>
          </w:r>
          <w:proofErr w:type="spellEnd"/>
          <w:r w:rsidR="00567615" w:rsidRPr="00FF0A5E">
            <w:rPr>
              <w:rFonts w:cs="Arial"/>
              <w:szCs w:val="20"/>
            </w:rPr>
            <w:t xml:space="preserve">, </w:t>
          </w:r>
          <w:proofErr w:type="spellStart"/>
          <w:r w:rsidR="00567615" w:rsidRPr="00FF0A5E">
            <w:rPr>
              <w:rFonts w:cs="Arial"/>
              <w:szCs w:val="20"/>
            </w:rPr>
            <w:t>Yuminarti</w:t>
          </w:r>
          <w:proofErr w:type="spellEnd"/>
          <w:r w:rsidR="00567615" w:rsidRPr="00FF0A5E">
            <w:rPr>
              <w:rFonts w:cs="Arial"/>
              <w:szCs w:val="20"/>
            </w:rPr>
            <w:t xml:space="preserve">, </w:t>
          </w:r>
          <w:proofErr w:type="spellStart"/>
          <w:r w:rsidR="00567615" w:rsidRPr="00FF0A5E">
            <w:rPr>
              <w:rFonts w:cs="Arial"/>
              <w:szCs w:val="20"/>
            </w:rPr>
            <w:t>Kaber</w:t>
          </w:r>
          <w:proofErr w:type="spellEnd"/>
          <w:r w:rsidR="00567615" w:rsidRPr="00FF0A5E">
            <w:rPr>
              <w:rFonts w:cs="Arial"/>
              <w:szCs w:val="20"/>
            </w:rPr>
            <w:t xml:space="preserve">, </w:t>
          </w:r>
          <w:proofErr w:type="spellStart"/>
          <w:r w:rsidR="00567615" w:rsidRPr="00FF0A5E">
            <w:rPr>
              <w:rFonts w:cs="Arial"/>
              <w:szCs w:val="20"/>
            </w:rPr>
            <w:t>Mudijrahayu</w:t>
          </w:r>
          <w:proofErr w:type="spellEnd"/>
          <w:r w:rsidR="00567615" w:rsidRPr="00FF0A5E">
            <w:rPr>
              <w:rFonts w:cs="Arial"/>
              <w:szCs w:val="20"/>
            </w:rPr>
            <w:t xml:space="preserve">, et al., 2026; </w:t>
          </w:r>
          <w:proofErr w:type="spellStart"/>
          <w:r w:rsidR="00567615" w:rsidRPr="00FF0A5E">
            <w:rPr>
              <w:rFonts w:cs="Arial"/>
              <w:szCs w:val="20"/>
            </w:rPr>
            <w:t>Bawole</w:t>
          </w:r>
          <w:proofErr w:type="spellEnd"/>
          <w:r w:rsidR="00567615" w:rsidRPr="00FF0A5E">
            <w:rPr>
              <w:rFonts w:cs="Arial"/>
              <w:szCs w:val="20"/>
            </w:rPr>
            <w:t xml:space="preserve">, </w:t>
          </w:r>
          <w:proofErr w:type="spellStart"/>
          <w:r w:rsidR="00567615" w:rsidRPr="00FF0A5E">
            <w:rPr>
              <w:rFonts w:cs="Arial"/>
              <w:szCs w:val="20"/>
            </w:rPr>
            <w:t>Raharjo</w:t>
          </w:r>
          <w:proofErr w:type="spellEnd"/>
          <w:r w:rsidR="00567615" w:rsidRPr="00FF0A5E">
            <w:rPr>
              <w:rFonts w:cs="Arial"/>
              <w:szCs w:val="20"/>
            </w:rPr>
            <w:t xml:space="preserve">, </w:t>
          </w:r>
          <w:proofErr w:type="spellStart"/>
          <w:r w:rsidR="00567615" w:rsidRPr="00FF0A5E">
            <w:rPr>
              <w:rFonts w:cs="Arial"/>
              <w:szCs w:val="20"/>
            </w:rPr>
            <w:t>Tebaiy</w:t>
          </w:r>
          <w:proofErr w:type="spellEnd"/>
          <w:r w:rsidR="00567615" w:rsidRPr="00FF0A5E">
            <w:rPr>
              <w:rFonts w:cs="Arial"/>
              <w:szCs w:val="20"/>
            </w:rPr>
            <w:t xml:space="preserve">, </w:t>
          </w:r>
          <w:proofErr w:type="spellStart"/>
          <w:r w:rsidR="00567615" w:rsidRPr="00FF0A5E">
            <w:rPr>
              <w:rFonts w:cs="Arial"/>
              <w:szCs w:val="20"/>
            </w:rPr>
            <w:t>Yuminati</w:t>
          </w:r>
          <w:proofErr w:type="spellEnd"/>
          <w:r w:rsidR="00567615" w:rsidRPr="00FF0A5E">
            <w:rPr>
              <w:rFonts w:cs="Arial"/>
              <w:szCs w:val="20"/>
            </w:rPr>
            <w:t>, et al., 2026; Hall, 2019)</w:t>
          </w:r>
        </w:sdtContent>
      </w:sdt>
      <w:r w:rsidRPr="00FF0A5E">
        <w:rPr>
          <w:rFonts w:cs="Arial"/>
          <w:szCs w:val="20"/>
        </w:rPr>
        <w:t>.</w:t>
      </w:r>
      <w:r w:rsidR="00CD1044">
        <w:rPr>
          <w:rFonts w:cs="Arial"/>
          <w:szCs w:val="20"/>
        </w:rPr>
        <w:t xml:space="preserve"> </w:t>
      </w:r>
      <w:r w:rsidR="00CD1044" w:rsidRPr="00E30802">
        <w:rPr>
          <w:rFonts w:cs="Arial"/>
          <w:sz w:val="18"/>
          <w:szCs w:val="30"/>
          <w:highlight w:val="yellow"/>
          <w:shd w:val="clear" w:color="auto" w:fill="FFFFFF"/>
        </w:rPr>
        <w:t xml:space="preserve">Small island </w:t>
      </w:r>
      <w:r w:rsidR="00621F7B" w:rsidRPr="00621F7B">
        <w:rPr>
          <w:rFonts w:cs="Arial"/>
          <w:sz w:val="18"/>
          <w:szCs w:val="30"/>
          <w:highlight w:val="yellow"/>
          <w:shd w:val="clear" w:color="auto" w:fill="FFFFFF"/>
        </w:rPr>
        <w:t xml:space="preserve">contexts </w:t>
      </w:r>
      <w:proofErr w:type="gramStart"/>
      <w:r w:rsidR="00621F7B" w:rsidRPr="00621F7B">
        <w:rPr>
          <w:rFonts w:cs="Arial"/>
          <w:sz w:val="18"/>
          <w:szCs w:val="30"/>
          <w:highlight w:val="yellow"/>
          <w:shd w:val="clear" w:color="auto" w:fill="FFFFFF"/>
        </w:rPr>
        <w:t>exacerbate</w:t>
      </w:r>
      <w:r w:rsidR="00CD1044" w:rsidRPr="00E30802">
        <w:rPr>
          <w:rFonts w:cs="Arial"/>
          <w:sz w:val="18"/>
          <w:szCs w:val="30"/>
          <w:highlight w:val="yellow"/>
          <w:shd w:val="clear" w:color="auto" w:fill="FFFFFF"/>
        </w:rPr>
        <w:t xml:space="preserve">  these</w:t>
      </w:r>
      <w:proofErr w:type="gramEnd"/>
      <w:r w:rsidR="00CD1044" w:rsidRPr="00E30802">
        <w:rPr>
          <w:rFonts w:cs="Arial"/>
          <w:sz w:val="18"/>
          <w:szCs w:val="30"/>
          <w:highlight w:val="yellow"/>
          <w:shd w:val="clear" w:color="auto" w:fill="FFFFFF"/>
        </w:rPr>
        <w:t xml:space="preserve">  vulnerabilities  due  to  limited  spatial  extent,  high  dependency  on natural  resources,  and  exceptional  sensitivity  to  environmental  disturbances  (</w:t>
      </w:r>
      <w:proofErr w:type="spellStart"/>
      <w:r w:rsidR="00CD1044" w:rsidRPr="00E30802">
        <w:rPr>
          <w:rFonts w:cs="Arial"/>
          <w:sz w:val="18"/>
          <w:szCs w:val="30"/>
          <w:highlight w:val="yellow"/>
          <w:shd w:val="clear" w:color="auto" w:fill="FFFFFF"/>
        </w:rPr>
        <w:t>Klöck</w:t>
      </w:r>
      <w:proofErr w:type="spellEnd"/>
      <w:r w:rsidR="00CD1044" w:rsidRPr="00E30802">
        <w:rPr>
          <w:rFonts w:cs="Arial"/>
          <w:sz w:val="18"/>
          <w:szCs w:val="30"/>
          <w:highlight w:val="yellow"/>
          <w:shd w:val="clear" w:color="auto" w:fill="FFFFFF"/>
        </w:rPr>
        <w:t xml:space="preserve">  &amp;  Nunn, 2023).   Sustainable   marine   ecotourism   management   must   therefore   integrate   ecological assessments with social elements as tourism stakeholders in management processes, ultimately generating benefits for the economic sector while maintaining ecosystem integrity</w:t>
      </w:r>
      <w:r w:rsidR="00420CCA" w:rsidRPr="00E30802">
        <w:rPr>
          <w:rFonts w:cs="Arial"/>
          <w:sz w:val="18"/>
          <w:szCs w:val="30"/>
          <w:highlight w:val="yellow"/>
          <w:shd w:val="clear" w:color="auto" w:fill="FFFFFF"/>
        </w:rPr>
        <w:t xml:space="preserve"> (</w:t>
      </w:r>
      <w:proofErr w:type="spellStart"/>
      <w:r w:rsidR="00420CCA" w:rsidRPr="00E30802">
        <w:rPr>
          <w:rFonts w:cs="Arial"/>
          <w:color w:val="222222"/>
          <w:sz w:val="18"/>
          <w:szCs w:val="20"/>
          <w:highlight w:val="yellow"/>
          <w:shd w:val="clear" w:color="auto" w:fill="FFFFFF"/>
        </w:rPr>
        <w:t>Manembu</w:t>
      </w:r>
      <w:proofErr w:type="spellEnd"/>
      <w:r w:rsidR="00420CCA" w:rsidRPr="00E30802">
        <w:rPr>
          <w:rFonts w:cs="Arial"/>
          <w:color w:val="222222"/>
          <w:sz w:val="18"/>
          <w:szCs w:val="20"/>
          <w:highlight w:val="yellow"/>
          <w:shd w:val="clear" w:color="auto" w:fill="FFFFFF"/>
        </w:rPr>
        <w:t xml:space="preserve"> et al., 2026</w:t>
      </w:r>
      <w:r w:rsidR="00420CCA" w:rsidRPr="00E30802">
        <w:rPr>
          <w:rFonts w:cs="Arial"/>
          <w:sz w:val="18"/>
          <w:szCs w:val="30"/>
          <w:highlight w:val="yellow"/>
          <w:shd w:val="clear" w:color="auto" w:fill="FFFFFF"/>
        </w:rPr>
        <w:t>)</w:t>
      </w:r>
      <w:r w:rsidR="00CD1044" w:rsidRPr="00E30802">
        <w:rPr>
          <w:rFonts w:cs="Arial"/>
          <w:sz w:val="18"/>
          <w:szCs w:val="30"/>
          <w:highlight w:val="yellow"/>
          <w:shd w:val="clear" w:color="auto" w:fill="FFFFFF"/>
        </w:rPr>
        <w:t>.</w:t>
      </w:r>
    </w:p>
    <w:p w14:paraId="266F0E21" w14:textId="643B6BFD" w:rsidR="004B44E6" w:rsidRPr="00FF0A5E" w:rsidRDefault="004B44E6" w:rsidP="004B44E6">
      <w:pPr>
        <w:jc w:val="both"/>
        <w:rPr>
          <w:rFonts w:cs="Arial"/>
          <w:szCs w:val="20"/>
        </w:rPr>
      </w:pPr>
      <w:r w:rsidRPr="00FF0A5E">
        <w:rPr>
          <w:rFonts w:cs="Arial"/>
          <w:szCs w:val="20"/>
        </w:rPr>
        <w:t>The Social–Ecological Systems (SES) framework developed by Ostrom and McGinnis provides an analytical approach for understanding the complex interactions between ecological and social components within natural resource management systems</w:t>
      </w:r>
      <w:r w:rsidR="00271922" w:rsidRPr="00FF0A5E">
        <w:rPr>
          <w:rFonts w:cs="Arial"/>
          <w:szCs w:val="20"/>
        </w:rPr>
        <w:t xml:space="preserve"> </w:t>
      </w:r>
      <w:sdt>
        <w:sdtPr>
          <w:rPr>
            <w:rFonts w:cs="Arial"/>
            <w:szCs w:val="20"/>
          </w:rPr>
          <w:tag w:val="MENDELEY_CITATION_v3_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"/>
          <w:id w:val="-194543787"/>
          <w:placeholder>
            <w:docPart w:val="DefaultPlaceholder_-1854013440"/>
          </w:placeholder>
        </w:sdtPr>
        <w:sdtEndPr/>
        <w:sdtContent>
          <w:r w:rsidR="00567615" w:rsidRPr="00FF0A5E">
            <w:rPr>
              <w:rFonts w:eastAsia="Times New Roman" w:cs="Arial"/>
              <w:szCs w:val="20"/>
            </w:rPr>
            <w:t>(McGinnis &amp; Ostrom, 2014)</w:t>
          </w:r>
        </w:sdtContent>
      </w:sdt>
      <w:r w:rsidRPr="00FF0A5E">
        <w:rPr>
          <w:rFonts w:cs="Arial"/>
          <w:szCs w:val="20"/>
        </w:rPr>
        <w:t xml:space="preserve">. This framework is particularly relevant to marine ecotourism development, as its sustainability is strongly determined by the balance between resource utilization and the social and institutional capacities required for effective management (Partelow, 2018). In addition, the application of quantitative methods such as Structural Equation Modeling–Partial Least Squares (SEM-PLS) enables the examination of causal relationships among multidimensional and complex latent variables </w:t>
      </w:r>
      <w:sdt>
        <w:sdtPr>
          <w:rPr>
            <w:rFonts w:cs="Arial"/>
            <w:szCs w:val="20"/>
          </w:rPr>
          <w:tag w:val="MENDELEY_CITATION_v3_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"/>
          <w:id w:val="-1651445460"/>
          <w:placeholder>
            <w:docPart w:val="DefaultPlaceholder_-1854013440"/>
          </w:placeholder>
        </w:sdtPr>
        <w:sdtEndPr/>
        <w:sdtContent>
          <w:r w:rsidR="00567615" w:rsidRPr="00FF0A5E">
            <w:rPr>
              <w:rFonts w:cs="Arial"/>
              <w:szCs w:val="20"/>
            </w:rPr>
            <w:t>(Hair et al., 2017; Sarstedt et al., 2021)</w:t>
          </w:r>
        </w:sdtContent>
      </w:sdt>
      <w:r w:rsidRPr="00FF0A5E">
        <w:rPr>
          <w:rFonts w:cs="Arial"/>
          <w:szCs w:val="20"/>
        </w:rPr>
        <w:t>.</w:t>
      </w:r>
      <w:r w:rsidR="00DE7751">
        <w:rPr>
          <w:rFonts w:cs="Arial"/>
          <w:szCs w:val="20"/>
        </w:rPr>
        <w:t xml:space="preserve"> </w:t>
      </w:r>
      <w:r w:rsidR="00DE7751" w:rsidRPr="00E30802">
        <w:rPr>
          <w:rFonts w:cs="Arial"/>
          <w:color w:val="222222"/>
          <w:sz w:val="18"/>
          <w:szCs w:val="20"/>
          <w:highlight w:val="yellow"/>
          <w:shd w:val="clear" w:color="auto" w:fill="FFFFFF"/>
        </w:rPr>
        <w:t>Both social–ecological systems analysis and social–technical systems analysis highlights the interconnectedness of human and environmental systems in marine space utilization. These approaches acknowledge the complexity of marine space use by incorporating diverse stakeholders, technological advancements, and environmental considerations. Both frameworks emphasize the significance of contextual knowledge, recognizing the unique social, economic, and environmental contexts of each marine area. Notably, social–technical systems research underscores the integration of social–ecological analysis with social–technical systems to address the environmental, social, and technological dimensions of marine space</w:t>
      </w:r>
      <w:r w:rsidR="00DE7751">
        <w:rPr>
          <w:rFonts w:cs="Arial"/>
          <w:color w:val="222222"/>
          <w:sz w:val="18"/>
          <w:szCs w:val="20"/>
          <w:highlight w:val="yellow"/>
          <w:shd w:val="clear" w:color="auto" w:fill="FFFFFF"/>
        </w:rPr>
        <w:t xml:space="preserve"> (</w:t>
      </w:r>
      <w:r w:rsidR="00DE7751" w:rsidRPr="00C50D66">
        <w:rPr>
          <w:rFonts w:ascii="inherit" w:hAnsi="inherit" w:cs="Helvetica"/>
          <w:color w:val="222222"/>
          <w:sz w:val="18"/>
          <w:szCs w:val="18"/>
          <w:highlight w:val="yellow"/>
        </w:rPr>
        <w:t>Liu</w:t>
      </w:r>
      <w:r w:rsidR="00DE7751">
        <w:rPr>
          <w:rFonts w:ascii="inherit" w:hAnsi="inherit" w:cs="Helvetica"/>
          <w:color w:val="222222"/>
          <w:sz w:val="18"/>
          <w:szCs w:val="18"/>
          <w:highlight w:val="yellow"/>
        </w:rPr>
        <w:t xml:space="preserve"> et al., 2025</w:t>
      </w:r>
      <w:r w:rsidR="00DE7751">
        <w:rPr>
          <w:rFonts w:cs="Arial"/>
          <w:color w:val="222222"/>
          <w:sz w:val="18"/>
          <w:szCs w:val="20"/>
          <w:highlight w:val="yellow"/>
          <w:shd w:val="clear" w:color="auto" w:fill="FFFFFF"/>
        </w:rPr>
        <w:t>)</w:t>
      </w:r>
      <w:r w:rsidR="00DE7751" w:rsidRPr="00E30802">
        <w:rPr>
          <w:rFonts w:cs="Arial"/>
          <w:color w:val="222222"/>
          <w:sz w:val="18"/>
          <w:szCs w:val="20"/>
          <w:highlight w:val="yellow"/>
          <w:shd w:val="clear" w:color="auto" w:fill="FFFFFF"/>
        </w:rPr>
        <w:t>.</w:t>
      </w:r>
    </w:p>
    <w:p w14:paraId="0D7DCDFA" w14:textId="1A40EF0D" w:rsidR="004B44E6" w:rsidRPr="00FF0A5E" w:rsidRDefault="004B44E6" w:rsidP="004B44E6">
      <w:pPr>
        <w:jc w:val="both"/>
        <w:rPr>
          <w:rFonts w:cs="Arial"/>
          <w:szCs w:val="20"/>
        </w:rPr>
      </w:pPr>
      <w:proofErr w:type="spellStart"/>
      <w:r w:rsidRPr="00FF0A5E">
        <w:rPr>
          <w:rFonts w:cs="Arial"/>
          <w:szCs w:val="20"/>
        </w:rPr>
        <w:t>Lihaga</w:t>
      </w:r>
      <w:proofErr w:type="spellEnd"/>
      <w:r w:rsidRPr="00FF0A5E">
        <w:rPr>
          <w:rFonts w:cs="Arial"/>
          <w:szCs w:val="20"/>
        </w:rPr>
        <w:t xml:space="preserve"> Island, located in North Minahasa Regency, North Sulawesi Province, possesses considerable marine ecotourism potential, particularly for snorkeling, diving, and beach-based tourism activities </w:t>
      </w:r>
      <w:sdt>
        <w:sdtPr>
          <w:rPr>
            <w:rFonts w:cs="Arial"/>
            <w:szCs w:val="20"/>
          </w:rPr>
          <w:tag w:val="MENDELEY_CITATION_v3_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"/>
          <w:id w:val="-874838713"/>
          <w:placeholder>
            <w:docPart w:val="DefaultPlaceholder_-1854013440"/>
          </w:placeholder>
        </w:sdtPr>
        <w:sdtEndPr/>
        <w:sdtContent>
          <w:r w:rsidR="00567615" w:rsidRPr="00FF0A5E">
            <w:rPr>
              <w:rFonts w:cs="Arial"/>
              <w:szCs w:val="20"/>
            </w:rPr>
            <w:t>(Bawole et al., 2026a)</w:t>
          </w:r>
        </w:sdtContent>
      </w:sdt>
      <w:r w:rsidRPr="00FF0A5E">
        <w:rPr>
          <w:rFonts w:cs="Arial"/>
          <w:szCs w:val="20"/>
        </w:rPr>
        <w:t>. Nevertheless, the utilization of this potential continues to face several challenges, including limited infrastructure, suboptimal governance arrangements, and low levels of local community involvement in management processes and benefit distribution (Bawole et al., 2026</w:t>
      </w:r>
      <w:r w:rsidR="002339D5" w:rsidRPr="00FF0A5E">
        <w:rPr>
          <w:rFonts w:cs="Arial"/>
          <w:szCs w:val="20"/>
        </w:rPr>
        <w:t>c</w:t>
      </w:r>
      <w:r w:rsidRPr="00FF0A5E">
        <w:rPr>
          <w:rFonts w:cs="Arial"/>
          <w:szCs w:val="20"/>
        </w:rPr>
        <w:t xml:space="preserve">, in press). Based on these conditions, this study aims to analyze the integration of SES components and Structural Equation Modeling–Partial Least Squares (SEM-PLS) in the development of marine ecotourism on </w:t>
      </w:r>
      <w:proofErr w:type="spellStart"/>
      <w:r w:rsidRPr="00FF0A5E">
        <w:rPr>
          <w:rFonts w:cs="Arial"/>
          <w:szCs w:val="20"/>
        </w:rPr>
        <w:t>Lihaga</w:t>
      </w:r>
      <w:proofErr w:type="spellEnd"/>
      <w:r w:rsidRPr="00FF0A5E">
        <w:rPr>
          <w:rFonts w:cs="Arial"/>
          <w:szCs w:val="20"/>
        </w:rPr>
        <w:t xml:space="preserve"> Island and to formulate sustainable management strategies.</w:t>
      </w:r>
    </w:p>
    <w:p w14:paraId="57ACC34D" w14:textId="6175237F" w:rsidR="004B44E6" w:rsidRPr="00ED2EC4" w:rsidRDefault="00FF0A5E" w:rsidP="00FF0A5E">
      <w:pPr>
        <w:pStyle w:val="Heading1"/>
      </w:pPr>
      <w:r w:rsidRPr="00ED2EC4">
        <w:t>2. RESEARCH METHODS</w:t>
      </w:r>
    </w:p>
    <w:p w14:paraId="19CD3F03" w14:textId="77777777" w:rsidR="004B44E6" w:rsidRPr="00FF0A5E" w:rsidRDefault="004B44E6" w:rsidP="003214E3">
      <w:pPr>
        <w:pStyle w:val="Heading2"/>
        <w:rPr>
          <w:rFonts w:ascii="Arial" w:hAnsi="Arial" w:cs="Arial"/>
          <w:b/>
          <w:bCs/>
          <w:color w:val="auto"/>
          <w:sz w:val="22"/>
          <w:szCs w:val="22"/>
        </w:rPr>
      </w:pPr>
      <w:r w:rsidRPr="00FF0A5E">
        <w:rPr>
          <w:rFonts w:ascii="Arial" w:hAnsi="Arial" w:cs="Arial"/>
          <w:b/>
          <w:bCs/>
          <w:color w:val="auto"/>
          <w:sz w:val="22"/>
          <w:szCs w:val="22"/>
        </w:rPr>
        <w:t>2.1 Social–Ecological Systems Conceptual Framework</w:t>
      </w:r>
    </w:p>
    <w:p w14:paraId="59AB345E" w14:textId="2453B7FB" w:rsidR="00EC12BD" w:rsidRPr="00FF0A5E" w:rsidRDefault="004B44E6" w:rsidP="00EC12BD">
      <w:pPr>
        <w:spacing w:after="0"/>
        <w:jc w:val="both"/>
        <w:rPr>
          <w:rFonts w:cs="Arial"/>
          <w:szCs w:val="20"/>
        </w:rPr>
      </w:pPr>
      <w:r w:rsidRPr="00FF0A5E">
        <w:rPr>
          <w:rFonts w:cs="Arial"/>
          <w:szCs w:val="20"/>
        </w:rPr>
        <w:t xml:space="preserve">This study employs the SES framework, which consists of four main subsystems: the resource system, resource units, governance system, and actors </w:t>
      </w:r>
      <w:sdt>
        <w:sdtPr>
          <w:rPr>
            <w:rFonts w:cs="Arial"/>
            <w:szCs w:val="20"/>
          </w:rPr>
          <w:tag w:val="MENDELEY_CITATION_v3_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"/>
          <w:id w:val="1391772260"/>
          <w:placeholder>
            <w:docPart w:val="DefaultPlaceholder_-1854013440"/>
          </w:placeholder>
        </w:sdtPr>
        <w:sdtEndPr/>
        <w:sdtContent>
          <w:r w:rsidR="00567615" w:rsidRPr="00FF0A5E">
            <w:rPr>
              <w:rFonts w:eastAsia="Times New Roman" w:cs="Arial"/>
              <w:szCs w:val="20"/>
            </w:rPr>
            <w:t>(McGinnis &amp; Ostrom, 2014)</w:t>
          </w:r>
        </w:sdtContent>
      </w:sdt>
      <w:r w:rsidRPr="00FF0A5E">
        <w:rPr>
          <w:rFonts w:cs="Arial"/>
          <w:szCs w:val="20"/>
        </w:rPr>
        <w:t xml:space="preserve">. These subsystems are analyzed to identify the key factors influencing the sustainability of marine ecotourism development on </w:t>
      </w:r>
      <w:proofErr w:type="spellStart"/>
      <w:r w:rsidRPr="00FF0A5E">
        <w:rPr>
          <w:rFonts w:cs="Arial"/>
          <w:szCs w:val="20"/>
        </w:rPr>
        <w:t>Lihaga</w:t>
      </w:r>
      <w:proofErr w:type="spellEnd"/>
      <w:r w:rsidRPr="00FF0A5E">
        <w:rPr>
          <w:rFonts w:cs="Arial"/>
          <w:szCs w:val="20"/>
        </w:rPr>
        <w:t xml:space="preserve"> Island</w:t>
      </w:r>
      <w:r w:rsidR="002339D5" w:rsidRPr="00FF0A5E">
        <w:rPr>
          <w:rFonts w:cs="Arial"/>
          <w:szCs w:val="20"/>
        </w:rPr>
        <w:t xml:space="preserve"> </w:t>
      </w:r>
      <w:sdt>
        <w:sdtPr>
          <w:rPr>
            <w:rFonts w:cs="Arial"/>
            <w:szCs w:val="20"/>
          </w:rPr>
          <w:tag w:val="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"/>
          <w:id w:val="183487416"/>
          <w:placeholder>
            <w:docPart w:val="DefaultPlaceholder_-1854013440"/>
          </w:placeholder>
        </w:sdtPr>
        <w:sdtEndPr/>
        <w:sdtContent>
          <w:r w:rsidR="00567615" w:rsidRPr="00FF0A5E">
            <w:rPr>
              <w:rFonts w:cs="Arial"/>
              <w:szCs w:val="20"/>
            </w:rPr>
            <w:t>(</w:t>
          </w:r>
          <w:proofErr w:type="spellStart"/>
          <w:r w:rsidR="00567615" w:rsidRPr="00FF0A5E">
            <w:rPr>
              <w:rFonts w:cs="Arial"/>
              <w:szCs w:val="20"/>
            </w:rPr>
            <w:t>Bawole</w:t>
          </w:r>
          <w:proofErr w:type="spellEnd"/>
          <w:r w:rsidR="00567615" w:rsidRPr="00FF0A5E">
            <w:rPr>
              <w:rFonts w:cs="Arial"/>
              <w:szCs w:val="20"/>
            </w:rPr>
            <w:t xml:space="preserve"> et al., 2024; Bawole et al., 2026a; Bawole, et al., 2026b)</w:t>
          </w:r>
        </w:sdtContent>
      </w:sdt>
      <w:r w:rsidRPr="00FF0A5E">
        <w:rPr>
          <w:rFonts w:cs="Arial"/>
          <w:szCs w:val="20"/>
        </w:rPr>
        <w:t>.</w:t>
      </w:r>
      <w:r w:rsidR="00EC12BD" w:rsidRPr="00FF0A5E">
        <w:rPr>
          <w:rFonts w:cs="Arial"/>
          <w:szCs w:val="20"/>
        </w:rPr>
        <w:t xml:space="preserve"> </w:t>
      </w:r>
      <w:r w:rsidR="002339D5" w:rsidRPr="00FF0A5E">
        <w:rPr>
          <w:rFonts w:cs="Arial"/>
          <w:szCs w:val="20"/>
        </w:rPr>
        <w:t xml:space="preserve">The integrative application of the Social–Ecological Systems (SES) framework and Structural Equation Modeling–Partial Least Squares (SEM-PLS) in sustainable marine </w:t>
      </w:r>
      <w:r w:rsidR="002339D5" w:rsidRPr="00FF0A5E">
        <w:rPr>
          <w:rFonts w:cs="Arial"/>
          <w:szCs w:val="20"/>
        </w:rPr>
        <w:lastRenderedPageBreak/>
        <w:t xml:space="preserve">ecotourism development on </w:t>
      </w:r>
      <w:proofErr w:type="spellStart"/>
      <w:r w:rsidR="002339D5" w:rsidRPr="00FF0A5E">
        <w:rPr>
          <w:rFonts w:cs="Arial"/>
          <w:szCs w:val="20"/>
        </w:rPr>
        <w:t>Lihaga</w:t>
      </w:r>
      <w:proofErr w:type="spellEnd"/>
      <w:r w:rsidR="002339D5" w:rsidRPr="00FF0A5E">
        <w:rPr>
          <w:rFonts w:cs="Arial"/>
          <w:szCs w:val="20"/>
        </w:rPr>
        <w:t xml:space="preserve"> Island provides a robust, evidence-based foundation for addressing the complex interactions among ecological, social, economic, and institutional dimensions of small-island systems. This integration moves beyond conceptual analysis by functioning as a practical decision-support approach that enables adaptive, context-specific strategy formulation grounded in empirical data. </w:t>
      </w:r>
    </w:p>
    <w:p w14:paraId="3181219C" w14:textId="3EF1B4A0" w:rsidR="002339D5" w:rsidRPr="00FF0A5E" w:rsidRDefault="002339D5" w:rsidP="00EC12BD">
      <w:pPr>
        <w:spacing w:after="0"/>
        <w:jc w:val="both"/>
        <w:rPr>
          <w:rFonts w:cs="Arial"/>
          <w:szCs w:val="20"/>
        </w:rPr>
      </w:pPr>
      <w:r w:rsidRPr="00FF0A5E">
        <w:rPr>
          <w:rFonts w:cs="Arial"/>
          <w:szCs w:val="20"/>
        </w:rPr>
        <w:t>In practice, the SES framework is first employed to systematically map key system components, including ecological resources, actors, governance arrangements, and the broader socio-economic context, thereby revealing causal relationships, feedback loops, and trade-offs between conservation and tourism use. These SES-derived relationships are subsequently operationalized through SEM-PLS to quantitatively test the influence of critical latent constructs—such as ecological condition, community participation, governance effectiveness, and local economic benefits—on sustainable marine ecotourism outcomes. This approach enables the identification of leverage variables and priority pathways based on statistically validated direct and indirect</w:t>
      </w:r>
      <w:bookmarkStart w:id="0" w:name="_GoBack"/>
      <w:bookmarkEnd w:id="0"/>
      <w:r w:rsidRPr="00FF0A5E">
        <w:rPr>
          <w:rFonts w:cs="Arial"/>
          <w:szCs w:val="20"/>
        </w:rPr>
        <w:t xml:space="preserve"> effects.</w:t>
      </w:r>
    </w:p>
    <w:p w14:paraId="41F31ABD" w14:textId="17B4D153" w:rsidR="002339D5" w:rsidRPr="00FF0A5E" w:rsidRDefault="002339D5" w:rsidP="00EC12BD">
      <w:pPr>
        <w:jc w:val="both"/>
        <w:rPr>
          <w:rFonts w:cs="Arial"/>
          <w:szCs w:val="20"/>
        </w:rPr>
      </w:pPr>
      <w:r w:rsidRPr="00FF0A5E">
        <w:rPr>
          <w:rFonts w:cs="Arial"/>
          <w:szCs w:val="20"/>
        </w:rPr>
        <w:t xml:space="preserve">The integration of SES and SEM-PLS facilitates the formulation of phased and prioritized management strategies, where empirically dominant factors—such as coral reef health or institutional effectiveness—serve as strategic entry points for intervention. Moreover, the SEM-PLS model can be periodically updated to reflect changing social–ecological conditions, supporting adaptive management and long-term system resilience. As demonstrated by the </w:t>
      </w:r>
      <w:proofErr w:type="spellStart"/>
      <w:r w:rsidRPr="00FF0A5E">
        <w:rPr>
          <w:rFonts w:cs="Arial"/>
          <w:szCs w:val="20"/>
        </w:rPr>
        <w:t>Lihaga</w:t>
      </w:r>
      <w:proofErr w:type="spellEnd"/>
      <w:r w:rsidRPr="00FF0A5E">
        <w:rPr>
          <w:rFonts w:cs="Arial"/>
          <w:szCs w:val="20"/>
        </w:rPr>
        <w:t xml:space="preserve"> Island case, this integrative framework offers a transferable model for sustainable marine ecotourism development across small islands in Indonesia, ensuring alignment between ecosystem conservation objectives and local community well-being</w:t>
      </w:r>
      <w:r w:rsidR="00EC12BD" w:rsidRPr="00FF0A5E">
        <w:rPr>
          <w:rFonts w:cs="Arial"/>
          <w:szCs w:val="20"/>
        </w:rPr>
        <w:t xml:space="preserve"> </w:t>
      </w:r>
      <w:sdt>
        <w:sdtPr>
          <w:rPr>
            <w:rFonts w:cs="Arial"/>
            <w:szCs w:val="20"/>
          </w:rPr>
          <w:tag w:val="MENDELEY_CITATION_v3_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"/>
          <w:id w:val="1622797721"/>
          <w:placeholder>
            <w:docPart w:val="DefaultPlaceholder_-1854013440"/>
          </w:placeholder>
        </w:sdtPr>
        <w:sdtEndPr/>
        <w:sdtContent>
          <w:r w:rsidR="00567615" w:rsidRPr="00FF0A5E">
            <w:rPr>
              <w:rFonts w:cs="Arial"/>
              <w:szCs w:val="20"/>
            </w:rPr>
            <w:t>(Bawole, et al., 2026a)</w:t>
          </w:r>
        </w:sdtContent>
      </w:sdt>
      <w:r w:rsidRPr="00FF0A5E">
        <w:rPr>
          <w:rFonts w:cs="Arial"/>
          <w:szCs w:val="20"/>
        </w:rPr>
        <w:t>.</w:t>
      </w:r>
    </w:p>
    <w:p w14:paraId="1F436D18" w14:textId="77777777" w:rsidR="004B44E6" w:rsidRPr="00FF0A5E" w:rsidRDefault="004B44E6" w:rsidP="003214E3">
      <w:pPr>
        <w:pStyle w:val="Heading2"/>
        <w:rPr>
          <w:rFonts w:ascii="Arial" w:hAnsi="Arial" w:cs="Arial"/>
          <w:b/>
          <w:bCs/>
          <w:color w:val="auto"/>
          <w:sz w:val="22"/>
          <w:szCs w:val="22"/>
        </w:rPr>
      </w:pPr>
      <w:r w:rsidRPr="00FF0A5E">
        <w:rPr>
          <w:rFonts w:ascii="Arial" w:hAnsi="Arial" w:cs="Arial"/>
          <w:b/>
          <w:bCs/>
          <w:color w:val="auto"/>
          <w:sz w:val="22"/>
          <w:szCs w:val="22"/>
        </w:rPr>
        <w:t>2.2 Study Area</w:t>
      </w:r>
    </w:p>
    <w:p w14:paraId="05913439" w14:textId="09E344E4" w:rsidR="004B44E6" w:rsidRPr="00FF0A5E" w:rsidRDefault="004B44E6" w:rsidP="00271922">
      <w:pPr>
        <w:jc w:val="both"/>
        <w:rPr>
          <w:rFonts w:cs="Arial"/>
          <w:szCs w:val="20"/>
        </w:rPr>
      </w:pPr>
      <w:r w:rsidRPr="00FF0A5E">
        <w:rPr>
          <w:rFonts w:cs="Arial"/>
          <w:szCs w:val="20"/>
        </w:rPr>
        <w:t xml:space="preserve">Administratively, </w:t>
      </w:r>
      <w:proofErr w:type="spellStart"/>
      <w:r w:rsidRPr="00FF0A5E">
        <w:rPr>
          <w:rFonts w:cs="Arial"/>
          <w:szCs w:val="20"/>
        </w:rPr>
        <w:t>Lihaga</w:t>
      </w:r>
      <w:proofErr w:type="spellEnd"/>
      <w:r w:rsidRPr="00FF0A5E">
        <w:rPr>
          <w:rFonts w:cs="Arial"/>
          <w:szCs w:val="20"/>
        </w:rPr>
        <w:t xml:space="preserve"> Island is located in North Minahasa Regency, North Sulawesi Province, Indonesia (Figure 1). The island is an uninhabited small island surrounded by highly transparent waters and relatively healthy coral reef ecosystems, making it a major attraction for marine tourism activities </w:t>
      </w:r>
      <w:sdt>
        <w:sdtPr>
          <w:rPr>
            <w:rFonts w:cs="Arial"/>
            <w:szCs w:val="20"/>
          </w:rPr>
          <w:tag w:val="MENDELEY_CITATION_v3_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"/>
          <w:id w:val="-702943673"/>
          <w:placeholder>
            <w:docPart w:val="DefaultPlaceholder_-1854013440"/>
          </w:placeholder>
        </w:sdtPr>
        <w:sdtEndPr/>
        <w:sdtContent>
          <w:r w:rsidR="00567615" w:rsidRPr="00FF0A5E">
            <w:rPr>
              <w:rFonts w:cs="Arial"/>
              <w:szCs w:val="20"/>
            </w:rPr>
            <w:t>(Bawole et al., 2024; Bawole, et al., 2026a)</w:t>
          </w:r>
        </w:sdtContent>
      </w:sdt>
      <w:r w:rsidRPr="00FF0A5E">
        <w:rPr>
          <w:rFonts w:cs="Arial"/>
          <w:szCs w:val="20"/>
        </w:rPr>
        <w:t xml:space="preserve">. The economic activities of communities in areas surrounding </w:t>
      </w:r>
      <w:proofErr w:type="spellStart"/>
      <w:r w:rsidRPr="00FF0A5E">
        <w:rPr>
          <w:rFonts w:cs="Arial"/>
          <w:szCs w:val="20"/>
        </w:rPr>
        <w:t>Lihaga</w:t>
      </w:r>
      <w:proofErr w:type="spellEnd"/>
      <w:r w:rsidRPr="00FF0A5E">
        <w:rPr>
          <w:rFonts w:cs="Arial"/>
          <w:szCs w:val="20"/>
        </w:rPr>
        <w:t xml:space="preserve"> Island, particularly </w:t>
      </w:r>
      <w:proofErr w:type="spellStart"/>
      <w:r w:rsidRPr="00FF0A5E">
        <w:rPr>
          <w:rFonts w:cs="Arial"/>
          <w:szCs w:val="20"/>
        </w:rPr>
        <w:t>Gangga</w:t>
      </w:r>
      <w:proofErr w:type="spellEnd"/>
      <w:r w:rsidRPr="00FF0A5E">
        <w:rPr>
          <w:rFonts w:cs="Arial"/>
          <w:szCs w:val="20"/>
        </w:rPr>
        <w:t xml:space="preserve"> Island, are predominantly based on small-scale capture fisheries, with tourism increasingly emerging as an alternative source of income. From an ecological perspective, the coastal ecosystems of </w:t>
      </w:r>
      <w:proofErr w:type="spellStart"/>
      <w:r w:rsidRPr="00FF0A5E">
        <w:rPr>
          <w:rFonts w:cs="Arial"/>
          <w:szCs w:val="20"/>
        </w:rPr>
        <w:t>Lihaga</w:t>
      </w:r>
      <w:proofErr w:type="spellEnd"/>
      <w:r w:rsidRPr="00FF0A5E">
        <w:rPr>
          <w:rFonts w:cs="Arial"/>
          <w:szCs w:val="20"/>
        </w:rPr>
        <w:t xml:space="preserve"> Island are highly vulnerable to anthropogenic pressures, including increasing tourist visitation and fishing activities (Bawole et al., 2026</w:t>
      </w:r>
      <w:r w:rsidR="00271922" w:rsidRPr="00FF0A5E">
        <w:rPr>
          <w:rFonts w:cs="Arial"/>
          <w:szCs w:val="20"/>
        </w:rPr>
        <w:t>b in Pres</w:t>
      </w:r>
      <w:r w:rsidRPr="00FF0A5E">
        <w:rPr>
          <w:rFonts w:cs="Arial"/>
          <w:szCs w:val="20"/>
        </w:rPr>
        <w:t>). Consequently, marine ecotourism development on the island requires a management approach grounded in environmental carrying capacity assessments and the precautionary principle (Bawole et al., 2026</w:t>
      </w:r>
      <w:r w:rsidR="00271922" w:rsidRPr="00FF0A5E">
        <w:rPr>
          <w:rFonts w:cs="Arial"/>
          <w:szCs w:val="20"/>
        </w:rPr>
        <w:t>b in press</w:t>
      </w:r>
      <w:r w:rsidRPr="00FF0A5E">
        <w:rPr>
          <w:rFonts w:cs="Arial"/>
          <w:szCs w:val="20"/>
        </w:rPr>
        <w:t>).</w:t>
      </w:r>
    </w:p>
    <w:p w14:paraId="57F97FFD" w14:textId="77777777" w:rsidR="004B44E6" w:rsidRPr="00ED2EC4" w:rsidRDefault="004B44E6" w:rsidP="004B44E6">
      <w:pPr>
        <w:rPr>
          <w:rFonts w:cs="Arial"/>
          <w:sz w:val="22"/>
          <w:szCs w:val="22"/>
        </w:rPr>
      </w:pPr>
    </w:p>
    <w:p w14:paraId="10A67236" w14:textId="34F3B141" w:rsidR="004B44E6" w:rsidRPr="00ED2EC4" w:rsidRDefault="004B44E6" w:rsidP="004B44E6">
      <w:pPr>
        <w:rPr>
          <w:rFonts w:cs="Arial"/>
          <w:sz w:val="22"/>
          <w:szCs w:val="22"/>
        </w:rPr>
      </w:pPr>
      <w:r w:rsidRPr="00ED2EC4">
        <w:rPr>
          <w:rFonts w:cs="Arial"/>
          <w:noProof/>
          <w:sz w:val="22"/>
          <w:szCs w:val="22"/>
        </w:rPr>
        <w:lastRenderedPageBreak/>
        <w:drawing>
          <wp:inline distT="0" distB="0" distL="0" distR="0" wp14:anchorId="1094736F" wp14:editId="10D8207C">
            <wp:extent cx="5173980" cy="3644639"/>
            <wp:effectExtent l="0" t="0" r="7620" b="0"/>
            <wp:docPr id="1548280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280563"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92099" cy="3657402"/>
                    </a:xfrm>
                    <a:prstGeom prst="rect">
                      <a:avLst/>
                    </a:prstGeom>
                  </pic:spPr>
                </pic:pic>
              </a:graphicData>
            </a:graphic>
          </wp:inline>
        </w:drawing>
      </w:r>
    </w:p>
    <w:p w14:paraId="2E8D1F7D" w14:textId="23FD9349" w:rsidR="004B44E6" w:rsidRPr="000E2536" w:rsidRDefault="004B44E6" w:rsidP="004B44E6">
      <w:pPr>
        <w:rPr>
          <w:rFonts w:cs="Arial"/>
          <w:b/>
          <w:bCs/>
          <w:sz w:val="22"/>
          <w:szCs w:val="22"/>
        </w:rPr>
      </w:pPr>
      <w:r w:rsidRPr="000E2536">
        <w:rPr>
          <w:rFonts w:cs="Arial"/>
          <w:b/>
          <w:bCs/>
          <w:sz w:val="22"/>
          <w:szCs w:val="22"/>
        </w:rPr>
        <w:t>Fig 1. Map of the study area.</w:t>
      </w:r>
    </w:p>
    <w:p w14:paraId="7F0B32B5" w14:textId="77777777" w:rsidR="004B44E6" w:rsidRPr="00FF0A5E" w:rsidRDefault="004B44E6" w:rsidP="003214E3">
      <w:pPr>
        <w:pStyle w:val="Heading2"/>
        <w:rPr>
          <w:rFonts w:ascii="Arial" w:hAnsi="Arial" w:cs="Arial"/>
          <w:b/>
          <w:bCs/>
          <w:color w:val="auto"/>
          <w:sz w:val="22"/>
          <w:szCs w:val="22"/>
        </w:rPr>
      </w:pPr>
      <w:r w:rsidRPr="00FF0A5E">
        <w:rPr>
          <w:rFonts w:ascii="Arial" w:hAnsi="Arial" w:cs="Arial"/>
          <w:b/>
          <w:bCs/>
          <w:color w:val="auto"/>
          <w:sz w:val="22"/>
          <w:szCs w:val="22"/>
        </w:rPr>
        <w:t>2.3 Data Collection</w:t>
      </w:r>
    </w:p>
    <w:p w14:paraId="6BA5574B" w14:textId="511A5739" w:rsidR="004B44E6" w:rsidRPr="000E2536" w:rsidRDefault="004B44E6" w:rsidP="004B44E6">
      <w:pPr>
        <w:jc w:val="both"/>
        <w:rPr>
          <w:rFonts w:cs="Arial"/>
          <w:szCs w:val="20"/>
        </w:rPr>
      </w:pPr>
      <w:r w:rsidRPr="000E2536">
        <w:rPr>
          <w:rFonts w:cs="Arial"/>
          <w:szCs w:val="20"/>
        </w:rPr>
        <w:t>Primary data were collected through field observations, in-depth interviews with local communities, tourism operators, and local government officials, as well as the distribution of structured questionnaires. Secondary data were obtained from government reports, policy documents, and relevant scientific publications. The study variables include ecological conditions, infrastructure, governance, community participation, and economic benefits (Bawole et al., 2026a; 2026b</w:t>
      </w:r>
      <w:r w:rsidR="00271922" w:rsidRPr="000E2536">
        <w:rPr>
          <w:rFonts w:cs="Arial"/>
          <w:szCs w:val="20"/>
        </w:rPr>
        <w:t xml:space="preserve"> in press</w:t>
      </w:r>
      <w:r w:rsidRPr="000E2536">
        <w:rPr>
          <w:rFonts w:cs="Arial"/>
          <w:szCs w:val="20"/>
        </w:rPr>
        <w:t>).</w:t>
      </w:r>
    </w:p>
    <w:p w14:paraId="4112B6BB" w14:textId="77777777" w:rsidR="004B44E6" w:rsidRPr="000E2536" w:rsidRDefault="004B44E6" w:rsidP="004B44E6">
      <w:pPr>
        <w:jc w:val="both"/>
        <w:rPr>
          <w:rFonts w:cs="Arial"/>
          <w:szCs w:val="20"/>
        </w:rPr>
      </w:pPr>
      <w:r w:rsidRPr="000E2536">
        <w:rPr>
          <w:rFonts w:cs="Arial"/>
          <w:szCs w:val="20"/>
        </w:rPr>
        <w:t xml:space="preserve">Relevant institutions involved in the study include the Department of Culture and Tourism, the Regency Marine and Fisheries Office, the Environmental Agency, the Transportation Agency, the Regional Development Planning Agency (Bappeda), non-governmental organizations (NGOs), and tourism management entities. The villages selected as research sites were </w:t>
      </w:r>
      <w:proofErr w:type="spellStart"/>
      <w:r w:rsidRPr="000E2536">
        <w:rPr>
          <w:rFonts w:cs="Arial"/>
          <w:szCs w:val="20"/>
        </w:rPr>
        <w:t>Gangga</w:t>
      </w:r>
      <w:proofErr w:type="spellEnd"/>
      <w:r w:rsidRPr="000E2536">
        <w:rPr>
          <w:rFonts w:cs="Arial"/>
          <w:szCs w:val="20"/>
        </w:rPr>
        <w:t xml:space="preserve"> I and </w:t>
      </w:r>
      <w:proofErr w:type="spellStart"/>
      <w:r w:rsidRPr="000E2536">
        <w:rPr>
          <w:rFonts w:cs="Arial"/>
          <w:szCs w:val="20"/>
        </w:rPr>
        <w:t>Gangga</w:t>
      </w:r>
      <w:proofErr w:type="spellEnd"/>
      <w:r w:rsidRPr="000E2536">
        <w:rPr>
          <w:rFonts w:cs="Arial"/>
          <w:szCs w:val="20"/>
        </w:rPr>
        <w:t xml:space="preserve"> II, both of which maintain direct resource-use interactions with </w:t>
      </w:r>
      <w:proofErr w:type="spellStart"/>
      <w:r w:rsidRPr="000E2536">
        <w:rPr>
          <w:rFonts w:cs="Arial"/>
          <w:szCs w:val="20"/>
        </w:rPr>
        <w:t>Lihaga</w:t>
      </w:r>
      <w:proofErr w:type="spellEnd"/>
      <w:r w:rsidRPr="000E2536">
        <w:rPr>
          <w:rFonts w:cs="Arial"/>
          <w:szCs w:val="20"/>
        </w:rPr>
        <w:t xml:space="preserve"> Island. A total of 54 expert respondents participated in this study, representing national and regional (provincial and regency) levels, as well as community leaders, education stakeholders, and marine tourism managers associated with </w:t>
      </w:r>
      <w:proofErr w:type="spellStart"/>
      <w:r w:rsidRPr="000E2536">
        <w:rPr>
          <w:rFonts w:cs="Arial"/>
          <w:szCs w:val="20"/>
        </w:rPr>
        <w:t>Lihaga</w:t>
      </w:r>
      <w:proofErr w:type="spellEnd"/>
      <w:r w:rsidRPr="000E2536">
        <w:rPr>
          <w:rFonts w:cs="Arial"/>
          <w:szCs w:val="20"/>
        </w:rPr>
        <w:t xml:space="preserve"> Island.</w:t>
      </w:r>
    </w:p>
    <w:p w14:paraId="3C77233D" w14:textId="77777777" w:rsidR="004B44E6" w:rsidRPr="00FF0A5E" w:rsidRDefault="004B44E6" w:rsidP="003214E3">
      <w:pPr>
        <w:pStyle w:val="Heading2"/>
        <w:rPr>
          <w:rFonts w:ascii="Arial" w:hAnsi="Arial" w:cs="Arial"/>
          <w:b/>
          <w:bCs/>
          <w:color w:val="auto"/>
          <w:sz w:val="22"/>
          <w:szCs w:val="22"/>
        </w:rPr>
      </w:pPr>
      <w:r w:rsidRPr="00FF0A5E">
        <w:rPr>
          <w:rFonts w:ascii="Arial" w:hAnsi="Arial" w:cs="Arial"/>
          <w:b/>
          <w:bCs/>
          <w:color w:val="auto"/>
          <w:sz w:val="22"/>
          <w:szCs w:val="22"/>
        </w:rPr>
        <w:t>2.4 Data Analysis</w:t>
      </w:r>
    </w:p>
    <w:p w14:paraId="418FBC7E" w14:textId="4A57DEFC" w:rsidR="004B44E6" w:rsidRPr="000E2536" w:rsidRDefault="004B44E6" w:rsidP="00567615">
      <w:pPr>
        <w:jc w:val="both"/>
        <w:rPr>
          <w:rFonts w:cs="Arial"/>
          <w:szCs w:val="20"/>
        </w:rPr>
      </w:pPr>
      <w:r w:rsidRPr="000E2536">
        <w:rPr>
          <w:rFonts w:cs="Arial"/>
          <w:szCs w:val="20"/>
        </w:rPr>
        <w:t xml:space="preserve">Data analysis was conducted using SEM-PLS to examine the structural relationships among latent variables within the SES framework. This method was selected due to its ability to accommodate relatively small sample sizes and its minimal requirements regarding data normality assumptions, making it particularly suitable for research conducted in small island </w:t>
      </w:r>
      <w:r w:rsidRPr="000E2536">
        <w:rPr>
          <w:rFonts w:cs="Arial"/>
          <w:szCs w:val="20"/>
        </w:rPr>
        <w:lastRenderedPageBreak/>
        <w:t xml:space="preserve">contexts </w:t>
      </w:r>
      <w:sdt>
        <w:sdtPr>
          <w:rPr>
            <w:rFonts w:cs="Arial"/>
            <w:szCs w:val="20"/>
          </w:rPr>
          <w:tag w:val="MENDELEY_CITATION_v3_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"/>
          <w:id w:val="211094323"/>
          <w:placeholder>
            <w:docPart w:val="DefaultPlaceholder_-1854013440"/>
          </w:placeholder>
        </w:sdtPr>
        <w:sdtEndPr/>
        <w:sdtContent>
          <w:r w:rsidR="00567615" w:rsidRPr="000E2536">
            <w:rPr>
              <w:rFonts w:cs="Arial"/>
              <w:szCs w:val="20"/>
            </w:rPr>
            <w:t>(Sarstedt et al., 2017)</w:t>
          </w:r>
        </w:sdtContent>
      </w:sdt>
      <w:r w:rsidRPr="000E2536">
        <w:rPr>
          <w:rFonts w:cs="Arial"/>
          <w:szCs w:val="20"/>
        </w:rPr>
        <w:t>. The data analyzed in this study were derived from the research findings of Bawole et al. (2026</w:t>
      </w:r>
      <w:r w:rsidR="00567615" w:rsidRPr="000E2536">
        <w:rPr>
          <w:rFonts w:cs="Arial"/>
          <w:szCs w:val="20"/>
        </w:rPr>
        <w:t>b</w:t>
      </w:r>
      <w:r w:rsidRPr="000E2536">
        <w:rPr>
          <w:rFonts w:cs="Arial"/>
          <w:szCs w:val="20"/>
        </w:rPr>
        <w:t>; 2026</w:t>
      </w:r>
      <w:r w:rsidR="00567615" w:rsidRPr="000E2536">
        <w:rPr>
          <w:rFonts w:cs="Arial"/>
          <w:szCs w:val="20"/>
        </w:rPr>
        <w:t>c</w:t>
      </w:r>
      <w:r w:rsidR="00D61476" w:rsidRPr="000E2536">
        <w:rPr>
          <w:rFonts w:cs="Arial"/>
          <w:szCs w:val="20"/>
        </w:rPr>
        <w:t>, in press</w:t>
      </w:r>
      <w:r w:rsidRPr="000E2536">
        <w:rPr>
          <w:rFonts w:cs="Arial"/>
          <w:szCs w:val="20"/>
        </w:rPr>
        <w:t>).</w:t>
      </w:r>
    </w:p>
    <w:p w14:paraId="31F07DBB" w14:textId="3ADB2DC7" w:rsidR="003214E3" w:rsidRPr="00ED2EC4" w:rsidRDefault="00FF0A5E" w:rsidP="00FF0A5E">
      <w:pPr>
        <w:pStyle w:val="Heading1"/>
      </w:pPr>
      <w:r w:rsidRPr="00ED2EC4">
        <w:t>3. RESULTS AND DISCUSSION</w:t>
      </w:r>
    </w:p>
    <w:p w14:paraId="72142F12" w14:textId="77777777" w:rsidR="003214E3" w:rsidRPr="00FF0A5E" w:rsidRDefault="003214E3" w:rsidP="003214E3">
      <w:pPr>
        <w:pStyle w:val="Heading2"/>
        <w:rPr>
          <w:rFonts w:ascii="Arial" w:hAnsi="Arial" w:cs="Arial"/>
          <w:b/>
          <w:bCs/>
          <w:color w:val="auto"/>
          <w:sz w:val="22"/>
          <w:szCs w:val="22"/>
        </w:rPr>
      </w:pPr>
      <w:r w:rsidRPr="00FF0A5E">
        <w:rPr>
          <w:rFonts w:ascii="Arial" w:hAnsi="Arial" w:cs="Arial"/>
          <w:b/>
          <w:bCs/>
          <w:color w:val="auto"/>
          <w:sz w:val="22"/>
          <w:szCs w:val="22"/>
        </w:rPr>
        <w:t>3.1 Variable Reduction and the Structure of the Social–Ecological System (SES)</w:t>
      </w:r>
    </w:p>
    <w:p w14:paraId="0B5EB1F7" w14:textId="6E1B9BA7" w:rsidR="003214E3" w:rsidRPr="000E2536" w:rsidRDefault="000E2536" w:rsidP="003214E3">
      <w:pPr>
        <w:jc w:val="both"/>
        <w:rPr>
          <w:rFonts w:cs="Arial"/>
          <w:szCs w:val="20"/>
        </w:rPr>
      </w:pPr>
      <w:r w:rsidRPr="00ED2EC4">
        <w:rPr>
          <w:rFonts w:cs="Arial"/>
          <w:noProof/>
          <w:sz w:val="22"/>
          <w:szCs w:val="22"/>
        </w:rPr>
        <w:drawing>
          <wp:anchor distT="0" distB="0" distL="114300" distR="114300" simplePos="0" relativeHeight="251659264" behindDoc="0" locked="0" layoutInCell="1" allowOverlap="1" wp14:anchorId="701A9CAB" wp14:editId="0DB14D23">
            <wp:simplePos x="0" y="0"/>
            <wp:positionH relativeFrom="margin">
              <wp:posOffset>59690</wp:posOffset>
            </wp:positionH>
            <wp:positionV relativeFrom="paragraph">
              <wp:posOffset>1546225</wp:posOffset>
            </wp:positionV>
            <wp:extent cx="5034915" cy="3580130"/>
            <wp:effectExtent l="0" t="0" r="0" b="1270"/>
            <wp:wrapSquare wrapText="bothSides"/>
            <wp:docPr id="7195395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539554"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034915" cy="3580130"/>
                    </a:xfrm>
                    <a:prstGeom prst="rect">
                      <a:avLst/>
                    </a:prstGeom>
                    <a:noFill/>
                    <a:ln>
                      <a:noFill/>
                    </a:ln>
                  </pic:spPr>
                </pic:pic>
              </a:graphicData>
            </a:graphic>
          </wp:anchor>
        </w:drawing>
      </w:r>
      <w:r w:rsidR="003214E3" w:rsidRPr="000E2536">
        <w:rPr>
          <w:rFonts w:cs="Arial"/>
          <w:szCs w:val="20"/>
        </w:rPr>
        <w:t xml:space="preserve">The results of variable reduction within the Social–Ecological System (SES) framework, conducted through SEM-PLS analysis, were used to depict the empirical linkages among the constituent components of the SES in the context of marine ecotourism development on </w:t>
      </w:r>
      <w:proofErr w:type="spellStart"/>
      <w:r w:rsidR="003214E3" w:rsidRPr="000E2536">
        <w:rPr>
          <w:rFonts w:cs="Arial"/>
          <w:szCs w:val="20"/>
        </w:rPr>
        <w:t>Lihaga</w:t>
      </w:r>
      <w:proofErr w:type="spellEnd"/>
      <w:r w:rsidR="003214E3" w:rsidRPr="000E2536">
        <w:rPr>
          <w:rFonts w:cs="Arial"/>
          <w:szCs w:val="20"/>
        </w:rPr>
        <w:t xml:space="preserve"> Island (</w:t>
      </w:r>
      <w:proofErr w:type="spellStart"/>
      <w:r w:rsidR="003214E3" w:rsidRPr="000E2536">
        <w:rPr>
          <w:rFonts w:cs="Arial"/>
          <w:szCs w:val="20"/>
        </w:rPr>
        <w:t>Bawole</w:t>
      </w:r>
      <w:proofErr w:type="spellEnd"/>
      <w:r w:rsidR="003214E3" w:rsidRPr="000E2536">
        <w:rPr>
          <w:rFonts w:cs="Arial"/>
          <w:szCs w:val="20"/>
        </w:rPr>
        <w:t xml:space="preserve"> et al., 2026a</w:t>
      </w:r>
      <w:r w:rsidR="00D61476" w:rsidRPr="000E2536">
        <w:rPr>
          <w:rFonts w:cs="Arial"/>
          <w:szCs w:val="20"/>
        </w:rPr>
        <w:t>, in press</w:t>
      </w:r>
      <w:r w:rsidR="003214E3" w:rsidRPr="000E2536">
        <w:rPr>
          <w:rFonts w:cs="Arial"/>
          <w:szCs w:val="20"/>
        </w:rPr>
        <w:t>). The reduction process yielded a set of latent variables and indicators that satisfied statistical validity and reliability criteria, thereby empirically representing the social, ecological, and institutional dynamics of the system under investigation (Bawole et al., 2026b</w:t>
      </w:r>
      <w:r w:rsidR="00D61476" w:rsidRPr="000E2536">
        <w:rPr>
          <w:rFonts w:cs="Arial"/>
          <w:szCs w:val="20"/>
        </w:rPr>
        <w:t>, in press</w:t>
      </w:r>
      <w:r w:rsidR="003214E3" w:rsidRPr="000E2536">
        <w:rPr>
          <w:rFonts w:cs="Arial"/>
          <w:szCs w:val="20"/>
        </w:rPr>
        <w:t>). The structural relationships among these latent variables were subsequently synthesized and visualized as an SES framework, as presented in Figure 2.</w:t>
      </w:r>
    </w:p>
    <w:p w14:paraId="69CCDE23" w14:textId="2AC56885" w:rsidR="003214E3" w:rsidRPr="000E2536" w:rsidRDefault="008D3DD8" w:rsidP="003214E3">
      <w:pPr>
        <w:jc w:val="both"/>
        <w:rPr>
          <w:rFonts w:cs="Arial"/>
          <w:b/>
          <w:bCs/>
          <w:sz w:val="22"/>
          <w:szCs w:val="22"/>
        </w:rPr>
      </w:pPr>
      <w:r w:rsidRPr="000E2536">
        <w:rPr>
          <w:rFonts w:cs="Arial"/>
          <w:b/>
          <w:bCs/>
          <w:sz w:val="22"/>
          <w:szCs w:val="22"/>
        </w:rPr>
        <w:t xml:space="preserve">Fig 2. Social–Ecological Systems (SES) Framework for Sustainable Marine Ecotourism Development on </w:t>
      </w:r>
      <w:proofErr w:type="spellStart"/>
      <w:r w:rsidRPr="000E2536">
        <w:rPr>
          <w:rFonts w:cs="Arial"/>
          <w:b/>
          <w:bCs/>
          <w:sz w:val="22"/>
          <w:szCs w:val="22"/>
        </w:rPr>
        <w:t>Lihaga</w:t>
      </w:r>
      <w:proofErr w:type="spellEnd"/>
      <w:r w:rsidRPr="000E2536">
        <w:rPr>
          <w:rFonts w:cs="Arial"/>
          <w:b/>
          <w:bCs/>
          <w:sz w:val="22"/>
          <w:szCs w:val="22"/>
        </w:rPr>
        <w:t xml:space="preserve"> Island (adapted from McGinnis and Ostrom, 2014).  1 = Linkages between the resource system and resource units; 2 = Interactions between the resource system and actors;3 = Relationships between actors and the governance system; 4 = Linkages between governance and resource units; 5 = Relationships between governance and the resource system.</w:t>
      </w:r>
    </w:p>
    <w:p w14:paraId="4ADDFDE9" w14:textId="155A9CEB" w:rsidR="003214E3" w:rsidRPr="000E2536" w:rsidRDefault="003214E3" w:rsidP="003214E3">
      <w:pPr>
        <w:jc w:val="both"/>
        <w:rPr>
          <w:rFonts w:cs="Arial"/>
          <w:szCs w:val="20"/>
        </w:rPr>
      </w:pPr>
      <w:r w:rsidRPr="000E2536">
        <w:rPr>
          <w:rFonts w:cs="Arial"/>
          <w:szCs w:val="20"/>
        </w:rPr>
        <w:lastRenderedPageBreak/>
        <w:t xml:space="preserve">The SES approach adopted in this study refers to the conceptual framework developed by </w:t>
      </w:r>
      <w:sdt>
        <w:sdtPr>
          <w:rPr>
            <w:rFonts w:cs="Arial"/>
            <w:szCs w:val="20"/>
          </w:rPr>
          <w:tag w:val="MENDELEY_CITATION_v3_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"/>
          <w:id w:val="1675610895"/>
          <w:placeholder>
            <w:docPart w:val="DefaultPlaceholder_-1854013440"/>
          </w:placeholder>
        </w:sdtPr>
        <w:sdtEndPr/>
        <w:sdtContent>
          <w:r w:rsidR="00567615" w:rsidRPr="000E2536">
            <w:rPr>
              <w:rFonts w:eastAsia="Times New Roman" w:cs="Arial"/>
              <w:szCs w:val="20"/>
            </w:rPr>
            <w:t>(McGinnis &amp; Ostrom, 2014)</w:t>
          </w:r>
        </w:sdtContent>
      </w:sdt>
      <w:r w:rsidRPr="000E2536">
        <w:rPr>
          <w:rFonts w:cs="Arial"/>
          <w:szCs w:val="20"/>
        </w:rPr>
        <w:t xml:space="preserve">, which places system integration and outcomes at the core of the SES components. In the empirical context of </w:t>
      </w:r>
      <w:proofErr w:type="spellStart"/>
      <w:r w:rsidRPr="000E2536">
        <w:rPr>
          <w:rFonts w:cs="Arial"/>
          <w:szCs w:val="20"/>
        </w:rPr>
        <w:t>Lihaga</w:t>
      </w:r>
      <w:proofErr w:type="spellEnd"/>
      <w:r w:rsidRPr="000E2536">
        <w:rPr>
          <w:rFonts w:cs="Arial"/>
          <w:szCs w:val="20"/>
        </w:rPr>
        <w:t xml:space="preserve"> Island, SEM-PLS results indicate that the sustainability of marine ecotourism development is the most representative variable to be positioned as the central outcome of the SES.</w:t>
      </w:r>
    </w:p>
    <w:p w14:paraId="4162C1CA" w14:textId="341A447A" w:rsidR="003214E3" w:rsidRPr="000E2536" w:rsidRDefault="003214E3" w:rsidP="003214E3">
      <w:pPr>
        <w:jc w:val="both"/>
        <w:rPr>
          <w:rFonts w:cs="Arial"/>
          <w:szCs w:val="20"/>
        </w:rPr>
      </w:pPr>
      <w:r w:rsidRPr="000E2536">
        <w:rPr>
          <w:rFonts w:cs="Arial"/>
          <w:szCs w:val="20"/>
        </w:rPr>
        <w:t>Positioning sustainability as the analytical core is supported by the identified causal relationships linking social, ecological, and governance components to the sustainability of marine ecotourism development (Bawole et al., 2026</w:t>
      </w:r>
      <w:r w:rsidR="00567615" w:rsidRPr="000E2536">
        <w:rPr>
          <w:rFonts w:cs="Arial"/>
          <w:szCs w:val="20"/>
        </w:rPr>
        <w:t>b</w:t>
      </w:r>
      <w:r w:rsidRPr="000E2536">
        <w:rPr>
          <w:rFonts w:cs="Arial"/>
          <w:szCs w:val="20"/>
        </w:rPr>
        <w:t>; 2026</w:t>
      </w:r>
      <w:r w:rsidR="00567615" w:rsidRPr="000E2536">
        <w:rPr>
          <w:rFonts w:cs="Arial"/>
          <w:szCs w:val="20"/>
        </w:rPr>
        <w:t>c</w:t>
      </w:r>
      <w:r w:rsidR="00D61476" w:rsidRPr="000E2536">
        <w:rPr>
          <w:rFonts w:cs="Arial"/>
          <w:szCs w:val="20"/>
        </w:rPr>
        <w:t xml:space="preserve"> in press</w:t>
      </w:r>
      <w:r w:rsidRPr="000E2536">
        <w:rPr>
          <w:rFonts w:cs="Arial"/>
          <w:szCs w:val="20"/>
        </w:rPr>
        <w:t xml:space="preserve">). These relationships are visualized in Figure </w:t>
      </w:r>
      <w:r w:rsidR="00321854">
        <w:rPr>
          <w:rFonts w:cs="Arial"/>
          <w:szCs w:val="20"/>
        </w:rPr>
        <w:t>2</w:t>
      </w:r>
      <w:r w:rsidRPr="000E2536">
        <w:rPr>
          <w:rFonts w:cs="Arial"/>
          <w:szCs w:val="20"/>
        </w:rPr>
        <w:t>, which represents a synthesis of the SEM-PLS empirical results within a modified SES framework. The identified linkages among SES components include: (1) interactions between the resource system and resource units, (2) linkages between the resource system and actors, (3) interactions between actors and the governance system, (4) relationships between governance and resource units, and (5) linkages between governance and the resource system.</w:t>
      </w:r>
    </w:p>
    <w:p w14:paraId="04B13CAD" w14:textId="05D29935" w:rsidR="003214E3" w:rsidRPr="000E2536" w:rsidRDefault="003214E3" w:rsidP="003214E3">
      <w:pPr>
        <w:jc w:val="both"/>
        <w:rPr>
          <w:rFonts w:cs="Arial"/>
          <w:szCs w:val="20"/>
        </w:rPr>
      </w:pPr>
      <w:r w:rsidRPr="000E2536">
        <w:rPr>
          <w:rFonts w:cs="Arial"/>
          <w:szCs w:val="20"/>
        </w:rPr>
        <w:t>SEM-PLS analysis further indicates that not all SES subcomponents exert statistically significant effects on marine ecotourism sustainability (Bawole et al., 2026</w:t>
      </w:r>
      <w:r w:rsidR="00567615" w:rsidRPr="000E2536">
        <w:rPr>
          <w:rFonts w:cs="Arial"/>
          <w:szCs w:val="20"/>
        </w:rPr>
        <w:t>b</w:t>
      </w:r>
      <w:r w:rsidRPr="000E2536">
        <w:rPr>
          <w:rFonts w:cs="Arial"/>
          <w:szCs w:val="20"/>
        </w:rPr>
        <w:t>; 2026</w:t>
      </w:r>
      <w:r w:rsidR="00567615" w:rsidRPr="000E2536">
        <w:rPr>
          <w:rFonts w:cs="Arial"/>
          <w:szCs w:val="20"/>
        </w:rPr>
        <w:t>c</w:t>
      </w:r>
      <w:r w:rsidR="00D61476" w:rsidRPr="000E2536">
        <w:rPr>
          <w:rFonts w:cs="Arial"/>
          <w:szCs w:val="20"/>
        </w:rPr>
        <w:t xml:space="preserve"> in press</w:t>
      </w:r>
      <w:r w:rsidRPr="000E2536">
        <w:rPr>
          <w:rFonts w:cs="Arial"/>
          <w:szCs w:val="20"/>
        </w:rPr>
        <w:t xml:space="preserve">). Several subcomponents fall into the non-significant category yet remain structurally connected to other SES components. This finding suggests variability in the relative contributions of subcomponents to overall SES performance in marine ecotourism development on </w:t>
      </w:r>
      <w:proofErr w:type="spellStart"/>
      <w:r w:rsidRPr="000E2536">
        <w:rPr>
          <w:rFonts w:cs="Arial"/>
          <w:szCs w:val="20"/>
        </w:rPr>
        <w:t>Lihaga</w:t>
      </w:r>
      <w:proofErr w:type="spellEnd"/>
      <w:r w:rsidRPr="000E2536">
        <w:rPr>
          <w:rFonts w:cs="Arial"/>
          <w:szCs w:val="20"/>
        </w:rPr>
        <w:t xml:space="preserve"> Island.</w:t>
      </w:r>
    </w:p>
    <w:p w14:paraId="1E71679B" w14:textId="55BEF589" w:rsidR="003214E3" w:rsidRPr="000E2536" w:rsidRDefault="003214E3" w:rsidP="003214E3">
      <w:pPr>
        <w:jc w:val="both"/>
        <w:rPr>
          <w:rFonts w:cs="Arial"/>
          <w:szCs w:val="20"/>
        </w:rPr>
      </w:pPr>
      <w:r w:rsidRPr="000E2536">
        <w:rPr>
          <w:rFonts w:cs="Arial"/>
          <w:szCs w:val="20"/>
        </w:rPr>
        <w:t xml:space="preserve">The results consistently demonstrate that governance constitutes the weakest subsystem within the SES of marine ecotourism development on </w:t>
      </w:r>
      <w:proofErr w:type="spellStart"/>
      <w:r w:rsidRPr="000E2536">
        <w:rPr>
          <w:rFonts w:cs="Arial"/>
          <w:szCs w:val="20"/>
        </w:rPr>
        <w:t>Lihaga</w:t>
      </w:r>
      <w:proofErr w:type="spellEnd"/>
      <w:r w:rsidRPr="000E2536">
        <w:rPr>
          <w:rFonts w:cs="Arial"/>
          <w:szCs w:val="20"/>
        </w:rPr>
        <w:t xml:space="preserve"> Island (</w:t>
      </w:r>
      <w:proofErr w:type="spellStart"/>
      <w:r w:rsidRPr="000E2536">
        <w:rPr>
          <w:rFonts w:cs="Arial"/>
          <w:szCs w:val="20"/>
        </w:rPr>
        <w:t>Bawole</w:t>
      </w:r>
      <w:proofErr w:type="spellEnd"/>
      <w:r w:rsidRPr="000E2536">
        <w:rPr>
          <w:rFonts w:cs="Arial"/>
          <w:szCs w:val="20"/>
        </w:rPr>
        <w:t xml:space="preserve"> et al., 2026a</w:t>
      </w:r>
      <w:r w:rsidR="00D61476" w:rsidRPr="000E2536">
        <w:rPr>
          <w:rFonts w:cs="Arial"/>
          <w:szCs w:val="20"/>
        </w:rPr>
        <w:t xml:space="preserve"> in press</w:t>
      </w:r>
      <w:r w:rsidRPr="000E2536">
        <w:rPr>
          <w:rFonts w:cs="Arial"/>
          <w:szCs w:val="20"/>
        </w:rPr>
        <w:t xml:space="preserve">). Limited coordination among stakeholders and the absence of comprehensive local regulations have constrained the ability of ecotourism-generated economic opportunities to significantly enhance community welfare. SEM-PLS results indicate that governance does not significantly influence sustainability—not because it lacks importance, but because it has not yet functioned effectively. This finding corroborates </w:t>
      </w:r>
      <w:sdt>
        <w:sdtPr>
          <w:rPr>
            <w:rFonts w:cs="Arial"/>
            <w:szCs w:val="20"/>
          </w:rPr>
          <w:tag w:val="MENDELEY_CITATION_v3_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"/>
          <w:id w:val="-712582558"/>
          <w:placeholder>
            <w:docPart w:val="DefaultPlaceholder_-1854013440"/>
          </w:placeholder>
        </w:sdtPr>
        <w:sdtEndPr/>
        <w:sdtContent>
          <w:r w:rsidR="0036425D" w:rsidRPr="000E2536">
            <w:rPr>
              <w:rFonts w:cs="Arial"/>
              <w:szCs w:val="20"/>
            </w:rPr>
            <w:t>Pasape et al. (2017)</w:t>
          </w:r>
        </w:sdtContent>
      </w:sdt>
      <w:r w:rsidRPr="000E2536">
        <w:rPr>
          <w:rFonts w:cs="Arial"/>
          <w:szCs w:val="20"/>
        </w:rPr>
        <w:t>, who argue that weak governance often represents the primary limiting factor in sustainable ecotourism development.</w:t>
      </w:r>
    </w:p>
    <w:p w14:paraId="7FA065F8" w14:textId="6789B4B8" w:rsidR="003214E3" w:rsidRPr="000E2536" w:rsidRDefault="003214E3" w:rsidP="003214E3">
      <w:pPr>
        <w:jc w:val="both"/>
        <w:rPr>
          <w:rFonts w:cs="Arial"/>
          <w:szCs w:val="20"/>
        </w:rPr>
      </w:pPr>
      <w:r w:rsidRPr="000E2536">
        <w:rPr>
          <w:rFonts w:cs="Arial"/>
          <w:szCs w:val="20"/>
        </w:rPr>
        <w:t xml:space="preserve">Governance improvement is therefore viewed as a key strategy for reactivating the overall functioning of the SES. Strengthening collaborative governance is expected to promote better management practices, enhance community participation, and improve coordination across actors and institutions </w:t>
      </w:r>
      <w:sdt>
        <w:sdtPr>
          <w:rPr>
            <w:rFonts w:cs="Arial"/>
            <w:szCs w:val="20"/>
          </w:rPr>
          <w:tag w:val="MENDELEY_CITATION_v3_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"/>
          <w:id w:val="-180827719"/>
          <w:placeholder>
            <w:docPart w:val="DefaultPlaceholder_-1854013440"/>
          </w:placeholder>
        </w:sdtPr>
        <w:sdtEndPr/>
        <w:sdtContent>
          <w:r w:rsidR="00567615" w:rsidRPr="000E2536">
            <w:rPr>
              <w:rFonts w:cs="Arial"/>
              <w:szCs w:val="20"/>
            </w:rPr>
            <w:t>(Pasape et al., 2017)</w:t>
          </w:r>
        </w:sdtContent>
      </w:sdt>
      <w:r w:rsidRPr="000E2536">
        <w:rPr>
          <w:rFonts w:cs="Arial"/>
          <w:szCs w:val="20"/>
        </w:rPr>
        <w:t xml:space="preserve">. In the context of </w:t>
      </w:r>
      <w:proofErr w:type="spellStart"/>
      <w:r w:rsidRPr="000E2536">
        <w:rPr>
          <w:rFonts w:cs="Arial"/>
          <w:szCs w:val="20"/>
        </w:rPr>
        <w:t>Lihaga</w:t>
      </w:r>
      <w:proofErr w:type="spellEnd"/>
      <w:r w:rsidRPr="000E2536">
        <w:rPr>
          <w:rFonts w:cs="Arial"/>
          <w:szCs w:val="20"/>
        </w:rPr>
        <w:t xml:space="preserve"> Island, such strategies include establishing multi-stakeholder forums, formulating research-based local regulations, and regulating benefit-sharing mechanisms between resort operators and local communities.</w:t>
      </w:r>
    </w:p>
    <w:p w14:paraId="4774D1EE" w14:textId="250FF237" w:rsidR="003214E3" w:rsidRPr="000E2536" w:rsidRDefault="0027497F" w:rsidP="00D61476">
      <w:pPr>
        <w:jc w:val="both"/>
        <w:rPr>
          <w:rFonts w:cs="Arial"/>
          <w:szCs w:val="20"/>
        </w:rPr>
      </w:pPr>
      <w:r w:rsidRPr="000E2536">
        <w:rPr>
          <w:rFonts w:cs="Arial"/>
          <w:szCs w:val="20"/>
        </w:rPr>
        <w:t>T</w:t>
      </w:r>
      <w:r w:rsidR="003214E3" w:rsidRPr="000E2536">
        <w:rPr>
          <w:rFonts w:cs="Arial"/>
          <w:szCs w:val="20"/>
        </w:rPr>
        <w:t>h</w:t>
      </w:r>
      <w:r w:rsidRPr="000E2536">
        <w:rPr>
          <w:rFonts w:cs="Arial"/>
          <w:szCs w:val="20"/>
        </w:rPr>
        <w:t>is</w:t>
      </w:r>
      <w:r w:rsidR="003214E3" w:rsidRPr="000E2536">
        <w:rPr>
          <w:rFonts w:cs="Arial"/>
          <w:szCs w:val="20"/>
        </w:rPr>
        <w:t xml:space="preserve"> finding indicate</w:t>
      </w:r>
      <w:r w:rsidR="0017649D" w:rsidRPr="000E2536">
        <w:rPr>
          <w:rFonts w:cs="Arial"/>
          <w:szCs w:val="20"/>
        </w:rPr>
        <w:t>s</w:t>
      </w:r>
      <w:r w:rsidR="003214E3" w:rsidRPr="000E2536">
        <w:rPr>
          <w:rFonts w:cs="Arial"/>
          <w:szCs w:val="20"/>
        </w:rPr>
        <w:t xml:space="preserve"> that SES-based marine ecotourism development on </w:t>
      </w:r>
      <w:proofErr w:type="spellStart"/>
      <w:r w:rsidR="003214E3" w:rsidRPr="000E2536">
        <w:rPr>
          <w:rFonts w:cs="Arial"/>
          <w:szCs w:val="20"/>
        </w:rPr>
        <w:t>Lihaga</w:t>
      </w:r>
      <w:proofErr w:type="spellEnd"/>
      <w:r w:rsidR="003214E3" w:rsidRPr="000E2536">
        <w:rPr>
          <w:rFonts w:cs="Arial"/>
          <w:szCs w:val="20"/>
        </w:rPr>
        <w:t xml:space="preserve"> Island can only be sustainable if management strategies are designed with due consideration of inter-component linkages, feedback dynamics, and exogenous factors influencing the system (Bawole et al., 2026a</w:t>
      </w:r>
      <w:r w:rsidR="00D61476" w:rsidRPr="000E2536">
        <w:rPr>
          <w:rFonts w:cs="Arial"/>
          <w:szCs w:val="20"/>
        </w:rPr>
        <w:t xml:space="preserve"> in press</w:t>
      </w:r>
      <w:r w:rsidR="003214E3" w:rsidRPr="000E2536">
        <w:rPr>
          <w:rFonts w:cs="Arial"/>
          <w:szCs w:val="20"/>
        </w:rPr>
        <w:t>). An SES approach operationalized through empirical analysis and adaptive strategies provides a robust foundation for marine ecotourism planning that prioritizes not only economic growth but also long-term social–ecological resilience.</w:t>
      </w:r>
    </w:p>
    <w:p w14:paraId="77D3E2F3" w14:textId="77777777" w:rsidR="003214E3" w:rsidRPr="00FF0A5E" w:rsidRDefault="003214E3" w:rsidP="003214E3">
      <w:pPr>
        <w:pStyle w:val="Heading2"/>
        <w:ind w:left="426" w:hanging="426"/>
        <w:rPr>
          <w:rFonts w:ascii="Arial" w:hAnsi="Arial" w:cs="Arial"/>
          <w:b/>
          <w:bCs/>
          <w:color w:val="auto"/>
          <w:sz w:val="22"/>
          <w:szCs w:val="22"/>
        </w:rPr>
      </w:pPr>
      <w:r w:rsidRPr="00FF0A5E">
        <w:rPr>
          <w:rFonts w:ascii="Arial" w:hAnsi="Arial" w:cs="Arial"/>
          <w:b/>
          <w:bCs/>
          <w:color w:val="auto"/>
          <w:sz w:val="22"/>
          <w:szCs w:val="22"/>
        </w:rPr>
        <w:lastRenderedPageBreak/>
        <w:t>3.2 Integrative Synthesis of the Social–Ecological System in Ecotourism Development</w:t>
      </w:r>
    </w:p>
    <w:p w14:paraId="16B68E86" w14:textId="317EFE5F" w:rsidR="003214E3" w:rsidRPr="000E2536" w:rsidRDefault="003214E3" w:rsidP="003214E3">
      <w:pPr>
        <w:jc w:val="both"/>
        <w:rPr>
          <w:rFonts w:cs="Arial"/>
          <w:szCs w:val="20"/>
        </w:rPr>
      </w:pPr>
      <w:r w:rsidRPr="000E2536">
        <w:rPr>
          <w:rFonts w:cs="Arial"/>
          <w:szCs w:val="20"/>
        </w:rPr>
        <w:t xml:space="preserve">The sustainability of marine ecotourism development on </w:t>
      </w:r>
      <w:proofErr w:type="spellStart"/>
      <w:r w:rsidRPr="000E2536">
        <w:rPr>
          <w:rFonts w:cs="Arial"/>
          <w:szCs w:val="20"/>
        </w:rPr>
        <w:t>Lihaga</w:t>
      </w:r>
      <w:proofErr w:type="spellEnd"/>
      <w:r w:rsidRPr="000E2536">
        <w:rPr>
          <w:rFonts w:cs="Arial"/>
          <w:szCs w:val="20"/>
        </w:rPr>
        <w:t xml:space="preserve"> Island cannot be understood as the outcome of a single component, but rather as the result of dynamic interactions among the constituent components of the SES—namely the resource system, resource units, governance, and actors. SES component contributes specifically to sustainability; however, their effectiveness is largely determined by the strength of interconnections and feedback mechanisms among components.</w:t>
      </w:r>
    </w:p>
    <w:p w14:paraId="74866319" w14:textId="0CD3B979" w:rsidR="003214E3" w:rsidRPr="000E2536" w:rsidRDefault="003214E3" w:rsidP="003214E3">
      <w:pPr>
        <w:jc w:val="both"/>
        <w:rPr>
          <w:rFonts w:cs="Arial"/>
          <w:szCs w:val="20"/>
        </w:rPr>
      </w:pPr>
      <w:r w:rsidRPr="000E2536">
        <w:rPr>
          <w:rFonts w:cs="Arial"/>
          <w:szCs w:val="20"/>
        </w:rPr>
        <w:t xml:space="preserve">The resource system and resource units serve as the primary biophysical foundation of marine ecotourism. Relatively healthy coral reefs, high reef fish diversity at specific sites, and distinctive tourism assets—such as hawksbill turtle beach attractions—constitute the ecological capital underpinning </w:t>
      </w:r>
      <w:proofErr w:type="spellStart"/>
      <w:r w:rsidRPr="000E2536">
        <w:rPr>
          <w:rFonts w:cs="Arial"/>
          <w:szCs w:val="20"/>
        </w:rPr>
        <w:t>Lihaga</w:t>
      </w:r>
      <w:proofErr w:type="spellEnd"/>
      <w:r w:rsidRPr="000E2536">
        <w:rPr>
          <w:rFonts w:cs="Arial"/>
          <w:szCs w:val="20"/>
        </w:rPr>
        <w:t xml:space="preserve"> Island’s tourism appeal. Nevertheless, this ecological capital is increasingly under pressure due to limited infrastructure, weather-dependent accessibility, and the potential for ecosystem degradation during periods of mass tourism. These findings underscore that ecological quality is not static, but highly sensitive to use intensity and exploitation patterns, thereby necessitating carrying capacity regulation and ecosystem rehabilitation.</w:t>
      </w:r>
    </w:p>
    <w:p w14:paraId="6294ADAA" w14:textId="77777777" w:rsidR="003214E3" w:rsidRPr="000E2536" w:rsidRDefault="003214E3" w:rsidP="003214E3">
      <w:pPr>
        <w:jc w:val="both"/>
        <w:rPr>
          <w:rFonts w:cs="Arial"/>
          <w:szCs w:val="20"/>
        </w:rPr>
      </w:pPr>
      <w:r w:rsidRPr="000E2536">
        <w:rPr>
          <w:rFonts w:cs="Arial"/>
          <w:szCs w:val="20"/>
        </w:rPr>
        <w:t>From a governance perspective, SEM-PLS synthesis indicates that this component has not yet functioned optimally as a regulator of interactions between ecological systems and socio-economic activities. The absence of local regulations governing visitor allocation, entrance fees, benefit-sharing mechanisms, and weak monitoring and sanctioning systems has resulted in inequitable distribution of ecotourism benefits to local communities. Empirical evidence demonstrates that low stakeholder coordination has reduced governance capacity to promote sustainable ecotourism practices. These findings reinforce the argument that governance constitutes a critical node within the SES, where failure can undermine the positive contributions of other components—even when ecological and social capital are present.</w:t>
      </w:r>
    </w:p>
    <w:p w14:paraId="7CD74F0F" w14:textId="5DE832D4" w:rsidR="003214E3" w:rsidRPr="000E2536" w:rsidRDefault="003214E3" w:rsidP="003214E3">
      <w:pPr>
        <w:jc w:val="both"/>
        <w:rPr>
          <w:rFonts w:cs="Arial"/>
          <w:szCs w:val="20"/>
        </w:rPr>
      </w:pPr>
      <w:r w:rsidRPr="000E2536">
        <w:rPr>
          <w:rFonts w:cs="Arial"/>
          <w:szCs w:val="20"/>
        </w:rPr>
        <w:t xml:space="preserve">The actor component within the SES of </w:t>
      </w:r>
      <w:proofErr w:type="spellStart"/>
      <w:r w:rsidRPr="000E2536">
        <w:rPr>
          <w:rFonts w:cs="Arial"/>
          <w:szCs w:val="20"/>
        </w:rPr>
        <w:t>Lihaga</w:t>
      </w:r>
      <w:proofErr w:type="spellEnd"/>
      <w:r w:rsidRPr="000E2536">
        <w:rPr>
          <w:rFonts w:cs="Arial"/>
          <w:szCs w:val="20"/>
        </w:rPr>
        <w:t xml:space="preserve"> Island exhibits emerging adaptive capacity that remains largely informal and un-institutionalized. Local communities have demonstrated adaptive behaviors, such as refraining from fishing during diving and snorkeling activities and acquiring environmental knowledge through interactions with tourists. However, community roles remain largely limited to tourism labor, while creative economic activities and local entrepreneurship remain underdeveloped. Consequently, ecotourism benefits are concentrated among specific actors, with limited improvements in broader community welfare. Strengthening actor roles through livelihood diversification, </w:t>
      </w:r>
      <w:r w:rsidR="0017649D" w:rsidRPr="000E2536">
        <w:rPr>
          <w:rFonts w:cs="Arial"/>
          <w:szCs w:val="20"/>
        </w:rPr>
        <w:t>Micro, Small, and Medium Enterprises (MSMEs)</w:t>
      </w:r>
      <w:r w:rsidRPr="000E2536">
        <w:rPr>
          <w:rFonts w:cs="Arial"/>
          <w:szCs w:val="20"/>
        </w:rPr>
        <w:t xml:space="preserve"> development, village-owned enterprises, and community integration into the ecotourism value chain is therefore essential.</w:t>
      </w:r>
    </w:p>
    <w:p w14:paraId="6B00FFC3" w14:textId="7DFB41FB" w:rsidR="003214E3" w:rsidRPr="000E2536" w:rsidRDefault="003214E3" w:rsidP="003214E3">
      <w:pPr>
        <w:jc w:val="both"/>
        <w:rPr>
          <w:rFonts w:cs="Arial"/>
          <w:szCs w:val="20"/>
        </w:rPr>
      </w:pPr>
      <w:r w:rsidRPr="000E2536">
        <w:rPr>
          <w:rFonts w:cs="Arial"/>
          <w:szCs w:val="20"/>
        </w:rPr>
        <w:t xml:space="preserve">Conceptually, this study positions marine ecotourism sustainability as the integrative core of the SES, linking all system components. This approach modifies the classical SES framework by treating sustainability not merely as a final outcome, but as an integrative node that generates feedback effects on the resource system, resource units, governance, and actors. This perspective aligns with </w:t>
      </w:r>
      <w:sdt>
        <w:sdtPr>
          <w:rPr>
            <w:rFonts w:cs="Arial"/>
            <w:szCs w:val="20"/>
          </w:rPr>
          <w:tag w:val="MENDELEY_CITATION_v3_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"/>
          <w:id w:val="1979490075"/>
          <w:placeholder>
            <w:docPart w:val="DefaultPlaceholder_-1854013440"/>
          </w:placeholder>
        </w:sdtPr>
        <w:sdtEndPr/>
        <w:sdtContent>
          <w:r w:rsidR="00567615" w:rsidRPr="000E2536">
            <w:rPr>
              <w:rFonts w:eastAsia="Times New Roman" w:cs="Arial"/>
              <w:szCs w:val="20"/>
            </w:rPr>
            <w:t>(McGinnis &amp; Ostrom, 2014)</w:t>
          </w:r>
        </w:sdtContent>
      </w:sdt>
      <w:r w:rsidRPr="000E2536">
        <w:rPr>
          <w:rFonts w:cs="Arial"/>
          <w:szCs w:val="20"/>
        </w:rPr>
        <w:t>, who emphasize that successful commons governance depends on cross-scale interactions and adaptive feedback processes at the local level.</w:t>
      </w:r>
    </w:p>
    <w:p w14:paraId="2060CBDC" w14:textId="77777777" w:rsidR="003214E3" w:rsidRPr="000E2536" w:rsidRDefault="003214E3" w:rsidP="003214E3">
      <w:pPr>
        <w:jc w:val="both"/>
        <w:rPr>
          <w:rFonts w:cs="Arial"/>
          <w:szCs w:val="20"/>
        </w:rPr>
      </w:pPr>
      <w:r w:rsidRPr="000E2536">
        <w:rPr>
          <w:rFonts w:cs="Arial"/>
          <w:szCs w:val="20"/>
        </w:rPr>
        <w:lastRenderedPageBreak/>
        <w:t xml:space="preserve">The synthesis also highlights the influence of exogenous factors—such as tourism market dynamics, regional development policies (e.g., the </w:t>
      </w:r>
      <w:proofErr w:type="spellStart"/>
      <w:r w:rsidRPr="000E2536">
        <w:rPr>
          <w:rFonts w:cs="Arial"/>
          <w:szCs w:val="20"/>
        </w:rPr>
        <w:t>Likupang</w:t>
      </w:r>
      <w:proofErr w:type="spellEnd"/>
      <w:r w:rsidRPr="000E2536">
        <w:rPr>
          <w:rFonts w:cs="Arial"/>
          <w:szCs w:val="20"/>
        </w:rPr>
        <w:t xml:space="preserve"> Special Economic Zone), and environmental change—which may affect the balance of the </w:t>
      </w:r>
      <w:proofErr w:type="spellStart"/>
      <w:r w:rsidRPr="000E2536">
        <w:rPr>
          <w:rFonts w:cs="Arial"/>
          <w:szCs w:val="20"/>
        </w:rPr>
        <w:t>Lihaga</w:t>
      </w:r>
      <w:proofErr w:type="spellEnd"/>
      <w:r w:rsidRPr="000E2536">
        <w:rPr>
          <w:rFonts w:cs="Arial"/>
          <w:szCs w:val="20"/>
        </w:rPr>
        <w:t xml:space="preserve"> Island SES. Consequently, marine ecotourism development strategies must be adaptive and responsive to evolving social, economic, and ecological contexts. Local governments play a crucial role in mediating these exogenous factors through evidence-based policy interventions.</w:t>
      </w:r>
    </w:p>
    <w:p w14:paraId="3C797FAE" w14:textId="77777777" w:rsidR="003214E3" w:rsidRPr="000E2536" w:rsidRDefault="003214E3" w:rsidP="003214E3">
      <w:pPr>
        <w:jc w:val="both"/>
        <w:rPr>
          <w:rFonts w:cs="Arial"/>
          <w:szCs w:val="20"/>
        </w:rPr>
      </w:pPr>
      <w:r w:rsidRPr="000E2536">
        <w:rPr>
          <w:rFonts w:cs="Arial"/>
          <w:szCs w:val="20"/>
        </w:rPr>
        <w:t xml:space="preserve">This integrative synthesis confirms that sustainable marine ecotourism development on </w:t>
      </w:r>
      <w:proofErr w:type="spellStart"/>
      <w:r w:rsidRPr="000E2536">
        <w:rPr>
          <w:rFonts w:cs="Arial"/>
          <w:szCs w:val="20"/>
        </w:rPr>
        <w:t>Lihaga</w:t>
      </w:r>
      <w:proofErr w:type="spellEnd"/>
      <w:r w:rsidRPr="000E2536">
        <w:rPr>
          <w:rFonts w:cs="Arial"/>
          <w:szCs w:val="20"/>
        </w:rPr>
        <w:t xml:space="preserve"> Island can only be achieved through strengthened functional linkages among SES components, adaptive feedback-based management, and governance reform as the principal connector between ecological conservation and community welfare. Scientifically, this study contributes by operationalizing the SES framework not merely as a diagnostic tool, but as a basis for formulating contextual, applicable, and long-term social–ecological resilience-oriented ecotourism policies.</w:t>
      </w:r>
    </w:p>
    <w:p w14:paraId="2AEDDDE9" w14:textId="77777777" w:rsidR="003214E3" w:rsidRPr="00FF0A5E" w:rsidRDefault="003214E3" w:rsidP="003214E3">
      <w:pPr>
        <w:pStyle w:val="Heading2"/>
        <w:rPr>
          <w:rFonts w:ascii="Arial" w:hAnsi="Arial" w:cs="Arial"/>
          <w:b/>
          <w:bCs/>
          <w:color w:val="auto"/>
          <w:sz w:val="22"/>
          <w:szCs w:val="22"/>
        </w:rPr>
      </w:pPr>
      <w:r w:rsidRPr="00FF0A5E">
        <w:rPr>
          <w:rFonts w:ascii="Arial" w:hAnsi="Arial" w:cs="Arial"/>
          <w:b/>
          <w:bCs/>
          <w:color w:val="auto"/>
          <w:sz w:val="22"/>
          <w:szCs w:val="22"/>
        </w:rPr>
        <w:t>3.3 Strategies for Sustainable Marine Ecotourism Development</w:t>
      </w:r>
    </w:p>
    <w:p w14:paraId="0266F92F" w14:textId="77777777" w:rsidR="003214E3" w:rsidRPr="000E2536" w:rsidRDefault="003214E3" w:rsidP="003214E3">
      <w:pPr>
        <w:jc w:val="both"/>
        <w:rPr>
          <w:rFonts w:cs="Arial"/>
          <w:szCs w:val="20"/>
        </w:rPr>
      </w:pPr>
      <w:r w:rsidRPr="000E2536">
        <w:rPr>
          <w:rFonts w:cs="Arial"/>
          <w:szCs w:val="20"/>
        </w:rPr>
        <w:t xml:space="preserve">Conceptually and operationally, the SEM-PLS policy model developed in this study demonstrates that the sustainability of marine ecotourism on </w:t>
      </w:r>
      <w:proofErr w:type="spellStart"/>
      <w:r w:rsidRPr="000E2536">
        <w:rPr>
          <w:rFonts w:cs="Arial"/>
          <w:szCs w:val="20"/>
        </w:rPr>
        <w:t>Lihaga</w:t>
      </w:r>
      <w:proofErr w:type="spellEnd"/>
      <w:r w:rsidRPr="000E2536">
        <w:rPr>
          <w:rFonts w:cs="Arial"/>
          <w:szCs w:val="20"/>
        </w:rPr>
        <w:t xml:space="preserve"> Island is largely determined by the system’s capacity to transform natural resource endowments into equitable socio-economic benefits through adaptive governance and empowered local actors. Urgent strategies function as corrective mechanisms to address weak system pathways, while sustained strategies serve as anchors of social–ecological system stability. By positioning SEM-PLS as a policy simulation instrument, marine ecotourism development can be guided in a more precise, adaptive, and evidence-based manner.</w:t>
      </w:r>
    </w:p>
    <w:p w14:paraId="437222C4" w14:textId="77777777" w:rsidR="003214E3" w:rsidRPr="00FF0A5E" w:rsidRDefault="003214E3" w:rsidP="00FF0A5E">
      <w:pPr>
        <w:pStyle w:val="Heading3"/>
      </w:pPr>
      <w:r w:rsidRPr="00FF0A5E">
        <w:t>3.3.1 Rationale for SEM-PLS as an Operational Policy Instrument</w:t>
      </w:r>
    </w:p>
    <w:p w14:paraId="0CAC96DF" w14:textId="4168C53D" w:rsidR="003214E3" w:rsidRPr="000E2536" w:rsidRDefault="003214E3" w:rsidP="003214E3">
      <w:pPr>
        <w:jc w:val="both"/>
        <w:rPr>
          <w:rFonts w:cs="Arial"/>
          <w:szCs w:val="20"/>
        </w:rPr>
      </w:pPr>
      <w:r w:rsidRPr="000E2536">
        <w:rPr>
          <w:rFonts w:cs="Arial"/>
          <w:szCs w:val="20"/>
        </w:rPr>
        <w:t>Sustainable marine ecotourism development requires analytical approaches capable of capturing complex interactions among ecological, social, economic, and institutional systems simultaneously. In this context, SEM-PLS is positioned not merely as a statistical tool, but as an operational policy instrument capable of simulating the impacts of interventions across the SES. SEM-PLS offers advantages in analyzing latent causal relationships within nonlinear systems, limited sample sizes, and heterogeneous indicators—conditions typical of small island marine ecotourism studies</w:t>
      </w:r>
      <w:sdt>
        <w:sdtPr>
          <w:rPr>
            <w:rFonts w:cs="Arial"/>
            <w:szCs w:val="20"/>
          </w:rPr>
          <w:tag w:val="MENDELEY_CITATION_v3_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"/>
          <w:id w:val="178708452"/>
          <w:placeholder>
            <w:docPart w:val="DefaultPlaceholder_-1854013440"/>
          </w:placeholder>
        </w:sdtPr>
        <w:sdtEndPr/>
        <w:sdtContent>
          <w:r w:rsidR="00567615" w:rsidRPr="000E2536">
            <w:rPr>
              <w:rFonts w:cs="Arial"/>
              <w:szCs w:val="20"/>
            </w:rPr>
            <w:t>( Sarstedt et al., 2017)</w:t>
          </w:r>
        </w:sdtContent>
      </w:sdt>
      <w:r w:rsidRPr="000E2536">
        <w:rPr>
          <w:rFonts w:cs="Arial"/>
          <w:szCs w:val="20"/>
        </w:rPr>
        <w:t>.</w:t>
      </w:r>
    </w:p>
    <w:p w14:paraId="54248F13" w14:textId="3589D425" w:rsidR="003214E3" w:rsidRPr="000E2536" w:rsidRDefault="003214E3" w:rsidP="003214E3">
      <w:pPr>
        <w:jc w:val="both"/>
        <w:rPr>
          <w:rFonts w:cs="Arial"/>
          <w:szCs w:val="20"/>
        </w:rPr>
      </w:pPr>
      <w:r w:rsidRPr="000E2536">
        <w:rPr>
          <w:rFonts w:cs="Arial"/>
          <w:szCs w:val="20"/>
        </w:rPr>
        <w:t xml:space="preserve">Unlike conventional regression approaches that tend to exclude non-significant variables, SEM-PLS allows such variables to be retained as priority policy targets. Statistical non-significance is interpreted as an indication of structural weakness rather than conceptual irrelevance (Henseler, 2018). This principle aligns with Ostrom’s perspective that social–ecological sustainability is achieved not by optimizing already strong components, but by strengthening fragile subsystems to enhance system adaptability under external pressures </w:t>
      </w:r>
      <w:sdt>
        <w:sdtPr>
          <w:rPr>
            <w:rFonts w:cs="Arial"/>
            <w:szCs w:val="20"/>
          </w:rPr>
          <w:tag w:val="MENDELEY_CITATION_v3_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"/>
          <w:id w:val="-324900320"/>
          <w:placeholder>
            <w:docPart w:val="DefaultPlaceholder_-1854013440"/>
          </w:placeholder>
        </w:sdtPr>
        <w:sdtEndPr/>
        <w:sdtContent>
          <w:r w:rsidR="00567615" w:rsidRPr="000E2536">
            <w:rPr>
              <w:rFonts w:cs="Arial"/>
              <w:szCs w:val="20"/>
            </w:rPr>
            <w:t>(Ostrom, 2009)</w:t>
          </w:r>
        </w:sdtContent>
      </w:sdt>
      <w:r w:rsidRPr="000E2536">
        <w:rPr>
          <w:rFonts w:cs="Arial"/>
          <w:szCs w:val="20"/>
        </w:rPr>
        <w:t>.</w:t>
      </w:r>
    </w:p>
    <w:p w14:paraId="1991B03C" w14:textId="76C5451D" w:rsidR="003214E3" w:rsidRPr="000E2536" w:rsidRDefault="003214E3" w:rsidP="003214E3">
      <w:pPr>
        <w:jc w:val="both"/>
        <w:rPr>
          <w:rFonts w:cs="Arial"/>
          <w:szCs w:val="20"/>
        </w:rPr>
      </w:pPr>
      <w:r w:rsidRPr="000E2536">
        <w:rPr>
          <w:rFonts w:cs="Arial"/>
          <w:szCs w:val="20"/>
        </w:rPr>
        <w:t xml:space="preserve">Within an operational policy framework, SEM-PLS functions as an ex-ante simulation tool, enabling policymakers to test alternative intervention scenarios—such as governance strengthening, local actor empowerment, or visitor limitation—prior to on-the-ground implementation, consistent with evidence-based tourism planning approaches </w:t>
      </w:r>
      <w:sdt>
        <w:sdtPr>
          <w:rPr>
            <w:rFonts w:cs="Arial"/>
            <w:szCs w:val="20"/>
          </w:rPr>
          <w:tag w:val="MENDELEY_CITATION_v3_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"/>
          <w:id w:val="-1272468789"/>
          <w:placeholder>
            <w:docPart w:val="DefaultPlaceholder_-1854013440"/>
          </w:placeholder>
        </w:sdtPr>
        <w:sdtEndPr/>
        <w:sdtContent>
          <w:r w:rsidR="00567615" w:rsidRPr="000E2536">
            <w:rPr>
              <w:rFonts w:cs="Arial"/>
              <w:szCs w:val="20"/>
            </w:rPr>
            <w:t>(Ruhanen et al., 2019)</w:t>
          </w:r>
        </w:sdtContent>
      </w:sdt>
      <w:r w:rsidRPr="000E2536">
        <w:rPr>
          <w:rFonts w:cs="Arial"/>
          <w:szCs w:val="20"/>
        </w:rPr>
        <w:t>.</w:t>
      </w:r>
    </w:p>
    <w:p w14:paraId="0522A998" w14:textId="77777777" w:rsidR="003214E3" w:rsidRPr="00ED2EC4" w:rsidRDefault="003214E3" w:rsidP="003214E3">
      <w:pPr>
        <w:pStyle w:val="Heading3"/>
        <w:rPr>
          <w:rFonts w:cs="Arial"/>
          <w:color w:val="auto"/>
          <w:sz w:val="22"/>
          <w:szCs w:val="22"/>
        </w:rPr>
      </w:pPr>
      <w:r w:rsidRPr="00ED2EC4">
        <w:rPr>
          <w:rFonts w:cs="Arial"/>
          <w:color w:val="auto"/>
          <w:sz w:val="22"/>
          <w:szCs w:val="22"/>
        </w:rPr>
        <w:lastRenderedPageBreak/>
        <w:t>3.3.2 Structure of the SEM-PLS Policy Model</w:t>
      </w:r>
    </w:p>
    <w:p w14:paraId="1DD0DDC0" w14:textId="33A92B21" w:rsidR="003214E3" w:rsidRPr="000E2536" w:rsidRDefault="003214E3" w:rsidP="003214E3">
      <w:pPr>
        <w:jc w:val="both"/>
        <w:rPr>
          <w:rFonts w:cs="Arial"/>
          <w:szCs w:val="20"/>
        </w:rPr>
      </w:pPr>
      <w:r w:rsidRPr="000E2536">
        <w:rPr>
          <w:rFonts w:cs="Arial"/>
          <w:szCs w:val="20"/>
        </w:rPr>
        <w:t>The policy model adapts the SES framework of McGinnis and Ostrom with a key conceptual modification: marine ecotourism sustainability is positioned as the central latent construct rather than a terminal outcome. This approach emphasizes sustainability as a dynamic process continually produced through subsystem interactions.</w:t>
      </w:r>
      <w:r w:rsidR="00567615" w:rsidRPr="000E2536">
        <w:rPr>
          <w:rFonts w:cs="Arial"/>
          <w:szCs w:val="20"/>
        </w:rPr>
        <w:t xml:space="preserve"> </w:t>
      </w:r>
    </w:p>
    <w:p w14:paraId="20A1D87A" w14:textId="2EAAE525" w:rsidR="003214E3" w:rsidRPr="00ED2EC4" w:rsidRDefault="003214E3" w:rsidP="00567615">
      <w:pPr>
        <w:jc w:val="both"/>
        <w:rPr>
          <w:rFonts w:cs="Arial"/>
          <w:sz w:val="22"/>
          <w:szCs w:val="22"/>
        </w:rPr>
      </w:pPr>
      <w:r w:rsidRPr="000E2536">
        <w:rPr>
          <w:rFonts w:cs="Arial"/>
          <w:szCs w:val="20"/>
        </w:rPr>
        <w:t xml:space="preserve">Structurally, the model comprises four exogenous constructs—Resource System, Resource Units, Governance, and Actors—which simultaneously influence the endogenous construct of Marine Ecotourism Sustainability. Relationships among constructs are assumed to be adaptive and feedback-based rather than linear and symmetric. Similar patterns have been documented in Indonesian marine ecotourism contexts such as </w:t>
      </w:r>
      <w:proofErr w:type="spellStart"/>
      <w:r w:rsidRPr="000E2536">
        <w:rPr>
          <w:rFonts w:cs="Arial"/>
          <w:szCs w:val="20"/>
        </w:rPr>
        <w:t>Karimunjawa</w:t>
      </w:r>
      <w:proofErr w:type="spellEnd"/>
      <w:r w:rsidRPr="000E2536">
        <w:rPr>
          <w:rFonts w:cs="Arial"/>
          <w:szCs w:val="20"/>
        </w:rPr>
        <w:t xml:space="preserve"> and the Thousand Islands, where minor changes in governance or actor capacity have generated significant ecological and economic impacts </w:t>
      </w:r>
      <w:sdt>
        <w:sdtPr>
          <w:rPr>
            <w:rFonts w:cs="Arial"/>
            <w:szCs w:val="20"/>
          </w:rPr>
          <w:tag w:val="MENDELEY_CITATION_v3_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"/>
          <w:id w:val="-1563783037"/>
          <w:placeholder>
            <w:docPart w:val="DefaultPlaceholder_-1854013440"/>
          </w:placeholder>
        </w:sdtPr>
        <w:sdtEndPr/>
        <w:sdtContent>
          <w:r w:rsidR="00567615" w:rsidRPr="000E2536">
            <w:rPr>
              <w:rFonts w:cs="Arial"/>
              <w:szCs w:val="20"/>
            </w:rPr>
            <w:t>(</w:t>
          </w:r>
          <w:proofErr w:type="spellStart"/>
          <w:r w:rsidR="00567615" w:rsidRPr="000E2536">
            <w:rPr>
              <w:rFonts w:cs="Arial"/>
              <w:szCs w:val="20"/>
            </w:rPr>
            <w:t>Aryunda</w:t>
          </w:r>
          <w:proofErr w:type="spellEnd"/>
          <w:r w:rsidR="00567615" w:rsidRPr="000E2536">
            <w:rPr>
              <w:rFonts w:cs="Arial"/>
              <w:szCs w:val="20"/>
            </w:rPr>
            <w:t xml:space="preserve">, 2011; </w:t>
          </w:r>
          <w:proofErr w:type="spellStart"/>
          <w:r w:rsidR="00567615" w:rsidRPr="000E2536">
            <w:rPr>
              <w:rFonts w:cs="Arial"/>
              <w:szCs w:val="20"/>
            </w:rPr>
            <w:t>Destyananda</w:t>
          </w:r>
          <w:proofErr w:type="spellEnd"/>
          <w:r w:rsidR="00567615" w:rsidRPr="000E2536">
            <w:rPr>
              <w:rFonts w:cs="Arial"/>
              <w:szCs w:val="20"/>
            </w:rPr>
            <w:t xml:space="preserve"> et al., 2022)</w:t>
          </w:r>
        </w:sdtContent>
      </w:sdt>
      <w:r w:rsidRPr="000E2536">
        <w:rPr>
          <w:rFonts w:cs="Arial"/>
          <w:szCs w:val="20"/>
        </w:rPr>
        <w:t>.</w:t>
      </w:r>
      <w:r w:rsidR="00567615" w:rsidRPr="000E2536">
        <w:rPr>
          <w:rFonts w:cs="Arial"/>
          <w:szCs w:val="20"/>
        </w:rPr>
        <w:t xml:space="preserve"> </w:t>
      </w:r>
      <w:r w:rsidRPr="000E2536">
        <w:rPr>
          <w:rFonts w:cs="Arial"/>
          <w:szCs w:val="20"/>
        </w:rPr>
        <w:t>From a policy perspective, this model structure facilitates the identification of the most effective intervention points for enhancing sustainability through ecological, social, or institutional pathways</w:t>
      </w:r>
      <w:r w:rsidRPr="00ED2EC4">
        <w:rPr>
          <w:rFonts w:cs="Arial"/>
          <w:sz w:val="22"/>
          <w:szCs w:val="22"/>
        </w:rPr>
        <w:t>.</w:t>
      </w:r>
    </w:p>
    <w:p w14:paraId="7BFA84E0" w14:textId="77777777" w:rsidR="003214E3" w:rsidRPr="00ED2EC4" w:rsidRDefault="003214E3" w:rsidP="003214E3">
      <w:pPr>
        <w:pStyle w:val="Heading3"/>
        <w:rPr>
          <w:rFonts w:cs="Arial"/>
          <w:color w:val="auto"/>
          <w:sz w:val="22"/>
          <w:szCs w:val="22"/>
        </w:rPr>
      </w:pPr>
      <w:r w:rsidRPr="00ED2EC4">
        <w:rPr>
          <w:rFonts w:cs="Arial"/>
          <w:color w:val="auto"/>
          <w:sz w:val="22"/>
          <w:szCs w:val="22"/>
        </w:rPr>
        <w:t>3.3.3 Urgent Strategies through Policy Pathways and Operational Interventions</w:t>
      </w:r>
    </w:p>
    <w:p w14:paraId="54C88D4B" w14:textId="77777777" w:rsidR="003214E3" w:rsidRPr="000E2536" w:rsidRDefault="003214E3" w:rsidP="003214E3">
      <w:pPr>
        <w:jc w:val="both"/>
        <w:rPr>
          <w:rFonts w:cs="Arial"/>
          <w:szCs w:val="20"/>
        </w:rPr>
      </w:pPr>
      <w:r w:rsidRPr="000E2536">
        <w:rPr>
          <w:rFonts w:cs="Arial"/>
          <w:szCs w:val="20"/>
        </w:rPr>
        <w:t>Initial SEM-PLS results indicate that several indicators within the Resource System and Actor constructs exhibit low loading factors and non-significant paths to sustainability. In policy terms, these findings reflect implementation gaps rather than system design failures. Accordingly, urgent strategies focus on strengthening weak pathways through targeted operational policies:</w:t>
      </w:r>
    </w:p>
    <w:p w14:paraId="2CE16345" w14:textId="154159A5" w:rsidR="003214E3" w:rsidRPr="000E2536" w:rsidRDefault="003214E3" w:rsidP="003214E3">
      <w:pPr>
        <w:numPr>
          <w:ilvl w:val="0"/>
          <w:numId w:val="10"/>
        </w:numPr>
        <w:jc w:val="both"/>
        <w:rPr>
          <w:rFonts w:cs="Arial"/>
          <w:szCs w:val="20"/>
        </w:rPr>
      </w:pPr>
      <w:r w:rsidRPr="000E2536">
        <w:rPr>
          <w:rFonts w:cs="Arial"/>
          <w:szCs w:val="20"/>
        </w:rPr>
        <w:t>Resource System → Actors</w:t>
      </w:r>
      <w:r w:rsidR="0017649D" w:rsidRPr="000E2536">
        <w:rPr>
          <w:rFonts w:cs="Arial"/>
          <w:szCs w:val="20"/>
        </w:rPr>
        <w:t xml:space="preserve">. </w:t>
      </w:r>
      <w:r w:rsidRPr="000E2536">
        <w:rPr>
          <w:rFonts w:cs="Arial"/>
          <w:szCs w:val="20"/>
        </w:rPr>
        <w:t xml:space="preserve">Strengthened through policies integrating local communities into the ecotourism value chain, including MSME training programs, local marine transport services, and coastal resource-based entrepreneurship. Community-based tourism studies consistently show that direct community involvement in tourism ownership and management significantly enhances social and economic sustainability </w:t>
      </w:r>
      <w:sdt>
        <w:sdtPr>
          <w:rPr>
            <w:rFonts w:cs="Arial"/>
            <w:szCs w:val="20"/>
          </w:rPr>
          <w:tag w:val="MENDELEY_CITATION_v3_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"/>
          <w:id w:val="-1261910992"/>
          <w:placeholder>
            <w:docPart w:val="DefaultPlaceholder_-1854013440"/>
          </w:placeholder>
        </w:sdtPr>
        <w:sdtEndPr/>
        <w:sdtContent>
          <w:r w:rsidR="00567615" w:rsidRPr="000E2536">
            <w:rPr>
              <w:rFonts w:cs="Arial"/>
              <w:szCs w:val="20"/>
            </w:rPr>
            <w:t>(Zapata et al., 2013)</w:t>
          </w:r>
        </w:sdtContent>
      </w:sdt>
      <w:r w:rsidRPr="000E2536">
        <w:rPr>
          <w:rFonts w:cs="Arial"/>
          <w:szCs w:val="20"/>
        </w:rPr>
        <w:t>.</w:t>
      </w:r>
    </w:p>
    <w:p w14:paraId="5DAA0C8E" w14:textId="17133EBA" w:rsidR="003214E3" w:rsidRPr="000E2536" w:rsidRDefault="003214E3" w:rsidP="003214E3">
      <w:pPr>
        <w:numPr>
          <w:ilvl w:val="0"/>
          <w:numId w:val="10"/>
        </w:numPr>
        <w:jc w:val="both"/>
        <w:rPr>
          <w:rFonts w:cs="Arial"/>
          <w:szCs w:val="20"/>
        </w:rPr>
      </w:pPr>
      <w:r w:rsidRPr="000E2536">
        <w:rPr>
          <w:rFonts w:cs="Arial"/>
          <w:szCs w:val="20"/>
        </w:rPr>
        <w:t>Governance → Resource System</w:t>
      </w:r>
      <w:r w:rsidR="0017649D" w:rsidRPr="000E2536">
        <w:rPr>
          <w:rFonts w:cs="Arial"/>
          <w:szCs w:val="20"/>
        </w:rPr>
        <w:t xml:space="preserve">. </w:t>
      </w:r>
      <w:r w:rsidRPr="000E2536">
        <w:rPr>
          <w:rFonts w:cs="Arial"/>
          <w:szCs w:val="20"/>
        </w:rPr>
        <w:t xml:space="preserve">Strengthened through the formulation of marine ecotourism local regulations, establishment of multi-stakeholder forums, and implementation of adaptive monitoring mechanisms. Evidence from marine protected areas indicates that clear local governance frameworks combined with enforcement and community participation improve compliance and ecosystem conditions </w:t>
      </w:r>
      <w:sdt>
        <w:sdtPr>
          <w:rPr>
            <w:rFonts w:cs="Arial"/>
            <w:szCs w:val="20"/>
          </w:rPr>
          <w:tag w:val="MENDELEY_CITATION_v3_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"/>
          <w:id w:val="-1013831016"/>
          <w:placeholder>
            <w:docPart w:val="DefaultPlaceholder_-1854013440"/>
          </w:placeholder>
        </w:sdtPr>
        <w:sdtEndPr/>
        <w:sdtContent>
          <w:r w:rsidR="00567615" w:rsidRPr="000E2536">
            <w:rPr>
              <w:rFonts w:eastAsia="Times New Roman" w:cs="Arial"/>
              <w:szCs w:val="20"/>
            </w:rPr>
            <w:t>(Stone &amp; Stone, 2011)</w:t>
          </w:r>
        </w:sdtContent>
      </w:sdt>
      <w:r w:rsidRPr="000E2536">
        <w:rPr>
          <w:rFonts w:cs="Arial"/>
          <w:szCs w:val="20"/>
        </w:rPr>
        <w:t>.</w:t>
      </w:r>
    </w:p>
    <w:p w14:paraId="5FB09028" w14:textId="0F28B7AD" w:rsidR="003214E3" w:rsidRPr="000E2536" w:rsidRDefault="003214E3" w:rsidP="003214E3">
      <w:pPr>
        <w:numPr>
          <w:ilvl w:val="0"/>
          <w:numId w:val="10"/>
        </w:numPr>
        <w:jc w:val="both"/>
        <w:rPr>
          <w:rFonts w:cs="Arial"/>
          <w:szCs w:val="20"/>
        </w:rPr>
      </w:pPr>
      <w:r w:rsidRPr="000E2536">
        <w:rPr>
          <w:rFonts w:cs="Arial"/>
          <w:szCs w:val="20"/>
        </w:rPr>
        <w:t>Actors → Marine Ecotourism Sustainability</w:t>
      </w:r>
      <w:r w:rsidR="0017649D" w:rsidRPr="000E2536">
        <w:rPr>
          <w:rFonts w:cs="Arial"/>
          <w:szCs w:val="20"/>
        </w:rPr>
        <w:t>.</w:t>
      </w:r>
      <w:r w:rsidRPr="000E2536">
        <w:rPr>
          <w:rFonts w:cs="Arial"/>
          <w:szCs w:val="20"/>
        </w:rPr>
        <w:t xml:space="preserve"> Strengthened through community empowerment, environmental literacy enhancement, and livelihood diversification. Studies in Southeast Asia demonstrate that fisher livelihood diversification into tourism and coastal services can reduce marine resource exploitation pressure by 20–40% while improving socio-economic resilience </w:t>
      </w:r>
      <w:sdt>
        <w:sdtPr>
          <w:rPr>
            <w:rFonts w:cs="Arial"/>
            <w:szCs w:val="20"/>
          </w:rPr>
          <w:tag w:val="MENDELEY_CITATION_v3_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"/>
          <w:id w:val="-1927957320"/>
          <w:placeholder>
            <w:docPart w:val="DefaultPlaceholder_-1854013440"/>
          </w:placeholder>
        </w:sdtPr>
        <w:sdtEndPr/>
        <w:sdtContent>
          <w:r w:rsidR="00567615" w:rsidRPr="000E2536">
            <w:rPr>
              <w:rFonts w:cs="Arial"/>
              <w:szCs w:val="20"/>
            </w:rPr>
            <w:t>(Fabinyi, 2020)</w:t>
          </w:r>
        </w:sdtContent>
      </w:sdt>
      <w:r w:rsidRPr="000E2536">
        <w:rPr>
          <w:rFonts w:cs="Arial"/>
          <w:szCs w:val="20"/>
        </w:rPr>
        <w:t>.</w:t>
      </w:r>
    </w:p>
    <w:p w14:paraId="13972FF1" w14:textId="77777777" w:rsidR="003214E3" w:rsidRPr="00ED2EC4" w:rsidRDefault="003214E3" w:rsidP="003214E3">
      <w:pPr>
        <w:pStyle w:val="Heading3"/>
        <w:rPr>
          <w:rFonts w:cs="Arial"/>
          <w:color w:val="auto"/>
          <w:sz w:val="22"/>
          <w:szCs w:val="22"/>
        </w:rPr>
      </w:pPr>
      <w:r w:rsidRPr="00ED2EC4">
        <w:rPr>
          <w:rFonts w:cs="Arial"/>
          <w:color w:val="auto"/>
          <w:sz w:val="22"/>
          <w:szCs w:val="22"/>
        </w:rPr>
        <w:lastRenderedPageBreak/>
        <w:t>3.3.4 Sustained Strategies through System Reinforcement and Operational Policies</w:t>
      </w:r>
    </w:p>
    <w:p w14:paraId="2A16E920" w14:textId="77777777" w:rsidR="003214E3" w:rsidRPr="000E2536" w:rsidRDefault="003214E3" w:rsidP="003214E3">
      <w:pPr>
        <w:jc w:val="both"/>
        <w:rPr>
          <w:rFonts w:cs="Arial"/>
          <w:szCs w:val="20"/>
        </w:rPr>
      </w:pPr>
      <w:r w:rsidRPr="000E2536">
        <w:rPr>
          <w:rFonts w:cs="Arial"/>
          <w:szCs w:val="20"/>
        </w:rPr>
        <w:t xml:space="preserve">In contrast to urgent strategies, sustained strategies focus on pathways that have already demonstrated significant effects within the SEM-PLS model. On </w:t>
      </w:r>
      <w:proofErr w:type="spellStart"/>
      <w:r w:rsidRPr="000E2536">
        <w:rPr>
          <w:rFonts w:cs="Arial"/>
          <w:szCs w:val="20"/>
        </w:rPr>
        <w:t>Lihaga</w:t>
      </w:r>
      <w:proofErr w:type="spellEnd"/>
      <w:r w:rsidRPr="000E2536">
        <w:rPr>
          <w:rFonts w:cs="Arial"/>
          <w:szCs w:val="20"/>
        </w:rPr>
        <w:t xml:space="preserve"> Island, the linkage between Resource Units and the Resource System exhibits strong influence, particularly through interactions among coral cover, reef fish distribution, and tourism visitation intensity.</w:t>
      </w:r>
    </w:p>
    <w:p w14:paraId="4BFA296C" w14:textId="6BE3EEA7" w:rsidR="003214E3" w:rsidRPr="000E2536" w:rsidRDefault="003214E3" w:rsidP="003214E3">
      <w:pPr>
        <w:jc w:val="both"/>
        <w:rPr>
          <w:rFonts w:cs="Arial"/>
          <w:szCs w:val="20"/>
        </w:rPr>
      </w:pPr>
      <w:r w:rsidRPr="000E2536">
        <w:rPr>
          <w:rFonts w:cs="Arial"/>
          <w:szCs w:val="20"/>
        </w:rPr>
        <w:t xml:space="preserve">Operational policies to maintain this pathway include the application of marine ecotourism carrying capacity as the basis for regulating visitor numbers and patterns, as well as coral reef rehabilitation through transplantation as part of educational tourism attractions. Policy simulations suggest that this approach not only enhances ecosystem quality but also strengthens destination value perception and tourist satisfaction, ultimately supporting local economic sustainability. These findings are consistent with studies in the Coral Triangle region highlighting positive feedback loops between tourism-based conservation and community welfare </w:t>
      </w:r>
      <w:sdt>
        <w:sdtPr>
          <w:rPr>
            <w:rFonts w:cs="Arial"/>
            <w:szCs w:val="20"/>
          </w:rPr>
          <w:tag w:val="MENDELEY_CITATION_v3_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"/>
          <w:id w:val="-389803935"/>
          <w:placeholder>
            <w:docPart w:val="DefaultPlaceholder_-1854013440"/>
          </w:placeholder>
        </w:sdtPr>
        <w:sdtEndPr/>
        <w:sdtContent>
          <w:r w:rsidR="00567615" w:rsidRPr="000E2536">
            <w:rPr>
              <w:rFonts w:cs="Arial"/>
              <w:szCs w:val="20"/>
            </w:rPr>
            <w:t>(Teh et al., 2013)</w:t>
          </w:r>
        </w:sdtContent>
      </w:sdt>
      <w:r w:rsidRPr="000E2536">
        <w:rPr>
          <w:rFonts w:cs="Arial"/>
          <w:szCs w:val="20"/>
        </w:rPr>
        <w:t>.</w:t>
      </w:r>
    </w:p>
    <w:p w14:paraId="5713E1EF" w14:textId="04904A18" w:rsidR="003214E3" w:rsidRPr="000E2536" w:rsidRDefault="003214E3" w:rsidP="003214E3">
      <w:pPr>
        <w:jc w:val="both"/>
        <w:rPr>
          <w:rFonts w:cs="Arial"/>
          <w:szCs w:val="20"/>
        </w:rPr>
      </w:pPr>
      <w:r w:rsidRPr="000E2536">
        <w:rPr>
          <w:rFonts w:cs="Arial"/>
          <w:szCs w:val="20"/>
        </w:rPr>
        <w:t xml:space="preserve">In public policy practice, the SEM-PLS model functions as an operational decision-support tool, particularly for designing short-, medium-, and long-term intervention scenarios. By simulating changes in indicator weights—such as governance or actor empowerment—policymakers can anticipate sustainability outcomes without waiting for long-term empirical changes. This approach bridges the gap between academic research and policy implementation and reinforces adaptive management principles in marine ecotourism governance, as recommended in evidence-based sustainable tourism planning literature </w:t>
      </w:r>
      <w:sdt>
        <w:sdtPr>
          <w:rPr>
            <w:rFonts w:cs="Arial"/>
            <w:szCs w:val="20"/>
          </w:rPr>
          <w:tag w:val="MENDELEY_CITATION_v3_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"/>
          <w:id w:val="-702554217"/>
          <w:placeholder>
            <w:docPart w:val="DefaultPlaceholder_-1854013440"/>
          </w:placeholder>
        </w:sdtPr>
        <w:sdtEndPr/>
        <w:sdtContent>
          <w:r w:rsidR="00567615" w:rsidRPr="000E2536">
            <w:rPr>
              <w:rFonts w:cs="Arial"/>
              <w:szCs w:val="20"/>
            </w:rPr>
            <w:t>(Ruhanen et al., 2019)</w:t>
          </w:r>
        </w:sdtContent>
      </w:sdt>
      <w:r w:rsidRPr="000E2536">
        <w:rPr>
          <w:rFonts w:cs="Arial"/>
          <w:szCs w:val="20"/>
        </w:rPr>
        <w:t>.</w:t>
      </w:r>
    </w:p>
    <w:p w14:paraId="21DC7E82" w14:textId="698EEDD4" w:rsidR="003214E3" w:rsidRPr="00ED2EC4" w:rsidRDefault="00FF0A5E" w:rsidP="00FF0A5E">
      <w:pPr>
        <w:pStyle w:val="Heading1"/>
      </w:pPr>
      <w:r w:rsidRPr="00ED2EC4">
        <w:t>4. CONCLUSIONS</w:t>
      </w:r>
    </w:p>
    <w:p w14:paraId="22EDF920" w14:textId="77777777" w:rsidR="003214E3" w:rsidRPr="000E2536" w:rsidRDefault="003214E3" w:rsidP="003214E3">
      <w:pPr>
        <w:jc w:val="both"/>
        <w:rPr>
          <w:rFonts w:cs="Arial"/>
          <w:szCs w:val="20"/>
        </w:rPr>
      </w:pPr>
      <w:r w:rsidRPr="000E2536">
        <w:rPr>
          <w:rFonts w:cs="Arial"/>
          <w:szCs w:val="20"/>
        </w:rPr>
        <w:t xml:space="preserve">The integration of the Social–Ecological Systems framework and SEM-PLS analysis provides a comprehensive understanding of the factors influencing the sustainability of marine ecotourism on </w:t>
      </w:r>
      <w:proofErr w:type="spellStart"/>
      <w:r w:rsidRPr="000E2536">
        <w:rPr>
          <w:rFonts w:cs="Arial"/>
          <w:szCs w:val="20"/>
        </w:rPr>
        <w:t>Lihaga</w:t>
      </w:r>
      <w:proofErr w:type="spellEnd"/>
      <w:r w:rsidRPr="000E2536">
        <w:rPr>
          <w:rFonts w:cs="Arial"/>
          <w:szCs w:val="20"/>
        </w:rPr>
        <w:t xml:space="preserve"> Island. Despite high ecological potential, sustainable development is highly dependent on strengthened governance, enhanced community participation, and effective ecosystem protection. The findings offer a scientific foundation for formulating marine ecotourism management policies in small island regions of Indonesia.</w:t>
      </w:r>
    </w:p>
    <w:p w14:paraId="2DC44A9B" w14:textId="59C20914" w:rsidR="00094CD9" w:rsidRPr="00786D36" w:rsidRDefault="00094CD9" w:rsidP="00094CD9">
      <w:pPr>
        <w:pStyle w:val="Heading1"/>
      </w:pPr>
      <w:r w:rsidRPr="00786D36">
        <w:t>COMPETING INTERESTS</w:t>
      </w:r>
    </w:p>
    <w:p w14:paraId="49FB60E9" w14:textId="347E7CA9" w:rsidR="00094CD9" w:rsidRDefault="00094CD9" w:rsidP="00094CD9">
      <w:r w:rsidRPr="00094CD9">
        <w:t>The authors declare that they have no known competing financial or personal relationships that could have appeared to influence the work reported in this paper.</w:t>
      </w:r>
    </w:p>
    <w:p w14:paraId="2FC7F2D8" w14:textId="77777777" w:rsidR="00257605" w:rsidRPr="00CA3906" w:rsidRDefault="00257605" w:rsidP="00257605">
      <w:pPr>
        <w:rPr>
          <w:b/>
          <w:highlight w:val="yellow"/>
        </w:rPr>
      </w:pPr>
      <w:r w:rsidRPr="00CA3906">
        <w:rPr>
          <w:b/>
          <w:highlight w:val="yellow"/>
        </w:rPr>
        <w:t>Disclaimer (Artificial intelligence)</w:t>
      </w:r>
    </w:p>
    <w:p w14:paraId="24BC0A68" w14:textId="77777777" w:rsidR="00257605" w:rsidRPr="00740879" w:rsidRDefault="00257605" w:rsidP="00257605">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348FA682" w14:textId="77777777" w:rsidR="00094CD9" w:rsidRPr="00094CD9" w:rsidRDefault="00094CD9" w:rsidP="00094CD9"/>
    <w:p w14:paraId="2167F068" w14:textId="091855F1" w:rsidR="00AA32AA" w:rsidRPr="00ED2EC4" w:rsidRDefault="00FF0A5E" w:rsidP="00FF0A5E">
      <w:pPr>
        <w:pStyle w:val="Heading1"/>
      </w:pPr>
      <w:r w:rsidRPr="00ED2EC4">
        <w:lastRenderedPageBreak/>
        <w:t>REFERENCES</w:t>
      </w:r>
    </w:p>
    <w:sdt>
      <w:sdtPr>
        <w:rPr>
          <w:rFonts w:ascii="Helvetica" w:hAnsi="Helvetica" w:cs="Helvetica"/>
          <w:szCs w:val="20"/>
        </w:rPr>
        <w:tag w:val="MENDELEY_BIBLIOGRAPHY"/>
        <w:id w:val="-2057771659"/>
        <w:placeholder>
          <w:docPart w:val="DefaultPlaceholder_-1854013440"/>
        </w:placeholder>
      </w:sdtPr>
      <w:sdtEndPr>
        <w:rPr>
          <w:rFonts w:ascii="Arial" w:hAnsi="Arial" w:cs="Arial"/>
          <w:sz w:val="22"/>
          <w:szCs w:val="22"/>
          <w:highlight w:val="yellow"/>
        </w:rPr>
      </w:sdtEndPr>
      <w:sdtContent>
        <w:p w14:paraId="09914250" w14:textId="77777777" w:rsidR="0036425D" w:rsidRPr="00094CD9" w:rsidRDefault="0036425D" w:rsidP="0036425D">
          <w:pPr>
            <w:autoSpaceDE w:val="0"/>
            <w:autoSpaceDN w:val="0"/>
            <w:spacing w:after="0"/>
            <w:ind w:hanging="480"/>
            <w:divId w:val="776676401"/>
            <w:rPr>
              <w:rFonts w:ascii="Helvetica" w:eastAsia="Times New Roman" w:hAnsi="Helvetica" w:cs="Helvetica"/>
              <w:kern w:val="0"/>
              <w:szCs w:val="20"/>
              <w14:ligatures w14:val="none"/>
            </w:rPr>
          </w:pPr>
          <w:proofErr w:type="spellStart"/>
          <w:r w:rsidRPr="00094CD9">
            <w:rPr>
              <w:rFonts w:ascii="Helvetica" w:eastAsia="Times New Roman" w:hAnsi="Helvetica" w:cs="Helvetica"/>
              <w:szCs w:val="20"/>
            </w:rPr>
            <w:t>Aryunda</w:t>
          </w:r>
          <w:proofErr w:type="spellEnd"/>
          <w:r w:rsidRPr="00094CD9">
            <w:rPr>
              <w:rFonts w:ascii="Helvetica" w:eastAsia="Times New Roman" w:hAnsi="Helvetica" w:cs="Helvetica"/>
              <w:szCs w:val="20"/>
            </w:rPr>
            <w:t xml:space="preserve">, H. (2011). </w:t>
          </w:r>
          <w:proofErr w:type="spellStart"/>
          <w:r w:rsidRPr="00094CD9">
            <w:rPr>
              <w:rFonts w:ascii="Helvetica" w:eastAsia="Times New Roman" w:hAnsi="Helvetica" w:cs="Helvetica"/>
              <w:szCs w:val="20"/>
            </w:rPr>
            <w:t>Dampak</w:t>
          </w:r>
          <w:proofErr w:type="spellEnd"/>
          <w:r w:rsidRPr="00094CD9">
            <w:rPr>
              <w:rFonts w:ascii="Helvetica" w:eastAsia="Times New Roman" w:hAnsi="Helvetica" w:cs="Helvetica"/>
              <w:szCs w:val="20"/>
            </w:rPr>
            <w:t xml:space="preserve"> </w:t>
          </w:r>
          <w:proofErr w:type="spellStart"/>
          <w:r w:rsidRPr="00094CD9">
            <w:rPr>
              <w:rFonts w:ascii="Helvetica" w:eastAsia="Times New Roman" w:hAnsi="Helvetica" w:cs="Helvetica"/>
              <w:szCs w:val="20"/>
            </w:rPr>
            <w:t>Ekonomi</w:t>
          </w:r>
          <w:proofErr w:type="spellEnd"/>
          <w:r w:rsidRPr="00094CD9">
            <w:rPr>
              <w:rFonts w:ascii="Helvetica" w:eastAsia="Times New Roman" w:hAnsi="Helvetica" w:cs="Helvetica"/>
              <w:szCs w:val="20"/>
            </w:rPr>
            <w:t xml:space="preserve"> </w:t>
          </w:r>
          <w:proofErr w:type="spellStart"/>
          <w:r w:rsidRPr="00094CD9">
            <w:rPr>
              <w:rFonts w:ascii="Helvetica" w:eastAsia="Times New Roman" w:hAnsi="Helvetica" w:cs="Helvetica"/>
              <w:szCs w:val="20"/>
            </w:rPr>
            <w:t>Pengembangan</w:t>
          </w:r>
          <w:proofErr w:type="spellEnd"/>
          <w:r w:rsidRPr="00094CD9">
            <w:rPr>
              <w:rFonts w:ascii="Helvetica" w:eastAsia="Times New Roman" w:hAnsi="Helvetica" w:cs="Helvetica"/>
              <w:szCs w:val="20"/>
            </w:rPr>
            <w:t xml:space="preserve"> Kawasan </w:t>
          </w:r>
          <w:proofErr w:type="spellStart"/>
          <w:r w:rsidRPr="00094CD9">
            <w:rPr>
              <w:rFonts w:ascii="Helvetica" w:eastAsia="Times New Roman" w:hAnsi="Helvetica" w:cs="Helvetica"/>
              <w:szCs w:val="20"/>
            </w:rPr>
            <w:t>Ekowisata</w:t>
          </w:r>
          <w:proofErr w:type="spellEnd"/>
          <w:r w:rsidRPr="00094CD9">
            <w:rPr>
              <w:rFonts w:ascii="Helvetica" w:eastAsia="Times New Roman" w:hAnsi="Helvetica" w:cs="Helvetica"/>
              <w:szCs w:val="20"/>
            </w:rPr>
            <w:t xml:space="preserve"> </w:t>
          </w:r>
          <w:proofErr w:type="spellStart"/>
          <w:r w:rsidRPr="00094CD9">
            <w:rPr>
              <w:rFonts w:ascii="Helvetica" w:eastAsia="Times New Roman" w:hAnsi="Helvetica" w:cs="Helvetica"/>
              <w:szCs w:val="20"/>
            </w:rPr>
            <w:t>Kepulauan</w:t>
          </w:r>
          <w:proofErr w:type="spellEnd"/>
          <w:r w:rsidRPr="00094CD9">
            <w:rPr>
              <w:rFonts w:ascii="Helvetica" w:eastAsia="Times New Roman" w:hAnsi="Helvetica" w:cs="Helvetica"/>
              <w:szCs w:val="20"/>
            </w:rPr>
            <w:t xml:space="preserve"> </w:t>
          </w:r>
          <w:proofErr w:type="spellStart"/>
          <w:r w:rsidRPr="00094CD9">
            <w:rPr>
              <w:rFonts w:ascii="Helvetica" w:eastAsia="Times New Roman" w:hAnsi="Helvetica" w:cs="Helvetica"/>
              <w:szCs w:val="20"/>
            </w:rPr>
            <w:t>Seribu</w:t>
          </w:r>
          <w:proofErr w:type="spellEnd"/>
          <w:r w:rsidRPr="00094CD9">
            <w:rPr>
              <w:rFonts w:ascii="Helvetica" w:eastAsia="Times New Roman" w:hAnsi="Helvetica" w:cs="Helvetica"/>
              <w:szCs w:val="20"/>
            </w:rPr>
            <w:t xml:space="preserve">. </w:t>
          </w:r>
          <w:r w:rsidRPr="00094CD9">
            <w:rPr>
              <w:rFonts w:ascii="Helvetica" w:eastAsia="Times New Roman" w:hAnsi="Helvetica" w:cs="Helvetica"/>
              <w:i/>
              <w:iCs/>
              <w:szCs w:val="20"/>
            </w:rPr>
            <w:t>Journal of Regional and City Planning</w:t>
          </w:r>
          <w:r w:rsidRPr="00094CD9">
            <w:rPr>
              <w:rFonts w:ascii="Helvetica" w:eastAsia="Times New Roman" w:hAnsi="Helvetica" w:cs="Helvetica"/>
              <w:szCs w:val="20"/>
            </w:rPr>
            <w:t xml:space="preserve">, </w:t>
          </w:r>
          <w:r w:rsidRPr="00094CD9">
            <w:rPr>
              <w:rFonts w:ascii="Helvetica" w:eastAsia="Times New Roman" w:hAnsi="Helvetica" w:cs="Helvetica"/>
              <w:i/>
              <w:iCs/>
              <w:szCs w:val="20"/>
            </w:rPr>
            <w:t>22</w:t>
          </w:r>
          <w:r w:rsidRPr="00094CD9">
            <w:rPr>
              <w:rFonts w:ascii="Helvetica" w:eastAsia="Times New Roman" w:hAnsi="Helvetica" w:cs="Helvetica"/>
              <w:szCs w:val="20"/>
            </w:rPr>
            <w:t>(1). https://doi.org/10.5614/jpwk.2011.22.1.1</w:t>
          </w:r>
        </w:p>
        <w:p w14:paraId="24A9B93A" w14:textId="77777777" w:rsidR="0036425D" w:rsidRPr="00094CD9" w:rsidRDefault="0036425D" w:rsidP="0036425D">
          <w:pPr>
            <w:autoSpaceDE w:val="0"/>
            <w:autoSpaceDN w:val="0"/>
            <w:spacing w:after="0"/>
            <w:ind w:hanging="480"/>
            <w:divId w:val="1492676374"/>
            <w:rPr>
              <w:rFonts w:ascii="Helvetica" w:eastAsia="Times New Roman" w:hAnsi="Helvetica" w:cs="Helvetica"/>
              <w:szCs w:val="20"/>
            </w:rPr>
          </w:pPr>
          <w:r w:rsidRPr="00094CD9">
            <w:rPr>
              <w:rFonts w:ascii="Helvetica" w:eastAsia="Times New Roman" w:hAnsi="Helvetica" w:cs="Helvetica"/>
              <w:szCs w:val="20"/>
            </w:rPr>
            <w:t xml:space="preserve">Bawole, C. A., Kaber, Y., </w:t>
          </w:r>
          <w:proofErr w:type="spellStart"/>
          <w:r w:rsidRPr="00094CD9">
            <w:rPr>
              <w:rFonts w:ascii="Helvetica" w:eastAsia="Times New Roman" w:hAnsi="Helvetica" w:cs="Helvetica"/>
              <w:szCs w:val="20"/>
            </w:rPr>
            <w:t>Sirami</w:t>
          </w:r>
          <w:proofErr w:type="spellEnd"/>
          <w:r w:rsidRPr="00094CD9">
            <w:rPr>
              <w:rFonts w:ascii="Helvetica" w:eastAsia="Times New Roman" w:hAnsi="Helvetica" w:cs="Helvetica"/>
              <w:szCs w:val="20"/>
            </w:rPr>
            <w:t xml:space="preserve">, E. V. I. Y., </w:t>
          </w:r>
          <w:proofErr w:type="spellStart"/>
          <w:r w:rsidRPr="00094CD9">
            <w:rPr>
              <w:rFonts w:ascii="Helvetica" w:eastAsia="Times New Roman" w:hAnsi="Helvetica" w:cs="Helvetica"/>
              <w:szCs w:val="20"/>
            </w:rPr>
            <w:t>Coloay</w:t>
          </w:r>
          <w:proofErr w:type="spellEnd"/>
          <w:r w:rsidRPr="00094CD9">
            <w:rPr>
              <w:rFonts w:ascii="Helvetica" w:eastAsia="Times New Roman" w:hAnsi="Helvetica" w:cs="Helvetica"/>
              <w:szCs w:val="20"/>
            </w:rPr>
            <w:t xml:space="preserve">, C. G., Schaduw, J. N. W., &amp; </w:t>
          </w:r>
          <w:proofErr w:type="spellStart"/>
          <w:r w:rsidRPr="00094CD9">
            <w:rPr>
              <w:rFonts w:ascii="Helvetica" w:eastAsia="Times New Roman" w:hAnsi="Helvetica" w:cs="Helvetica"/>
              <w:szCs w:val="20"/>
            </w:rPr>
            <w:t>Mudjirahayu</w:t>
          </w:r>
          <w:proofErr w:type="spellEnd"/>
          <w:r w:rsidRPr="00094CD9">
            <w:rPr>
              <w:rFonts w:ascii="Helvetica" w:eastAsia="Times New Roman" w:hAnsi="Helvetica" w:cs="Helvetica"/>
              <w:szCs w:val="20"/>
            </w:rPr>
            <w:t xml:space="preserve">. (2024). Spatial variation of reef fish based on coral </w:t>
          </w:r>
          <w:proofErr w:type="gramStart"/>
          <w:r w:rsidRPr="00094CD9">
            <w:rPr>
              <w:rFonts w:ascii="Helvetica" w:eastAsia="Times New Roman" w:hAnsi="Helvetica" w:cs="Helvetica"/>
              <w:szCs w:val="20"/>
            </w:rPr>
            <w:t>lifeform  on</w:t>
          </w:r>
          <w:proofErr w:type="gramEnd"/>
          <w:r w:rsidRPr="00094CD9">
            <w:rPr>
              <w:rFonts w:ascii="Helvetica" w:eastAsia="Times New Roman" w:hAnsi="Helvetica" w:cs="Helvetica"/>
              <w:szCs w:val="20"/>
            </w:rPr>
            <w:t xml:space="preserve"> </w:t>
          </w:r>
          <w:proofErr w:type="spellStart"/>
          <w:r w:rsidRPr="00094CD9">
            <w:rPr>
              <w:rFonts w:ascii="Helvetica" w:eastAsia="Times New Roman" w:hAnsi="Helvetica" w:cs="Helvetica"/>
              <w:szCs w:val="20"/>
            </w:rPr>
            <w:t>Lihaga</w:t>
          </w:r>
          <w:proofErr w:type="spellEnd"/>
          <w:r w:rsidRPr="00094CD9">
            <w:rPr>
              <w:rFonts w:ascii="Helvetica" w:eastAsia="Times New Roman" w:hAnsi="Helvetica" w:cs="Helvetica"/>
              <w:szCs w:val="20"/>
            </w:rPr>
            <w:t xml:space="preserve"> Island, </w:t>
          </w:r>
          <w:proofErr w:type="spellStart"/>
          <w:r w:rsidRPr="00094CD9">
            <w:rPr>
              <w:rFonts w:ascii="Helvetica" w:eastAsia="Times New Roman" w:hAnsi="Helvetica" w:cs="Helvetica"/>
              <w:szCs w:val="20"/>
            </w:rPr>
            <w:t>Likupang</w:t>
          </w:r>
          <w:proofErr w:type="spellEnd"/>
          <w:r w:rsidRPr="00094CD9">
            <w:rPr>
              <w:rFonts w:ascii="Helvetica" w:eastAsia="Times New Roman" w:hAnsi="Helvetica" w:cs="Helvetica"/>
              <w:szCs w:val="20"/>
            </w:rPr>
            <w:t xml:space="preserve">, North Sulawesi, Indonesia. </w:t>
          </w:r>
          <w:r w:rsidRPr="00094CD9">
            <w:rPr>
              <w:rFonts w:ascii="Helvetica" w:eastAsia="Times New Roman" w:hAnsi="Helvetica" w:cs="Helvetica"/>
              <w:i/>
              <w:iCs/>
              <w:szCs w:val="20"/>
            </w:rPr>
            <w:t xml:space="preserve">Int. J.  Recent Adv. </w:t>
          </w:r>
          <w:proofErr w:type="spellStart"/>
          <w:r w:rsidRPr="00094CD9">
            <w:rPr>
              <w:rFonts w:ascii="Helvetica" w:eastAsia="Times New Roman" w:hAnsi="Helvetica" w:cs="Helvetica"/>
              <w:i/>
              <w:iCs/>
              <w:szCs w:val="20"/>
            </w:rPr>
            <w:t>Multidiscip</w:t>
          </w:r>
          <w:proofErr w:type="spellEnd"/>
          <w:r w:rsidRPr="00094CD9">
            <w:rPr>
              <w:rFonts w:ascii="Helvetica" w:eastAsia="Times New Roman" w:hAnsi="Helvetica" w:cs="Helvetica"/>
              <w:i/>
              <w:iCs/>
              <w:szCs w:val="20"/>
            </w:rPr>
            <w:t>. Res.</w:t>
          </w:r>
          <w:r w:rsidRPr="00094CD9">
            <w:rPr>
              <w:rFonts w:ascii="Helvetica" w:eastAsia="Times New Roman" w:hAnsi="Helvetica" w:cs="Helvetica"/>
              <w:szCs w:val="20"/>
            </w:rPr>
            <w:t xml:space="preserve">, </w:t>
          </w:r>
          <w:r w:rsidRPr="00094CD9">
            <w:rPr>
              <w:rFonts w:ascii="Helvetica" w:eastAsia="Times New Roman" w:hAnsi="Helvetica" w:cs="Helvetica"/>
              <w:i/>
              <w:iCs/>
              <w:szCs w:val="20"/>
            </w:rPr>
            <w:t>10</w:t>
          </w:r>
          <w:r w:rsidRPr="00094CD9">
            <w:rPr>
              <w:rFonts w:ascii="Helvetica" w:eastAsia="Times New Roman" w:hAnsi="Helvetica" w:cs="Helvetica"/>
              <w:szCs w:val="20"/>
            </w:rPr>
            <w:t>(1), 9539–9544.</w:t>
          </w:r>
        </w:p>
        <w:p w14:paraId="3ED267CC" w14:textId="279E717B" w:rsidR="0036425D" w:rsidRPr="00094CD9" w:rsidRDefault="0036425D" w:rsidP="0036425D">
          <w:pPr>
            <w:autoSpaceDE w:val="0"/>
            <w:autoSpaceDN w:val="0"/>
            <w:spacing w:after="0"/>
            <w:ind w:hanging="480"/>
            <w:divId w:val="1790585535"/>
            <w:rPr>
              <w:rFonts w:ascii="Helvetica" w:eastAsia="Times New Roman" w:hAnsi="Helvetica" w:cs="Helvetica"/>
              <w:szCs w:val="20"/>
            </w:rPr>
          </w:pPr>
          <w:r w:rsidRPr="00094CD9">
            <w:rPr>
              <w:rFonts w:ascii="Helvetica" w:eastAsia="Times New Roman" w:hAnsi="Helvetica" w:cs="Helvetica"/>
              <w:szCs w:val="20"/>
            </w:rPr>
            <w:t xml:space="preserve">Bawole, C. A., Raharjo, S., </w:t>
          </w:r>
          <w:proofErr w:type="spellStart"/>
          <w:r w:rsidRPr="00094CD9">
            <w:rPr>
              <w:rFonts w:ascii="Helvetica" w:eastAsia="Times New Roman" w:hAnsi="Helvetica" w:cs="Helvetica"/>
              <w:szCs w:val="20"/>
            </w:rPr>
            <w:t>Tebaiy</w:t>
          </w:r>
          <w:proofErr w:type="spellEnd"/>
          <w:r w:rsidRPr="00094CD9">
            <w:rPr>
              <w:rFonts w:ascii="Helvetica" w:eastAsia="Times New Roman" w:hAnsi="Helvetica" w:cs="Helvetica"/>
              <w:szCs w:val="20"/>
            </w:rPr>
            <w:t xml:space="preserve">, S., Yuminarti, U., Kaber, Y., </w:t>
          </w:r>
          <w:proofErr w:type="spellStart"/>
          <w:r w:rsidRPr="00094CD9">
            <w:rPr>
              <w:rFonts w:ascii="Helvetica" w:eastAsia="Times New Roman" w:hAnsi="Helvetica" w:cs="Helvetica"/>
              <w:szCs w:val="20"/>
            </w:rPr>
            <w:t>Mudjirahayu</w:t>
          </w:r>
          <w:proofErr w:type="spellEnd"/>
          <w:r w:rsidRPr="00094CD9">
            <w:rPr>
              <w:rFonts w:ascii="Helvetica" w:eastAsia="Times New Roman" w:hAnsi="Helvetica" w:cs="Helvetica"/>
              <w:szCs w:val="20"/>
            </w:rPr>
            <w:t xml:space="preserve">, &amp; </w:t>
          </w:r>
          <w:proofErr w:type="spellStart"/>
          <w:r w:rsidRPr="00094CD9">
            <w:rPr>
              <w:rFonts w:ascii="Helvetica" w:eastAsia="Times New Roman" w:hAnsi="Helvetica" w:cs="Helvetica"/>
              <w:szCs w:val="20"/>
            </w:rPr>
            <w:t>Sirami</w:t>
          </w:r>
          <w:proofErr w:type="spellEnd"/>
          <w:r w:rsidRPr="00094CD9">
            <w:rPr>
              <w:rFonts w:ascii="Helvetica" w:eastAsia="Times New Roman" w:hAnsi="Helvetica" w:cs="Helvetica"/>
              <w:szCs w:val="20"/>
            </w:rPr>
            <w:t xml:space="preserve">, E. V. I. Y. (2026a). Integrating Coral Reef and Reef Fish Community Data to Support Sustainable Ecotourism Management in </w:t>
          </w:r>
          <w:proofErr w:type="spellStart"/>
          <w:r w:rsidRPr="00094CD9">
            <w:rPr>
              <w:rFonts w:ascii="Helvetica" w:eastAsia="Times New Roman" w:hAnsi="Helvetica" w:cs="Helvetica"/>
              <w:szCs w:val="20"/>
            </w:rPr>
            <w:t>Lihaga</w:t>
          </w:r>
          <w:proofErr w:type="spellEnd"/>
          <w:r w:rsidRPr="00094CD9">
            <w:rPr>
              <w:rFonts w:ascii="Helvetica" w:eastAsia="Times New Roman" w:hAnsi="Helvetica" w:cs="Helvetica"/>
              <w:szCs w:val="20"/>
            </w:rPr>
            <w:t xml:space="preserve"> Island, North Sulawesi, Indonesia. </w:t>
          </w:r>
          <w:r w:rsidRPr="00094CD9">
            <w:rPr>
              <w:rFonts w:ascii="Helvetica" w:eastAsia="Times New Roman" w:hAnsi="Helvetica" w:cs="Helvetica"/>
              <w:i/>
              <w:iCs/>
              <w:szCs w:val="20"/>
            </w:rPr>
            <w:t>BIO Web Conf.</w:t>
          </w:r>
          <w:r w:rsidRPr="00094CD9">
            <w:rPr>
              <w:rFonts w:ascii="Helvetica" w:eastAsia="Times New Roman" w:hAnsi="Helvetica" w:cs="Helvetica"/>
              <w:szCs w:val="20"/>
            </w:rPr>
            <w:t xml:space="preserve">, </w:t>
          </w:r>
          <w:r w:rsidRPr="00094CD9">
            <w:rPr>
              <w:rFonts w:ascii="Helvetica" w:eastAsia="Times New Roman" w:hAnsi="Helvetica" w:cs="Helvetica"/>
              <w:i/>
              <w:iCs/>
              <w:szCs w:val="20"/>
            </w:rPr>
            <w:t>213</w:t>
          </w:r>
          <w:r w:rsidRPr="00094CD9">
            <w:rPr>
              <w:rFonts w:ascii="Helvetica" w:eastAsia="Times New Roman" w:hAnsi="Helvetica" w:cs="Helvetica"/>
              <w:szCs w:val="20"/>
            </w:rPr>
            <w:t>. https://doi.org/10.1051/bioconf/202621301018</w:t>
          </w:r>
        </w:p>
        <w:p w14:paraId="28E4C80A" w14:textId="04743190" w:rsidR="0036425D" w:rsidRPr="00094CD9" w:rsidRDefault="0036425D" w:rsidP="0036425D">
          <w:pPr>
            <w:autoSpaceDE w:val="0"/>
            <w:autoSpaceDN w:val="0"/>
            <w:spacing w:after="0"/>
            <w:ind w:hanging="480"/>
            <w:divId w:val="1304769834"/>
            <w:rPr>
              <w:rFonts w:ascii="Helvetica" w:eastAsia="Times New Roman" w:hAnsi="Helvetica" w:cs="Helvetica"/>
              <w:szCs w:val="20"/>
            </w:rPr>
          </w:pPr>
          <w:r w:rsidRPr="00094CD9">
            <w:rPr>
              <w:rFonts w:ascii="Helvetica" w:eastAsia="Times New Roman" w:hAnsi="Helvetica" w:cs="Helvetica"/>
              <w:szCs w:val="20"/>
            </w:rPr>
            <w:t xml:space="preserve">Bawole, C. A., Raharjo, S., </w:t>
          </w:r>
          <w:proofErr w:type="spellStart"/>
          <w:r w:rsidRPr="00094CD9">
            <w:rPr>
              <w:rFonts w:ascii="Helvetica" w:eastAsia="Times New Roman" w:hAnsi="Helvetica" w:cs="Helvetica"/>
              <w:szCs w:val="20"/>
            </w:rPr>
            <w:t>Tebaiy</w:t>
          </w:r>
          <w:proofErr w:type="spellEnd"/>
          <w:r w:rsidRPr="00094CD9">
            <w:rPr>
              <w:rFonts w:ascii="Helvetica" w:eastAsia="Times New Roman" w:hAnsi="Helvetica" w:cs="Helvetica"/>
              <w:szCs w:val="20"/>
            </w:rPr>
            <w:t xml:space="preserve">, S., </w:t>
          </w:r>
          <w:proofErr w:type="spellStart"/>
          <w:r w:rsidRPr="00094CD9">
            <w:rPr>
              <w:rFonts w:ascii="Helvetica" w:eastAsia="Times New Roman" w:hAnsi="Helvetica" w:cs="Helvetica"/>
              <w:szCs w:val="20"/>
            </w:rPr>
            <w:t>Yuminati</w:t>
          </w:r>
          <w:proofErr w:type="spellEnd"/>
          <w:r w:rsidRPr="00094CD9">
            <w:rPr>
              <w:rFonts w:ascii="Helvetica" w:eastAsia="Times New Roman" w:hAnsi="Helvetica" w:cs="Helvetica"/>
              <w:szCs w:val="20"/>
            </w:rPr>
            <w:t xml:space="preserve">, U., Kabel, Y., </w:t>
          </w:r>
          <w:proofErr w:type="spellStart"/>
          <w:r w:rsidRPr="00094CD9">
            <w:rPr>
              <w:rFonts w:ascii="Helvetica" w:eastAsia="Times New Roman" w:hAnsi="Helvetica" w:cs="Helvetica"/>
              <w:szCs w:val="20"/>
            </w:rPr>
            <w:t>Sirami</w:t>
          </w:r>
          <w:proofErr w:type="spellEnd"/>
          <w:r w:rsidRPr="00094CD9">
            <w:rPr>
              <w:rFonts w:ascii="Helvetica" w:eastAsia="Times New Roman" w:hAnsi="Helvetica" w:cs="Helvetica"/>
              <w:szCs w:val="20"/>
            </w:rPr>
            <w:t xml:space="preserve">, E. V. I. Y., Bawole, R., &amp; </w:t>
          </w:r>
          <w:proofErr w:type="spellStart"/>
          <w:r w:rsidRPr="00094CD9">
            <w:rPr>
              <w:rFonts w:ascii="Helvetica" w:eastAsia="Times New Roman" w:hAnsi="Helvetica" w:cs="Helvetica"/>
              <w:szCs w:val="20"/>
            </w:rPr>
            <w:t>Manumpil</w:t>
          </w:r>
          <w:proofErr w:type="spellEnd"/>
          <w:r w:rsidRPr="00094CD9">
            <w:rPr>
              <w:rFonts w:ascii="Helvetica" w:eastAsia="Times New Roman" w:hAnsi="Helvetica" w:cs="Helvetica"/>
              <w:szCs w:val="20"/>
            </w:rPr>
            <w:t xml:space="preserve">, A. W. (2026b). Sustainability Engineering of Marine Ecotourism in Small Island Coastal Systems: A Social–Ecological Systems Approach. </w:t>
          </w:r>
          <w:proofErr w:type="spellStart"/>
          <w:r w:rsidRPr="00094CD9">
            <w:rPr>
              <w:rFonts w:ascii="Helvetica" w:eastAsia="Times New Roman" w:hAnsi="Helvetica" w:cs="Helvetica"/>
              <w:i/>
              <w:iCs/>
              <w:szCs w:val="20"/>
            </w:rPr>
            <w:t>Jounal</w:t>
          </w:r>
          <w:proofErr w:type="spellEnd"/>
          <w:r w:rsidRPr="00094CD9">
            <w:rPr>
              <w:rFonts w:ascii="Helvetica" w:eastAsia="Times New Roman" w:hAnsi="Helvetica" w:cs="Helvetica"/>
              <w:i/>
              <w:iCs/>
              <w:szCs w:val="20"/>
            </w:rPr>
            <w:t xml:space="preserve"> of Ecological Modelling</w:t>
          </w:r>
          <w:r w:rsidRPr="00094CD9">
            <w:rPr>
              <w:rFonts w:ascii="Helvetica" w:eastAsia="Times New Roman" w:hAnsi="Helvetica" w:cs="Helvetica"/>
              <w:szCs w:val="20"/>
            </w:rPr>
            <w:t>, (In Press).</w:t>
          </w:r>
        </w:p>
        <w:p w14:paraId="27E619DA" w14:textId="77777777" w:rsidR="0036425D" w:rsidRPr="00094CD9" w:rsidRDefault="0036425D" w:rsidP="0036425D">
          <w:pPr>
            <w:autoSpaceDE w:val="0"/>
            <w:autoSpaceDN w:val="0"/>
            <w:spacing w:after="0"/>
            <w:ind w:hanging="480"/>
            <w:divId w:val="1304769834"/>
            <w:rPr>
              <w:rFonts w:ascii="Helvetica" w:eastAsia="Times New Roman" w:hAnsi="Helvetica" w:cs="Helvetica"/>
              <w:szCs w:val="20"/>
            </w:rPr>
          </w:pPr>
          <w:r w:rsidRPr="00094CD9">
            <w:rPr>
              <w:rFonts w:ascii="Helvetica" w:eastAsia="Times New Roman" w:hAnsi="Helvetica" w:cs="Helvetica"/>
              <w:szCs w:val="20"/>
            </w:rPr>
            <w:t xml:space="preserve">Bawole, C. A., Raharjo, S., </w:t>
          </w:r>
          <w:proofErr w:type="spellStart"/>
          <w:r w:rsidRPr="00094CD9">
            <w:rPr>
              <w:rFonts w:ascii="Helvetica" w:eastAsia="Times New Roman" w:hAnsi="Helvetica" w:cs="Helvetica"/>
              <w:szCs w:val="20"/>
            </w:rPr>
            <w:t>Tebaiy</w:t>
          </w:r>
          <w:proofErr w:type="spellEnd"/>
          <w:r w:rsidRPr="00094CD9">
            <w:rPr>
              <w:rFonts w:ascii="Helvetica" w:eastAsia="Times New Roman" w:hAnsi="Helvetica" w:cs="Helvetica"/>
              <w:szCs w:val="20"/>
            </w:rPr>
            <w:t xml:space="preserve">, S., Yuminarti, U., Kaber, Y., </w:t>
          </w:r>
          <w:proofErr w:type="spellStart"/>
          <w:r w:rsidRPr="00094CD9">
            <w:rPr>
              <w:rFonts w:ascii="Helvetica" w:eastAsia="Times New Roman" w:hAnsi="Helvetica" w:cs="Helvetica"/>
              <w:szCs w:val="20"/>
            </w:rPr>
            <w:t>Mudijrahayu</w:t>
          </w:r>
          <w:proofErr w:type="spellEnd"/>
          <w:r w:rsidRPr="00094CD9">
            <w:rPr>
              <w:rFonts w:ascii="Helvetica" w:eastAsia="Times New Roman" w:hAnsi="Helvetica" w:cs="Helvetica"/>
              <w:szCs w:val="20"/>
            </w:rPr>
            <w:t xml:space="preserve">, </w:t>
          </w:r>
          <w:proofErr w:type="spellStart"/>
          <w:r w:rsidRPr="00094CD9">
            <w:rPr>
              <w:rFonts w:ascii="Helvetica" w:eastAsia="Times New Roman" w:hAnsi="Helvetica" w:cs="Helvetica"/>
              <w:szCs w:val="20"/>
            </w:rPr>
            <w:t>Bawole</w:t>
          </w:r>
          <w:proofErr w:type="spellEnd"/>
          <w:r w:rsidRPr="00094CD9">
            <w:rPr>
              <w:rFonts w:ascii="Helvetica" w:eastAsia="Times New Roman" w:hAnsi="Helvetica" w:cs="Helvetica"/>
              <w:szCs w:val="20"/>
            </w:rPr>
            <w:t xml:space="preserve">, R., &amp; </w:t>
          </w:r>
          <w:proofErr w:type="spellStart"/>
          <w:r w:rsidRPr="00094CD9">
            <w:rPr>
              <w:rFonts w:ascii="Helvetica" w:eastAsia="Times New Roman" w:hAnsi="Helvetica" w:cs="Helvetica"/>
              <w:szCs w:val="20"/>
            </w:rPr>
            <w:t>Manumpil</w:t>
          </w:r>
          <w:proofErr w:type="spellEnd"/>
          <w:r w:rsidRPr="00094CD9">
            <w:rPr>
              <w:rFonts w:ascii="Helvetica" w:eastAsia="Times New Roman" w:hAnsi="Helvetica" w:cs="Helvetica"/>
              <w:szCs w:val="20"/>
            </w:rPr>
            <w:t xml:space="preserve">, A. W. (2026c). Marine Ecotourism and the Social Construction of Coastal Spaces: Community Response and Participation from </w:t>
          </w:r>
          <w:proofErr w:type="spellStart"/>
          <w:r w:rsidRPr="00094CD9">
            <w:rPr>
              <w:rFonts w:ascii="Helvetica" w:eastAsia="Times New Roman" w:hAnsi="Helvetica" w:cs="Helvetica"/>
              <w:szCs w:val="20"/>
            </w:rPr>
            <w:t>Gangga</w:t>
          </w:r>
          <w:proofErr w:type="spellEnd"/>
          <w:r w:rsidRPr="00094CD9">
            <w:rPr>
              <w:rFonts w:ascii="Helvetica" w:eastAsia="Times New Roman" w:hAnsi="Helvetica" w:cs="Helvetica"/>
              <w:szCs w:val="20"/>
            </w:rPr>
            <w:t xml:space="preserve"> Island in the Management of </w:t>
          </w:r>
          <w:proofErr w:type="spellStart"/>
          <w:r w:rsidRPr="00094CD9">
            <w:rPr>
              <w:rFonts w:ascii="Helvetica" w:eastAsia="Times New Roman" w:hAnsi="Helvetica" w:cs="Helvetica"/>
              <w:szCs w:val="20"/>
            </w:rPr>
            <w:t>Lihaga</w:t>
          </w:r>
          <w:proofErr w:type="spellEnd"/>
          <w:r w:rsidRPr="00094CD9">
            <w:rPr>
              <w:rFonts w:ascii="Helvetica" w:eastAsia="Times New Roman" w:hAnsi="Helvetica" w:cs="Helvetica"/>
              <w:szCs w:val="20"/>
            </w:rPr>
            <w:t xml:space="preserve"> Island, North </w:t>
          </w:r>
          <w:proofErr w:type="spellStart"/>
          <w:r w:rsidRPr="00094CD9">
            <w:rPr>
              <w:rFonts w:ascii="Helvetica" w:eastAsia="Times New Roman" w:hAnsi="Helvetica" w:cs="Helvetica"/>
              <w:szCs w:val="20"/>
            </w:rPr>
            <w:t>Sulawes</w:t>
          </w:r>
          <w:proofErr w:type="spellEnd"/>
          <w:r w:rsidRPr="00094CD9">
            <w:rPr>
              <w:rFonts w:ascii="Helvetica" w:eastAsia="Times New Roman" w:hAnsi="Helvetica" w:cs="Helvetica"/>
              <w:szCs w:val="20"/>
            </w:rPr>
            <w:t xml:space="preserve">, Indonesia. </w:t>
          </w:r>
          <w:proofErr w:type="spellStart"/>
          <w:r w:rsidRPr="00094CD9">
            <w:rPr>
              <w:rFonts w:ascii="Helvetica" w:eastAsia="Times New Roman" w:hAnsi="Helvetica" w:cs="Helvetica"/>
              <w:i/>
              <w:iCs/>
              <w:szCs w:val="20"/>
            </w:rPr>
            <w:t>Jurnal</w:t>
          </w:r>
          <w:proofErr w:type="spellEnd"/>
          <w:r w:rsidRPr="00094CD9">
            <w:rPr>
              <w:rFonts w:ascii="Helvetica" w:eastAsia="Times New Roman" w:hAnsi="Helvetica" w:cs="Helvetica"/>
              <w:i/>
              <w:iCs/>
              <w:szCs w:val="20"/>
            </w:rPr>
            <w:t xml:space="preserve"> </w:t>
          </w:r>
          <w:proofErr w:type="spellStart"/>
          <w:r w:rsidRPr="00094CD9">
            <w:rPr>
              <w:rFonts w:ascii="Helvetica" w:eastAsia="Times New Roman" w:hAnsi="Helvetica" w:cs="Helvetica"/>
              <w:i/>
              <w:iCs/>
              <w:szCs w:val="20"/>
            </w:rPr>
            <w:t>Ilmu</w:t>
          </w:r>
          <w:proofErr w:type="spellEnd"/>
          <w:r w:rsidRPr="00094CD9">
            <w:rPr>
              <w:rFonts w:ascii="Helvetica" w:eastAsia="Times New Roman" w:hAnsi="Helvetica" w:cs="Helvetica"/>
              <w:i/>
              <w:iCs/>
              <w:szCs w:val="20"/>
            </w:rPr>
            <w:t xml:space="preserve"> Dan </w:t>
          </w:r>
          <w:proofErr w:type="spellStart"/>
          <w:r w:rsidRPr="00094CD9">
            <w:rPr>
              <w:rFonts w:ascii="Helvetica" w:eastAsia="Times New Roman" w:hAnsi="Helvetica" w:cs="Helvetica"/>
              <w:i/>
              <w:iCs/>
              <w:szCs w:val="20"/>
            </w:rPr>
            <w:t>Teknologi</w:t>
          </w:r>
          <w:proofErr w:type="spellEnd"/>
          <w:r w:rsidRPr="00094CD9">
            <w:rPr>
              <w:rFonts w:ascii="Helvetica" w:eastAsia="Times New Roman" w:hAnsi="Helvetica" w:cs="Helvetica"/>
              <w:i/>
              <w:iCs/>
              <w:szCs w:val="20"/>
            </w:rPr>
            <w:t xml:space="preserve"> </w:t>
          </w:r>
          <w:proofErr w:type="spellStart"/>
          <w:r w:rsidRPr="00094CD9">
            <w:rPr>
              <w:rFonts w:ascii="Helvetica" w:eastAsia="Times New Roman" w:hAnsi="Helvetica" w:cs="Helvetica"/>
              <w:i/>
              <w:iCs/>
              <w:szCs w:val="20"/>
            </w:rPr>
            <w:t>Kelautan</w:t>
          </w:r>
          <w:proofErr w:type="spellEnd"/>
          <w:r w:rsidRPr="00094CD9">
            <w:rPr>
              <w:rFonts w:ascii="Helvetica" w:eastAsia="Times New Roman" w:hAnsi="Helvetica" w:cs="Helvetica"/>
              <w:i/>
              <w:iCs/>
              <w:szCs w:val="20"/>
            </w:rPr>
            <w:t xml:space="preserve"> </w:t>
          </w:r>
          <w:proofErr w:type="spellStart"/>
          <w:r w:rsidRPr="00094CD9">
            <w:rPr>
              <w:rFonts w:ascii="Helvetica" w:eastAsia="Times New Roman" w:hAnsi="Helvetica" w:cs="Helvetica"/>
              <w:i/>
              <w:iCs/>
              <w:szCs w:val="20"/>
            </w:rPr>
            <w:t>Tropis</w:t>
          </w:r>
          <w:proofErr w:type="spellEnd"/>
          <w:r w:rsidRPr="00094CD9">
            <w:rPr>
              <w:rFonts w:ascii="Helvetica" w:eastAsia="Times New Roman" w:hAnsi="Helvetica" w:cs="Helvetica"/>
              <w:szCs w:val="20"/>
            </w:rPr>
            <w:t>, (in press).</w:t>
          </w:r>
        </w:p>
        <w:p w14:paraId="6BDAF3AF" w14:textId="77777777" w:rsidR="0036425D" w:rsidRPr="00094CD9" w:rsidRDefault="0036425D" w:rsidP="0036425D">
          <w:pPr>
            <w:autoSpaceDE w:val="0"/>
            <w:autoSpaceDN w:val="0"/>
            <w:spacing w:after="0"/>
            <w:ind w:hanging="480"/>
            <w:divId w:val="147329883"/>
            <w:rPr>
              <w:rFonts w:ascii="Helvetica" w:eastAsia="Times New Roman" w:hAnsi="Helvetica" w:cs="Helvetica"/>
              <w:szCs w:val="20"/>
            </w:rPr>
          </w:pPr>
          <w:proofErr w:type="spellStart"/>
          <w:r w:rsidRPr="00094CD9">
            <w:rPr>
              <w:rFonts w:ascii="Helvetica" w:eastAsia="Times New Roman" w:hAnsi="Helvetica" w:cs="Helvetica"/>
              <w:szCs w:val="20"/>
            </w:rPr>
            <w:t>Destyananda</w:t>
          </w:r>
          <w:proofErr w:type="spellEnd"/>
          <w:r w:rsidRPr="00094CD9">
            <w:rPr>
              <w:rFonts w:ascii="Helvetica" w:eastAsia="Times New Roman" w:hAnsi="Helvetica" w:cs="Helvetica"/>
              <w:szCs w:val="20"/>
            </w:rPr>
            <w:t xml:space="preserve">, N. P., </w:t>
          </w:r>
          <w:proofErr w:type="spellStart"/>
          <w:r w:rsidRPr="00094CD9">
            <w:rPr>
              <w:rFonts w:ascii="Helvetica" w:eastAsia="Times New Roman" w:hAnsi="Helvetica" w:cs="Helvetica"/>
              <w:szCs w:val="20"/>
            </w:rPr>
            <w:t>Suaedi</w:t>
          </w:r>
          <w:proofErr w:type="spellEnd"/>
          <w:r w:rsidRPr="00094CD9">
            <w:rPr>
              <w:rFonts w:ascii="Helvetica" w:eastAsia="Times New Roman" w:hAnsi="Helvetica" w:cs="Helvetica"/>
              <w:szCs w:val="20"/>
            </w:rPr>
            <w:t xml:space="preserve">, F., &amp; </w:t>
          </w:r>
          <w:proofErr w:type="spellStart"/>
          <w:r w:rsidRPr="00094CD9">
            <w:rPr>
              <w:rFonts w:ascii="Helvetica" w:eastAsia="Times New Roman" w:hAnsi="Helvetica" w:cs="Helvetica"/>
              <w:szCs w:val="20"/>
            </w:rPr>
            <w:t>Setijaningrum</w:t>
          </w:r>
          <w:proofErr w:type="spellEnd"/>
          <w:r w:rsidRPr="00094CD9">
            <w:rPr>
              <w:rFonts w:ascii="Helvetica" w:eastAsia="Times New Roman" w:hAnsi="Helvetica" w:cs="Helvetica"/>
              <w:szCs w:val="20"/>
            </w:rPr>
            <w:t xml:space="preserve">, E. (2022). </w:t>
          </w:r>
          <w:proofErr w:type="spellStart"/>
          <w:r w:rsidRPr="00094CD9">
            <w:rPr>
              <w:rFonts w:ascii="Helvetica" w:eastAsia="Times New Roman" w:hAnsi="Helvetica" w:cs="Helvetica"/>
              <w:szCs w:val="20"/>
            </w:rPr>
            <w:t>Perencanaan</w:t>
          </w:r>
          <w:proofErr w:type="spellEnd"/>
          <w:r w:rsidRPr="00094CD9">
            <w:rPr>
              <w:rFonts w:ascii="Helvetica" w:eastAsia="Times New Roman" w:hAnsi="Helvetica" w:cs="Helvetica"/>
              <w:szCs w:val="20"/>
            </w:rPr>
            <w:t xml:space="preserve"> </w:t>
          </w:r>
          <w:proofErr w:type="spellStart"/>
          <w:r w:rsidRPr="00094CD9">
            <w:rPr>
              <w:rFonts w:ascii="Helvetica" w:eastAsia="Times New Roman" w:hAnsi="Helvetica" w:cs="Helvetica"/>
              <w:szCs w:val="20"/>
            </w:rPr>
            <w:t>Pengembangan</w:t>
          </w:r>
          <w:proofErr w:type="spellEnd"/>
          <w:r w:rsidRPr="00094CD9">
            <w:rPr>
              <w:rFonts w:ascii="Helvetica" w:eastAsia="Times New Roman" w:hAnsi="Helvetica" w:cs="Helvetica"/>
              <w:szCs w:val="20"/>
            </w:rPr>
            <w:t xml:space="preserve"> Kawasan </w:t>
          </w:r>
          <w:proofErr w:type="spellStart"/>
          <w:r w:rsidRPr="00094CD9">
            <w:rPr>
              <w:rFonts w:ascii="Helvetica" w:eastAsia="Times New Roman" w:hAnsi="Helvetica" w:cs="Helvetica"/>
              <w:szCs w:val="20"/>
            </w:rPr>
            <w:t>Pesisir</w:t>
          </w:r>
          <w:proofErr w:type="spellEnd"/>
          <w:r w:rsidRPr="00094CD9">
            <w:rPr>
              <w:rFonts w:ascii="Helvetica" w:eastAsia="Times New Roman" w:hAnsi="Helvetica" w:cs="Helvetica"/>
              <w:szCs w:val="20"/>
            </w:rPr>
            <w:t xml:space="preserve"> dan </w:t>
          </w:r>
          <w:proofErr w:type="spellStart"/>
          <w:r w:rsidRPr="00094CD9">
            <w:rPr>
              <w:rFonts w:ascii="Helvetica" w:eastAsia="Times New Roman" w:hAnsi="Helvetica" w:cs="Helvetica"/>
              <w:szCs w:val="20"/>
            </w:rPr>
            <w:t>Laut</w:t>
          </w:r>
          <w:proofErr w:type="spellEnd"/>
          <w:r w:rsidRPr="00094CD9">
            <w:rPr>
              <w:rFonts w:ascii="Helvetica" w:eastAsia="Times New Roman" w:hAnsi="Helvetica" w:cs="Helvetica"/>
              <w:szCs w:val="20"/>
            </w:rPr>
            <w:t xml:space="preserve"> di </w:t>
          </w:r>
          <w:proofErr w:type="spellStart"/>
          <w:r w:rsidRPr="00094CD9">
            <w:rPr>
              <w:rFonts w:ascii="Helvetica" w:eastAsia="Times New Roman" w:hAnsi="Helvetica" w:cs="Helvetica"/>
              <w:szCs w:val="20"/>
            </w:rPr>
            <w:t>Kepulauan</w:t>
          </w:r>
          <w:proofErr w:type="spellEnd"/>
          <w:r w:rsidRPr="00094CD9">
            <w:rPr>
              <w:rFonts w:ascii="Helvetica" w:eastAsia="Times New Roman" w:hAnsi="Helvetica" w:cs="Helvetica"/>
              <w:szCs w:val="20"/>
            </w:rPr>
            <w:t xml:space="preserve"> </w:t>
          </w:r>
          <w:proofErr w:type="spellStart"/>
          <w:r w:rsidRPr="00094CD9">
            <w:rPr>
              <w:rFonts w:ascii="Helvetica" w:eastAsia="Times New Roman" w:hAnsi="Helvetica" w:cs="Helvetica"/>
              <w:szCs w:val="20"/>
            </w:rPr>
            <w:t>Karimunjawa</w:t>
          </w:r>
          <w:proofErr w:type="spellEnd"/>
          <w:r w:rsidRPr="00094CD9">
            <w:rPr>
              <w:rFonts w:ascii="Helvetica" w:eastAsia="Times New Roman" w:hAnsi="Helvetica" w:cs="Helvetica"/>
              <w:szCs w:val="20"/>
            </w:rPr>
            <w:t xml:space="preserve">. </w:t>
          </w:r>
          <w:proofErr w:type="spellStart"/>
          <w:r w:rsidRPr="00094CD9">
            <w:rPr>
              <w:rFonts w:ascii="Helvetica" w:eastAsia="Times New Roman" w:hAnsi="Helvetica" w:cs="Helvetica"/>
              <w:i/>
              <w:iCs/>
              <w:szCs w:val="20"/>
            </w:rPr>
            <w:t>Jurnal</w:t>
          </w:r>
          <w:proofErr w:type="spellEnd"/>
          <w:r w:rsidRPr="00094CD9">
            <w:rPr>
              <w:rFonts w:ascii="Helvetica" w:eastAsia="Times New Roman" w:hAnsi="Helvetica" w:cs="Helvetica"/>
              <w:i/>
              <w:iCs/>
              <w:szCs w:val="20"/>
            </w:rPr>
            <w:t xml:space="preserve"> </w:t>
          </w:r>
          <w:proofErr w:type="spellStart"/>
          <w:r w:rsidRPr="00094CD9">
            <w:rPr>
              <w:rFonts w:ascii="Helvetica" w:eastAsia="Times New Roman" w:hAnsi="Helvetica" w:cs="Helvetica"/>
              <w:i/>
              <w:iCs/>
              <w:szCs w:val="20"/>
            </w:rPr>
            <w:t>Litbang</w:t>
          </w:r>
          <w:proofErr w:type="spellEnd"/>
          <w:r w:rsidRPr="00094CD9">
            <w:rPr>
              <w:rFonts w:ascii="Helvetica" w:eastAsia="Times New Roman" w:hAnsi="Helvetica" w:cs="Helvetica"/>
              <w:i/>
              <w:iCs/>
              <w:szCs w:val="20"/>
            </w:rPr>
            <w:t xml:space="preserve">: Media </w:t>
          </w:r>
          <w:proofErr w:type="spellStart"/>
          <w:r w:rsidRPr="00094CD9">
            <w:rPr>
              <w:rFonts w:ascii="Helvetica" w:eastAsia="Times New Roman" w:hAnsi="Helvetica" w:cs="Helvetica"/>
              <w:i/>
              <w:iCs/>
              <w:szCs w:val="20"/>
            </w:rPr>
            <w:t>Informasi</w:t>
          </w:r>
          <w:proofErr w:type="spellEnd"/>
          <w:r w:rsidRPr="00094CD9">
            <w:rPr>
              <w:rFonts w:ascii="Helvetica" w:eastAsia="Times New Roman" w:hAnsi="Helvetica" w:cs="Helvetica"/>
              <w:i/>
              <w:iCs/>
              <w:szCs w:val="20"/>
            </w:rPr>
            <w:t xml:space="preserve"> </w:t>
          </w:r>
          <w:proofErr w:type="spellStart"/>
          <w:r w:rsidRPr="00094CD9">
            <w:rPr>
              <w:rFonts w:ascii="Helvetica" w:eastAsia="Times New Roman" w:hAnsi="Helvetica" w:cs="Helvetica"/>
              <w:i/>
              <w:iCs/>
              <w:szCs w:val="20"/>
            </w:rPr>
            <w:t>Penelitian</w:t>
          </w:r>
          <w:proofErr w:type="spellEnd"/>
          <w:r w:rsidRPr="00094CD9">
            <w:rPr>
              <w:rFonts w:ascii="Helvetica" w:eastAsia="Times New Roman" w:hAnsi="Helvetica" w:cs="Helvetica"/>
              <w:i/>
              <w:iCs/>
              <w:szCs w:val="20"/>
            </w:rPr>
            <w:t xml:space="preserve">, </w:t>
          </w:r>
          <w:proofErr w:type="spellStart"/>
          <w:r w:rsidRPr="00094CD9">
            <w:rPr>
              <w:rFonts w:ascii="Helvetica" w:eastAsia="Times New Roman" w:hAnsi="Helvetica" w:cs="Helvetica"/>
              <w:i/>
              <w:iCs/>
              <w:szCs w:val="20"/>
            </w:rPr>
            <w:t>Pengembangan</w:t>
          </w:r>
          <w:proofErr w:type="spellEnd"/>
          <w:r w:rsidRPr="00094CD9">
            <w:rPr>
              <w:rFonts w:ascii="Helvetica" w:eastAsia="Times New Roman" w:hAnsi="Helvetica" w:cs="Helvetica"/>
              <w:i/>
              <w:iCs/>
              <w:szCs w:val="20"/>
            </w:rPr>
            <w:t xml:space="preserve"> Dan IPTEK</w:t>
          </w:r>
          <w:r w:rsidRPr="00094CD9">
            <w:rPr>
              <w:rFonts w:ascii="Helvetica" w:eastAsia="Times New Roman" w:hAnsi="Helvetica" w:cs="Helvetica"/>
              <w:szCs w:val="20"/>
            </w:rPr>
            <w:t xml:space="preserve">, </w:t>
          </w:r>
          <w:r w:rsidRPr="00094CD9">
            <w:rPr>
              <w:rFonts w:ascii="Helvetica" w:eastAsia="Times New Roman" w:hAnsi="Helvetica" w:cs="Helvetica"/>
              <w:i/>
              <w:iCs/>
              <w:szCs w:val="20"/>
            </w:rPr>
            <w:t>18</w:t>
          </w:r>
          <w:r w:rsidRPr="00094CD9">
            <w:rPr>
              <w:rFonts w:ascii="Helvetica" w:eastAsia="Times New Roman" w:hAnsi="Helvetica" w:cs="Helvetica"/>
              <w:szCs w:val="20"/>
            </w:rPr>
            <w:t>(1). https://doi.org/10.33658/jl.v18i1.284</w:t>
          </w:r>
        </w:p>
        <w:p w14:paraId="49C3686D" w14:textId="77777777" w:rsidR="0036425D" w:rsidRPr="00094CD9" w:rsidRDefault="0036425D" w:rsidP="0036425D">
          <w:pPr>
            <w:autoSpaceDE w:val="0"/>
            <w:autoSpaceDN w:val="0"/>
            <w:spacing w:after="0"/>
            <w:ind w:hanging="480"/>
            <w:divId w:val="621497013"/>
            <w:rPr>
              <w:rFonts w:ascii="Helvetica" w:eastAsia="Times New Roman" w:hAnsi="Helvetica" w:cs="Helvetica"/>
              <w:szCs w:val="20"/>
            </w:rPr>
          </w:pPr>
          <w:r w:rsidRPr="00094CD9">
            <w:rPr>
              <w:rFonts w:ascii="Helvetica" w:eastAsia="Times New Roman" w:hAnsi="Helvetica" w:cs="Helvetica"/>
              <w:szCs w:val="20"/>
            </w:rPr>
            <w:t xml:space="preserve">Fabinyi, M. (2020). The role of land tenure in livelihood transitions from fishing to tourism. </w:t>
          </w:r>
          <w:r w:rsidRPr="00094CD9">
            <w:rPr>
              <w:rFonts w:ascii="Helvetica" w:eastAsia="Times New Roman" w:hAnsi="Helvetica" w:cs="Helvetica"/>
              <w:i/>
              <w:iCs/>
              <w:szCs w:val="20"/>
            </w:rPr>
            <w:t>Maritime Studies</w:t>
          </w:r>
          <w:r w:rsidRPr="00094CD9">
            <w:rPr>
              <w:rFonts w:ascii="Helvetica" w:eastAsia="Times New Roman" w:hAnsi="Helvetica" w:cs="Helvetica"/>
              <w:szCs w:val="20"/>
            </w:rPr>
            <w:t xml:space="preserve">, </w:t>
          </w:r>
          <w:r w:rsidRPr="00094CD9">
            <w:rPr>
              <w:rFonts w:ascii="Helvetica" w:eastAsia="Times New Roman" w:hAnsi="Helvetica" w:cs="Helvetica"/>
              <w:i/>
              <w:iCs/>
              <w:szCs w:val="20"/>
            </w:rPr>
            <w:t>19</w:t>
          </w:r>
          <w:r w:rsidRPr="00094CD9">
            <w:rPr>
              <w:rFonts w:ascii="Helvetica" w:eastAsia="Times New Roman" w:hAnsi="Helvetica" w:cs="Helvetica"/>
              <w:szCs w:val="20"/>
            </w:rPr>
            <w:t>(1). https://doi.org/10.1007/s40152-019-00145-2</w:t>
          </w:r>
        </w:p>
        <w:p w14:paraId="6889EE25" w14:textId="77777777" w:rsidR="0036425D" w:rsidRPr="00094CD9" w:rsidRDefault="0036425D" w:rsidP="0036425D">
          <w:pPr>
            <w:autoSpaceDE w:val="0"/>
            <w:autoSpaceDN w:val="0"/>
            <w:spacing w:after="0"/>
            <w:ind w:hanging="480"/>
            <w:divId w:val="398673282"/>
            <w:rPr>
              <w:rFonts w:ascii="Helvetica" w:eastAsia="Times New Roman" w:hAnsi="Helvetica" w:cs="Helvetica"/>
              <w:szCs w:val="20"/>
            </w:rPr>
          </w:pPr>
          <w:r w:rsidRPr="00094CD9">
            <w:rPr>
              <w:rFonts w:ascii="Helvetica" w:eastAsia="Times New Roman" w:hAnsi="Helvetica" w:cs="Helvetica"/>
              <w:szCs w:val="20"/>
            </w:rPr>
            <w:t xml:space="preserve">Ghaderi, Z., Shahabi, E., Fennell, D., &amp; </w:t>
          </w:r>
          <w:proofErr w:type="spellStart"/>
          <w:r w:rsidRPr="00094CD9">
            <w:rPr>
              <w:rFonts w:ascii="Helvetica" w:eastAsia="Times New Roman" w:hAnsi="Helvetica" w:cs="Helvetica"/>
              <w:szCs w:val="20"/>
            </w:rPr>
            <w:t>Khoshkam</w:t>
          </w:r>
          <w:proofErr w:type="spellEnd"/>
          <w:r w:rsidRPr="00094CD9">
            <w:rPr>
              <w:rFonts w:ascii="Helvetica" w:eastAsia="Times New Roman" w:hAnsi="Helvetica" w:cs="Helvetica"/>
              <w:szCs w:val="20"/>
            </w:rPr>
            <w:t xml:space="preserve">, M. (2022). Increasing community environmental awareness, participation in conservation, and livelihood enhancement through tourism. </w:t>
          </w:r>
          <w:r w:rsidRPr="00094CD9">
            <w:rPr>
              <w:rFonts w:ascii="Helvetica" w:eastAsia="Times New Roman" w:hAnsi="Helvetica" w:cs="Helvetica"/>
              <w:i/>
              <w:iCs/>
              <w:szCs w:val="20"/>
            </w:rPr>
            <w:t>Local Environment</w:t>
          </w:r>
          <w:r w:rsidRPr="00094CD9">
            <w:rPr>
              <w:rFonts w:ascii="Helvetica" w:eastAsia="Times New Roman" w:hAnsi="Helvetica" w:cs="Helvetica"/>
              <w:szCs w:val="20"/>
            </w:rPr>
            <w:t xml:space="preserve">, </w:t>
          </w:r>
          <w:r w:rsidRPr="00094CD9">
            <w:rPr>
              <w:rFonts w:ascii="Helvetica" w:eastAsia="Times New Roman" w:hAnsi="Helvetica" w:cs="Helvetica"/>
              <w:i/>
              <w:iCs/>
              <w:szCs w:val="20"/>
            </w:rPr>
            <w:t>27</w:t>
          </w:r>
          <w:r w:rsidRPr="00094CD9">
            <w:rPr>
              <w:rFonts w:ascii="Helvetica" w:eastAsia="Times New Roman" w:hAnsi="Helvetica" w:cs="Helvetica"/>
              <w:szCs w:val="20"/>
            </w:rPr>
            <w:t>(5). https://doi.org/10.1080/13549839.2022.2048812</w:t>
          </w:r>
        </w:p>
        <w:p w14:paraId="0E81E566" w14:textId="77777777" w:rsidR="0036425D" w:rsidRPr="00094CD9" w:rsidRDefault="0036425D" w:rsidP="0036425D">
          <w:pPr>
            <w:autoSpaceDE w:val="0"/>
            <w:autoSpaceDN w:val="0"/>
            <w:spacing w:after="0"/>
            <w:ind w:hanging="480"/>
            <w:divId w:val="922883303"/>
            <w:rPr>
              <w:rFonts w:ascii="Helvetica" w:eastAsia="Times New Roman" w:hAnsi="Helvetica" w:cs="Helvetica"/>
              <w:szCs w:val="20"/>
            </w:rPr>
          </w:pPr>
          <w:r w:rsidRPr="00094CD9">
            <w:rPr>
              <w:rFonts w:ascii="Helvetica" w:eastAsia="Times New Roman" w:hAnsi="Helvetica" w:cs="Helvetica"/>
              <w:szCs w:val="20"/>
            </w:rPr>
            <w:t xml:space="preserve">Hair, J. F., Hult, G. T. M., Ringle, C. M., Sarstedt, M., &amp; Thiele, K. O. (2017). Mirror, mirror on the wall: a comparative evaluation of composite-based structural equation modeling methods. </w:t>
          </w:r>
          <w:r w:rsidRPr="00094CD9">
            <w:rPr>
              <w:rFonts w:ascii="Helvetica" w:eastAsia="Times New Roman" w:hAnsi="Helvetica" w:cs="Helvetica"/>
              <w:i/>
              <w:iCs/>
              <w:szCs w:val="20"/>
            </w:rPr>
            <w:t>Journal of the Academy of Marketing Science</w:t>
          </w:r>
          <w:r w:rsidRPr="00094CD9">
            <w:rPr>
              <w:rFonts w:ascii="Helvetica" w:eastAsia="Times New Roman" w:hAnsi="Helvetica" w:cs="Helvetica"/>
              <w:szCs w:val="20"/>
            </w:rPr>
            <w:t xml:space="preserve">, </w:t>
          </w:r>
          <w:r w:rsidRPr="00094CD9">
            <w:rPr>
              <w:rFonts w:ascii="Helvetica" w:eastAsia="Times New Roman" w:hAnsi="Helvetica" w:cs="Helvetica"/>
              <w:i/>
              <w:iCs/>
              <w:szCs w:val="20"/>
            </w:rPr>
            <w:t>45</w:t>
          </w:r>
          <w:r w:rsidRPr="00094CD9">
            <w:rPr>
              <w:rFonts w:ascii="Helvetica" w:eastAsia="Times New Roman" w:hAnsi="Helvetica" w:cs="Helvetica"/>
              <w:szCs w:val="20"/>
            </w:rPr>
            <w:t>, 616–632.</w:t>
          </w:r>
        </w:p>
        <w:p w14:paraId="284A395F" w14:textId="77777777" w:rsidR="0036425D" w:rsidRPr="00094CD9" w:rsidRDefault="0036425D" w:rsidP="0036425D">
          <w:pPr>
            <w:autoSpaceDE w:val="0"/>
            <w:autoSpaceDN w:val="0"/>
            <w:spacing w:after="0"/>
            <w:ind w:hanging="480"/>
            <w:divId w:val="92216312"/>
            <w:rPr>
              <w:rFonts w:ascii="Helvetica" w:eastAsia="Times New Roman" w:hAnsi="Helvetica" w:cs="Helvetica"/>
              <w:szCs w:val="20"/>
            </w:rPr>
          </w:pPr>
          <w:r w:rsidRPr="00094CD9">
            <w:rPr>
              <w:rFonts w:ascii="Helvetica" w:eastAsia="Times New Roman" w:hAnsi="Helvetica" w:cs="Helvetica"/>
              <w:szCs w:val="20"/>
            </w:rPr>
            <w:t xml:space="preserve">Hair, J. F., Tomas, H. G., Ringle, C. M., &amp; Marko, S. (2017). A primer on partial least squares structural equation modeling (PLS-SEM). </w:t>
          </w:r>
          <w:r w:rsidRPr="00094CD9">
            <w:rPr>
              <w:rFonts w:ascii="Helvetica" w:eastAsia="Times New Roman" w:hAnsi="Helvetica" w:cs="Helvetica"/>
              <w:i/>
              <w:iCs/>
              <w:szCs w:val="20"/>
            </w:rPr>
            <w:t>International Journal of Research &amp; Method in Education</w:t>
          </w:r>
          <w:r w:rsidRPr="00094CD9">
            <w:rPr>
              <w:rFonts w:ascii="Helvetica" w:eastAsia="Times New Roman" w:hAnsi="Helvetica" w:cs="Helvetica"/>
              <w:szCs w:val="20"/>
            </w:rPr>
            <w:t xml:space="preserve">, </w:t>
          </w:r>
          <w:r w:rsidRPr="00094CD9">
            <w:rPr>
              <w:rFonts w:ascii="Helvetica" w:eastAsia="Times New Roman" w:hAnsi="Helvetica" w:cs="Helvetica"/>
              <w:i/>
              <w:iCs/>
              <w:szCs w:val="20"/>
            </w:rPr>
            <w:t>38</w:t>
          </w:r>
          <w:r w:rsidRPr="00094CD9">
            <w:rPr>
              <w:rFonts w:ascii="Helvetica" w:eastAsia="Times New Roman" w:hAnsi="Helvetica" w:cs="Helvetica"/>
              <w:szCs w:val="20"/>
            </w:rPr>
            <w:t>(2).</w:t>
          </w:r>
        </w:p>
        <w:p w14:paraId="4287B7A5" w14:textId="77777777" w:rsidR="0036425D" w:rsidRPr="00094CD9" w:rsidRDefault="0036425D" w:rsidP="0036425D">
          <w:pPr>
            <w:autoSpaceDE w:val="0"/>
            <w:autoSpaceDN w:val="0"/>
            <w:spacing w:after="0"/>
            <w:ind w:hanging="480"/>
            <w:divId w:val="755134154"/>
            <w:rPr>
              <w:rFonts w:ascii="Helvetica" w:eastAsia="Times New Roman" w:hAnsi="Helvetica" w:cs="Helvetica"/>
              <w:szCs w:val="20"/>
            </w:rPr>
          </w:pPr>
          <w:r w:rsidRPr="00094CD9">
            <w:rPr>
              <w:rFonts w:ascii="Helvetica" w:eastAsia="Times New Roman" w:hAnsi="Helvetica" w:cs="Helvetica"/>
              <w:szCs w:val="20"/>
            </w:rPr>
            <w:t xml:space="preserve">Hall, C. M. (2019). Constructing sustainable tourism development: The 2030 agenda and the managerial ecology of sustainable tourism. </w:t>
          </w:r>
          <w:r w:rsidRPr="00094CD9">
            <w:rPr>
              <w:rFonts w:ascii="Helvetica" w:eastAsia="Times New Roman" w:hAnsi="Helvetica" w:cs="Helvetica"/>
              <w:i/>
              <w:iCs/>
              <w:szCs w:val="20"/>
            </w:rPr>
            <w:t>Journal of Sustainable Tourism</w:t>
          </w:r>
          <w:r w:rsidRPr="00094CD9">
            <w:rPr>
              <w:rFonts w:ascii="Helvetica" w:eastAsia="Times New Roman" w:hAnsi="Helvetica" w:cs="Helvetica"/>
              <w:szCs w:val="20"/>
            </w:rPr>
            <w:t xml:space="preserve">, </w:t>
          </w:r>
          <w:r w:rsidRPr="00094CD9">
            <w:rPr>
              <w:rFonts w:ascii="Helvetica" w:eastAsia="Times New Roman" w:hAnsi="Helvetica" w:cs="Helvetica"/>
              <w:i/>
              <w:iCs/>
              <w:szCs w:val="20"/>
            </w:rPr>
            <w:t>27</w:t>
          </w:r>
          <w:r w:rsidRPr="00094CD9">
            <w:rPr>
              <w:rFonts w:ascii="Helvetica" w:eastAsia="Times New Roman" w:hAnsi="Helvetica" w:cs="Helvetica"/>
              <w:szCs w:val="20"/>
            </w:rPr>
            <w:t>(7). https://doi.org/10.1080/09669582.2018.1560456</w:t>
          </w:r>
        </w:p>
        <w:p w14:paraId="6B9D0F61" w14:textId="77777777" w:rsidR="0036425D" w:rsidRPr="00094CD9" w:rsidRDefault="0036425D" w:rsidP="0036425D">
          <w:pPr>
            <w:autoSpaceDE w:val="0"/>
            <w:autoSpaceDN w:val="0"/>
            <w:spacing w:after="0"/>
            <w:ind w:hanging="480"/>
            <w:divId w:val="1930655254"/>
            <w:rPr>
              <w:rFonts w:ascii="Helvetica" w:eastAsia="Times New Roman" w:hAnsi="Helvetica" w:cs="Helvetica"/>
              <w:szCs w:val="20"/>
            </w:rPr>
          </w:pPr>
          <w:r w:rsidRPr="00094CD9">
            <w:rPr>
              <w:rFonts w:ascii="Helvetica" w:eastAsia="Times New Roman" w:hAnsi="Helvetica" w:cs="Helvetica"/>
              <w:szCs w:val="20"/>
            </w:rPr>
            <w:t xml:space="preserve">McGinnis, M. D., &amp; Ostrom, E. (2014). Social-ecological system framework: initial changes and continuing challenges. </w:t>
          </w:r>
          <w:r w:rsidRPr="00094CD9">
            <w:rPr>
              <w:rFonts w:ascii="Helvetica" w:eastAsia="Times New Roman" w:hAnsi="Helvetica" w:cs="Helvetica"/>
              <w:i/>
              <w:iCs/>
              <w:szCs w:val="20"/>
            </w:rPr>
            <w:t>Ecology and Society</w:t>
          </w:r>
          <w:r w:rsidRPr="00094CD9">
            <w:rPr>
              <w:rFonts w:ascii="Helvetica" w:eastAsia="Times New Roman" w:hAnsi="Helvetica" w:cs="Helvetica"/>
              <w:szCs w:val="20"/>
            </w:rPr>
            <w:t xml:space="preserve">, </w:t>
          </w:r>
          <w:r w:rsidRPr="00094CD9">
            <w:rPr>
              <w:rFonts w:ascii="Helvetica" w:eastAsia="Times New Roman" w:hAnsi="Helvetica" w:cs="Helvetica"/>
              <w:i/>
              <w:iCs/>
              <w:szCs w:val="20"/>
            </w:rPr>
            <w:t>19</w:t>
          </w:r>
          <w:r w:rsidRPr="00094CD9">
            <w:rPr>
              <w:rFonts w:ascii="Helvetica" w:eastAsia="Times New Roman" w:hAnsi="Helvetica" w:cs="Helvetica"/>
              <w:szCs w:val="20"/>
            </w:rPr>
            <w:t>(2).</w:t>
          </w:r>
        </w:p>
        <w:p w14:paraId="0363DF4C" w14:textId="77777777" w:rsidR="0036425D" w:rsidRPr="00094CD9" w:rsidRDefault="0036425D" w:rsidP="0036425D">
          <w:pPr>
            <w:autoSpaceDE w:val="0"/>
            <w:autoSpaceDN w:val="0"/>
            <w:spacing w:after="0"/>
            <w:ind w:hanging="480"/>
            <w:divId w:val="1025059821"/>
            <w:rPr>
              <w:rFonts w:ascii="Helvetica" w:eastAsia="Times New Roman" w:hAnsi="Helvetica" w:cs="Helvetica"/>
              <w:szCs w:val="20"/>
            </w:rPr>
          </w:pPr>
          <w:r w:rsidRPr="00094CD9">
            <w:rPr>
              <w:rFonts w:ascii="Helvetica" w:eastAsia="Times New Roman" w:hAnsi="Helvetica" w:cs="Helvetica"/>
              <w:szCs w:val="20"/>
            </w:rPr>
            <w:t xml:space="preserve">Ostrom, E. (2009). A general framework for analyzing sustainability of social-ecological systems. </w:t>
          </w:r>
          <w:r w:rsidRPr="00094CD9">
            <w:rPr>
              <w:rFonts w:ascii="Helvetica" w:eastAsia="Times New Roman" w:hAnsi="Helvetica" w:cs="Helvetica"/>
              <w:i/>
              <w:iCs/>
              <w:szCs w:val="20"/>
            </w:rPr>
            <w:t>Science</w:t>
          </w:r>
          <w:r w:rsidRPr="00094CD9">
            <w:rPr>
              <w:rFonts w:ascii="Helvetica" w:eastAsia="Times New Roman" w:hAnsi="Helvetica" w:cs="Helvetica"/>
              <w:szCs w:val="20"/>
            </w:rPr>
            <w:t xml:space="preserve">, </w:t>
          </w:r>
          <w:r w:rsidRPr="00094CD9">
            <w:rPr>
              <w:rFonts w:ascii="Helvetica" w:eastAsia="Times New Roman" w:hAnsi="Helvetica" w:cs="Helvetica"/>
              <w:i/>
              <w:iCs/>
              <w:szCs w:val="20"/>
            </w:rPr>
            <w:t>325</w:t>
          </w:r>
          <w:r w:rsidRPr="00094CD9">
            <w:rPr>
              <w:rFonts w:ascii="Helvetica" w:eastAsia="Times New Roman" w:hAnsi="Helvetica" w:cs="Helvetica"/>
              <w:szCs w:val="20"/>
            </w:rPr>
            <w:t>(5939), 419–422.</w:t>
          </w:r>
        </w:p>
        <w:p w14:paraId="297A1F2F" w14:textId="77777777" w:rsidR="0036425D" w:rsidRPr="00094CD9" w:rsidRDefault="0036425D" w:rsidP="0036425D">
          <w:pPr>
            <w:autoSpaceDE w:val="0"/>
            <w:autoSpaceDN w:val="0"/>
            <w:spacing w:after="0"/>
            <w:ind w:hanging="480"/>
            <w:divId w:val="1760713759"/>
            <w:rPr>
              <w:rFonts w:ascii="Helvetica" w:eastAsia="Times New Roman" w:hAnsi="Helvetica" w:cs="Helvetica"/>
              <w:szCs w:val="20"/>
            </w:rPr>
          </w:pPr>
          <w:r w:rsidRPr="00094CD9">
            <w:rPr>
              <w:rFonts w:ascii="Helvetica" w:eastAsia="Times New Roman" w:hAnsi="Helvetica" w:cs="Helvetica"/>
              <w:szCs w:val="20"/>
            </w:rPr>
            <w:t xml:space="preserve">Pasape, L., Anderson, W., &amp; Lindi, G. (2017). Good governance strategies for sustainable ecotourism in Tanzania. In </w:t>
          </w:r>
          <w:r w:rsidRPr="00094CD9">
            <w:rPr>
              <w:rFonts w:ascii="Helvetica" w:eastAsia="Times New Roman" w:hAnsi="Helvetica" w:cs="Helvetica"/>
              <w:i/>
              <w:iCs/>
              <w:szCs w:val="20"/>
            </w:rPr>
            <w:t>Ecotourism in Sub-Saharan Africa</w:t>
          </w:r>
          <w:r w:rsidRPr="00094CD9">
            <w:rPr>
              <w:rFonts w:ascii="Helvetica" w:eastAsia="Times New Roman" w:hAnsi="Helvetica" w:cs="Helvetica"/>
              <w:szCs w:val="20"/>
            </w:rPr>
            <w:t xml:space="preserve"> (pp. 51–71). Routledge.</w:t>
          </w:r>
        </w:p>
        <w:p w14:paraId="4D0B06DF" w14:textId="77777777" w:rsidR="0036425D" w:rsidRPr="00094CD9" w:rsidRDefault="0036425D" w:rsidP="0036425D">
          <w:pPr>
            <w:autoSpaceDE w:val="0"/>
            <w:autoSpaceDN w:val="0"/>
            <w:spacing w:after="0"/>
            <w:ind w:hanging="480"/>
            <w:divId w:val="2104106594"/>
            <w:rPr>
              <w:rFonts w:ascii="Helvetica" w:eastAsia="Times New Roman" w:hAnsi="Helvetica" w:cs="Helvetica"/>
              <w:szCs w:val="20"/>
            </w:rPr>
          </w:pPr>
          <w:r w:rsidRPr="00094CD9">
            <w:rPr>
              <w:rFonts w:ascii="Helvetica" w:eastAsia="Times New Roman" w:hAnsi="Helvetica" w:cs="Helvetica"/>
              <w:szCs w:val="20"/>
            </w:rPr>
            <w:lastRenderedPageBreak/>
            <w:t xml:space="preserve">Ruhanen, L., Moyle, C. lee, &amp; Moyle, B. (2019). New directions in sustainable tourism research. In </w:t>
          </w:r>
          <w:r w:rsidRPr="00094CD9">
            <w:rPr>
              <w:rFonts w:ascii="Helvetica" w:eastAsia="Times New Roman" w:hAnsi="Helvetica" w:cs="Helvetica"/>
              <w:i/>
              <w:iCs/>
              <w:szCs w:val="20"/>
            </w:rPr>
            <w:t>Tourism Review</w:t>
          </w:r>
          <w:r w:rsidRPr="00094CD9">
            <w:rPr>
              <w:rFonts w:ascii="Helvetica" w:eastAsia="Times New Roman" w:hAnsi="Helvetica" w:cs="Helvetica"/>
              <w:szCs w:val="20"/>
            </w:rPr>
            <w:t xml:space="preserve"> (Vol. 74, Number 2). https://doi.org/10.1108/TR-12-2017-0196</w:t>
          </w:r>
        </w:p>
        <w:p w14:paraId="3B1366B7" w14:textId="77777777" w:rsidR="0036425D" w:rsidRPr="00094CD9" w:rsidRDefault="0036425D" w:rsidP="0036425D">
          <w:pPr>
            <w:autoSpaceDE w:val="0"/>
            <w:autoSpaceDN w:val="0"/>
            <w:spacing w:after="0"/>
            <w:ind w:hanging="480"/>
            <w:divId w:val="937373346"/>
            <w:rPr>
              <w:rFonts w:ascii="Helvetica" w:eastAsia="Times New Roman" w:hAnsi="Helvetica" w:cs="Helvetica"/>
              <w:szCs w:val="20"/>
            </w:rPr>
          </w:pPr>
          <w:r w:rsidRPr="00094CD9">
            <w:rPr>
              <w:rFonts w:ascii="Helvetica" w:eastAsia="Times New Roman" w:hAnsi="Helvetica" w:cs="Helvetica"/>
              <w:szCs w:val="20"/>
            </w:rPr>
            <w:t xml:space="preserve">Sarstedt, M., Ringle, C. M., &amp; Hair, J. F. (2017). Treating unobserved heterogeneity in PLS-SEM: A multi-method approach. </w:t>
          </w:r>
          <w:r w:rsidRPr="00094CD9">
            <w:rPr>
              <w:rFonts w:ascii="Helvetica" w:eastAsia="Times New Roman" w:hAnsi="Helvetica" w:cs="Helvetica"/>
              <w:i/>
              <w:iCs/>
              <w:szCs w:val="20"/>
            </w:rPr>
            <w:t>Partial Least Squares Path Modeling: Basic Concepts, Methodological Issues and Applications</w:t>
          </w:r>
          <w:r w:rsidRPr="00094CD9">
            <w:rPr>
              <w:rFonts w:ascii="Helvetica" w:eastAsia="Times New Roman" w:hAnsi="Helvetica" w:cs="Helvetica"/>
              <w:szCs w:val="20"/>
            </w:rPr>
            <w:t>, 197–217.</w:t>
          </w:r>
        </w:p>
        <w:p w14:paraId="72583BD1" w14:textId="77777777" w:rsidR="0036425D" w:rsidRPr="00094CD9" w:rsidRDefault="0036425D" w:rsidP="0036425D">
          <w:pPr>
            <w:autoSpaceDE w:val="0"/>
            <w:autoSpaceDN w:val="0"/>
            <w:spacing w:after="0"/>
            <w:ind w:hanging="480"/>
            <w:divId w:val="1248075633"/>
            <w:rPr>
              <w:rFonts w:ascii="Helvetica" w:eastAsia="Times New Roman" w:hAnsi="Helvetica" w:cs="Helvetica"/>
              <w:szCs w:val="20"/>
            </w:rPr>
          </w:pPr>
          <w:r w:rsidRPr="00094CD9">
            <w:rPr>
              <w:rFonts w:ascii="Helvetica" w:eastAsia="Times New Roman" w:hAnsi="Helvetica" w:cs="Helvetica"/>
              <w:szCs w:val="20"/>
            </w:rPr>
            <w:t xml:space="preserve">Sarstedt, M., Ringle, C. M., &amp; Hair, J. F. (2021). Partial least squares structural equation modeling. In </w:t>
          </w:r>
          <w:r w:rsidRPr="00094CD9">
            <w:rPr>
              <w:rFonts w:ascii="Helvetica" w:eastAsia="Times New Roman" w:hAnsi="Helvetica" w:cs="Helvetica"/>
              <w:i/>
              <w:iCs/>
              <w:szCs w:val="20"/>
            </w:rPr>
            <w:t>Handbook of market research</w:t>
          </w:r>
          <w:r w:rsidRPr="00094CD9">
            <w:rPr>
              <w:rFonts w:ascii="Helvetica" w:eastAsia="Times New Roman" w:hAnsi="Helvetica" w:cs="Helvetica"/>
              <w:szCs w:val="20"/>
            </w:rPr>
            <w:t xml:space="preserve"> (pp. 587–632). Springer.</w:t>
          </w:r>
        </w:p>
        <w:p w14:paraId="3DFBA9C0" w14:textId="77777777" w:rsidR="0036425D" w:rsidRPr="00094CD9" w:rsidRDefault="0036425D" w:rsidP="0036425D">
          <w:pPr>
            <w:autoSpaceDE w:val="0"/>
            <w:autoSpaceDN w:val="0"/>
            <w:spacing w:after="0"/>
            <w:ind w:hanging="480"/>
            <w:divId w:val="140970369"/>
            <w:rPr>
              <w:rFonts w:ascii="Helvetica" w:eastAsia="Times New Roman" w:hAnsi="Helvetica" w:cs="Helvetica"/>
              <w:szCs w:val="20"/>
            </w:rPr>
          </w:pPr>
          <w:r w:rsidRPr="00094CD9">
            <w:rPr>
              <w:rFonts w:ascii="Helvetica" w:eastAsia="Times New Roman" w:hAnsi="Helvetica" w:cs="Helvetica"/>
              <w:szCs w:val="20"/>
            </w:rPr>
            <w:t xml:space="preserve">Spalding, M., Burke, L., Wood, S. A., Ashpole, J., Hutchison, J., &amp; </w:t>
          </w:r>
          <w:proofErr w:type="spellStart"/>
          <w:r w:rsidRPr="00094CD9">
            <w:rPr>
              <w:rFonts w:ascii="Helvetica" w:eastAsia="Times New Roman" w:hAnsi="Helvetica" w:cs="Helvetica"/>
              <w:szCs w:val="20"/>
            </w:rPr>
            <w:t>zu</w:t>
          </w:r>
          <w:proofErr w:type="spellEnd"/>
          <w:r w:rsidRPr="00094CD9">
            <w:rPr>
              <w:rFonts w:ascii="Helvetica" w:eastAsia="Times New Roman" w:hAnsi="Helvetica" w:cs="Helvetica"/>
              <w:szCs w:val="20"/>
            </w:rPr>
            <w:t xml:space="preserve"> </w:t>
          </w:r>
          <w:proofErr w:type="spellStart"/>
          <w:r w:rsidRPr="00094CD9">
            <w:rPr>
              <w:rFonts w:ascii="Helvetica" w:eastAsia="Times New Roman" w:hAnsi="Helvetica" w:cs="Helvetica"/>
              <w:szCs w:val="20"/>
            </w:rPr>
            <w:t>Ermgassen</w:t>
          </w:r>
          <w:proofErr w:type="spellEnd"/>
          <w:r w:rsidRPr="00094CD9">
            <w:rPr>
              <w:rFonts w:ascii="Helvetica" w:eastAsia="Times New Roman" w:hAnsi="Helvetica" w:cs="Helvetica"/>
              <w:szCs w:val="20"/>
            </w:rPr>
            <w:t xml:space="preserve">, P. (2017). Mapping the global value and distribution of coral reef tourism. </w:t>
          </w:r>
          <w:r w:rsidRPr="00094CD9">
            <w:rPr>
              <w:rFonts w:ascii="Helvetica" w:eastAsia="Times New Roman" w:hAnsi="Helvetica" w:cs="Helvetica"/>
              <w:i/>
              <w:iCs/>
              <w:szCs w:val="20"/>
            </w:rPr>
            <w:t>Marine Policy</w:t>
          </w:r>
          <w:r w:rsidRPr="00094CD9">
            <w:rPr>
              <w:rFonts w:ascii="Helvetica" w:eastAsia="Times New Roman" w:hAnsi="Helvetica" w:cs="Helvetica"/>
              <w:szCs w:val="20"/>
            </w:rPr>
            <w:t xml:space="preserve">, </w:t>
          </w:r>
          <w:r w:rsidRPr="00094CD9">
            <w:rPr>
              <w:rFonts w:ascii="Helvetica" w:eastAsia="Times New Roman" w:hAnsi="Helvetica" w:cs="Helvetica"/>
              <w:i/>
              <w:iCs/>
              <w:szCs w:val="20"/>
            </w:rPr>
            <w:t>82</w:t>
          </w:r>
          <w:r w:rsidRPr="00094CD9">
            <w:rPr>
              <w:rFonts w:ascii="Helvetica" w:eastAsia="Times New Roman" w:hAnsi="Helvetica" w:cs="Helvetica"/>
              <w:szCs w:val="20"/>
            </w:rPr>
            <w:t>. https://doi.org/10.1016/j.marpol.2017.05.014</w:t>
          </w:r>
        </w:p>
        <w:p w14:paraId="7AAC0915" w14:textId="77777777" w:rsidR="0036425D" w:rsidRPr="00094CD9" w:rsidRDefault="0036425D" w:rsidP="0036425D">
          <w:pPr>
            <w:autoSpaceDE w:val="0"/>
            <w:autoSpaceDN w:val="0"/>
            <w:spacing w:after="0"/>
            <w:ind w:hanging="480"/>
            <w:divId w:val="1969123153"/>
            <w:rPr>
              <w:rFonts w:ascii="Helvetica" w:eastAsia="Times New Roman" w:hAnsi="Helvetica" w:cs="Helvetica"/>
              <w:szCs w:val="20"/>
            </w:rPr>
          </w:pPr>
          <w:r w:rsidRPr="00094CD9">
            <w:rPr>
              <w:rFonts w:ascii="Helvetica" w:eastAsia="Times New Roman" w:hAnsi="Helvetica" w:cs="Helvetica"/>
              <w:szCs w:val="20"/>
            </w:rPr>
            <w:t xml:space="preserve">Stone, L. S., &amp; Stone, T. M. (2011). Community-based tourism enterprises: challenges and prospects for community participation; Khama Rhino Sanctuary Trust, Botswana. </w:t>
          </w:r>
          <w:r w:rsidRPr="00094CD9">
            <w:rPr>
              <w:rFonts w:ascii="Helvetica" w:eastAsia="Times New Roman" w:hAnsi="Helvetica" w:cs="Helvetica"/>
              <w:i/>
              <w:iCs/>
              <w:szCs w:val="20"/>
            </w:rPr>
            <w:t>Journal of Sustainable Tourism</w:t>
          </w:r>
          <w:r w:rsidRPr="00094CD9">
            <w:rPr>
              <w:rFonts w:ascii="Helvetica" w:eastAsia="Times New Roman" w:hAnsi="Helvetica" w:cs="Helvetica"/>
              <w:szCs w:val="20"/>
            </w:rPr>
            <w:t xml:space="preserve">, </w:t>
          </w:r>
          <w:r w:rsidRPr="00094CD9">
            <w:rPr>
              <w:rFonts w:ascii="Helvetica" w:eastAsia="Times New Roman" w:hAnsi="Helvetica" w:cs="Helvetica"/>
              <w:i/>
              <w:iCs/>
              <w:szCs w:val="20"/>
            </w:rPr>
            <w:t>19</w:t>
          </w:r>
          <w:r w:rsidRPr="00094CD9">
            <w:rPr>
              <w:rFonts w:ascii="Helvetica" w:eastAsia="Times New Roman" w:hAnsi="Helvetica" w:cs="Helvetica"/>
              <w:szCs w:val="20"/>
            </w:rPr>
            <w:t>(1), 97–114.</w:t>
          </w:r>
        </w:p>
        <w:p w14:paraId="34E55EC5" w14:textId="77777777" w:rsidR="0036425D" w:rsidRPr="00094CD9" w:rsidRDefault="0036425D" w:rsidP="0036425D">
          <w:pPr>
            <w:autoSpaceDE w:val="0"/>
            <w:autoSpaceDN w:val="0"/>
            <w:spacing w:after="0"/>
            <w:ind w:hanging="480"/>
            <w:divId w:val="1208107673"/>
            <w:rPr>
              <w:rFonts w:ascii="Helvetica" w:eastAsia="Times New Roman" w:hAnsi="Helvetica" w:cs="Helvetica"/>
              <w:szCs w:val="20"/>
            </w:rPr>
          </w:pPr>
          <w:r w:rsidRPr="00094CD9">
            <w:rPr>
              <w:rFonts w:ascii="Helvetica" w:eastAsia="Times New Roman" w:hAnsi="Helvetica" w:cs="Helvetica"/>
              <w:szCs w:val="20"/>
            </w:rPr>
            <w:t xml:space="preserve">Teh, L. S. L., Teh, L. C. L., &amp; Sumaila, U. R. (2013). A Global Estimate of the Number of Coral Reef Fishers. </w:t>
          </w:r>
          <w:proofErr w:type="spellStart"/>
          <w:r w:rsidRPr="00094CD9">
            <w:rPr>
              <w:rFonts w:ascii="Helvetica" w:eastAsia="Times New Roman" w:hAnsi="Helvetica" w:cs="Helvetica"/>
              <w:i/>
              <w:iCs/>
              <w:szCs w:val="20"/>
            </w:rPr>
            <w:t>PLoS</w:t>
          </w:r>
          <w:proofErr w:type="spellEnd"/>
          <w:r w:rsidRPr="00094CD9">
            <w:rPr>
              <w:rFonts w:ascii="Helvetica" w:eastAsia="Times New Roman" w:hAnsi="Helvetica" w:cs="Helvetica"/>
              <w:i/>
              <w:iCs/>
              <w:szCs w:val="20"/>
            </w:rPr>
            <w:t xml:space="preserve"> ONE</w:t>
          </w:r>
          <w:r w:rsidRPr="00094CD9">
            <w:rPr>
              <w:rFonts w:ascii="Helvetica" w:eastAsia="Times New Roman" w:hAnsi="Helvetica" w:cs="Helvetica"/>
              <w:szCs w:val="20"/>
            </w:rPr>
            <w:t xml:space="preserve">, </w:t>
          </w:r>
          <w:r w:rsidRPr="00094CD9">
            <w:rPr>
              <w:rFonts w:ascii="Helvetica" w:eastAsia="Times New Roman" w:hAnsi="Helvetica" w:cs="Helvetica"/>
              <w:i/>
              <w:iCs/>
              <w:szCs w:val="20"/>
            </w:rPr>
            <w:t>8</w:t>
          </w:r>
          <w:r w:rsidRPr="00094CD9">
            <w:rPr>
              <w:rFonts w:ascii="Helvetica" w:eastAsia="Times New Roman" w:hAnsi="Helvetica" w:cs="Helvetica"/>
              <w:szCs w:val="20"/>
            </w:rPr>
            <w:t>(6). https://doi.org/10.1371/journal.pone.0065397</w:t>
          </w:r>
        </w:p>
        <w:p w14:paraId="5E717405" w14:textId="06BEEE8E" w:rsidR="0036425D" w:rsidRDefault="0036425D" w:rsidP="0036425D">
          <w:pPr>
            <w:autoSpaceDE w:val="0"/>
            <w:autoSpaceDN w:val="0"/>
            <w:spacing w:after="0"/>
            <w:ind w:hanging="480"/>
            <w:divId w:val="1901747831"/>
            <w:rPr>
              <w:rFonts w:ascii="Helvetica" w:eastAsia="Times New Roman" w:hAnsi="Helvetica" w:cs="Helvetica"/>
              <w:szCs w:val="20"/>
            </w:rPr>
          </w:pPr>
          <w:r w:rsidRPr="00094CD9">
            <w:rPr>
              <w:rFonts w:ascii="Helvetica" w:eastAsia="Times New Roman" w:hAnsi="Helvetica" w:cs="Helvetica"/>
              <w:szCs w:val="20"/>
            </w:rPr>
            <w:t xml:space="preserve">Zapata, M. J., Hall, C. M., Lindo, P., &amp; </w:t>
          </w:r>
          <w:proofErr w:type="spellStart"/>
          <w:r w:rsidRPr="00094CD9">
            <w:rPr>
              <w:rFonts w:ascii="Helvetica" w:eastAsia="Times New Roman" w:hAnsi="Helvetica" w:cs="Helvetica"/>
              <w:szCs w:val="20"/>
            </w:rPr>
            <w:t>Vanderschaeghe</w:t>
          </w:r>
          <w:proofErr w:type="spellEnd"/>
          <w:r w:rsidRPr="00094CD9">
            <w:rPr>
              <w:rFonts w:ascii="Helvetica" w:eastAsia="Times New Roman" w:hAnsi="Helvetica" w:cs="Helvetica"/>
              <w:szCs w:val="20"/>
            </w:rPr>
            <w:t xml:space="preserve">, M. (2013). Can community-based tourism contribute to development and poverty alleviation? Lessons from Nicaragua. In </w:t>
          </w:r>
          <w:r w:rsidRPr="00094CD9">
            <w:rPr>
              <w:rFonts w:ascii="Helvetica" w:eastAsia="Times New Roman" w:hAnsi="Helvetica" w:cs="Helvetica"/>
              <w:i/>
              <w:iCs/>
              <w:szCs w:val="20"/>
            </w:rPr>
            <w:t>Tourism and the Millennium Development Goals</w:t>
          </w:r>
          <w:r w:rsidRPr="00094CD9">
            <w:rPr>
              <w:rFonts w:ascii="Helvetica" w:eastAsia="Times New Roman" w:hAnsi="Helvetica" w:cs="Helvetica"/>
              <w:szCs w:val="20"/>
            </w:rPr>
            <w:t xml:space="preserve"> (pp. 98–122). Routledge.</w:t>
          </w:r>
        </w:p>
        <w:p w14:paraId="72BB3FDF" w14:textId="17C1C0C6" w:rsidR="009B046C" w:rsidRPr="00E30802" w:rsidRDefault="00562FEB" w:rsidP="0036425D">
          <w:pPr>
            <w:autoSpaceDE w:val="0"/>
            <w:autoSpaceDN w:val="0"/>
            <w:spacing w:after="0"/>
            <w:ind w:hanging="480"/>
            <w:divId w:val="1901747831"/>
            <w:rPr>
              <w:rFonts w:ascii="Helvetica" w:eastAsia="Times New Roman" w:hAnsi="Helvetica" w:cs="Helvetica"/>
              <w:sz w:val="12"/>
              <w:szCs w:val="20"/>
            </w:rPr>
          </w:pPr>
          <w:proofErr w:type="spellStart"/>
          <w:proofErr w:type="gramStart"/>
          <w:r w:rsidRPr="00E30802">
            <w:rPr>
              <w:rFonts w:cs="Arial"/>
              <w:szCs w:val="30"/>
              <w:highlight w:val="yellow"/>
              <w:shd w:val="clear" w:color="auto" w:fill="FFFFFF"/>
            </w:rPr>
            <w:t>Klöck</w:t>
          </w:r>
          <w:proofErr w:type="spellEnd"/>
          <w:r w:rsidRPr="00E30802">
            <w:rPr>
              <w:rFonts w:cs="Arial"/>
              <w:szCs w:val="30"/>
              <w:highlight w:val="yellow"/>
              <w:shd w:val="clear" w:color="auto" w:fill="FFFFFF"/>
            </w:rPr>
            <w:t>,  C.</w:t>
          </w:r>
          <w:proofErr w:type="gramEnd"/>
          <w:r w:rsidRPr="00E30802">
            <w:rPr>
              <w:rFonts w:cs="Arial"/>
              <w:szCs w:val="30"/>
              <w:highlight w:val="yellow"/>
              <w:shd w:val="clear" w:color="auto" w:fill="FFFFFF"/>
            </w:rPr>
            <w:t xml:space="preserve">,  &amp;  </w:t>
          </w:r>
          <w:r w:rsidRPr="00E30802">
            <w:rPr>
              <w:rStyle w:val="highlight"/>
              <w:rFonts w:cs="Arial"/>
              <w:szCs w:val="30"/>
              <w:highlight w:val="yellow"/>
              <w:shd w:val="clear" w:color="auto" w:fill="006400"/>
            </w:rPr>
            <w:t>Nunn</w:t>
          </w:r>
          <w:r w:rsidRPr="00E30802">
            <w:rPr>
              <w:rFonts w:cs="Arial"/>
              <w:szCs w:val="30"/>
              <w:highlight w:val="yellow"/>
              <w:shd w:val="clear" w:color="auto" w:fill="FFFFFF"/>
            </w:rPr>
            <w:t xml:space="preserve">,  P.D.  (2023).  </w:t>
          </w:r>
          <w:proofErr w:type="gramStart"/>
          <w:r w:rsidRPr="00E30802">
            <w:rPr>
              <w:rFonts w:cs="Arial"/>
              <w:szCs w:val="30"/>
              <w:highlight w:val="yellow"/>
              <w:shd w:val="clear" w:color="auto" w:fill="FFFFFF"/>
            </w:rPr>
            <w:t>Small  island</w:t>
          </w:r>
          <w:proofErr w:type="gramEnd"/>
          <w:r w:rsidRPr="00E30802">
            <w:rPr>
              <w:rFonts w:cs="Arial"/>
              <w:szCs w:val="30"/>
              <w:highlight w:val="yellow"/>
              <w:shd w:val="clear" w:color="auto" w:fill="FFFFFF"/>
            </w:rPr>
            <w:t xml:space="preserve">  developing  states  and  climate  change: Transformative  adaptation  as  a  policy  </w:t>
          </w:r>
          <w:proofErr w:type="spellStart"/>
          <w:r w:rsidRPr="00E30802">
            <w:rPr>
              <w:rFonts w:cs="Arial"/>
              <w:szCs w:val="30"/>
              <w:highlight w:val="yellow"/>
              <w:shd w:val="clear" w:color="auto" w:fill="FFFFFF"/>
            </w:rPr>
            <w:t>imperative.WIREs</w:t>
          </w:r>
          <w:proofErr w:type="spellEnd"/>
          <w:r w:rsidRPr="00E30802">
            <w:rPr>
              <w:rFonts w:cs="Arial"/>
              <w:szCs w:val="30"/>
              <w:highlight w:val="yellow"/>
              <w:shd w:val="clear" w:color="auto" w:fill="FFFFFF"/>
            </w:rPr>
            <w:t xml:space="preserve">  Climate  Change,14(3), e824</w:t>
          </w:r>
          <w:r>
            <w:rPr>
              <w:rFonts w:cs="Arial"/>
              <w:szCs w:val="30"/>
              <w:highlight w:val="yellow"/>
              <w:shd w:val="clear" w:color="auto" w:fill="FFFFFF"/>
            </w:rPr>
            <w:t xml:space="preserve">. </w:t>
          </w:r>
          <w:hyperlink r:id="rId10" w:history="1">
            <w:r w:rsidR="009B046C" w:rsidRPr="00E30802">
              <w:rPr>
                <w:rStyle w:val="Hyperlink"/>
                <w:rFonts w:cs="Arial"/>
                <w:szCs w:val="30"/>
                <w:highlight w:val="yellow"/>
                <w:shd w:val="clear" w:color="auto" w:fill="FFFFFF"/>
              </w:rPr>
              <w:t>https://doi.org/10.1002/wcc.824</w:t>
            </w:r>
          </w:hyperlink>
        </w:p>
        <w:p w14:paraId="667D99D5" w14:textId="7F0D3CD9" w:rsidR="009B046C" w:rsidRDefault="00562FEB" w:rsidP="00E30802">
          <w:pPr>
            <w:autoSpaceDE w:val="0"/>
            <w:autoSpaceDN w:val="0"/>
            <w:spacing w:after="0"/>
            <w:ind w:left="480" w:hanging="480"/>
            <w:divId w:val="1901747831"/>
            <w:rPr>
              <w:rFonts w:cs="Arial"/>
              <w:color w:val="222222"/>
              <w:szCs w:val="20"/>
              <w:highlight w:val="yellow"/>
              <w:shd w:val="clear" w:color="auto" w:fill="FFFFFF"/>
            </w:rPr>
          </w:pPr>
          <w:proofErr w:type="spellStart"/>
          <w:r w:rsidRPr="00E30802">
            <w:rPr>
              <w:rFonts w:cs="Arial"/>
              <w:color w:val="222222"/>
              <w:szCs w:val="20"/>
              <w:highlight w:val="yellow"/>
              <w:shd w:val="clear" w:color="auto" w:fill="FFFFFF"/>
            </w:rPr>
            <w:t>Manembu</w:t>
          </w:r>
          <w:proofErr w:type="spellEnd"/>
          <w:r w:rsidRPr="00E30802">
            <w:rPr>
              <w:rFonts w:cs="Arial"/>
              <w:color w:val="222222"/>
              <w:szCs w:val="20"/>
              <w:highlight w:val="yellow"/>
              <w:shd w:val="clear" w:color="auto" w:fill="FFFFFF"/>
            </w:rPr>
            <w:t xml:space="preserve">, I. S., </w:t>
          </w:r>
          <w:proofErr w:type="spellStart"/>
          <w:r w:rsidRPr="00E30802">
            <w:rPr>
              <w:rFonts w:cs="Arial"/>
              <w:color w:val="222222"/>
              <w:szCs w:val="20"/>
              <w:highlight w:val="yellow"/>
              <w:shd w:val="clear" w:color="auto" w:fill="FFFFFF"/>
            </w:rPr>
            <w:t>Mamangkey</w:t>
          </w:r>
          <w:proofErr w:type="spellEnd"/>
          <w:r w:rsidRPr="00E30802">
            <w:rPr>
              <w:rFonts w:cs="Arial"/>
              <w:color w:val="222222"/>
              <w:szCs w:val="20"/>
              <w:highlight w:val="yellow"/>
              <w:shd w:val="clear" w:color="auto" w:fill="FFFFFF"/>
            </w:rPr>
            <w:t xml:space="preserve">, N. G., </w:t>
          </w:r>
          <w:proofErr w:type="spellStart"/>
          <w:r w:rsidRPr="00E30802">
            <w:rPr>
              <w:rFonts w:cs="Arial"/>
              <w:color w:val="222222"/>
              <w:szCs w:val="20"/>
              <w:highlight w:val="yellow"/>
              <w:shd w:val="clear" w:color="auto" w:fill="FFFFFF"/>
            </w:rPr>
            <w:t>Manengkey</w:t>
          </w:r>
          <w:proofErr w:type="spellEnd"/>
          <w:r w:rsidRPr="00E30802">
            <w:rPr>
              <w:rFonts w:cs="Arial"/>
              <w:color w:val="222222"/>
              <w:szCs w:val="20"/>
              <w:highlight w:val="yellow"/>
              <w:shd w:val="clear" w:color="auto" w:fill="FFFFFF"/>
            </w:rPr>
            <w:t xml:space="preserve">, H. W., </w:t>
          </w:r>
          <w:proofErr w:type="spellStart"/>
          <w:r w:rsidRPr="00E30802">
            <w:rPr>
              <w:rFonts w:cs="Arial"/>
              <w:color w:val="222222"/>
              <w:szCs w:val="20"/>
              <w:highlight w:val="yellow"/>
              <w:shd w:val="clear" w:color="auto" w:fill="FFFFFF"/>
            </w:rPr>
            <w:t>Rembet</w:t>
          </w:r>
          <w:proofErr w:type="spellEnd"/>
          <w:r w:rsidRPr="00E30802">
            <w:rPr>
              <w:rFonts w:cs="Arial"/>
              <w:color w:val="222222"/>
              <w:szCs w:val="20"/>
              <w:highlight w:val="yellow"/>
              <w:shd w:val="clear" w:color="auto" w:fill="FFFFFF"/>
            </w:rPr>
            <w:t xml:space="preserve">, U. N., &amp; </w:t>
          </w:r>
          <w:proofErr w:type="spellStart"/>
          <w:r w:rsidRPr="00E30802">
            <w:rPr>
              <w:rFonts w:cs="Arial"/>
              <w:color w:val="222222"/>
              <w:szCs w:val="20"/>
              <w:highlight w:val="yellow"/>
              <w:shd w:val="clear" w:color="auto" w:fill="FFFFFF"/>
            </w:rPr>
            <w:t>Rondonuwu</w:t>
          </w:r>
          <w:proofErr w:type="spellEnd"/>
          <w:r w:rsidRPr="00E30802">
            <w:rPr>
              <w:rFonts w:cs="Arial"/>
              <w:color w:val="222222"/>
              <w:szCs w:val="20"/>
              <w:highlight w:val="yellow"/>
              <w:shd w:val="clear" w:color="auto" w:fill="FFFFFF"/>
            </w:rPr>
            <w:t xml:space="preserve">, A. B. (2026). Integrated Ecological and Socio-Economic Assessment for Sustainable Marine Ecotourism Development in </w:t>
          </w:r>
          <w:proofErr w:type="spellStart"/>
          <w:r w:rsidRPr="00E30802">
            <w:rPr>
              <w:rFonts w:cs="Arial"/>
              <w:color w:val="222222"/>
              <w:szCs w:val="20"/>
              <w:highlight w:val="yellow"/>
              <w:shd w:val="clear" w:color="auto" w:fill="FFFFFF"/>
            </w:rPr>
            <w:t>Lihaga</w:t>
          </w:r>
          <w:proofErr w:type="spellEnd"/>
          <w:r w:rsidRPr="00E30802">
            <w:rPr>
              <w:rFonts w:cs="Arial"/>
              <w:color w:val="222222"/>
              <w:szCs w:val="20"/>
              <w:highlight w:val="yellow"/>
              <w:shd w:val="clear" w:color="auto" w:fill="FFFFFF"/>
            </w:rPr>
            <w:t xml:space="preserve"> Island: An Ecosystem Service-Based Approach. Journal </w:t>
          </w:r>
          <w:proofErr w:type="spellStart"/>
          <w:r w:rsidRPr="00E30802">
            <w:rPr>
              <w:rFonts w:cs="Arial"/>
              <w:color w:val="222222"/>
              <w:szCs w:val="20"/>
              <w:highlight w:val="yellow"/>
              <w:shd w:val="clear" w:color="auto" w:fill="FFFFFF"/>
            </w:rPr>
            <w:t>Ilmiah</w:t>
          </w:r>
          <w:proofErr w:type="spellEnd"/>
          <w:r w:rsidRPr="00E30802">
            <w:rPr>
              <w:rFonts w:cs="Arial"/>
              <w:color w:val="222222"/>
              <w:szCs w:val="20"/>
              <w:highlight w:val="yellow"/>
              <w:shd w:val="clear" w:color="auto" w:fill="FFFFFF"/>
            </w:rPr>
            <w:t xml:space="preserve"> PLATAX, 1(1), 105-116</w:t>
          </w:r>
        </w:p>
        <w:p w14:paraId="7A1D3D05" w14:textId="77777777" w:rsidR="009B046C" w:rsidRDefault="009B046C" w:rsidP="009B046C">
          <w:pPr>
            <w:spacing w:after="0"/>
            <w:rPr>
              <w:rFonts w:ascii="inherit" w:hAnsi="inherit" w:cs="Helvetica"/>
              <w:color w:val="222222"/>
              <w:sz w:val="18"/>
              <w:szCs w:val="18"/>
              <w:highlight w:val="yellow"/>
            </w:rPr>
          </w:pPr>
        </w:p>
        <w:p w14:paraId="7C3D9050" w14:textId="7B836095" w:rsidR="00DE7751" w:rsidRPr="00E30802" w:rsidRDefault="00DE7751" w:rsidP="00E30802">
          <w:pPr>
            <w:spacing w:after="0"/>
            <w:rPr>
              <w:rFonts w:cs="Arial"/>
              <w:color w:val="222222"/>
              <w:szCs w:val="20"/>
              <w:highlight w:val="yellow"/>
              <w:shd w:val="clear" w:color="auto" w:fill="FFFFFF"/>
            </w:rPr>
          </w:pPr>
          <w:r w:rsidRPr="00E30802">
            <w:rPr>
              <w:rFonts w:ascii="inherit" w:hAnsi="inherit" w:cs="Helvetica"/>
              <w:color w:val="222222"/>
              <w:sz w:val="18"/>
              <w:szCs w:val="18"/>
              <w:highlight w:val="yellow"/>
            </w:rPr>
            <w:t>Liu, X., He, R., Ji, T., Shao, B., &amp; Meng, H. (2025). A Social–Technical–Ecological Systems Analysis of Sustainable Development Paths for Marine Ranching in Guangdong Province, China. </w:t>
          </w:r>
          <w:r w:rsidRPr="00E30802">
            <w:rPr>
              <w:rStyle w:val="Emphasis"/>
              <w:rFonts w:ascii="inherit" w:hAnsi="inherit" w:cs="Helvetica"/>
              <w:color w:val="222222"/>
              <w:sz w:val="18"/>
              <w:szCs w:val="18"/>
              <w:highlight w:val="yellow"/>
            </w:rPr>
            <w:t>Water</w:t>
          </w:r>
          <w:r w:rsidRPr="00E30802">
            <w:rPr>
              <w:rFonts w:ascii="inherit" w:hAnsi="inherit" w:cs="Helvetica"/>
              <w:color w:val="222222"/>
              <w:sz w:val="18"/>
              <w:szCs w:val="18"/>
              <w:highlight w:val="yellow"/>
            </w:rPr>
            <w:t>, </w:t>
          </w:r>
          <w:r w:rsidRPr="00E30802">
            <w:rPr>
              <w:rStyle w:val="Emphasis"/>
              <w:rFonts w:ascii="inherit" w:hAnsi="inherit" w:cs="Helvetica"/>
              <w:color w:val="222222"/>
              <w:sz w:val="18"/>
              <w:szCs w:val="18"/>
              <w:highlight w:val="yellow"/>
            </w:rPr>
            <w:t>17</w:t>
          </w:r>
          <w:r w:rsidRPr="00E30802">
            <w:rPr>
              <w:rFonts w:ascii="inherit" w:hAnsi="inherit" w:cs="Helvetica"/>
              <w:color w:val="222222"/>
              <w:sz w:val="18"/>
              <w:szCs w:val="18"/>
              <w:highlight w:val="yellow"/>
            </w:rPr>
            <w:t>(13), 1838. https://doi.org/10.3390/w17131838</w:t>
          </w:r>
        </w:p>
        <w:p w14:paraId="6E11306C" w14:textId="10F12372" w:rsidR="0036425D" w:rsidRPr="00ED2EC4" w:rsidRDefault="009B7BA9" w:rsidP="0036425D">
          <w:pPr>
            <w:spacing w:after="0"/>
            <w:rPr>
              <w:rFonts w:cs="Arial"/>
              <w:sz w:val="22"/>
              <w:szCs w:val="22"/>
            </w:rPr>
          </w:pPr>
        </w:p>
      </w:sdtContent>
    </w:sdt>
    <w:p w14:paraId="3242043C" w14:textId="77777777" w:rsidR="0036425D" w:rsidRPr="00ED2EC4" w:rsidRDefault="0036425D" w:rsidP="0036425D">
      <w:pPr>
        <w:rPr>
          <w:rFonts w:cs="Arial"/>
          <w:sz w:val="22"/>
          <w:szCs w:val="22"/>
        </w:rPr>
      </w:pPr>
    </w:p>
    <w:p w14:paraId="5B4F45D9" w14:textId="77777777" w:rsidR="0036425D" w:rsidRPr="00ED2EC4" w:rsidRDefault="0036425D" w:rsidP="0036425D">
      <w:pPr>
        <w:rPr>
          <w:rFonts w:cs="Arial"/>
          <w:sz w:val="22"/>
          <w:szCs w:val="22"/>
        </w:rPr>
      </w:pPr>
    </w:p>
    <w:sectPr w:rsidR="0036425D" w:rsidRPr="00ED2EC4" w:rsidSect="00FF0A5E">
      <w:headerReference w:type="even" r:id="rId11"/>
      <w:headerReference w:type="default" r:id="rId12"/>
      <w:footerReference w:type="even" r:id="rId13"/>
      <w:footerReference w:type="default" r:id="rId14"/>
      <w:headerReference w:type="first" r:id="rId15"/>
      <w:footerReference w:type="first" r:id="rId16"/>
      <w:pgSz w:w="12240" w:h="15840" w:code="1"/>
      <w:pgMar w:top="1440" w:right="2007" w:bottom="2007" w:left="2019" w:header="720" w:footer="129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23F91B" w14:textId="77777777" w:rsidR="009B7BA9" w:rsidRDefault="009B7BA9" w:rsidP="00FF0A5E">
      <w:pPr>
        <w:spacing w:after="0" w:line="240" w:lineRule="auto"/>
      </w:pPr>
      <w:r>
        <w:separator/>
      </w:r>
    </w:p>
  </w:endnote>
  <w:endnote w:type="continuationSeparator" w:id="0">
    <w:p w14:paraId="37F6F913" w14:textId="77777777" w:rsidR="009B7BA9" w:rsidRDefault="009B7BA9" w:rsidP="00FF0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63BCE" w14:textId="77777777" w:rsidR="004342E7" w:rsidRDefault="004342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E068B" w14:textId="77777777" w:rsidR="004342E7" w:rsidRDefault="004342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6BF03" w14:textId="77777777" w:rsidR="004342E7" w:rsidRDefault="004342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ABDA79" w14:textId="77777777" w:rsidR="009B7BA9" w:rsidRDefault="009B7BA9" w:rsidP="00FF0A5E">
      <w:pPr>
        <w:spacing w:after="0" w:line="240" w:lineRule="auto"/>
      </w:pPr>
      <w:r>
        <w:separator/>
      </w:r>
    </w:p>
  </w:footnote>
  <w:footnote w:type="continuationSeparator" w:id="0">
    <w:p w14:paraId="11B39893" w14:textId="77777777" w:rsidR="009B7BA9" w:rsidRDefault="009B7BA9" w:rsidP="00FF0A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02545" w14:textId="155BF535" w:rsidR="004342E7" w:rsidRDefault="009B7BA9">
    <w:pPr>
      <w:pStyle w:val="Header"/>
    </w:pPr>
    <w:r>
      <w:rPr>
        <w:noProof/>
      </w:rPr>
      <w:pict w14:anchorId="346157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076235" o:spid="_x0000_s2050" type="#_x0000_t136" style="position:absolute;margin-left:0;margin-top:0;width:521.1pt;height:57.9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981C4" w14:textId="335E6A1C" w:rsidR="004342E7" w:rsidRDefault="009B7BA9">
    <w:pPr>
      <w:pStyle w:val="Header"/>
    </w:pPr>
    <w:r>
      <w:rPr>
        <w:noProof/>
      </w:rPr>
      <w:pict w14:anchorId="407DC0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076236" o:spid="_x0000_s2051" type="#_x0000_t136" style="position:absolute;margin-left:0;margin-top:0;width:521.1pt;height:57.9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45EA4" w14:textId="64B7C7C7" w:rsidR="004342E7" w:rsidRDefault="009B7BA9">
    <w:pPr>
      <w:pStyle w:val="Header"/>
    </w:pPr>
    <w:r>
      <w:rPr>
        <w:noProof/>
      </w:rPr>
      <w:pict w14:anchorId="5AF42E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076234" o:spid="_x0000_s2049" type="#_x0000_t136" style="position:absolute;margin-left:0;margin-top:0;width:521.1pt;height:57.9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F2018"/>
    <w:multiLevelType w:val="hybridMultilevel"/>
    <w:tmpl w:val="5778FD32"/>
    <w:lvl w:ilvl="0" w:tplc="4CE08B10">
      <w:start w:val="1"/>
      <w:numFmt w:val="upperLetter"/>
      <w:lvlText w:val="%1."/>
      <w:lvlJc w:val="left"/>
      <w:pPr>
        <w:ind w:left="720" w:hanging="360"/>
      </w:pPr>
      <w:rPr>
        <w:rFonts w:cs="Times New Roman"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B6D106D"/>
    <w:multiLevelType w:val="multilevel"/>
    <w:tmpl w:val="BE38E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94610A"/>
    <w:multiLevelType w:val="multilevel"/>
    <w:tmpl w:val="29FE7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153EDB"/>
    <w:multiLevelType w:val="hybridMultilevel"/>
    <w:tmpl w:val="6A663954"/>
    <w:lvl w:ilvl="0" w:tplc="38090015">
      <w:start w:val="4"/>
      <w:numFmt w:val="upperLetter"/>
      <w:lvlText w:val="%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3DE71DC"/>
    <w:multiLevelType w:val="hybridMultilevel"/>
    <w:tmpl w:val="45A89D0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314C5AFD"/>
    <w:multiLevelType w:val="multilevel"/>
    <w:tmpl w:val="A7168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593408"/>
    <w:multiLevelType w:val="multilevel"/>
    <w:tmpl w:val="BF06D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EA0D34"/>
    <w:multiLevelType w:val="multilevel"/>
    <w:tmpl w:val="7632D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8D5A67"/>
    <w:multiLevelType w:val="hybridMultilevel"/>
    <w:tmpl w:val="3F98183C"/>
    <w:lvl w:ilvl="0" w:tplc="38090001">
      <w:start w:val="1"/>
      <w:numFmt w:val="bullet"/>
      <w:lvlText w:val=""/>
      <w:lvlJc w:val="left"/>
      <w:pPr>
        <w:ind w:left="752" w:hanging="360"/>
      </w:pPr>
      <w:rPr>
        <w:rFonts w:ascii="Symbol" w:hAnsi="Symbol" w:hint="default"/>
      </w:rPr>
    </w:lvl>
    <w:lvl w:ilvl="1" w:tplc="38090003" w:tentative="1">
      <w:start w:val="1"/>
      <w:numFmt w:val="bullet"/>
      <w:lvlText w:val="o"/>
      <w:lvlJc w:val="left"/>
      <w:pPr>
        <w:ind w:left="1472" w:hanging="360"/>
      </w:pPr>
      <w:rPr>
        <w:rFonts w:ascii="Courier New" w:hAnsi="Courier New" w:cs="Courier New" w:hint="default"/>
      </w:rPr>
    </w:lvl>
    <w:lvl w:ilvl="2" w:tplc="38090005" w:tentative="1">
      <w:start w:val="1"/>
      <w:numFmt w:val="bullet"/>
      <w:lvlText w:val=""/>
      <w:lvlJc w:val="left"/>
      <w:pPr>
        <w:ind w:left="2192" w:hanging="360"/>
      </w:pPr>
      <w:rPr>
        <w:rFonts w:ascii="Wingdings" w:hAnsi="Wingdings" w:hint="default"/>
      </w:rPr>
    </w:lvl>
    <w:lvl w:ilvl="3" w:tplc="38090001" w:tentative="1">
      <w:start w:val="1"/>
      <w:numFmt w:val="bullet"/>
      <w:lvlText w:val=""/>
      <w:lvlJc w:val="left"/>
      <w:pPr>
        <w:ind w:left="2912" w:hanging="360"/>
      </w:pPr>
      <w:rPr>
        <w:rFonts w:ascii="Symbol" w:hAnsi="Symbol" w:hint="default"/>
      </w:rPr>
    </w:lvl>
    <w:lvl w:ilvl="4" w:tplc="38090003" w:tentative="1">
      <w:start w:val="1"/>
      <w:numFmt w:val="bullet"/>
      <w:lvlText w:val="o"/>
      <w:lvlJc w:val="left"/>
      <w:pPr>
        <w:ind w:left="3632" w:hanging="360"/>
      </w:pPr>
      <w:rPr>
        <w:rFonts w:ascii="Courier New" w:hAnsi="Courier New" w:cs="Courier New" w:hint="default"/>
      </w:rPr>
    </w:lvl>
    <w:lvl w:ilvl="5" w:tplc="38090005" w:tentative="1">
      <w:start w:val="1"/>
      <w:numFmt w:val="bullet"/>
      <w:lvlText w:val=""/>
      <w:lvlJc w:val="left"/>
      <w:pPr>
        <w:ind w:left="4352" w:hanging="360"/>
      </w:pPr>
      <w:rPr>
        <w:rFonts w:ascii="Wingdings" w:hAnsi="Wingdings" w:hint="default"/>
      </w:rPr>
    </w:lvl>
    <w:lvl w:ilvl="6" w:tplc="38090001" w:tentative="1">
      <w:start w:val="1"/>
      <w:numFmt w:val="bullet"/>
      <w:lvlText w:val=""/>
      <w:lvlJc w:val="left"/>
      <w:pPr>
        <w:ind w:left="5072" w:hanging="360"/>
      </w:pPr>
      <w:rPr>
        <w:rFonts w:ascii="Symbol" w:hAnsi="Symbol" w:hint="default"/>
      </w:rPr>
    </w:lvl>
    <w:lvl w:ilvl="7" w:tplc="38090003" w:tentative="1">
      <w:start w:val="1"/>
      <w:numFmt w:val="bullet"/>
      <w:lvlText w:val="o"/>
      <w:lvlJc w:val="left"/>
      <w:pPr>
        <w:ind w:left="5792" w:hanging="360"/>
      </w:pPr>
      <w:rPr>
        <w:rFonts w:ascii="Courier New" w:hAnsi="Courier New" w:cs="Courier New" w:hint="default"/>
      </w:rPr>
    </w:lvl>
    <w:lvl w:ilvl="8" w:tplc="38090005" w:tentative="1">
      <w:start w:val="1"/>
      <w:numFmt w:val="bullet"/>
      <w:lvlText w:val=""/>
      <w:lvlJc w:val="left"/>
      <w:pPr>
        <w:ind w:left="6512" w:hanging="360"/>
      </w:pPr>
      <w:rPr>
        <w:rFonts w:ascii="Wingdings" w:hAnsi="Wingdings" w:hint="default"/>
      </w:rPr>
    </w:lvl>
  </w:abstractNum>
  <w:abstractNum w:abstractNumId="9" w15:restartNumberingAfterBreak="0">
    <w:nsid w:val="6A3E148C"/>
    <w:multiLevelType w:val="hybridMultilevel"/>
    <w:tmpl w:val="085ABF0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760741D1"/>
    <w:multiLevelType w:val="multilevel"/>
    <w:tmpl w:val="511AB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9"/>
  </w:num>
  <w:num w:numId="3">
    <w:abstractNumId w:val="3"/>
  </w:num>
  <w:num w:numId="4">
    <w:abstractNumId w:val="4"/>
  </w:num>
  <w:num w:numId="5">
    <w:abstractNumId w:val="0"/>
  </w:num>
  <w:num w:numId="6">
    <w:abstractNumId w:val="7"/>
  </w:num>
  <w:num w:numId="7">
    <w:abstractNumId w:val="5"/>
  </w:num>
  <w:num w:numId="8">
    <w:abstractNumId w:val="2"/>
  </w:num>
  <w:num w:numId="9">
    <w:abstractNumId w:val="6"/>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QxMDYwNzAyNzQzNzBR0lEKTi0uzszPAykwrAUARdfXCCwAAAA="/>
  </w:docVars>
  <w:rsids>
    <w:rsidRoot w:val="00AA32AA"/>
    <w:rsid w:val="0001536B"/>
    <w:rsid w:val="00023CC1"/>
    <w:rsid w:val="00036311"/>
    <w:rsid w:val="00066E2F"/>
    <w:rsid w:val="00072570"/>
    <w:rsid w:val="00076A6A"/>
    <w:rsid w:val="00094CD9"/>
    <w:rsid w:val="000A08E4"/>
    <w:rsid w:val="000B3FEB"/>
    <w:rsid w:val="000E2536"/>
    <w:rsid w:val="000F500D"/>
    <w:rsid w:val="00121466"/>
    <w:rsid w:val="0017649D"/>
    <w:rsid w:val="00183836"/>
    <w:rsid w:val="001A071C"/>
    <w:rsid w:val="001A20A7"/>
    <w:rsid w:val="001B1D35"/>
    <w:rsid w:val="001E11DD"/>
    <w:rsid w:val="001F558A"/>
    <w:rsid w:val="002339D5"/>
    <w:rsid w:val="00257605"/>
    <w:rsid w:val="00271922"/>
    <w:rsid w:val="0027497F"/>
    <w:rsid w:val="002921EE"/>
    <w:rsid w:val="00292570"/>
    <w:rsid w:val="002B2CC1"/>
    <w:rsid w:val="002C1DE0"/>
    <w:rsid w:val="0031199E"/>
    <w:rsid w:val="003171F9"/>
    <w:rsid w:val="003214E3"/>
    <w:rsid w:val="00321854"/>
    <w:rsid w:val="00327011"/>
    <w:rsid w:val="003333B2"/>
    <w:rsid w:val="00336A13"/>
    <w:rsid w:val="0036425D"/>
    <w:rsid w:val="0036668F"/>
    <w:rsid w:val="00387387"/>
    <w:rsid w:val="003B33A8"/>
    <w:rsid w:val="003F1965"/>
    <w:rsid w:val="00420CCA"/>
    <w:rsid w:val="00423789"/>
    <w:rsid w:val="00433885"/>
    <w:rsid w:val="004342E7"/>
    <w:rsid w:val="00442109"/>
    <w:rsid w:val="00486ACF"/>
    <w:rsid w:val="004A5FB6"/>
    <w:rsid w:val="004A7F51"/>
    <w:rsid w:val="004B2437"/>
    <w:rsid w:val="004B44E6"/>
    <w:rsid w:val="004B5810"/>
    <w:rsid w:val="004E2F10"/>
    <w:rsid w:val="004E4B00"/>
    <w:rsid w:val="004F383D"/>
    <w:rsid w:val="0050679C"/>
    <w:rsid w:val="00534104"/>
    <w:rsid w:val="005523D7"/>
    <w:rsid w:val="0056022D"/>
    <w:rsid w:val="00562FEB"/>
    <w:rsid w:val="00567615"/>
    <w:rsid w:val="005759D5"/>
    <w:rsid w:val="0058250E"/>
    <w:rsid w:val="005F645A"/>
    <w:rsid w:val="006149C4"/>
    <w:rsid w:val="00615A39"/>
    <w:rsid w:val="00621F7B"/>
    <w:rsid w:val="006228EA"/>
    <w:rsid w:val="00636C46"/>
    <w:rsid w:val="00712A7F"/>
    <w:rsid w:val="00734C1F"/>
    <w:rsid w:val="0074378C"/>
    <w:rsid w:val="00755FB8"/>
    <w:rsid w:val="0078639C"/>
    <w:rsid w:val="00790067"/>
    <w:rsid w:val="007C4875"/>
    <w:rsid w:val="007D5071"/>
    <w:rsid w:val="007E408C"/>
    <w:rsid w:val="00830070"/>
    <w:rsid w:val="008A5BB0"/>
    <w:rsid w:val="008D3DD8"/>
    <w:rsid w:val="0090159B"/>
    <w:rsid w:val="00971B0A"/>
    <w:rsid w:val="00974C9C"/>
    <w:rsid w:val="009B046C"/>
    <w:rsid w:val="009B7BA9"/>
    <w:rsid w:val="00A003EB"/>
    <w:rsid w:val="00A00CB5"/>
    <w:rsid w:val="00A20E34"/>
    <w:rsid w:val="00A31D88"/>
    <w:rsid w:val="00A5708F"/>
    <w:rsid w:val="00A60459"/>
    <w:rsid w:val="00A70B8D"/>
    <w:rsid w:val="00A93219"/>
    <w:rsid w:val="00AA32AA"/>
    <w:rsid w:val="00AF72B7"/>
    <w:rsid w:val="00B107A9"/>
    <w:rsid w:val="00B11E09"/>
    <w:rsid w:val="00B4000E"/>
    <w:rsid w:val="00B94019"/>
    <w:rsid w:val="00BA4411"/>
    <w:rsid w:val="00BB1F55"/>
    <w:rsid w:val="00BB3193"/>
    <w:rsid w:val="00BB3BDE"/>
    <w:rsid w:val="00BB65EC"/>
    <w:rsid w:val="00C5115E"/>
    <w:rsid w:val="00C65EDF"/>
    <w:rsid w:val="00C80F5B"/>
    <w:rsid w:val="00CB08BD"/>
    <w:rsid w:val="00CB59A1"/>
    <w:rsid w:val="00CD1044"/>
    <w:rsid w:val="00CE56EF"/>
    <w:rsid w:val="00CF090B"/>
    <w:rsid w:val="00CF194F"/>
    <w:rsid w:val="00D36395"/>
    <w:rsid w:val="00D61476"/>
    <w:rsid w:val="00D65E67"/>
    <w:rsid w:val="00D82C87"/>
    <w:rsid w:val="00D90E6B"/>
    <w:rsid w:val="00D91964"/>
    <w:rsid w:val="00DE4D2C"/>
    <w:rsid w:val="00DE7751"/>
    <w:rsid w:val="00E30802"/>
    <w:rsid w:val="00E5415C"/>
    <w:rsid w:val="00EC12BD"/>
    <w:rsid w:val="00EC1441"/>
    <w:rsid w:val="00ED2EC4"/>
    <w:rsid w:val="00F2350D"/>
    <w:rsid w:val="00F62796"/>
    <w:rsid w:val="00F734DB"/>
    <w:rsid w:val="00F93377"/>
    <w:rsid w:val="00FD0642"/>
    <w:rsid w:val="00FE0BDD"/>
    <w:rsid w:val="00FF0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05262E"/>
  <w15:chartTrackingRefBased/>
  <w15:docId w15:val="{D3298F3D-C4D5-4F68-8679-B50550180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0A5E"/>
    <w:rPr>
      <w:rFonts w:ascii="Arial" w:hAnsi="Arial"/>
      <w:sz w:val="20"/>
    </w:rPr>
  </w:style>
  <w:style w:type="paragraph" w:styleId="Heading1">
    <w:name w:val="heading 1"/>
    <w:basedOn w:val="Normal"/>
    <w:next w:val="Normal"/>
    <w:link w:val="Heading1Char"/>
    <w:autoRedefine/>
    <w:uiPriority w:val="9"/>
    <w:qFormat/>
    <w:rsid w:val="00FF0A5E"/>
    <w:pPr>
      <w:keepNext/>
      <w:keepLines/>
      <w:spacing w:before="360" w:after="80"/>
      <w:outlineLvl w:val="0"/>
    </w:pPr>
    <w:rPr>
      <w:rFonts w:eastAsiaTheme="majorEastAsia" w:cstheme="majorBidi"/>
      <w:b/>
      <w:color w:val="000000" w:themeColor="text1"/>
      <w:sz w:val="22"/>
      <w:szCs w:val="40"/>
    </w:rPr>
  </w:style>
  <w:style w:type="paragraph" w:styleId="Heading2">
    <w:name w:val="heading 2"/>
    <w:basedOn w:val="Normal"/>
    <w:next w:val="Normal"/>
    <w:link w:val="Heading2Char"/>
    <w:uiPriority w:val="9"/>
    <w:unhideWhenUsed/>
    <w:qFormat/>
    <w:rsid w:val="00AA32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autoRedefine/>
    <w:uiPriority w:val="9"/>
    <w:unhideWhenUsed/>
    <w:qFormat/>
    <w:rsid w:val="00FF0A5E"/>
    <w:pPr>
      <w:keepNext/>
      <w:keepLines/>
      <w:spacing w:before="160" w:after="80"/>
      <w:outlineLvl w:val="2"/>
    </w:pPr>
    <w:rPr>
      <w:rFonts w:eastAsiaTheme="majorEastAsia" w:cstheme="majorBidi"/>
      <w:b/>
      <w:color w:val="000000" w:themeColor="text1"/>
      <w:szCs w:val="28"/>
      <w:u w:val="single"/>
    </w:rPr>
  </w:style>
  <w:style w:type="paragraph" w:styleId="Heading4">
    <w:name w:val="heading 4"/>
    <w:basedOn w:val="Normal"/>
    <w:next w:val="Normal"/>
    <w:link w:val="Heading4Char"/>
    <w:uiPriority w:val="9"/>
    <w:semiHidden/>
    <w:unhideWhenUsed/>
    <w:qFormat/>
    <w:rsid w:val="00AA32A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32A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32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32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32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32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A5E"/>
    <w:rPr>
      <w:rFonts w:ascii="Arial" w:eastAsiaTheme="majorEastAsia" w:hAnsi="Arial" w:cstheme="majorBidi"/>
      <w:b/>
      <w:color w:val="000000" w:themeColor="text1"/>
      <w:sz w:val="22"/>
      <w:szCs w:val="40"/>
    </w:rPr>
  </w:style>
  <w:style w:type="character" w:customStyle="1" w:styleId="Heading2Char">
    <w:name w:val="Heading 2 Char"/>
    <w:basedOn w:val="DefaultParagraphFont"/>
    <w:link w:val="Heading2"/>
    <w:uiPriority w:val="9"/>
    <w:rsid w:val="00AA32AA"/>
    <w:rPr>
      <w:rFonts w:asciiTheme="majorHAnsi" w:eastAsiaTheme="majorEastAsia" w:hAnsiTheme="majorHAnsi" w:cstheme="majorBidi"/>
      <w:color w:val="2F5496" w:themeColor="accent1" w:themeShade="BF"/>
      <w:sz w:val="32"/>
      <w:szCs w:val="32"/>
      <w:lang w:val="id-ID"/>
    </w:rPr>
  </w:style>
  <w:style w:type="character" w:customStyle="1" w:styleId="Heading3Char">
    <w:name w:val="Heading 3 Char"/>
    <w:basedOn w:val="DefaultParagraphFont"/>
    <w:link w:val="Heading3"/>
    <w:uiPriority w:val="9"/>
    <w:rsid w:val="00FF0A5E"/>
    <w:rPr>
      <w:rFonts w:ascii="Arial" w:eastAsiaTheme="majorEastAsia" w:hAnsi="Arial" w:cstheme="majorBidi"/>
      <w:b/>
      <w:color w:val="000000" w:themeColor="text1"/>
      <w:sz w:val="20"/>
      <w:szCs w:val="28"/>
      <w:u w:val="single"/>
    </w:rPr>
  </w:style>
  <w:style w:type="character" w:customStyle="1" w:styleId="Heading4Char">
    <w:name w:val="Heading 4 Char"/>
    <w:basedOn w:val="DefaultParagraphFont"/>
    <w:link w:val="Heading4"/>
    <w:uiPriority w:val="9"/>
    <w:semiHidden/>
    <w:rsid w:val="00AA32AA"/>
    <w:rPr>
      <w:rFonts w:eastAsiaTheme="majorEastAsia" w:cstheme="majorBidi"/>
      <w:i/>
      <w:iCs/>
      <w:color w:val="2F5496" w:themeColor="accent1" w:themeShade="BF"/>
      <w:lang w:val="id-ID"/>
    </w:rPr>
  </w:style>
  <w:style w:type="character" w:customStyle="1" w:styleId="Heading5Char">
    <w:name w:val="Heading 5 Char"/>
    <w:basedOn w:val="DefaultParagraphFont"/>
    <w:link w:val="Heading5"/>
    <w:uiPriority w:val="9"/>
    <w:semiHidden/>
    <w:rsid w:val="00AA32AA"/>
    <w:rPr>
      <w:rFonts w:eastAsiaTheme="majorEastAsia" w:cstheme="majorBidi"/>
      <w:color w:val="2F5496" w:themeColor="accent1" w:themeShade="BF"/>
      <w:lang w:val="id-ID"/>
    </w:rPr>
  </w:style>
  <w:style w:type="character" w:customStyle="1" w:styleId="Heading6Char">
    <w:name w:val="Heading 6 Char"/>
    <w:basedOn w:val="DefaultParagraphFont"/>
    <w:link w:val="Heading6"/>
    <w:uiPriority w:val="9"/>
    <w:semiHidden/>
    <w:rsid w:val="00AA32AA"/>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rsid w:val="00AA32AA"/>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rsid w:val="00AA32AA"/>
    <w:rPr>
      <w:rFonts w:eastAsiaTheme="majorEastAsia" w:cstheme="majorBidi"/>
      <w:i/>
      <w:iCs/>
      <w:color w:val="272727" w:themeColor="text1" w:themeTint="D8"/>
      <w:lang w:val="id-ID"/>
    </w:rPr>
  </w:style>
  <w:style w:type="character" w:customStyle="1" w:styleId="Heading9Char">
    <w:name w:val="Heading 9 Char"/>
    <w:basedOn w:val="DefaultParagraphFont"/>
    <w:link w:val="Heading9"/>
    <w:uiPriority w:val="9"/>
    <w:semiHidden/>
    <w:rsid w:val="00AA32AA"/>
    <w:rPr>
      <w:rFonts w:eastAsiaTheme="majorEastAsia" w:cstheme="majorBidi"/>
      <w:color w:val="272727" w:themeColor="text1" w:themeTint="D8"/>
      <w:lang w:val="id-ID"/>
    </w:rPr>
  </w:style>
  <w:style w:type="paragraph" w:styleId="Title">
    <w:name w:val="Title"/>
    <w:basedOn w:val="Normal"/>
    <w:next w:val="Normal"/>
    <w:link w:val="TitleChar"/>
    <w:uiPriority w:val="10"/>
    <w:qFormat/>
    <w:rsid w:val="00AA32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2AA"/>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AA32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32AA"/>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AA32AA"/>
    <w:pPr>
      <w:spacing w:before="160"/>
      <w:jc w:val="center"/>
    </w:pPr>
    <w:rPr>
      <w:i/>
      <w:iCs/>
      <w:color w:val="404040" w:themeColor="text1" w:themeTint="BF"/>
    </w:rPr>
  </w:style>
  <w:style w:type="character" w:customStyle="1" w:styleId="QuoteChar">
    <w:name w:val="Quote Char"/>
    <w:basedOn w:val="DefaultParagraphFont"/>
    <w:link w:val="Quote"/>
    <w:uiPriority w:val="29"/>
    <w:rsid w:val="00AA32AA"/>
    <w:rPr>
      <w:i/>
      <w:iCs/>
      <w:color w:val="404040" w:themeColor="text1" w:themeTint="BF"/>
      <w:lang w:val="id-ID"/>
    </w:rPr>
  </w:style>
  <w:style w:type="paragraph" w:styleId="ListParagraph">
    <w:name w:val="List Paragraph"/>
    <w:aliases w:val="kepala,Ha,Table bullet,MCHIP_list paragraph,List Paragraph1,Recommendation,List Paragraph-ExecSummary,sub-section,Char Char2,List Paragraph2,sub de titre 4,ANNEX,Char Char21,Dot pt,F5 List Paragraph,List Paragraph Char Char Char,Bullet 1"/>
    <w:basedOn w:val="Normal"/>
    <w:link w:val="ListParagraphChar"/>
    <w:uiPriority w:val="34"/>
    <w:qFormat/>
    <w:rsid w:val="00AA32AA"/>
    <w:pPr>
      <w:ind w:left="720"/>
      <w:contextualSpacing/>
    </w:pPr>
  </w:style>
  <w:style w:type="character" w:styleId="IntenseEmphasis">
    <w:name w:val="Intense Emphasis"/>
    <w:basedOn w:val="DefaultParagraphFont"/>
    <w:uiPriority w:val="21"/>
    <w:qFormat/>
    <w:rsid w:val="00AA32AA"/>
    <w:rPr>
      <w:i/>
      <w:iCs/>
      <w:color w:val="2F5496" w:themeColor="accent1" w:themeShade="BF"/>
    </w:rPr>
  </w:style>
  <w:style w:type="paragraph" w:styleId="IntenseQuote">
    <w:name w:val="Intense Quote"/>
    <w:basedOn w:val="Normal"/>
    <w:next w:val="Normal"/>
    <w:link w:val="IntenseQuoteChar"/>
    <w:uiPriority w:val="30"/>
    <w:qFormat/>
    <w:rsid w:val="00AA32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32AA"/>
    <w:rPr>
      <w:i/>
      <w:iCs/>
      <w:color w:val="2F5496" w:themeColor="accent1" w:themeShade="BF"/>
      <w:lang w:val="id-ID"/>
    </w:rPr>
  </w:style>
  <w:style w:type="character" w:styleId="IntenseReference">
    <w:name w:val="Intense Reference"/>
    <w:basedOn w:val="DefaultParagraphFont"/>
    <w:uiPriority w:val="32"/>
    <w:qFormat/>
    <w:rsid w:val="00AA32AA"/>
    <w:rPr>
      <w:b/>
      <w:bCs/>
      <w:smallCaps/>
      <w:color w:val="2F5496" w:themeColor="accent1" w:themeShade="BF"/>
      <w:spacing w:val="5"/>
    </w:rPr>
  </w:style>
  <w:style w:type="character" w:styleId="Hyperlink">
    <w:name w:val="Hyperlink"/>
    <w:basedOn w:val="DefaultParagraphFont"/>
    <w:uiPriority w:val="99"/>
    <w:unhideWhenUsed/>
    <w:rsid w:val="00AA32AA"/>
    <w:rPr>
      <w:color w:val="0563C1" w:themeColor="hyperlink"/>
      <w:u w:val="single"/>
    </w:rPr>
  </w:style>
  <w:style w:type="character" w:styleId="UnresolvedMention">
    <w:name w:val="Unresolved Mention"/>
    <w:basedOn w:val="DefaultParagraphFont"/>
    <w:uiPriority w:val="99"/>
    <w:semiHidden/>
    <w:unhideWhenUsed/>
    <w:rsid w:val="00AA32AA"/>
    <w:rPr>
      <w:color w:val="605E5C"/>
      <w:shd w:val="clear" w:color="auto" w:fill="E1DFDD"/>
    </w:rPr>
  </w:style>
  <w:style w:type="table" w:styleId="TableGrid">
    <w:name w:val="Table Grid"/>
    <w:basedOn w:val="TableNormal"/>
    <w:rsid w:val="008A5BB0"/>
    <w:pPr>
      <w:spacing w:after="0" w:line="240" w:lineRule="auto"/>
    </w:pPr>
    <w:rPr>
      <w:rFonts w:eastAsiaTheme="minorEastAsia"/>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kepala Char,Ha Char,Table bullet Char,MCHIP_list paragraph Char,List Paragraph1 Char,Recommendation Char,List Paragraph-ExecSummary Char,sub-section Char,Char Char2 Char,List Paragraph2 Char,sub de titre 4 Char,ANNEX Char,Dot pt Char"/>
    <w:basedOn w:val="DefaultParagraphFont"/>
    <w:link w:val="ListParagraph"/>
    <w:uiPriority w:val="34"/>
    <w:locked/>
    <w:rsid w:val="008A5BB0"/>
    <w:rPr>
      <w:lang w:val="id-ID"/>
    </w:rPr>
  </w:style>
  <w:style w:type="paragraph" w:styleId="Caption">
    <w:name w:val="caption"/>
    <w:basedOn w:val="Normal"/>
    <w:next w:val="Normal"/>
    <w:uiPriority w:val="35"/>
    <w:unhideWhenUsed/>
    <w:qFormat/>
    <w:rsid w:val="008A5BB0"/>
    <w:pPr>
      <w:spacing w:before="240" w:after="120" w:line="240" w:lineRule="auto"/>
      <w:ind w:firstLine="720"/>
      <w:jc w:val="both"/>
    </w:pPr>
    <w:rPr>
      <w:rFonts w:ascii="Times New Roman" w:eastAsiaTheme="minorEastAsia" w:hAnsi="Times New Roman"/>
      <w:iCs/>
      <w:kern w:val="0"/>
      <w:szCs w:val="18"/>
      <w14:ligatures w14:val="none"/>
    </w:rPr>
  </w:style>
  <w:style w:type="character" w:styleId="PlaceholderText">
    <w:name w:val="Placeholder Text"/>
    <w:basedOn w:val="DefaultParagraphFont"/>
    <w:uiPriority w:val="99"/>
    <w:semiHidden/>
    <w:rsid w:val="00974C9C"/>
    <w:rPr>
      <w:color w:val="666666"/>
    </w:rPr>
  </w:style>
  <w:style w:type="paragraph" w:customStyle="1" w:styleId="Body">
    <w:name w:val="Body"/>
    <w:basedOn w:val="Normal"/>
    <w:rsid w:val="0090159B"/>
    <w:pPr>
      <w:spacing w:after="240" w:line="240" w:lineRule="auto"/>
      <w:jc w:val="both"/>
    </w:pPr>
    <w:rPr>
      <w:rFonts w:ascii="Helvetica" w:eastAsia="Times New Roman" w:hAnsi="Helvetica" w:cs="Times New Roman"/>
      <w:kern w:val="0"/>
      <w:szCs w:val="20"/>
      <w14:ligatures w14:val="none"/>
    </w:rPr>
  </w:style>
  <w:style w:type="paragraph" w:styleId="Header">
    <w:name w:val="header"/>
    <w:basedOn w:val="Normal"/>
    <w:link w:val="HeaderChar"/>
    <w:uiPriority w:val="99"/>
    <w:unhideWhenUsed/>
    <w:rsid w:val="00FF0A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A5E"/>
  </w:style>
  <w:style w:type="paragraph" w:styleId="Footer">
    <w:name w:val="footer"/>
    <w:basedOn w:val="Normal"/>
    <w:link w:val="FooterChar"/>
    <w:unhideWhenUsed/>
    <w:rsid w:val="00FF0A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A5E"/>
  </w:style>
  <w:style w:type="character" w:styleId="CommentReference">
    <w:name w:val="annotation reference"/>
    <w:basedOn w:val="DefaultParagraphFont"/>
    <w:uiPriority w:val="99"/>
    <w:semiHidden/>
    <w:unhideWhenUsed/>
    <w:rsid w:val="00FF0A5E"/>
    <w:rPr>
      <w:sz w:val="16"/>
      <w:szCs w:val="16"/>
    </w:rPr>
  </w:style>
  <w:style w:type="paragraph" w:styleId="CommentText">
    <w:name w:val="annotation text"/>
    <w:basedOn w:val="Normal"/>
    <w:link w:val="CommentTextChar"/>
    <w:uiPriority w:val="99"/>
    <w:semiHidden/>
    <w:unhideWhenUsed/>
    <w:rsid w:val="00FF0A5E"/>
    <w:pPr>
      <w:spacing w:line="240" w:lineRule="auto"/>
    </w:pPr>
    <w:rPr>
      <w:szCs w:val="20"/>
    </w:rPr>
  </w:style>
  <w:style w:type="character" w:customStyle="1" w:styleId="CommentTextChar">
    <w:name w:val="Comment Text Char"/>
    <w:basedOn w:val="DefaultParagraphFont"/>
    <w:link w:val="CommentText"/>
    <w:uiPriority w:val="99"/>
    <w:semiHidden/>
    <w:rsid w:val="00FF0A5E"/>
    <w:rPr>
      <w:sz w:val="20"/>
      <w:szCs w:val="20"/>
    </w:rPr>
  </w:style>
  <w:style w:type="paragraph" w:styleId="CommentSubject">
    <w:name w:val="annotation subject"/>
    <w:basedOn w:val="CommentText"/>
    <w:next w:val="CommentText"/>
    <w:link w:val="CommentSubjectChar"/>
    <w:uiPriority w:val="99"/>
    <w:semiHidden/>
    <w:unhideWhenUsed/>
    <w:rsid w:val="00FF0A5E"/>
    <w:rPr>
      <w:b/>
      <w:bCs/>
    </w:rPr>
  </w:style>
  <w:style w:type="character" w:customStyle="1" w:styleId="CommentSubjectChar">
    <w:name w:val="Comment Subject Char"/>
    <w:basedOn w:val="CommentTextChar"/>
    <w:link w:val="CommentSubject"/>
    <w:uiPriority w:val="99"/>
    <w:semiHidden/>
    <w:rsid w:val="00FF0A5E"/>
    <w:rPr>
      <w:b/>
      <w:bCs/>
      <w:sz w:val="20"/>
      <w:szCs w:val="20"/>
    </w:rPr>
  </w:style>
  <w:style w:type="paragraph" w:styleId="Revision">
    <w:name w:val="Revision"/>
    <w:hidden/>
    <w:uiPriority w:val="99"/>
    <w:semiHidden/>
    <w:rsid w:val="00FF0A5E"/>
    <w:pPr>
      <w:spacing w:after="0" w:line="240" w:lineRule="auto"/>
    </w:pPr>
  </w:style>
  <w:style w:type="paragraph" w:customStyle="1" w:styleId="ReferHead">
    <w:name w:val="Refer Head"/>
    <w:basedOn w:val="Normal"/>
    <w:rsid w:val="00094CD9"/>
    <w:pPr>
      <w:keepNext/>
      <w:spacing w:after="240" w:line="240" w:lineRule="auto"/>
    </w:pPr>
    <w:rPr>
      <w:rFonts w:ascii="Helvetica" w:eastAsia="Times New Roman" w:hAnsi="Helvetica" w:cs="Times New Roman"/>
      <w:b/>
      <w:caps/>
      <w:kern w:val="0"/>
      <w:sz w:val="22"/>
      <w:szCs w:val="20"/>
      <w14:ligatures w14:val="none"/>
    </w:rPr>
  </w:style>
  <w:style w:type="paragraph" w:styleId="BalloonText">
    <w:name w:val="Balloon Text"/>
    <w:basedOn w:val="Normal"/>
    <w:link w:val="BalloonTextChar"/>
    <w:uiPriority w:val="99"/>
    <w:semiHidden/>
    <w:unhideWhenUsed/>
    <w:rsid w:val="001B1D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D35"/>
    <w:rPr>
      <w:rFonts w:ascii="Segoe UI" w:hAnsi="Segoe UI" w:cs="Segoe UI"/>
      <w:sz w:val="18"/>
      <w:szCs w:val="18"/>
    </w:rPr>
  </w:style>
  <w:style w:type="character" w:customStyle="1" w:styleId="highlight">
    <w:name w:val="highlight"/>
    <w:basedOn w:val="DefaultParagraphFont"/>
    <w:rsid w:val="00562FEB"/>
  </w:style>
  <w:style w:type="paragraph" w:styleId="NormalWeb">
    <w:name w:val="Normal (Web)"/>
    <w:basedOn w:val="Normal"/>
    <w:uiPriority w:val="99"/>
    <w:semiHidden/>
    <w:unhideWhenUsed/>
    <w:rsid w:val="00DE7751"/>
    <w:pPr>
      <w:spacing w:before="100" w:beforeAutospacing="1" w:after="100" w:afterAutospacing="1" w:line="240" w:lineRule="auto"/>
    </w:pPr>
    <w:rPr>
      <w:rFonts w:ascii="Times New Roman" w:eastAsia="Times New Roman" w:hAnsi="Times New Roman" w:cs="Times New Roman"/>
      <w:kern w:val="0"/>
      <w:sz w:val="24"/>
      <w14:ligatures w14:val="none"/>
    </w:rPr>
  </w:style>
  <w:style w:type="character" w:styleId="Emphasis">
    <w:name w:val="Emphasis"/>
    <w:basedOn w:val="DefaultParagraphFont"/>
    <w:uiPriority w:val="20"/>
    <w:qFormat/>
    <w:rsid w:val="00DE77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16312">
      <w:marLeft w:val="480"/>
      <w:marRight w:val="0"/>
      <w:marTop w:val="0"/>
      <w:marBottom w:val="0"/>
      <w:divBdr>
        <w:top w:val="none" w:sz="0" w:space="0" w:color="auto"/>
        <w:left w:val="none" w:sz="0" w:space="0" w:color="auto"/>
        <w:bottom w:val="none" w:sz="0" w:space="0" w:color="auto"/>
        <w:right w:val="none" w:sz="0" w:space="0" w:color="auto"/>
      </w:divBdr>
    </w:div>
    <w:div w:id="140541075">
      <w:marLeft w:val="480"/>
      <w:marRight w:val="0"/>
      <w:marTop w:val="0"/>
      <w:marBottom w:val="0"/>
      <w:divBdr>
        <w:top w:val="none" w:sz="0" w:space="0" w:color="auto"/>
        <w:left w:val="none" w:sz="0" w:space="0" w:color="auto"/>
        <w:bottom w:val="none" w:sz="0" w:space="0" w:color="auto"/>
        <w:right w:val="none" w:sz="0" w:space="0" w:color="auto"/>
      </w:divBdr>
    </w:div>
    <w:div w:id="140970369">
      <w:marLeft w:val="480"/>
      <w:marRight w:val="0"/>
      <w:marTop w:val="0"/>
      <w:marBottom w:val="0"/>
      <w:divBdr>
        <w:top w:val="none" w:sz="0" w:space="0" w:color="auto"/>
        <w:left w:val="none" w:sz="0" w:space="0" w:color="auto"/>
        <w:bottom w:val="none" w:sz="0" w:space="0" w:color="auto"/>
        <w:right w:val="none" w:sz="0" w:space="0" w:color="auto"/>
      </w:divBdr>
    </w:div>
    <w:div w:id="147329883">
      <w:marLeft w:val="480"/>
      <w:marRight w:val="0"/>
      <w:marTop w:val="0"/>
      <w:marBottom w:val="0"/>
      <w:divBdr>
        <w:top w:val="none" w:sz="0" w:space="0" w:color="auto"/>
        <w:left w:val="none" w:sz="0" w:space="0" w:color="auto"/>
        <w:bottom w:val="none" w:sz="0" w:space="0" w:color="auto"/>
        <w:right w:val="none" w:sz="0" w:space="0" w:color="auto"/>
      </w:divBdr>
    </w:div>
    <w:div w:id="200439695">
      <w:bodyDiv w:val="1"/>
      <w:marLeft w:val="0"/>
      <w:marRight w:val="0"/>
      <w:marTop w:val="0"/>
      <w:marBottom w:val="0"/>
      <w:divBdr>
        <w:top w:val="none" w:sz="0" w:space="0" w:color="auto"/>
        <w:left w:val="none" w:sz="0" w:space="0" w:color="auto"/>
        <w:bottom w:val="none" w:sz="0" w:space="0" w:color="auto"/>
        <w:right w:val="none" w:sz="0" w:space="0" w:color="auto"/>
      </w:divBdr>
      <w:divsChild>
        <w:div w:id="599215633">
          <w:marLeft w:val="0"/>
          <w:marRight w:val="0"/>
          <w:marTop w:val="0"/>
          <w:marBottom w:val="0"/>
          <w:divBdr>
            <w:top w:val="none" w:sz="0" w:space="0" w:color="auto"/>
            <w:left w:val="none" w:sz="0" w:space="0" w:color="auto"/>
            <w:bottom w:val="none" w:sz="0" w:space="0" w:color="auto"/>
            <w:right w:val="none" w:sz="0" w:space="0" w:color="auto"/>
          </w:divBdr>
          <w:divsChild>
            <w:div w:id="100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012577">
      <w:marLeft w:val="480"/>
      <w:marRight w:val="0"/>
      <w:marTop w:val="0"/>
      <w:marBottom w:val="0"/>
      <w:divBdr>
        <w:top w:val="none" w:sz="0" w:space="0" w:color="auto"/>
        <w:left w:val="none" w:sz="0" w:space="0" w:color="auto"/>
        <w:bottom w:val="none" w:sz="0" w:space="0" w:color="auto"/>
        <w:right w:val="none" w:sz="0" w:space="0" w:color="auto"/>
      </w:divBdr>
    </w:div>
    <w:div w:id="251665290">
      <w:marLeft w:val="480"/>
      <w:marRight w:val="0"/>
      <w:marTop w:val="0"/>
      <w:marBottom w:val="0"/>
      <w:divBdr>
        <w:top w:val="none" w:sz="0" w:space="0" w:color="auto"/>
        <w:left w:val="none" w:sz="0" w:space="0" w:color="auto"/>
        <w:bottom w:val="none" w:sz="0" w:space="0" w:color="auto"/>
        <w:right w:val="none" w:sz="0" w:space="0" w:color="auto"/>
      </w:divBdr>
    </w:div>
    <w:div w:id="261375872">
      <w:marLeft w:val="480"/>
      <w:marRight w:val="0"/>
      <w:marTop w:val="0"/>
      <w:marBottom w:val="0"/>
      <w:divBdr>
        <w:top w:val="none" w:sz="0" w:space="0" w:color="auto"/>
        <w:left w:val="none" w:sz="0" w:space="0" w:color="auto"/>
        <w:bottom w:val="none" w:sz="0" w:space="0" w:color="auto"/>
        <w:right w:val="none" w:sz="0" w:space="0" w:color="auto"/>
      </w:divBdr>
    </w:div>
    <w:div w:id="331882068">
      <w:marLeft w:val="480"/>
      <w:marRight w:val="0"/>
      <w:marTop w:val="0"/>
      <w:marBottom w:val="0"/>
      <w:divBdr>
        <w:top w:val="none" w:sz="0" w:space="0" w:color="auto"/>
        <w:left w:val="none" w:sz="0" w:space="0" w:color="auto"/>
        <w:bottom w:val="none" w:sz="0" w:space="0" w:color="auto"/>
        <w:right w:val="none" w:sz="0" w:space="0" w:color="auto"/>
      </w:divBdr>
    </w:div>
    <w:div w:id="345059708">
      <w:marLeft w:val="480"/>
      <w:marRight w:val="0"/>
      <w:marTop w:val="0"/>
      <w:marBottom w:val="0"/>
      <w:divBdr>
        <w:top w:val="none" w:sz="0" w:space="0" w:color="auto"/>
        <w:left w:val="none" w:sz="0" w:space="0" w:color="auto"/>
        <w:bottom w:val="none" w:sz="0" w:space="0" w:color="auto"/>
        <w:right w:val="none" w:sz="0" w:space="0" w:color="auto"/>
      </w:divBdr>
    </w:div>
    <w:div w:id="398673282">
      <w:marLeft w:val="480"/>
      <w:marRight w:val="0"/>
      <w:marTop w:val="0"/>
      <w:marBottom w:val="0"/>
      <w:divBdr>
        <w:top w:val="none" w:sz="0" w:space="0" w:color="auto"/>
        <w:left w:val="none" w:sz="0" w:space="0" w:color="auto"/>
        <w:bottom w:val="none" w:sz="0" w:space="0" w:color="auto"/>
        <w:right w:val="none" w:sz="0" w:space="0" w:color="auto"/>
      </w:divBdr>
    </w:div>
    <w:div w:id="443424956">
      <w:marLeft w:val="480"/>
      <w:marRight w:val="0"/>
      <w:marTop w:val="0"/>
      <w:marBottom w:val="0"/>
      <w:divBdr>
        <w:top w:val="none" w:sz="0" w:space="0" w:color="auto"/>
        <w:left w:val="none" w:sz="0" w:space="0" w:color="auto"/>
        <w:bottom w:val="none" w:sz="0" w:space="0" w:color="auto"/>
        <w:right w:val="none" w:sz="0" w:space="0" w:color="auto"/>
      </w:divBdr>
    </w:div>
    <w:div w:id="444540101">
      <w:marLeft w:val="480"/>
      <w:marRight w:val="0"/>
      <w:marTop w:val="0"/>
      <w:marBottom w:val="0"/>
      <w:divBdr>
        <w:top w:val="none" w:sz="0" w:space="0" w:color="auto"/>
        <w:left w:val="none" w:sz="0" w:space="0" w:color="auto"/>
        <w:bottom w:val="none" w:sz="0" w:space="0" w:color="auto"/>
        <w:right w:val="none" w:sz="0" w:space="0" w:color="auto"/>
      </w:divBdr>
    </w:div>
    <w:div w:id="595208535">
      <w:marLeft w:val="480"/>
      <w:marRight w:val="0"/>
      <w:marTop w:val="0"/>
      <w:marBottom w:val="0"/>
      <w:divBdr>
        <w:top w:val="none" w:sz="0" w:space="0" w:color="auto"/>
        <w:left w:val="none" w:sz="0" w:space="0" w:color="auto"/>
        <w:bottom w:val="none" w:sz="0" w:space="0" w:color="auto"/>
        <w:right w:val="none" w:sz="0" w:space="0" w:color="auto"/>
      </w:divBdr>
    </w:div>
    <w:div w:id="621497013">
      <w:marLeft w:val="480"/>
      <w:marRight w:val="0"/>
      <w:marTop w:val="0"/>
      <w:marBottom w:val="0"/>
      <w:divBdr>
        <w:top w:val="none" w:sz="0" w:space="0" w:color="auto"/>
        <w:left w:val="none" w:sz="0" w:space="0" w:color="auto"/>
        <w:bottom w:val="none" w:sz="0" w:space="0" w:color="auto"/>
        <w:right w:val="none" w:sz="0" w:space="0" w:color="auto"/>
      </w:divBdr>
    </w:div>
    <w:div w:id="673410626">
      <w:marLeft w:val="480"/>
      <w:marRight w:val="0"/>
      <w:marTop w:val="0"/>
      <w:marBottom w:val="0"/>
      <w:divBdr>
        <w:top w:val="none" w:sz="0" w:space="0" w:color="auto"/>
        <w:left w:val="none" w:sz="0" w:space="0" w:color="auto"/>
        <w:bottom w:val="none" w:sz="0" w:space="0" w:color="auto"/>
        <w:right w:val="none" w:sz="0" w:space="0" w:color="auto"/>
      </w:divBdr>
    </w:div>
    <w:div w:id="755134154">
      <w:marLeft w:val="480"/>
      <w:marRight w:val="0"/>
      <w:marTop w:val="0"/>
      <w:marBottom w:val="0"/>
      <w:divBdr>
        <w:top w:val="none" w:sz="0" w:space="0" w:color="auto"/>
        <w:left w:val="none" w:sz="0" w:space="0" w:color="auto"/>
        <w:bottom w:val="none" w:sz="0" w:space="0" w:color="auto"/>
        <w:right w:val="none" w:sz="0" w:space="0" w:color="auto"/>
      </w:divBdr>
    </w:div>
    <w:div w:id="776676401">
      <w:marLeft w:val="480"/>
      <w:marRight w:val="0"/>
      <w:marTop w:val="0"/>
      <w:marBottom w:val="0"/>
      <w:divBdr>
        <w:top w:val="none" w:sz="0" w:space="0" w:color="auto"/>
        <w:left w:val="none" w:sz="0" w:space="0" w:color="auto"/>
        <w:bottom w:val="none" w:sz="0" w:space="0" w:color="auto"/>
        <w:right w:val="none" w:sz="0" w:space="0" w:color="auto"/>
      </w:divBdr>
    </w:div>
    <w:div w:id="922883303">
      <w:marLeft w:val="480"/>
      <w:marRight w:val="0"/>
      <w:marTop w:val="0"/>
      <w:marBottom w:val="0"/>
      <w:divBdr>
        <w:top w:val="none" w:sz="0" w:space="0" w:color="auto"/>
        <w:left w:val="none" w:sz="0" w:space="0" w:color="auto"/>
        <w:bottom w:val="none" w:sz="0" w:space="0" w:color="auto"/>
        <w:right w:val="none" w:sz="0" w:space="0" w:color="auto"/>
      </w:divBdr>
    </w:div>
    <w:div w:id="937373346">
      <w:marLeft w:val="480"/>
      <w:marRight w:val="0"/>
      <w:marTop w:val="0"/>
      <w:marBottom w:val="0"/>
      <w:divBdr>
        <w:top w:val="none" w:sz="0" w:space="0" w:color="auto"/>
        <w:left w:val="none" w:sz="0" w:space="0" w:color="auto"/>
        <w:bottom w:val="none" w:sz="0" w:space="0" w:color="auto"/>
        <w:right w:val="none" w:sz="0" w:space="0" w:color="auto"/>
      </w:divBdr>
    </w:div>
    <w:div w:id="1025059821">
      <w:marLeft w:val="480"/>
      <w:marRight w:val="0"/>
      <w:marTop w:val="0"/>
      <w:marBottom w:val="0"/>
      <w:divBdr>
        <w:top w:val="none" w:sz="0" w:space="0" w:color="auto"/>
        <w:left w:val="none" w:sz="0" w:space="0" w:color="auto"/>
        <w:bottom w:val="none" w:sz="0" w:space="0" w:color="auto"/>
        <w:right w:val="none" w:sz="0" w:space="0" w:color="auto"/>
      </w:divBdr>
    </w:div>
    <w:div w:id="1064184901">
      <w:marLeft w:val="480"/>
      <w:marRight w:val="0"/>
      <w:marTop w:val="0"/>
      <w:marBottom w:val="0"/>
      <w:divBdr>
        <w:top w:val="none" w:sz="0" w:space="0" w:color="auto"/>
        <w:left w:val="none" w:sz="0" w:space="0" w:color="auto"/>
        <w:bottom w:val="none" w:sz="0" w:space="0" w:color="auto"/>
        <w:right w:val="none" w:sz="0" w:space="0" w:color="auto"/>
      </w:divBdr>
    </w:div>
    <w:div w:id="1117259245">
      <w:marLeft w:val="480"/>
      <w:marRight w:val="0"/>
      <w:marTop w:val="0"/>
      <w:marBottom w:val="0"/>
      <w:divBdr>
        <w:top w:val="none" w:sz="0" w:space="0" w:color="auto"/>
        <w:left w:val="none" w:sz="0" w:space="0" w:color="auto"/>
        <w:bottom w:val="none" w:sz="0" w:space="0" w:color="auto"/>
        <w:right w:val="none" w:sz="0" w:space="0" w:color="auto"/>
      </w:divBdr>
    </w:div>
    <w:div w:id="1208107673">
      <w:marLeft w:val="480"/>
      <w:marRight w:val="0"/>
      <w:marTop w:val="0"/>
      <w:marBottom w:val="0"/>
      <w:divBdr>
        <w:top w:val="none" w:sz="0" w:space="0" w:color="auto"/>
        <w:left w:val="none" w:sz="0" w:space="0" w:color="auto"/>
        <w:bottom w:val="none" w:sz="0" w:space="0" w:color="auto"/>
        <w:right w:val="none" w:sz="0" w:space="0" w:color="auto"/>
      </w:divBdr>
    </w:div>
    <w:div w:id="1248075633">
      <w:marLeft w:val="480"/>
      <w:marRight w:val="0"/>
      <w:marTop w:val="0"/>
      <w:marBottom w:val="0"/>
      <w:divBdr>
        <w:top w:val="none" w:sz="0" w:space="0" w:color="auto"/>
        <w:left w:val="none" w:sz="0" w:space="0" w:color="auto"/>
        <w:bottom w:val="none" w:sz="0" w:space="0" w:color="auto"/>
        <w:right w:val="none" w:sz="0" w:space="0" w:color="auto"/>
      </w:divBdr>
    </w:div>
    <w:div w:id="1292247857">
      <w:marLeft w:val="480"/>
      <w:marRight w:val="0"/>
      <w:marTop w:val="0"/>
      <w:marBottom w:val="0"/>
      <w:divBdr>
        <w:top w:val="none" w:sz="0" w:space="0" w:color="auto"/>
        <w:left w:val="none" w:sz="0" w:space="0" w:color="auto"/>
        <w:bottom w:val="none" w:sz="0" w:space="0" w:color="auto"/>
        <w:right w:val="none" w:sz="0" w:space="0" w:color="auto"/>
      </w:divBdr>
    </w:div>
    <w:div w:id="1304769834">
      <w:marLeft w:val="480"/>
      <w:marRight w:val="0"/>
      <w:marTop w:val="0"/>
      <w:marBottom w:val="0"/>
      <w:divBdr>
        <w:top w:val="none" w:sz="0" w:space="0" w:color="auto"/>
        <w:left w:val="none" w:sz="0" w:space="0" w:color="auto"/>
        <w:bottom w:val="none" w:sz="0" w:space="0" w:color="auto"/>
        <w:right w:val="none" w:sz="0" w:space="0" w:color="auto"/>
      </w:divBdr>
    </w:div>
    <w:div w:id="1312951802">
      <w:marLeft w:val="480"/>
      <w:marRight w:val="0"/>
      <w:marTop w:val="0"/>
      <w:marBottom w:val="0"/>
      <w:divBdr>
        <w:top w:val="none" w:sz="0" w:space="0" w:color="auto"/>
        <w:left w:val="none" w:sz="0" w:space="0" w:color="auto"/>
        <w:bottom w:val="none" w:sz="0" w:space="0" w:color="auto"/>
        <w:right w:val="none" w:sz="0" w:space="0" w:color="auto"/>
      </w:divBdr>
    </w:div>
    <w:div w:id="1417290906">
      <w:marLeft w:val="480"/>
      <w:marRight w:val="0"/>
      <w:marTop w:val="0"/>
      <w:marBottom w:val="0"/>
      <w:divBdr>
        <w:top w:val="none" w:sz="0" w:space="0" w:color="auto"/>
        <w:left w:val="none" w:sz="0" w:space="0" w:color="auto"/>
        <w:bottom w:val="none" w:sz="0" w:space="0" w:color="auto"/>
        <w:right w:val="none" w:sz="0" w:space="0" w:color="auto"/>
      </w:divBdr>
    </w:div>
    <w:div w:id="1492676374">
      <w:marLeft w:val="480"/>
      <w:marRight w:val="0"/>
      <w:marTop w:val="0"/>
      <w:marBottom w:val="0"/>
      <w:divBdr>
        <w:top w:val="none" w:sz="0" w:space="0" w:color="auto"/>
        <w:left w:val="none" w:sz="0" w:space="0" w:color="auto"/>
        <w:bottom w:val="none" w:sz="0" w:space="0" w:color="auto"/>
        <w:right w:val="none" w:sz="0" w:space="0" w:color="auto"/>
      </w:divBdr>
    </w:div>
    <w:div w:id="1498184202">
      <w:marLeft w:val="480"/>
      <w:marRight w:val="0"/>
      <w:marTop w:val="0"/>
      <w:marBottom w:val="0"/>
      <w:divBdr>
        <w:top w:val="none" w:sz="0" w:space="0" w:color="auto"/>
        <w:left w:val="none" w:sz="0" w:space="0" w:color="auto"/>
        <w:bottom w:val="none" w:sz="0" w:space="0" w:color="auto"/>
        <w:right w:val="none" w:sz="0" w:space="0" w:color="auto"/>
      </w:divBdr>
    </w:div>
    <w:div w:id="1524244213">
      <w:marLeft w:val="480"/>
      <w:marRight w:val="0"/>
      <w:marTop w:val="0"/>
      <w:marBottom w:val="0"/>
      <w:divBdr>
        <w:top w:val="none" w:sz="0" w:space="0" w:color="auto"/>
        <w:left w:val="none" w:sz="0" w:space="0" w:color="auto"/>
        <w:bottom w:val="none" w:sz="0" w:space="0" w:color="auto"/>
        <w:right w:val="none" w:sz="0" w:space="0" w:color="auto"/>
      </w:divBdr>
    </w:div>
    <w:div w:id="1542279113">
      <w:marLeft w:val="480"/>
      <w:marRight w:val="0"/>
      <w:marTop w:val="0"/>
      <w:marBottom w:val="0"/>
      <w:divBdr>
        <w:top w:val="none" w:sz="0" w:space="0" w:color="auto"/>
        <w:left w:val="none" w:sz="0" w:space="0" w:color="auto"/>
        <w:bottom w:val="none" w:sz="0" w:space="0" w:color="auto"/>
        <w:right w:val="none" w:sz="0" w:space="0" w:color="auto"/>
      </w:divBdr>
    </w:div>
    <w:div w:id="1742016851">
      <w:marLeft w:val="480"/>
      <w:marRight w:val="0"/>
      <w:marTop w:val="0"/>
      <w:marBottom w:val="0"/>
      <w:divBdr>
        <w:top w:val="none" w:sz="0" w:space="0" w:color="auto"/>
        <w:left w:val="none" w:sz="0" w:space="0" w:color="auto"/>
        <w:bottom w:val="none" w:sz="0" w:space="0" w:color="auto"/>
        <w:right w:val="none" w:sz="0" w:space="0" w:color="auto"/>
      </w:divBdr>
    </w:div>
    <w:div w:id="1760713759">
      <w:marLeft w:val="480"/>
      <w:marRight w:val="0"/>
      <w:marTop w:val="0"/>
      <w:marBottom w:val="0"/>
      <w:divBdr>
        <w:top w:val="none" w:sz="0" w:space="0" w:color="auto"/>
        <w:left w:val="none" w:sz="0" w:space="0" w:color="auto"/>
        <w:bottom w:val="none" w:sz="0" w:space="0" w:color="auto"/>
        <w:right w:val="none" w:sz="0" w:space="0" w:color="auto"/>
      </w:divBdr>
    </w:div>
    <w:div w:id="1790585535">
      <w:marLeft w:val="480"/>
      <w:marRight w:val="0"/>
      <w:marTop w:val="0"/>
      <w:marBottom w:val="0"/>
      <w:divBdr>
        <w:top w:val="none" w:sz="0" w:space="0" w:color="auto"/>
        <w:left w:val="none" w:sz="0" w:space="0" w:color="auto"/>
        <w:bottom w:val="none" w:sz="0" w:space="0" w:color="auto"/>
        <w:right w:val="none" w:sz="0" w:space="0" w:color="auto"/>
      </w:divBdr>
    </w:div>
    <w:div w:id="1901747831">
      <w:marLeft w:val="480"/>
      <w:marRight w:val="0"/>
      <w:marTop w:val="0"/>
      <w:marBottom w:val="0"/>
      <w:divBdr>
        <w:top w:val="none" w:sz="0" w:space="0" w:color="auto"/>
        <w:left w:val="none" w:sz="0" w:space="0" w:color="auto"/>
        <w:bottom w:val="none" w:sz="0" w:space="0" w:color="auto"/>
        <w:right w:val="none" w:sz="0" w:space="0" w:color="auto"/>
      </w:divBdr>
    </w:div>
    <w:div w:id="1930655254">
      <w:marLeft w:val="480"/>
      <w:marRight w:val="0"/>
      <w:marTop w:val="0"/>
      <w:marBottom w:val="0"/>
      <w:divBdr>
        <w:top w:val="none" w:sz="0" w:space="0" w:color="auto"/>
        <w:left w:val="none" w:sz="0" w:space="0" w:color="auto"/>
        <w:bottom w:val="none" w:sz="0" w:space="0" w:color="auto"/>
        <w:right w:val="none" w:sz="0" w:space="0" w:color="auto"/>
      </w:divBdr>
    </w:div>
    <w:div w:id="1932739461">
      <w:marLeft w:val="480"/>
      <w:marRight w:val="0"/>
      <w:marTop w:val="0"/>
      <w:marBottom w:val="0"/>
      <w:divBdr>
        <w:top w:val="none" w:sz="0" w:space="0" w:color="auto"/>
        <w:left w:val="none" w:sz="0" w:space="0" w:color="auto"/>
        <w:bottom w:val="none" w:sz="0" w:space="0" w:color="auto"/>
        <w:right w:val="none" w:sz="0" w:space="0" w:color="auto"/>
      </w:divBdr>
    </w:div>
    <w:div w:id="1969123153">
      <w:marLeft w:val="480"/>
      <w:marRight w:val="0"/>
      <w:marTop w:val="0"/>
      <w:marBottom w:val="0"/>
      <w:divBdr>
        <w:top w:val="none" w:sz="0" w:space="0" w:color="auto"/>
        <w:left w:val="none" w:sz="0" w:space="0" w:color="auto"/>
        <w:bottom w:val="none" w:sz="0" w:space="0" w:color="auto"/>
        <w:right w:val="none" w:sz="0" w:space="0" w:color="auto"/>
      </w:divBdr>
    </w:div>
    <w:div w:id="2041279687">
      <w:marLeft w:val="480"/>
      <w:marRight w:val="0"/>
      <w:marTop w:val="0"/>
      <w:marBottom w:val="0"/>
      <w:divBdr>
        <w:top w:val="none" w:sz="0" w:space="0" w:color="auto"/>
        <w:left w:val="none" w:sz="0" w:space="0" w:color="auto"/>
        <w:bottom w:val="none" w:sz="0" w:space="0" w:color="auto"/>
        <w:right w:val="none" w:sz="0" w:space="0" w:color="auto"/>
      </w:divBdr>
    </w:div>
    <w:div w:id="2104106594">
      <w:marLeft w:val="480"/>
      <w:marRight w:val="0"/>
      <w:marTop w:val="0"/>
      <w:marBottom w:val="0"/>
      <w:divBdr>
        <w:top w:val="none" w:sz="0" w:space="0" w:color="auto"/>
        <w:left w:val="none" w:sz="0" w:space="0" w:color="auto"/>
        <w:bottom w:val="none" w:sz="0" w:space="0" w:color="auto"/>
        <w:right w:val="none" w:sz="0" w:space="0" w:color="auto"/>
      </w:divBdr>
    </w:div>
    <w:div w:id="2133553827">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1002/wcc.82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0AF9930-F34E-4D6C-BA59-55B2DAFB6116}"/>
      </w:docPartPr>
      <w:docPartBody>
        <w:p w:rsidR="00FE43C6" w:rsidRDefault="0056770D">
          <w:r w:rsidRPr="00FB4BA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70D"/>
    <w:rsid w:val="00152AF1"/>
    <w:rsid w:val="001A20A7"/>
    <w:rsid w:val="002B2CC1"/>
    <w:rsid w:val="003379AF"/>
    <w:rsid w:val="00405C2E"/>
    <w:rsid w:val="004A5FB6"/>
    <w:rsid w:val="004B2437"/>
    <w:rsid w:val="00560A32"/>
    <w:rsid w:val="0056770D"/>
    <w:rsid w:val="005759D5"/>
    <w:rsid w:val="006B4DCE"/>
    <w:rsid w:val="00712A7F"/>
    <w:rsid w:val="0082557F"/>
    <w:rsid w:val="009B4964"/>
    <w:rsid w:val="00A20E34"/>
    <w:rsid w:val="00BE5396"/>
    <w:rsid w:val="00F060E9"/>
    <w:rsid w:val="00F3110B"/>
    <w:rsid w:val="00FE4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770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3E8D6D0-DC29-4BFF-99F7-C8124BBEB5F4}">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71803468147"/>
    <we:property name="MENDELEY_CITATIONS" value="[{&quot;citationID&quot;:&quot;MENDELEY_CITATION_dbc750d0-80d4-4cb9-971a-14aa8d180975&quot;,&quot;properties&quot;:{&quot;noteIndex&quot;:0},&quot;isEdited&quot;:false,&quot;manualOverride&quot;:{&quot;isManuallyOverridden&quot;:false,&quot;citeprocText&quot;:&quot;(Ghaderi et al., 2022)&quot;,&quot;manualOverrideText&quot;:&quot;&quot;},&quot;citationTag&quot;:&quot;MENDELEY_CITATION_v3_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&quot;,&quot;citationItems&quot;:[{&quot;id&quot;:&quot;a6b541fa-b8d1-3c98-9f91-b356635fae25&quot;,&quot;itemData&quot;:{&quot;type&quot;:&quot;article-journal&quot;,&quot;id&quot;:&quot;a6b541fa-b8d1-3c98-9f91-b356635fae25&quot;,&quot;title&quot;:&quot;Increasing community environmental awareness, participation in conservation, and livelihood enhancement through tourism&quot;,&quot;author&quot;:[{&quot;family&quot;:&quot;Ghaderi&quot;,&quot;given&quot;:&quot;Zahed&quot;,&quot;parse-names&quot;:false,&quot;dropping-particle&quot;:&quot;&quot;,&quot;non-dropping-particle&quot;:&quot;&quot;},{&quot;family&quot;:&quot;Shahabi&quot;,&quot;given&quot;:&quot;Elham&quot;,&quot;parse-names&quot;:false,&quot;dropping-particle&quot;:&quot;&quot;,&quot;non-dropping-particle&quot;:&quot;&quot;},{&quot;family&quot;:&quot;Fennell&quot;,&quot;given&quot;:&quot;David&quot;,&quot;parse-names&quot;:false,&quot;dropping-particle&quot;:&quot;&quot;,&quot;non-dropping-particle&quot;:&quot;&quot;},{&quot;family&quot;:&quot;Khoshkam&quot;,&quot;given&quot;:&quot;Mana&quot;,&quot;parse-names&quot;:false,&quot;dropping-particle&quot;:&quot;&quot;,&quot;non-dropping-particle&quot;:&quot;&quot;}],&quot;container-title&quot;:&quot;Local Environment&quot;,&quot;container-title-short&quot;:&quot;Local Environ.&quot;,&quot;DOI&quot;:&quot;10.1080/13549839.2022.2048812&quot;,&quot;ISSN&quot;:&quot;14696711&quot;,&quot;issued&quot;:{&quot;date-parts&quot;:[[2022]]},&quot;abstract&quot;:&quot;In line with social exchange theory, this case study explores how a previously indifferent and unsympathetic local community participates in the conservation of Touran National Park through community-based tourism. An in-depth analysis of local community members, local authorities, and NGOs revealed that due to changes in society's socio-cultural structure, the community’s awareness of conservation has significantly increased and resulted in active participation in natural and cultural heritage. The findings provide an alternative to social exchange theory, suggesting that benefits should generally outweigh human social interaction and behaviour calculus costs. Furthermore, rural youth and women have become much more prominent despite many public participation dilemmas and rigid government structures. Finally, theoretical and practical implications for future research are discussed.&quot;,&quot;issue&quot;:&quot;5&quot;,&quot;volume&quot;:&quot;27&quot;},&quot;isTemporary&quot;:false}]},{&quot;citationID&quot;:&quot;MENDELEY_CITATION_1ca7561b-42c7-4d89-84ae-6b8fba3dc814&quot;,&quot;properties&quot;:{&quot;noteIndex&quot;:0},&quot;isEdited&quot;:false,&quot;manualOverride&quot;:{&quot;isManuallyOverridden&quot;:false,&quot;citeprocText&quot;:&quot;(Spalding et al., 2017)&quot;,&quot;manualOverrideText&quot;:&quot;&quot;},&quot;citationTag&quot;:&quot;MENDELEY_CITATION_v3_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&quot;,&quot;citationItems&quot;:[{&quot;id&quot;:&quot;f406107c-4c85-33f9-b1a3-a9f2181b3d2b&quot;,&quot;itemData&quot;:{&quot;type&quot;:&quot;article-journal&quot;,&quot;id&quot;:&quot;f406107c-4c85-33f9-b1a3-a9f2181b3d2b&quot;,&quot;title&quot;:&quot;Mapping the global value and distribution of coral reef tourism&quot;,&quot;author&quot;:[{&quot;family&quot;:&quot;Spalding&quot;,&quot;given&quot;:&quot;Mark&quot;,&quot;parse-names&quot;:false,&quot;dropping-particle&quot;:&quot;&quot;,&quot;non-dropping-particle&quot;:&quot;&quot;},{&quot;family&quot;:&quot;Burke&quot;,&quot;given&quot;:&quot;Lauretta&quot;,&quot;parse-names&quot;:false,&quot;dropping-particle&quot;:&quot;&quot;,&quot;non-dropping-particle&quot;:&quot;&quot;},{&quot;family&quot;:&quot;Wood&quot;,&quot;given&quot;:&quot;Spencer A.&quot;,&quot;parse-names&quot;:false,&quot;dropping-particle&quot;:&quot;&quot;,&quot;non-dropping-particle&quot;:&quot;&quot;},{&quot;family&quot;:&quot;Ashpole&quot;,&quot;given&quot;:&quot;Joscelyne&quot;,&quot;parse-names&quot;:false,&quot;dropping-particle&quot;:&quot;&quot;,&quot;non-dropping-particle&quot;:&quot;&quot;},{&quot;family&quot;:&quot;Hutchison&quot;,&quot;given&quot;:&quot;James&quot;,&quot;parse-names&quot;:false,&quot;dropping-particle&quot;:&quot;&quot;,&quot;non-dropping-particle&quot;:&quot;&quot;},{&quot;family&quot;:&quot;zu Ermgassen&quot;,&quot;given&quot;:&quot;Philine&quot;,&quot;parse-names&quot;:false,&quot;dropping-particle&quot;:&quot;&quot;,&quot;non-dropping-particle&quot;:&quot;&quot;}],&quot;container-title&quot;:&quot;Marine Policy&quot;,&quot;container-title-short&quot;:&quot;Mar. Policy&quot;,&quot;DOI&quot;:&quot;10.1016/j.marpol.2017.05.014&quot;,&quot;ISSN&quot;:&quot;0308597X&quot;,&quot;issued&quot;:{&quot;date-parts&quot;:[[2017]]},&quot;abstract&quot;:&quot;Global coral reef related tourism is one of the most significant examples of nature-based tourism from a single ecosystem. Coral reefs attract foreign and domestic visitors and generate revenues, including foreign exchange earnings, in over 100 countries and territories. Understanding the full value of coral reefs to tourism, and the spatial distribution of these values, provides an important incentive for sustainable reef management. In the current work, global data from multiple sources, including social media and crowd-sourced datasets, were used to estimate and map two distinct components of reef value. The first component is local “reef-adjacent” value, an overarching term used to capture a range of indirect benefits from coral reefs, including provision of sandy beaches, sheltered water, food, and attractive views. The second component is “on-reef” value, directly associated with in-water activities such diving and snorkelling. Tourism values were estimated as a proportion of the total visits and spending by coastal tourists within 30 km of reefs (excluding urban areas). Reef-adjacent values were set as a fixed proportion of 10% of this expenditure. On-reef values were based on the relative abundance of dive-shops and underwater photos in different countries and territories. Maps of value assigned to specific coral reef locations show considerable spatial variability across distances of just a few kilometres. Some 30% of the world's reefs are of value in the tourism sector, with a total value estimated at nearly US$36 billion, or over 9% of all coastal tourism value in the world's coral reef countries.&quot;,&quot;volume&quot;:&quot;82&quot;},&quot;isTemporary&quot;:false}]},{&quot;citationID&quot;:&quot;MENDELEY_CITATION_1388c6ed-b475-4e11-98c8-b52802adbca9&quot;,&quot;properties&quot;:{&quot;noteIndex&quot;:0},&quot;isEdited&quot;:false,&quot;manualOverride&quot;:{&quot;isManuallyOverridden&quot;:false,&quot;citeprocText&quot;:&quot;(Bawole, Raharjo, Tebaiy, Yuminarti, Kaber, Mudijrahayu, et al., 2026; Bawole, Raharjo, Tebaiy, Yuminati, et al., 2026; Hall, 2019)&quot;,&quot;manualOverrideText&quot;:&quot;&quot;},&quot;citationTag&quot;:&quot;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&quot;,&quot;citationItems&quot;:[{&quot;id&quot;:&quot;4379a98d-c6aa-35d2-b5b1-850418c69160&quot;,&quot;itemData&quot;:{&quot;type&quot;:&quot;article-journal&quot;,&quot;id&quot;:&quot;4379a98d-c6aa-35d2-b5b1-850418c69160&quot;,&quot;title&quot;:&quot;Constructing sustainable tourism development: The 2030 agenda and the managerial ecology of sustainable tourism&quot;,&quot;author&quot;:[{&quot;family&quot;:&quot;Hall&quot;,&quot;given&quot;:&quot;C. Michael&quot;,&quot;parse-names&quot;:false,&quot;dropping-particle&quot;:&quot;&quot;,&quot;non-dropping-particle&quot;:&quot;&quot;}],&quot;container-title&quot;:&quot;Journal of Sustainable Tourism&quot;,&quot;DOI&quot;:&quot;10.1080/09669582.2018.1560456&quot;,&quot;ISSN&quot;:&quot;17477646&quot;,&quot;issued&quot;:{&quot;date-parts&quot;:[[2019]]},&quot;abstract&quot;:&quot;The UN 2030 Agenda for Sustainable Development sets a series of sustainable development goals (SDGs) “to end poverty, protect the planet and ensure prosperity for all” by 2030. The Agenda influences tourism policy even though the Agenda resolution only mentions tourism three times. A “heterogeneous constructionism” approach is adopted to examine the managerial ecology of tourism and the SDGs. Managerial ecology involves the instrumental application of science and economic utilitarian approaches and in the service of resource utilisation and economic development. A managerial ecological approach is integral to UNWTO work on the SDGs, as well as other actors, and is reflected in policy recommendations for achievement of the SDGs even though tourism is less sustainable than ever with respect to resource use. This situation substantially affects capacities to do “other,” and create alternative development and policy trajectories. It is concluded that a more reflexive understanding of knowledge and management is required to better understand the implications of knowledge circulation and legitimisation and action for sustainable tourism. More fundamentally, there is a need to rethink human–environment relations given the mistaken belief that the exertion of more effort and greater efficiency will alone solve problems of sustainable tourism.&quot;,&quot;issue&quot;:&quot;7&quot;,&quot;volume&quot;:&quot;27&quot;,&quot;container-title-short&quot;:&quot;&quot;},&quot;isTemporary&quot;:false},{&quot;id&quot;:&quot;81c3a0c1-ff83-3038-83cc-8015e5e71e42&quot;,&quot;itemData&quot;:{&quot;type&quot;:&quot;article-journal&quot;,&quot;id&quot;:&quot;81c3a0c1-ff83-3038-83cc-8015e5e71e42&quot;,&quot;title&quot;:&quot;Marine Ecotourism and the Social Construction of Coastal Spaces: Community Response and Participation from Gangga Island in the Management of Lihaga Island, North Sulawes, Indonesia&quot;,&quot;author&quot;:[{&quot;family&quot;:&quot;Bawole&quot;,&quot;given&quot;:&quot;Christover Alfarani&quot;,&quot;parse-names&quot;:false,&quot;dropping-particle&quot;:&quot;&quot;,&quot;non-dropping-particle&quot;:&quot;&quot;},{&quot;family&quot;:&quot;Raharjo&quot;,&quot;given&quot;:&quot;Syafrudin&quot;,&quot;parse-names&quot;:false,&quot;dropping-particle&quot;:&quot;&quot;,&quot;non-dropping-particle&quot;:&quot;&quot;},{&quot;family&quot;:&quot;Tebaiy&quot;,&quot;given&quot;:&quot;Selvi&quot;,&quot;parse-names&quot;:false,&quot;dropping-particle&quot;:&quot;&quot;,&quot;non-dropping-particle&quot;:&quot;&quot;},{&quot;family&quot;:&quot;Yuminarti&quot;,&quot;given&quot;:&quot;Umi&quot;,&quot;parse-names&quot;:false,&quot;dropping-particle&quot;:&quot;&quot;,&quot;non-dropping-particle&quot;:&quot;&quot;},{&quot;family&quot;:&quot;Kaber&quot;,&quot;given&quot;:&quot;Yuanike&quot;,&quot;parse-names&quot;:false,&quot;dropping-particle&quot;:&quot;&quot;,&quot;non-dropping-particle&quot;:&quot;&quot;},{&quot;family&quot;:&quot;Mudijrahayu&quot;,&quot;given&quot;:&quot;&quot;,&quot;parse-names&quot;:false,&quot;dropping-particle&quot;:&quot;&quot;,&quot;non-dropping-particle&quot;:&quot;&quot;},{&quot;family&quot;:&quot;Bawole&quot;,&quot;given&quot;:&quot;Roni&quot;,&quot;parse-names&quot;:false,&quot;dropping-particle&quot;:&quot;&quot;,&quot;non-dropping-particle&quot;:&quot;&quot;},{&quot;family&quot;:&quot;Manumpil&quot;,&quot;given&quot;:&quot;Abraham Wiliam&quot;,&quot;parse-names&quot;:false,&quot;dropping-particle&quot;:&quot;&quot;,&quot;non-dropping-particle&quot;:&quot;&quot;}],&quot;container-title&quot;:&quot;Jurnal Ilmu dan Teknologi Kelautan Tropis&quot;,&quot;issued&quot;:{&quot;date-parts&quot;:[[2026]]},&quot;abstract&quot;:&quot;This study analyzes the social construction of the Gangga Island community toward marine ecotourism on Lihaga Island, North Sulawesi. The findings reveal that community identity, power relations between informal and formal actors, and forms of public participation are shaped by local values, access to information, and the dynamics of everyday social interactions. These social constructions influence various community responses, ranging from economic orientations in tourism activities, spatial arrangements of tourism areas, to forms of socio-cultural resilience expressed by local communities. Using a socio-cultural approach, this study emphasizes that community participation should not be interpreted merely in procedural or quantitative terms, but rather understood as a contextual and dynamic social construct. The findings reinforce the argument that sustainable ecotourism requires a management design that accommodates local narratives, social relations, and community knowledge structures in a more equitable and participatory manner.&quot;,&quot;issue&quot;:&quot;in press&quot;,&quot;container-title-short&quot;:&quot;&quot;},&quot;isTemporary&quot;:false},{&quot;id&quot;:&quot;46de9099-3e87-3c03-9b76-8f81ef0a2b93&quot;,&quot;itemData&quot;:{&quot;type&quot;:&quot;article-journal&quot;,&quot;id&quot;:&quot;46de9099-3e87-3c03-9b76-8f81ef0a2b93&quot;,&quot;title&quot;:&quot;Sustainability Engineering of Marine Ecotourism in Small Island Coastal Systems: A Social–Ecological Systems Approach.&quot;,&quot;author&quot;:[{&quot;family&quot;:&quot;Bawole&quot;,&quot;given&quot;:&quot;Christover Alfarani&quot;,&quot;parse-names&quot;:false,&quot;dropping-particle&quot;:&quot;&quot;,&quot;non-dropping-particle&quot;:&quot;&quot;},{&quot;family&quot;:&quot;Raharjo&quot;,&quot;given&quot;:&quot;Syahrudin&quot;,&quot;parse-names&quot;:false,&quot;dropping-particle&quot;:&quot;&quot;,&quot;non-dropping-particle&quot;:&quot;&quot;},{&quot;family&quot;:&quot;Tebaiy&quot;,&quot;given&quot;:&quot;Selvi&quot;,&quot;parse-names&quot;:false,&quot;dropping-particle&quot;:&quot;&quot;,&quot;non-dropping-particle&quot;:&quot;&quot;},{&quot;family&quot;:&quot;Yuminati&quot;,&quot;given&quot;:&quot;Um&quot;,&quot;parse-names&quot;:false,&quot;dropping-particle&quot;:&quot;&quot;,&quot;non-dropping-particle&quot;:&quot;&quot;},{&quot;family&quot;:&quot;Kabel&quot;,&quot;given&quot;:&quot;Yuanike&quot;,&quot;parse-names&quot;:false,&quot;dropping-particle&quot;:&quot;&quot;,&quot;non-dropping-particle&quot;:&quot;&quot;},{&quot;family&quot;:&quot;Sirami&quot;,&quot;given&quot;:&quot;Elieset V.I.Y&quot;,&quot;parse-names&quot;:false,&quot;dropping-particle&quot;:&quot;&quot;,&quot;non-dropping-particle&quot;:&quot;&quot;},{&quot;family&quot;:&quot;Bawole&quot;,&quot;given&quot;:&quot;Roni&quot;,&quot;parse-names&quot;:false,&quot;dropping-particle&quot;:&quot;&quot;,&quot;non-dropping-particle&quot;:&quot;&quot;},{&quot;family&quot;:&quot;Manumpil&quot;,&quot;given&quot;:&quot;Abraham Wiliam&quot;,&quot;parse-names&quot;:false,&quot;dropping-particle&quot;:&quot;&quot;,&quot;non-dropping-particle&quot;:&quot;&quot;}],&quot;container-title&quot;:&quot;Jounal of Ecological Modelling&quot;,&quot;issued&quot;:{&quot;date-parts&quot;:[[2026]]},&quot;abstract&quot;:&quot;Marine ecotourism is increasingly positioned as a strategic instrument for sustainable development in small island coastal regions due to its capacity to integrate marine ecosystem conservation objectives with the improvement of coastal community livelihoods. However, the success of marine ecotourism development is highly dependent on the integration of ecological conditions, governance systems, and the socio-economic dynamics of involved actors. This study adopts the Social–Ecological Systems (SES) framework within an ecological engineering perspective to evaluate the sustainability of marine ecotourism on Pulau Lihaga. Empirical analysis was conducted using Structural Equation Modeling–Partial Least Squares (SEM-PLS) to examine the role of four core SES components—namely the resource system, resource units, governance system, and actors—in explaining social–ecological sustainability. The results indicate that the structural model satisfies statistical goodness-of-fit criteria, with an SRMR value of 0.096 and a predictive relevance (Q²) value of 0.283. The resource system exerts a positive and significant influence on the sustainability of marine ecotourism, whereas resource units, governance systems, and actors do not show a significant direct effect. These findings confirm that ecological capital constitutes the primary driver of marine ecotourism sustainability in small island systems, while simultaneously underscoring the urgency of applying SES-based ecological engineering approaches in coastal planning and management.&quot;,&quot;issue&quot;:&quot;In Press&quot;,&quot;container-title-short&quot;:&quot;&quot;},&quot;isTemporary&quot;:false}]},{&quot;citationID&quot;:&quot;MENDELEY_CITATION_2e14a39e-685a-4763-bf61-312f476ab548&quot;,&quot;properties&quot;:{&quot;noteIndex&quot;:0},&quot;isEdited&quot;:false,&quot;manualOverride&quot;:{&quot;isManuallyOverridden&quot;:false,&quot;citeprocText&quot;:&quot;(McGinnis &amp;#38; Ostrom, 2014)&quot;,&quot;manualOverrideText&quot;:&quot;&quot;},&quot;citationTag&quot;:&quot;MENDELEY_CITATION_v3_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&quot;,&quot;citationItems&quot;:[{&quot;id&quot;:&quot;ae9b8d62-5e47-379c-ac24-9067c929ac56&quot;,&quot;itemData&quot;:{&quot;type&quot;:&quot;article-journal&quot;,&quot;id&quot;:&quot;ae9b8d62-5e47-379c-ac24-9067c929ac56&quot;,&quot;title&quot;:&quot;Social-ecological system framework: initial changes and continuing challenges&quot;,&quot;author&quot;:[{&quot;family&quot;:&quot;McGinnis&quot;,&quot;given&quot;:&quot;Michael D&quot;,&quot;parse-names&quot;:false,&quot;dropping-particle&quot;:&quot;&quot;,&quot;non-dropping-particle&quot;:&quot;&quot;},{&quot;family&quot;:&quot;Ostrom&quot;,&quot;given&quot;:&quot;Elinor&quot;,&quot;parse-names&quot;:false,&quot;dropping-particle&quot;:&quot;&quot;,&quot;non-dropping-particle&quot;:&quot;&quot;}],&quot;container-title&quot;:&quot;Ecology and society&quot;,&quot;ISSN&quot;:&quot;1708-3087&quot;,&quot;issued&quot;:{&quot;date-parts&quot;:[[2014]]},&quot;publisher&quot;:&quot;JSTOR&quot;,&quot;issue&quot;:&quot;2&quot;,&quot;volume&quot;:&quot;19&quot;,&quot;container-title-short&quot;:&quot;&quot;},&quot;isTemporary&quot;:false}]},{&quot;citationID&quot;:&quot;MENDELEY_CITATION_b0c7bf08-cade-4359-a3f0-f7a438898fa9&quot;,&quot;properties&quot;:{&quot;noteIndex&quot;:0},&quot;isEdited&quot;:false,&quot;manualOverride&quot;:{&quot;isManuallyOverridden&quot;:true,&quot;citeprocText&quot;:&quot;(Hair, Hult, et al., 2017; Sarstedt et al., 2021)&quot;,&quot;manualOverrideText&quot;:&quot;(Hair et al., 2017; Sarstedt et al., 2021)&quot;},&quot;citationTag&quot;:&quot;MENDELEY_CITATION_v3_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&quot;,&quot;citationItems&quot;:[{&quot;id&quot;:&quot;e42949d5-d93f-3dfd-b34b-e1321c16edaf&quot;,&quot;itemData&quot;:{&quot;type&quot;:&quot;chapter&quot;,&quot;id&quot;:&quot;e42949d5-d93f-3dfd-b34b-e1321c16edaf&quot;,&quot;title&quot;:&quot;Partial least squares structural equation modeling&quot;,&quot;author&quot;:[{&quot;family&quot;:&quot;Sarstedt&quot;,&quot;given&quot;:&quot;Marko&quot;,&quot;parse-names&quot;:false,&quot;dropping-particle&quot;:&quot;&quot;,&quot;non-dropping-particle&quot;:&quot;&quot;},{&quot;family&quot;:&quot;Ringle&quot;,&quot;given&quot;:&quot;Christian M&quot;,&quot;parse-names&quot;:false,&quot;dropping-particle&quot;:&quot;&quot;,&quot;non-dropping-particle&quot;:&quot;&quot;},{&quot;family&quot;:&quot;Hair&quot;,&quot;given&quot;:&quot;Joseph F&quot;,&quot;parse-names&quot;:false,&quot;dropping-particle&quot;:&quot;&quot;,&quot;non-dropping-particle&quot;:&quot;&quot;}],&quot;container-title&quot;:&quot;Handbook of market research&quot;,&quot;issued&quot;:{&quot;date-parts&quot;:[[2021]]},&quot;page&quot;:&quot;587-632&quot;,&quot;publisher&quot;:&quot;Springer&quot;,&quot;container-title-short&quot;:&quot;&quot;},&quot;isTemporary&quot;:false},{&quot;id&quot;:&quot;682962ea-9101-3b8d-84a1-67da7a63a8dd&quot;,&quot;itemData&quot;:{&quot;type&quot;:&quot;article-journal&quot;,&quot;id&quot;:&quot;682962ea-9101-3b8d-84a1-67da7a63a8dd&quot;,&quot;title&quot;:&quot;Mirror, mirror on the wall: a comparative evaluation of composite-based structural equation modeling methods&quot;,&quot;author&quot;:[{&quot;family&quot;:&quot;Hair&quot;,&quot;given&quot;:&quot;Joseph F&quot;,&quot;parse-names&quot;:false,&quot;dropping-particle&quot;:&quot;&quot;,&quot;non-dropping-particle&quot;:&quot;&quot;},{&quot;family&quot;:&quot;Hult&quot;,&quot;given&quot;:&quot;G Tomas M&quot;,&quot;parse-names&quot;:false,&quot;dropping-particle&quot;:&quot;&quot;,&quot;non-dropping-particle&quot;:&quot;&quot;},{&quot;family&quot;:&quot;Ringle&quot;,&quot;given&quot;:&quot;Christian M&quot;,&quot;parse-names&quot;:false,&quot;dropping-particle&quot;:&quot;&quot;,&quot;non-dropping-particle&quot;:&quot;&quot;},{&quot;family&quot;:&quot;Sarstedt&quot;,&quot;given&quot;:&quot;Marko&quot;,&quot;parse-names&quot;:false,&quot;dropping-particle&quot;:&quot;&quot;,&quot;non-dropping-particle&quot;:&quot;&quot;},{&quot;family&quot;:&quot;Thiele&quot;,&quot;given&quot;:&quot;Kai Oliver&quot;,&quot;parse-names&quot;:false,&quot;dropping-particle&quot;:&quot;&quot;,&quot;non-dropping-particle&quot;:&quot;&quot;}],&quot;container-title&quot;:&quot;Journal of the academy of marketing science&quot;,&quot;container-title-short&quot;:&quot;J. Acad. Mark. Sci.&quot;,&quot;ISSN&quot;:&quot;0092-0703&quot;,&quot;issued&quot;:{&quot;date-parts&quot;:[[2017]]},&quot;page&quot;:&quot;616-632&quot;,&quot;publisher&quot;:&quot;Springer&quot;,&quot;volume&quot;:&quot;45&quot;},&quot;isTemporary&quot;:false}]},{&quot;citationID&quot;:&quot;MENDELEY_CITATION_06e92c17-ece0-4d0e-bb29-245a19812e6d&quot;,&quot;properties&quot;:{&quot;noteIndex&quot;:0},&quot;isEdited&quot;:false,&quot;manualOverride&quot;:{&quot;isManuallyOverridden&quot;:true,&quot;citeprocText&quot;:&quot;(Bawole, Raharjo, Tebaiy, Yuminarti, Kaber, Mudjirahayu, et al., 2026)&quot;,&quot;manualOverrideText&quot;:&quot;(Bawole et al., 2026a)&quot;},&quot;citationTag&quot;:&quot;MENDELEY_CITATION_v3_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&quot;,&quot;citationItems&quot;:[{&quot;id&quot;:&quot;77d6e42c-619a-33b4-96cb-3f850edfe139&quot;,&quot;itemData&quot;:{&quot;type&quot;:&quot;article-journal&quot;,&quot;id&quot;:&quot;77d6e42c-619a-33b4-96cb-3f850edfe139&quot;,&quot;title&quot;:&quot;Integrating Coral Reef and Reef Fish Community Data to Support Sustainable Ecotourism Management in Lihaga Island, North Sulawesi, Indonesia&quot;,&quot;author&quot;:[{&quot;family&quot;:&quot;Bawole&quot;,&quot;given&quot;:&quot;Christover Alfarani&quot;,&quot;parse-names&quot;:false,&quot;dropping-particle&quot;:&quot;&quot;,&quot;non-dropping-particle&quot;:&quot;&quot;},{&quot;family&quot;:&quot;Raharjo&quot;,&quot;given&quot;:&quot;Syafrudin&quot;,&quot;parse-names&quot;:false,&quot;dropping-particle&quot;:&quot;&quot;,&quot;non-dropping-particle&quot;:&quot;&quot;},{&quot;family&quot;:&quot;Tebaiy&quot;,&quot;given&quot;:&quot;Selvi&quot;,&quot;parse-names&quot;:false,&quot;dropping-particle&quot;:&quot;&quot;,&quot;non-dropping-particle&quot;:&quot;&quot;},{&quot;family&quot;:&quot;Yuminarti&quot;,&quot;given&quot;:&quot;Umi&quot;,&quot;parse-names&quot;:false,&quot;dropping-particle&quot;:&quot;&quot;,&quot;non-dropping-particle&quot;:&quot;&quot;},{&quot;family&quot;:&quot;Kaber&quot;,&quot;given&quot;:&quot;Yuanike&quot;,&quot;parse-names&quot;:false,&quot;dropping-particle&quot;:&quot;&quot;,&quot;non-dropping-particle&quot;:&quot;&quot;},{&quot;family&quot;:&quot;Mudjirahayu&quot;,&quot;given&quot;:&quot;&quot;,&quot;parse-names&quot;:false,&quot;dropping-particle&quot;:&quot;&quot;,&quot;non-dropping-particle&quot;:&quot;&quot;},{&quot;family&quot;:&quot;Sirami&quot;,&quot;given&quot;:&quot;Elieser V I Y&quot;,&quot;parse-names&quot;:false,&quot;dropping-particle&quot;:&quot;&quot;,&quot;non-dropping-particle&quot;:&quot;&quot;}],&quot;container-title&quot;:&quot;BIO Web Conf.&quot;,&quot;URL&quot;:&quot;https://doi.org/10.1051/bioconf/202621301018&quot;,&quot;issued&quot;:{&quot;date-parts&quot;:[[2026]]},&quot;volume&quot;:&quot;213&quot;,&quot;container-title-short&quot;:&quot;&quot;},&quot;isTemporary&quot;:false}]},{&quot;citationID&quot;:&quot;MENDELEY_CITATION_82efdfd5-1861-4c65-bab5-cfd286ccdd76&quot;,&quot;properties&quot;:{&quot;noteIndex&quot;:0},&quot;isEdited&quot;:false,&quot;manualOverride&quot;:{&quot;isManuallyOverridden&quot;:false,&quot;citeprocText&quot;:&quot;(McGinnis &amp;#38; Ostrom, 2014)&quot;,&quot;manualOverrideText&quot;:&quot;&quot;},&quot;citationTag&quot;:&quot;MENDELEY_CITATION_v3_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&quot;,&quot;citationItems&quot;:[{&quot;id&quot;:&quot;ae9b8d62-5e47-379c-ac24-9067c929ac56&quot;,&quot;itemData&quot;:{&quot;type&quot;:&quot;article-journal&quot;,&quot;id&quot;:&quot;ae9b8d62-5e47-379c-ac24-9067c929ac56&quot;,&quot;title&quot;:&quot;Social-ecological system framework: initial changes and continuing challenges&quot;,&quot;author&quot;:[{&quot;family&quot;:&quot;McGinnis&quot;,&quot;given&quot;:&quot;Michael D&quot;,&quot;parse-names&quot;:false,&quot;dropping-particle&quot;:&quot;&quot;,&quot;non-dropping-particle&quot;:&quot;&quot;},{&quot;family&quot;:&quot;Ostrom&quot;,&quot;given&quot;:&quot;Elinor&quot;,&quot;parse-names&quot;:false,&quot;dropping-particle&quot;:&quot;&quot;,&quot;non-dropping-particle&quot;:&quot;&quot;}],&quot;container-title&quot;:&quot;Ecology and society&quot;,&quot;ISSN&quot;:&quot;1708-3087&quot;,&quot;issued&quot;:{&quot;date-parts&quot;:[[2014]]},&quot;publisher&quot;:&quot;JSTOR&quot;,&quot;issue&quot;:&quot;2&quot;,&quot;volume&quot;:&quot;19&quot;,&quot;container-title-short&quot;:&quot;&quot;},&quot;isTemporary&quot;:false}]},{&quot;citationID&quot;:&quot;MENDELEY_CITATION_a914d2f2-51ea-47ac-b151-d64f7f9b6076&quot;,&quot;properties&quot;:{&quot;noteIndex&quot;:0},&quot;isEdited&quot;:false,&quot;manualOverride&quot;:{&quot;isManuallyOverridden&quot;:true,&quot;citeprocText&quot;:&quot;(Bawole et al., 2024; Bawole, Raharjo, Tebaiy, Yuminarti, Kaber, Mudijrahayu, et al., 2026; Bawole, Raharjo, Tebaiy, Yuminarti, Kaber, Mudjirahayu, et al., 2026; Bawole, Raharjo, Tebaiy, Yuminati, et al., 2026)&quot;,&quot;manualOverrideText&quot;:&quot;(Bawole et al., 2024; Bawole et al., 2026a; Bawole, et al., 2026b)&quot;},&quot;citationTag&quot;:&quot;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&quot;,&quot;citationItems&quot;:[{&quot;id&quot;:&quot;fb23698a-79e3-396b-8c66-a1c8e4198083&quot;,&quot;itemData&quot;:{&quot;type&quot;:&quot;article-journal&quot;,&quot;id&quot;:&quot;fb23698a-79e3-396b-8c66-a1c8e4198083&quot;,&quot;title&quot;:&quot;Spatial variation of reef fish based on coral lifeform  on Lihaga Island, Likupang, North Sulawesi, Indonesia&quot;,&quot;author&quot;:[{&quot;family&quot;:&quot;Bawole&quot;,&quot;given&quot;:&quot;Christover Alfarani&quot;,&quot;parse-names&quot;:false,&quot;dropping-particle&quot;:&quot;&quot;,&quot;non-dropping-particle&quot;:&quot;&quot;},{&quot;family&quot;:&quot;Kaber&quot;,&quot;given&quot;:&quot;Yuanike&quot;,&quot;parse-names&quot;:false,&quot;dropping-particle&quot;:&quot;&quot;,&quot;non-dropping-particle&quot;:&quot;&quot;},{&quot;family&quot;:&quot;Sirami&quot;,&quot;given&quot;:&quot;Elieser V.I.Y&quot;,&quot;parse-names&quot;:false,&quot;dropping-particle&quot;:&quot;&quot;,&quot;non-dropping-particle&quot;:&quot;&quot;},{&quot;family&quot;:&quot;Coloay&quot;,&quot;given&quot;:&quot;C.G&quot;,&quot;parse-names&quot;:false,&quot;dropping-particle&quot;:&quot;&quot;,&quot;non-dropping-particle&quot;:&quot;&quot;},{&quot;family&quot;:&quot;Schaduw&quot;,&quot;given&quot;:&quot;J.N.W&quot;,&quot;parse-names&quot;:false,&quot;dropping-particle&quot;:&quot;&quot;,&quot;non-dropping-particle&quot;:&quot;&quot;},{&quot;family&quot;:&quot;Mudjirahayu&quot;,&quot;given&quot;:&quot;&quot;,&quot;parse-names&quot;:false,&quot;dropping-particle&quot;:&quot;&quot;,&quot;non-dropping-particle&quot;:&quot;&quot;}],&quot;container-title&quot;:&quot;Int. J.  Recent Adv. Multidiscip. Res.&quot;,&quot;issued&quot;:{&quot;date-parts&quot;:[[2024,7]]},&quot;page&quot;:&quot;9539-9544&quot;,&quot;abstract&quot;:&quot;Coral reef ecosystems and reef-fish communities underpin essential ecosystem services in tropical seas, particularly for small-island ecotourism. Lihaga Island in North Sulawesi, Indonesia, is experiencing increasing ecological pressure as marine ecotourism expands, highlighting the need for integrated ecological assessments to support sustainable management. This study evaluates coral reef condition, reef-fish assemblages, and the presence of hawksbill turtles to assess their implications for sustainable ecotourism management. Field surveys were conducted from August to September 2023 at two marine stations surrounding the approximately 8-hectare island, quantifying live and dead coral cover, coral life-form composition, and reef-fish species richness and abundance using underwater visual census and benthic surveys, supported by multivariate analyses and spatial visualization. The coral reefs exhibited moderate overall condition, with mean live coral cover of 38.58 percent and dead coral cover of 40.32 percent. A total of 1,152 reef fishes representing 15 families and 72 species were recorded, dominated by Pomacentridae, Labridae, and Chaetodontidae. The presence of the Critically Endangered hawksbill turtle (Eretmochelys imbricata) indicated the persistence of functional nesting habitat. Sites with higher live coral cover supported greater reef-fish diversity, demonstrating strong ecological coupling between habitat complexity and community structure. The findings indicate that habitat degradation, shifts in trophic composition, and spatial overlap between tourism activities and turtle nesting zones pose risks to long term ecosystem stability. Adaptive spatial zoning, visitor regulation, and ecologically informed governance are therefore essential to support sustainable small-island ecotourism at Lihaga Island.&quot;,&quot;issue&quot;:&quot;1&quot;,&quot;volume&quot;:&quot;10&quot;,&quot;container-title-short&quot;:&quot;&quot;},&quot;isTemporary&quot;:false},{&quot;id&quot;:&quot;77d6e42c-619a-33b4-96cb-3f850edfe139&quot;,&quot;itemData&quot;:{&quot;type&quot;:&quot;article-journal&quot;,&quot;id&quot;:&quot;77d6e42c-619a-33b4-96cb-3f850edfe139&quot;,&quot;title&quot;:&quot;Integrating Coral Reef and Reef Fish Community Data to Support Sustainable Ecotourism Management in Lihaga Island, North Sulawesi, Indonesia&quot;,&quot;author&quot;:[{&quot;family&quot;:&quot;Bawole&quot;,&quot;given&quot;:&quot;Christover Alfarani&quot;,&quot;parse-names&quot;:false,&quot;dropping-particle&quot;:&quot;&quot;,&quot;non-dropping-particle&quot;:&quot;&quot;},{&quot;family&quot;:&quot;Raharjo&quot;,&quot;given&quot;:&quot;Syafrudin&quot;,&quot;parse-names&quot;:false,&quot;dropping-particle&quot;:&quot;&quot;,&quot;non-dropping-particle&quot;:&quot;&quot;},{&quot;family&quot;:&quot;Tebaiy&quot;,&quot;given&quot;:&quot;Selvi&quot;,&quot;parse-names&quot;:false,&quot;dropping-particle&quot;:&quot;&quot;,&quot;non-dropping-particle&quot;:&quot;&quot;},{&quot;family&quot;:&quot;Yuminarti&quot;,&quot;given&quot;:&quot;Umi&quot;,&quot;parse-names&quot;:false,&quot;dropping-particle&quot;:&quot;&quot;,&quot;non-dropping-particle&quot;:&quot;&quot;},{&quot;family&quot;:&quot;Kaber&quot;,&quot;given&quot;:&quot;Yuanike&quot;,&quot;parse-names&quot;:false,&quot;dropping-particle&quot;:&quot;&quot;,&quot;non-dropping-particle&quot;:&quot;&quot;},{&quot;family&quot;:&quot;Mudjirahayu&quot;,&quot;given&quot;:&quot;&quot;,&quot;parse-names&quot;:false,&quot;dropping-particle&quot;:&quot;&quot;,&quot;non-dropping-particle&quot;:&quot;&quot;},{&quot;family&quot;:&quot;Sirami&quot;,&quot;given&quot;:&quot;Elieser V I Y&quot;,&quot;parse-names&quot;:false,&quot;dropping-particle&quot;:&quot;&quot;,&quot;non-dropping-particle&quot;:&quot;&quot;}],&quot;container-title&quot;:&quot;BIO Web Conf.&quot;,&quot;URL&quot;:&quot;https://doi.org/10.1051/bioconf/202621301018&quot;,&quot;issued&quot;:{&quot;date-parts&quot;:[[2026]]},&quot;volume&quot;:&quot;213&quot;,&quot;container-title-short&quot;:&quot;&quot;},&quot;isTemporary&quot;:false},{&quot;id&quot;:&quot;81c3a0c1-ff83-3038-83cc-8015e5e71e42&quot;,&quot;itemData&quot;:{&quot;type&quot;:&quot;article-journal&quot;,&quot;id&quot;:&quot;81c3a0c1-ff83-3038-83cc-8015e5e71e42&quot;,&quot;title&quot;:&quot;Marine Ecotourism and the Social Construction of Coastal Spaces: Community Response and Participation from Gangga Island in the Management of Lihaga Island, North Sulawes, Indonesia&quot;,&quot;author&quot;:[{&quot;family&quot;:&quot;Bawole&quot;,&quot;given&quot;:&quot;Christover Alfarani&quot;,&quot;parse-names&quot;:false,&quot;dropping-particle&quot;:&quot;&quot;,&quot;non-dropping-particle&quot;:&quot;&quot;},{&quot;family&quot;:&quot;Raharjo&quot;,&quot;given&quot;:&quot;Syafrudin&quot;,&quot;parse-names&quot;:false,&quot;dropping-particle&quot;:&quot;&quot;,&quot;non-dropping-particle&quot;:&quot;&quot;},{&quot;family&quot;:&quot;Tebaiy&quot;,&quot;given&quot;:&quot;Selvi&quot;,&quot;parse-names&quot;:false,&quot;dropping-particle&quot;:&quot;&quot;,&quot;non-dropping-particle&quot;:&quot;&quot;},{&quot;family&quot;:&quot;Yuminarti&quot;,&quot;given&quot;:&quot;Umi&quot;,&quot;parse-names&quot;:false,&quot;dropping-particle&quot;:&quot;&quot;,&quot;non-dropping-particle&quot;:&quot;&quot;},{&quot;family&quot;:&quot;Kaber&quot;,&quot;given&quot;:&quot;Yuanike&quot;,&quot;parse-names&quot;:false,&quot;dropping-particle&quot;:&quot;&quot;,&quot;non-dropping-particle&quot;:&quot;&quot;},{&quot;family&quot;:&quot;Mudijrahayu&quot;,&quot;given&quot;:&quot;&quot;,&quot;parse-names&quot;:false,&quot;dropping-particle&quot;:&quot;&quot;,&quot;non-dropping-particle&quot;:&quot;&quot;},{&quot;family&quot;:&quot;Bawole&quot;,&quot;given&quot;:&quot;Roni&quot;,&quot;parse-names&quot;:false,&quot;dropping-particle&quot;:&quot;&quot;,&quot;non-dropping-particle&quot;:&quot;&quot;},{&quot;family&quot;:&quot;Manumpil&quot;,&quot;given&quot;:&quot;Abraham Wiliam&quot;,&quot;parse-names&quot;:false,&quot;dropping-particle&quot;:&quot;&quot;,&quot;non-dropping-particle&quot;:&quot;&quot;}],&quot;container-title&quot;:&quot;Jurnal Ilmu dan Teknologi Kelautan Tropis&quot;,&quot;issued&quot;:{&quot;date-parts&quot;:[[2026]]},&quot;abstract&quot;:&quot;This study analyzes the social construction of the Gangga Island community toward marine ecotourism on Lihaga Island, North Sulawesi. The findings reveal that community identity, power relations between informal and formal actors, and forms of public participation are shaped by local values, access to information, and the dynamics of everyday social interactions. These social constructions influence various community responses, ranging from economic orientations in tourism activities, spatial arrangements of tourism areas, to forms of socio-cultural resilience expressed by local communities. Using a socio-cultural approach, this study emphasizes that community participation should not be interpreted merely in procedural or quantitative terms, but rather understood as a contextual and dynamic social construct. The findings reinforce the argument that sustainable ecotourism requires a management design that accommodates local narratives, social relations, and community knowledge structures in a more equitable and participatory manner.&quot;,&quot;issue&quot;:&quot;in press&quot;,&quot;container-title-short&quot;:&quot;&quot;},&quot;isTemporary&quot;:false},{&quot;id&quot;:&quot;46de9099-3e87-3c03-9b76-8f81ef0a2b93&quot;,&quot;itemData&quot;:{&quot;type&quot;:&quot;article-journal&quot;,&quot;id&quot;:&quot;46de9099-3e87-3c03-9b76-8f81ef0a2b93&quot;,&quot;title&quot;:&quot;Sustainability Engineering of Marine Ecotourism in Small Island Coastal Systems: A Social–Ecological Systems Approach.&quot;,&quot;author&quot;:[{&quot;family&quot;:&quot;Bawole&quot;,&quot;given&quot;:&quot;Christover Alfarani&quot;,&quot;parse-names&quot;:false,&quot;dropping-particle&quot;:&quot;&quot;,&quot;non-dropping-particle&quot;:&quot;&quot;},{&quot;family&quot;:&quot;Raharjo&quot;,&quot;given&quot;:&quot;Syahrudin&quot;,&quot;parse-names&quot;:false,&quot;dropping-particle&quot;:&quot;&quot;,&quot;non-dropping-particle&quot;:&quot;&quot;},{&quot;family&quot;:&quot;Tebaiy&quot;,&quot;given&quot;:&quot;Selvi&quot;,&quot;parse-names&quot;:false,&quot;dropping-particle&quot;:&quot;&quot;,&quot;non-dropping-particle&quot;:&quot;&quot;},{&quot;family&quot;:&quot;Yuminati&quot;,&quot;given&quot;:&quot;Um&quot;,&quot;parse-names&quot;:false,&quot;dropping-particle&quot;:&quot;&quot;,&quot;non-dropping-particle&quot;:&quot;&quot;},{&quot;family&quot;:&quot;Kabel&quot;,&quot;given&quot;:&quot;Yuanike&quot;,&quot;parse-names&quot;:false,&quot;dropping-particle&quot;:&quot;&quot;,&quot;non-dropping-particle&quot;:&quot;&quot;},{&quot;family&quot;:&quot;Sirami&quot;,&quot;given&quot;:&quot;Elieset V.I.Y&quot;,&quot;parse-names&quot;:false,&quot;dropping-particle&quot;:&quot;&quot;,&quot;non-dropping-particle&quot;:&quot;&quot;},{&quot;family&quot;:&quot;Bawole&quot;,&quot;given&quot;:&quot;Roni&quot;,&quot;parse-names&quot;:false,&quot;dropping-particle&quot;:&quot;&quot;,&quot;non-dropping-particle&quot;:&quot;&quot;},{&quot;family&quot;:&quot;Manumpil&quot;,&quot;given&quot;:&quot;Abraham Wiliam&quot;,&quot;parse-names&quot;:false,&quot;dropping-particle&quot;:&quot;&quot;,&quot;non-dropping-particle&quot;:&quot;&quot;}],&quot;container-title&quot;:&quot;Jounal of Ecological Modelling&quot;,&quot;issued&quot;:{&quot;date-parts&quot;:[[2026]]},&quot;abstract&quot;:&quot;Marine ecotourism is increasingly positioned as a strategic instrument for sustainable development in small island coastal regions due to its capacity to integrate marine ecosystem conservation objectives with the improvement of coastal community livelihoods. However, the success of marine ecotourism development is highly dependent on the integration of ecological conditions, governance systems, and the socio-economic dynamics of involved actors. This study adopts the Social–Ecological Systems (SES) framework within an ecological engineering perspective to evaluate the sustainability of marine ecotourism on Pulau Lihaga. Empirical analysis was conducted using Structural Equation Modeling–Partial Least Squares (SEM-PLS) to examine the role of four core SES components—namely the resource system, resource units, governance system, and actors—in explaining social–ecological sustainability. The results indicate that the structural model satisfies statistical goodness-of-fit criteria, with an SRMR value of 0.096 and a predictive relevance (Q²) value of 0.283. The resource system exerts a positive and significant influence on the sustainability of marine ecotourism, whereas resource units, governance systems, and actors do not show a significant direct effect. These findings confirm that ecological capital constitutes the primary driver of marine ecotourism sustainability in small island systems, while simultaneously underscoring the urgency of applying SES-based ecological engineering approaches in coastal planning and management.&quot;,&quot;issue&quot;:&quot;In Press&quot;,&quot;container-title-short&quot;:&quot;&quot;},&quot;isTemporary&quot;:false}]},{&quot;citationID&quot;:&quot;MENDELEY_CITATION_5cafb7a7-fef3-49dd-8021-a1dba01cfe01&quot;,&quot;properties&quot;:{&quot;noteIndex&quot;:0,&quot;mode&quot;:&quot;author-only&quot;},&quot;isEdited&quot;:false,&quot;manualOverride&quot;:{&quot;isManuallyOverridden&quot;:true,&quot;citeprocText&quot;:&quot;Bawole, Raharjo, Tebaiy, Yuminarti, Kaber, Mudjirahayu, et al.&quot;,&quot;manualOverrideText&quot;:&quot;(Bawole, et al., 2026a)&quot;},&quot;citationTag&quot;:&quot;MENDELEY_CITATION_v3_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&quot;,&quot;citationItems&quot;:[{&quot;displayAs&quot;:&quot;author-only&quot;,&quot;label&quot;:&quot;page&quot;,&quot;id&quot;:&quot;77d6e42c-619a-33b4-96cb-3f850edfe139&quot;,&quot;itemData&quot;:{&quot;type&quot;:&quot;article-journal&quot;,&quot;id&quot;:&quot;77d6e42c-619a-33b4-96cb-3f850edfe139&quot;,&quot;title&quot;:&quot;Integrating Coral Reef and Reef Fish Community Data to Support Sustainable Ecotourism Management in Lihaga Island, North Sulawesi, Indonesia&quot;,&quot;author&quot;:[{&quot;family&quot;:&quot;Bawole&quot;,&quot;given&quot;:&quot;Christover Alfarani&quot;,&quot;parse-names&quot;:false,&quot;dropping-particle&quot;:&quot;&quot;,&quot;non-dropping-particle&quot;:&quot;&quot;},{&quot;family&quot;:&quot;Raharjo&quot;,&quot;given&quot;:&quot;Syafrudin&quot;,&quot;parse-names&quot;:false,&quot;dropping-particle&quot;:&quot;&quot;,&quot;non-dropping-particle&quot;:&quot;&quot;},{&quot;family&quot;:&quot;Tebaiy&quot;,&quot;given&quot;:&quot;Selvi&quot;,&quot;parse-names&quot;:false,&quot;dropping-particle&quot;:&quot;&quot;,&quot;non-dropping-particle&quot;:&quot;&quot;},{&quot;family&quot;:&quot;Yuminarti&quot;,&quot;given&quot;:&quot;Umi&quot;,&quot;parse-names&quot;:false,&quot;dropping-particle&quot;:&quot;&quot;,&quot;non-dropping-particle&quot;:&quot;&quot;},{&quot;family&quot;:&quot;Kaber&quot;,&quot;given&quot;:&quot;Yuanike&quot;,&quot;parse-names&quot;:false,&quot;dropping-particle&quot;:&quot;&quot;,&quot;non-dropping-particle&quot;:&quot;&quot;},{&quot;family&quot;:&quot;Mudjirahayu&quot;,&quot;given&quot;:&quot;&quot;,&quot;parse-names&quot;:false,&quot;dropping-particle&quot;:&quot;&quot;,&quot;non-dropping-particle&quot;:&quot;&quot;},{&quot;family&quot;:&quot;Sirami&quot;,&quot;given&quot;:&quot;Elieser V I Y&quot;,&quot;parse-names&quot;:false,&quot;dropping-particle&quot;:&quot;&quot;,&quot;non-dropping-particle&quot;:&quot;&quot;}],&quot;container-title&quot;:&quot;BIO Web Conf.&quot;,&quot;URL&quot;:&quot;https://doi.org/10.1051/bioconf/202621301018&quot;,&quot;issued&quot;:{&quot;date-parts&quot;:[[2026]]},&quot;volume&quot;:&quot;213&quot;,&quot;container-title-short&quot;:&quot;&quot;},&quot;isTemporary&quot;:false,&quot;suppress-author&quot;:false,&quot;composite&quot;:false,&quot;author-only&quot;:true}]},{&quot;citationID&quot;:&quot;MENDELEY_CITATION_1d42bd0d-0545-48ab-b0d0-c5aff17e583f&quot;,&quot;properties&quot;:{&quot;noteIndex&quot;:0},&quot;isEdited&quot;:false,&quot;manualOverride&quot;:{&quot;isManuallyOverridden&quot;:true,&quot;citeprocText&quot;:&quot;(Bawole et al., 2024; Bawole, Raharjo, Tebaiy, Yuminarti, Kaber, Mudjirahayu, et al., 2026)&quot;,&quot;manualOverrideText&quot;:&quot;(Bawole et al., 2024; Bawole, et al., 2026a)&quot;},&quot;citationTag&quot;:&quot;MENDELEY_CITATION_v3_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&quot;,&quot;citationItems&quot;:[{&quot;id&quot;:&quot;fb23698a-79e3-396b-8c66-a1c8e4198083&quot;,&quot;itemData&quot;:{&quot;type&quot;:&quot;article-journal&quot;,&quot;id&quot;:&quot;fb23698a-79e3-396b-8c66-a1c8e4198083&quot;,&quot;title&quot;:&quot;Spatial variation of reef fish based on coral lifeform  on Lihaga Island, Likupang, North Sulawesi, Indonesia&quot;,&quot;author&quot;:[{&quot;family&quot;:&quot;Bawole&quot;,&quot;given&quot;:&quot;Christover Alfarani&quot;,&quot;parse-names&quot;:false,&quot;dropping-particle&quot;:&quot;&quot;,&quot;non-dropping-particle&quot;:&quot;&quot;},{&quot;family&quot;:&quot;Kaber&quot;,&quot;given&quot;:&quot;Yuanike&quot;,&quot;parse-names&quot;:false,&quot;dropping-particle&quot;:&quot;&quot;,&quot;non-dropping-particle&quot;:&quot;&quot;},{&quot;family&quot;:&quot;Sirami&quot;,&quot;given&quot;:&quot;Elieser V.I.Y&quot;,&quot;parse-names&quot;:false,&quot;dropping-particle&quot;:&quot;&quot;,&quot;non-dropping-particle&quot;:&quot;&quot;},{&quot;family&quot;:&quot;Coloay&quot;,&quot;given&quot;:&quot;C.G&quot;,&quot;parse-names&quot;:false,&quot;dropping-particle&quot;:&quot;&quot;,&quot;non-dropping-particle&quot;:&quot;&quot;},{&quot;family&quot;:&quot;Schaduw&quot;,&quot;given&quot;:&quot;J.N.W&quot;,&quot;parse-names&quot;:false,&quot;dropping-particle&quot;:&quot;&quot;,&quot;non-dropping-particle&quot;:&quot;&quot;},{&quot;family&quot;:&quot;Mudjirahayu&quot;,&quot;given&quot;:&quot;&quot;,&quot;parse-names&quot;:false,&quot;dropping-particle&quot;:&quot;&quot;,&quot;non-dropping-particle&quot;:&quot;&quot;}],&quot;container-title&quot;:&quot;Int. J.  Recent Adv. Multidiscip. Res.&quot;,&quot;issued&quot;:{&quot;date-parts&quot;:[[2024,7]]},&quot;page&quot;:&quot;9539-9544&quot;,&quot;abstract&quot;:&quot;Coral reef ecosystems and reef-fish communities underpin essential ecosystem services in tropical seas, particularly for small-island ecotourism. Lihaga Island in North Sulawesi, Indonesia, is experiencing increasing ecological pressure as marine ecotourism expands, highlighting the need for integrated ecological assessments to support sustainable management. This study evaluates coral reef condition, reef-fish assemblages, and the presence of hawksbill turtles to assess their implications for sustainable ecotourism management. Field surveys were conducted from August to September 2023 at two marine stations surrounding the approximately 8-hectare island, quantifying live and dead coral cover, coral life-form composition, and reef-fish species richness and abundance using underwater visual census and benthic surveys, supported by multivariate analyses and spatial visualization. The coral reefs exhibited moderate overall condition, with mean live coral cover of 38.58 percent and dead coral cover of 40.32 percent. A total of 1,152 reef fishes representing 15 families and 72 species were recorded, dominated by Pomacentridae, Labridae, and Chaetodontidae. The presence of the Critically Endangered hawksbill turtle (Eretmochelys imbricata) indicated the persistence of functional nesting habitat. Sites with higher live coral cover supported greater reef-fish diversity, demonstrating strong ecological coupling between habitat complexity and community structure. The findings indicate that habitat degradation, shifts in trophic composition, and spatial overlap between tourism activities and turtle nesting zones pose risks to long term ecosystem stability. Adaptive spatial zoning, visitor regulation, and ecologically informed governance are therefore essential to support sustainable small-island ecotourism at Lihaga Island.&quot;,&quot;issue&quot;:&quot;1&quot;,&quot;volume&quot;:&quot;10&quot;,&quot;container-title-short&quot;:&quot;&quot;},&quot;isTemporary&quot;:false},{&quot;id&quot;:&quot;77d6e42c-619a-33b4-96cb-3f850edfe139&quot;,&quot;itemData&quot;:{&quot;type&quot;:&quot;article-journal&quot;,&quot;id&quot;:&quot;77d6e42c-619a-33b4-96cb-3f850edfe139&quot;,&quot;title&quot;:&quot;Integrating Coral Reef and Reef Fish Community Data to Support Sustainable Ecotourism Management in Lihaga Island, North Sulawesi, Indonesia&quot;,&quot;author&quot;:[{&quot;family&quot;:&quot;Bawole&quot;,&quot;given&quot;:&quot;Christover Alfarani&quot;,&quot;parse-names&quot;:false,&quot;dropping-particle&quot;:&quot;&quot;,&quot;non-dropping-particle&quot;:&quot;&quot;},{&quot;family&quot;:&quot;Raharjo&quot;,&quot;given&quot;:&quot;Syafrudin&quot;,&quot;parse-names&quot;:false,&quot;dropping-particle&quot;:&quot;&quot;,&quot;non-dropping-particle&quot;:&quot;&quot;},{&quot;family&quot;:&quot;Tebaiy&quot;,&quot;given&quot;:&quot;Selvi&quot;,&quot;parse-names&quot;:false,&quot;dropping-particle&quot;:&quot;&quot;,&quot;non-dropping-particle&quot;:&quot;&quot;},{&quot;family&quot;:&quot;Yuminarti&quot;,&quot;given&quot;:&quot;Umi&quot;,&quot;parse-names&quot;:false,&quot;dropping-particle&quot;:&quot;&quot;,&quot;non-dropping-particle&quot;:&quot;&quot;},{&quot;family&quot;:&quot;Kaber&quot;,&quot;given&quot;:&quot;Yuanike&quot;,&quot;parse-names&quot;:false,&quot;dropping-particle&quot;:&quot;&quot;,&quot;non-dropping-particle&quot;:&quot;&quot;},{&quot;family&quot;:&quot;Mudjirahayu&quot;,&quot;given&quot;:&quot;&quot;,&quot;parse-names&quot;:false,&quot;dropping-particle&quot;:&quot;&quot;,&quot;non-dropping-particle&quot;:&quot;&quot;},{&quot;family&quot;:&quot;Sirami&quot;,&quot;given&quot;:&quot;Elieser V I Y&quot;,&quot;parse-names&quot;:false,&quot;dropping-particle&quot;:&quot;&quot;,&quot;non-dropping-particle&quot;:&quot;&quot;}],&quot;container-title&quot;:&quot;BIO Web Conf.&quot;,&quot;URL&quot;:&quot;https://doi.org/10.1051/bioconf/202621301018&quot;,&quot;issued&quot;:{&quot;date-parts&quot;:[[2026]]},&quot;volume&quot;:&quot;213&quot;,&quot;container-title-short&quot;:&quot;&quot;},&quot;isTemporary&quot;:false}]},{&quot;citationID&quot;:&quot;MENDELEY_CITATION_5b27ba15-b622-4464-8268-737c2740c316&quot;,&quot;properties&quot;:{&quot;noteIndex&quot;:0},&quot;isEdited&quot;:false,&quot;manualOverride&quot;:{&quot;isManuallyOverridden&quot;:false,&quot;citeprocText&quot;:&quot;(Sarstedt et al., 2017)&quot;,&quot;manualOverrideText&quot;:&quot;&quot;},&quot;citationItems&quot;:[{&quot;id&quot;:&quot;8ac55c0d-cbb7-37af-8581-8d570aed4cb7&quot;,&quot;itemData&quot;:{&quot;type&quot;:&quot;article-journal&quot;,&quot;id&quot;:&quot;8ac55c0d-cbb7-37af-8581-8d570aed4cb7&quot;,&quot;title&quot;:&quot;Treating unobserved heterogeneity in PLS-SEM: A multi-method approach&quot;,&quot;author&quot;:[{&quot;family&quot;:&quot;Sarstedt&quot;,&quot;given&quot;:&quot;Marko&quot;,&quot;parse-names&quot;:false,&quot;dropping-particle&quot;:&quot;&quot;,&quot;non-dropping-particle&quot;:&quot;&quot;},{&quot;family&quot;:&quot;Ringle&quot;,&quot;given&quot;:&quot;Christian M&quot;,&quot;parse-names&quot;:false,&quot;dropping-particle&quot;:&quot;&quot;,&quot;non-dropping-particle&quot;:&quot;&quot;},{&quot;family&quot;:&quot;Hair&quot;,&quot;given&quot;:&quot;Joseph F&quot;,&quot;parse-names&quot;:false,&quot;dropping-particle&quot;:&quot;&quot;,&quot;non-dropping-particle&quot;:&quot;&quot;}],&quot;container-title&quot;:&quot;Partial least squares path modeling: Basic concepts, methodological issues and applications&quot;,&quot;ISSN&quot;:&quot;3319640682&quot;,&quot;issued&quot;:{&quot;date-parts&quot;:[[2017]]},&quot;page&quot;:&quot;197-217&quot;,&quot;publisher&quot;:&quot;Springer&quot;},&quot;isTemporary&quot;:false}],&quot;citationTag&quot;:&quot;MENDELEY_CITATION_v3_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&quot;},{&quot;citationID&quot;:&quot;MENDELEY_CITATION_78beac04-a862-441b-9e3b-7c9bdb75e7c8&quot;,&quot;properties&quot;:{&quot;noteIndex&quot;:0},&quot;isEdited&quot;:false,&quot;manualOverride&quot;:{&quot;isManuallyOverridden&quot;:false,&quot;citeprocText&quot;:&quot;(McGinnis &amp;#38; Ostrom, 2014)&quot;,&quot;manualOverrideText&quot;:&quot;&quot;},&quot;citationTag&quot;:&quot;MENDELEY_CITATION_v3_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&quot;,&quot;citationItems&quot;:[{&quot;id&quot;:&quot;ae9b8d62-5e47-379c-ac24-9067c929ac56&quot;,&quot;itemData&quot;:{&quot;type&quot;:&quot;article-journal&quot;,&quot;id&quot;:&quot;ae9b8d62-5e47-379c-ac24-9067c929ac56&quot;,&quot;title&quot;:&quot;Social-ecological system framework: initial changes and continuing challenges&quot;,&quot;author&quot;:[{&quot;family&quot;:&quot;McGinnis&quot;,&quot;given&quot;:&quot;Michael D&quot;,&quot;parse-names&quot;:false,&quot;dropping-particle&quot;:&quot;&quot;,&quot;non-dropping-particle&quot;:&quot;&quot;},{&quot;family&quot;:&quot;Ostrom&quot;,&quot;given&quot;:&quot;Elinor&quot;,&quot;parse-names&quot;:false,&quot;dropping-particle&quot;:&quot;&quot;,&quot;non-dropping-particle&quot;:&quot;&quot;}],&quot;container-title&quot;:&quot;Ecology and society&quot;,&quot;ISSN&quot;:&quot;1708-3087&quot;,&quot;issued&quot;:{&quot;date-parts&quot;:[[2014]]},&quot;publisher&quot;:&quot;JSTOR&quot;,&quot;issue&quot;:&quot;2&quot;,&quot;volume&quot;:&quot;19&quot;,&quot;container-title-short&quot;:&quot;&quot;},&quot;isTemporary&quot;:false}]},{&quot;citationID&quot;:&quot;MENDELEY_CITATION_08f54718-22dd-4a53-a1f1-2761ac0c3840&quot;,&quot;properties&quot;:{&quot;noteIndex&quot;:0},&quot;isEdited&quot;:false,&quot;manualOverride&quot;:{&quot;isManuallyOverridden&quot;:true,&quot;citeprocText&quot;:&quot;(Pasape et al., 2017)&quot;,&quot;manualOverrideText&quot;:&quot;Pasape et al. (2017)&quot;},&quot;citationTag&quot;:&quot;MENDELEY_CITATION_v3_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&quot;,&quot;citationItems&quot;:[{&quot;id&quot;:&quot;9fb495c7-80bb-3e8c-baa8-a2203d8bfc73&quot;,&quot;itemData&quot;:{&quot;type&quot;:&quot;chapter&quot;,&quot;id&quot;:&quot;9fb495c7-80bb-3e8c-baa8-a2203d8bfc73&quot;,&quot;title&quot;:&quot;Good governance strategies for sustainable ecotourism in Tanzania&quot;,&quot;author&quot;:[{&quot;family&quot;:&quot;Pasape&quot;,&quot;given&quot;:&quot;Liliane&quot;,&quot;parse-names&quot;:false,&quot;dropping-particle&quot;:&quot;&quot;,&quot;non-dropping-particle&quot;:&quot;&quot;},{&quot;family&quot;:&quot;Anderson&quot;,&quot;given&quot;:&quot;Wineaster&quot;,&quot;parse-names&quot;:false,&quot;dropping-particle&quot;:&quot;&quot;,&quot;non-dropping-particle&quot;:&quot;&quot;},{&quot;family&quot;:&quot;Lindi&quot;,&quot;given&quot;:&quot;George&quot;,&quot;parse-names&quot;:false,&quot;dropping-particle&quot;:&quot;&quot;,&quot;non-dropping-particle&quot;:&quot;&quot;}],&quot;container-title&quot;:&quot;Ecotourism in Sub-Saharan Africa&quot;,&quot;issued&quot;:{&quot;date-parts&quot;:[[2017]]},&quot;page&quot;:&quot;51-71&quot;,&quot;publisher&quot;:&quot;Routledge&quot;,&quot;container-title-short&quot;:&quot;&quot;},&quot;isTemporary&quot;:false}]},{&quot;citationID&quot;:&quot;MENDELEY_CITATION_8e8011f2-04d5-43e2-a4da-ec85090e931d&quot;,&quot;properties&quot;:{&quot;noteIndex&quot;:0},&quot;isEdited&quot;:false,&quot;manualOverride&quot;:{&quot;isManuallyOverridden&quot;:false,&quot;citeprocText&quot;:&quot;(Pasape et al., 2017)&quot;,&quot;manualOverrideText&quot;:&quot;&quot;},&quot;citationTag&quot;:&quot;MENDELEY_CITATION_v3_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&quot;,&quot;citationItems&quot;:[{&quot;id&quot;:&quot;9fb495c7-80bb-3e8c-baa8-a2203d8bfc73&quot;,&quot;itemData&quot;:{&quot;type&quot;:&quot;chapter&quot;,&quot;id&quot;:&quot;9fb495c7-80bb-3e8c-baa8-a2203d8bfc73&quot;,&quot;title&quot;:&quot;Good governance strategies for sustainable ecotourism in Tanzania&quot;,&quot;author&quot;:[{&quot;family&quot;:&quot;Pasape&quot;,&quot;given&quot;:&quot;Liliane&quot;,&quot;parse-names&quot;:false,&quot;dropping-particle&quot;:&quot;&quot;,&quot;non-dropping-particle&quot;:&quot;&quot;},{&quot;family&quot;:&quot;Anderson&quot;,&quot;given&quot;:&quot;Wineaster&quot;,&quot;parse-names&quot;:false,&quot;dropping-particle&quot;:&quot;&quot;,&quot;non-dropping-particle&quot;:&quot;&quot;},{&quot;family&quot;:&quot;Lindi&quot;,&quot;given&quot;:&quot;George&quot;,&quot;parse-names&quot;:false,&quot;dropping-particle&quot;:&quot;&quot;,&quot;non-dropping-particle&quot;:&quot;&quot;}],&quot;container-title&quot;:&quot;Ecotourism in Sub-Saharan Africa&quot;,&quot;issued&quot;:{&quot;date-parts&quot;:[[2017]]},&quot;page&quot;:&quot;51-71&quot;,&quot;publisher&quot;:&quot;Routledge&quot;,&quot;container-title-short&quot;:&quot;&quot;},&quot;isTemporary&quot;:false}]},{&quot;citationID&quot;:&quot;MENDELEY_CITATION_1587bc48-1c11-4944-854e-072361bc8d3b&quot;,&quot;properties&quot;:{&quot;noteIndex&quot;:0},&quot;isEdited&quot;:false,&quot;manualOverride&quot;:{&quot;isManuallyOverridden&quot;:false,&quot;citeprocText&quot;:&quot;(McGinnis &amp;#38; Ostrom, 2014)&quot;,&quot;manualOverrideText&quot;:&quot;&quot;},&quot;citationTag&quot;:&quot;MENDELEY_CITATION_v3_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&quot;,&quot;citationItems&quot;:[{&quot;id&quot;:&quot;ae9b8d62-5e47-379c-ac24-9067c929ac56&quot;,&quot;itemData&quot;:{&quot;type&quot;:&quot;article-journal&quot;,&quot;id&quot;:&quot;ae9b8d62-5e47-379c-ac24-9067c929ac56&quot;,&quot;title&quot;:&quot;Social-ecological system framework: initial changes and continuing challenges&quot;,&quot;author&quot;:[{&quot;family&quot;:&quot;McGinnis&quot;,&quot;given&quot;:&quot;Michael D&quot;,&quot;parse-names&quot;:false,&quot;dropping-particle&quot;:&quot;&quot;,&quot;non-dropping-particle&quot;:&quot;&quot;},{&quot;family&quot;:&quot;Ostrom&quot;,&quot;given&quot;:&quot;Elinor&quot;,&quot;parse-names&quot;:false,&quot;dropping-particle&quot;:&quot;&quot;,&quot;non-dropping-particle&quot;:&quot;&quot;}],&quot;container-title&quot;:&quot;Ecology and society&quot;,&quot;ISSN&quot;:&quot;1708-3087&quot;,&quot;issued&quot;:{&quot;date-parts&quot;:[[2014]]},&quot;publisher&quot;:&quot;JSTOR&quot;,&quot;issue&quot;:&quot;2&quot;,&quot;volume&quot;:&quot;19&quot;,&quot;container-title-short&quot;:&quot;&quot;},&quot;isTemporary&quot;:false}]},{&quot;citationID&quot;:&quot;MENDELEY_CITATION_1bc91918-3e44-4e5f-9878-c48e30296384&quot;,&quot;properties&quot;:{&quot;noteIndex&quot;:0},&quot;isEdited&quot;:false,&quot;manualOverride&quot;:{&quot;isManuallyOverridden&quot;:true,&quot;citeprocText&quot;:&quot;(Hair, Tomas, et al., 2017; Sarstedt et al., 2017)&quot;,&quot;manualOverrideText&quot;:&quot;( Sarstedt et al., 2017)&quot;},&quot;citationTag&quot;:&quot;MENDELEY_CITATION_v3_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&quot;,&quot;citationItems&quot;:[{&quot;id&quot;:&quot;8ac55c0d-cbb7-37af-8581-8d570aed4cb7&quot;,&quot;itemData&quot;:{&quot;type&quot;:&quot;article-journal&quot;,&quot;id&quot;:&quot;8ac55c0d-cbb7-37af-8581-8d570aed4cb7&quot;,&quot;title&quot;:&quot;Treating unobserved heterogeneity in PLS-SEM: A multi-method approach&quot;,&quot;author&quot;:[{&quot;family&quot;:&quot;Sarstedt&quot;,&quot;given&quot;:&quot;Marko&quot;,&quot;parse-names&quot;:false,&quot;dropping-particle&quot;:&quot;&quot;,&quot;non-dropping-particle&quot;:&quot;&quot;},{&quot;family&quot;:&quot;Ringle&quot;,&quot;given&quot;:&quot;Christian M&quot;,&quot;parse-names&quot;:false,&quot;dropping-particle&quot;:&quot;&quot;,&quot;non-dropping-particle&quot;:&quot;&quot;},{&quot;family&quot;:&quot;Hair&quot;,&quot;given&quot;:&quot;Joseph F&quot;,&quot;parse-names&quot;:false,&quot;dropping-particle&quot;:&quot;&quot;,&quot;non-dropping-particle&quot;:&quot;&quot;}],&quot;container-title&quot;:&quot;Partial least squares path modeling: Basic concepts, methodological issues and applications&quot;,&quot;ISSN&quot;:&quot;3319640682&quot;,&quot;issued&quot;:{&quot;date-parts&quot;:[[2017]]},&quot;page&quot;:&quot;197-217&quot;,&quot;publisher&quot;:&quot;Springer&quot;,&quot;container-title-short&quot;:&quot;&quot;},&quot;isTemporary&quot;:false},{&quot;id&quot;:&quot;c9480d55-33ca-31b6-9363-c601f367ee07&quot;,&quot;itemData&quot;:{&quot;type&quot;:&quot;article-journal&quot;,&quot;id&quot;:&quot;c9480d55-33ca-31b6-9363-c601f367ee07&quot;,&quot;title&quot;:&quot;A primer on partial least squares structural equation modeling (PLS-SEM)&quot;,&quot;author&quot;:[{&quot;family&quot;:&quot;Hair&quot;,&quot;given&quot;:&quot;Joseph F.&quot;,&quot;parse-names&quot;:false,&quot;dropping-particle&quot;:&quot;&quot;,&quot;non-dropping-particle&quot;:&quot;&quot;},{&quot;family&quot;:&quot;Tomas&quot;,&quot;given&quot;:&quot;Hult G&quot;,&quot;parse-names&quot;:false,&quot;dropping-particle&quot;:&quot;&quot;,&quot;non-dropping-particle&quot;:&quot;&quot;},{&quot;family&quot;:&quot;Ringle&quot;,&quot;given&quot;:&quot;Christian M&quot;,&quot;parse-names&quot;:false,&quot;dropping-particle&quot;:&quot;&quot;,&quot;non-dropping-particle&quot;:&quot;&quot;},{&quot;family&quot;:&quot;Marko&quot;,&quot;given&quot;:&quot;Sarstedt&quot;,&quot;parse-names&quot;:false,&quot;dropping-particle&quot;:&quot;&quot;,&quot;non-dropping-particle&quot;:&quot;&quot;}],&quot;container-title&quot;:&quot;International Journal of Research &amp; Method in Education&quot;,&quot;ISSN&quot;:&quot;1743-727X&quot;,&quot;issued&quot;:{&quot;date-parts&quot;:[[2017]]},&quot;abstract&quot;:&quot;A Primer on Partial Least Squares Structural Equation Modeling (PLS-SEM), by Hair, Hult, Ringle, and Sarstedt, provides a concise yet very practical guide to understanding and using PLS structural equation modeling (PLS-SEM). PLS-SEM is evolving as a statistical modeling technique and its use has increased exponentially in recent years within a variety of disciplines, due to the recognition that PLS-SEM’s distinctive methodological features make it a viable alternative to the more popular covariance-based SEM approach. This text includes extensive examples on SmartPLS software, and is accompanied by multiple data sets that are available for download from the accompanying website (www.pls-sem.com).&quot;,&quot;issue&quot;:&quot;2&quot;,&quot;volume&quot;:&quot;38&quot;,&quot;container-title-short&quot;:&quot;&quot;},&quot;isTemporary&quot;:false}]},{&quot;citationID&quot;:&quot;MENDELEY_CITATION_985b7450-cbd8-4f2d-8ece-09249cd9c93b&quot;,&quot;properties&quot;:{&quot;noteIndex&quot;:0},&quot;isEdited&quot;:false,&quot;manualOverride&quot;:{&quot;isManuallyOverridden&quot;:false,&quot;citeprocText&quot;:&quot;(Ostrom, 2009)&quot;,&quot;manualOverrideText&quot;:&quot;&quot;},&quot;citationTag&quot;:&quot;MENDELEY_CITATION_v3_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&quot;,&quot;citationItems&quot;:[{&quot;id&quot;:&quot;298b2d50-a76d-32f2-966e-eff60fe93d63&quot;,&quot;itemData&quot;:{&quot;type&quot;:&quot;article-journal&quot;,&quot;id&quot;:&quot;298b2d50-a76d-32f2-966e-eff60fe93d63&quot;,&quot;title&quot;:&quot;A general framework for analyzing sustainability of social-ecological systems&quot;,&quot;author&quot;:[{&quot;family&quot;:&quot;Ostrom&quot;,&quot;given&quot;:&quot;Elinor&quot;,&quot;parse-names&quot;:false,&quot;dropping-particle&quot;:&quot;&quot;,&quot;non-dropping-particle&quot;:&quot;&quot;}],&quot;container-title&quot;:&quot;Science&quot;,&quot;container-title-short&quot;:&quot;Science (1979).&quot;,&quot;ISSN&quot;:&quot;0036-8075&quot;,&quot;issued&quot;:{&quot;date-parts&quot;:[[2009]]},&quot;page&quot;:&quot;419-422&quot;,&quot;publisher&quot;:&quot;American Association for the Advancement of Science&quot;,&quot;issue&quot;:&quot;5939&quot;,&quot;volume&quot;:&quot;325&quot;},&quot;isTemporary&quot;:false}]},{&quot;citationID&quot;:&quot;MENDELEY_CITATION_0a357ba3-686c-4239-aa2a-5f0f5305e7ab&quot;,&quot;properties&quot;:{&quot;noteIndex&quot;:0},&quot;isEdited&quot;:false,&quot;manualOverride&quot;:{&quot;isManuallyOverridden&quot;:false,&quot;citeprocText&quot;:&quot;(Ruhanen et al., 2019)&quot;,&quot;manualOverrideText&quot;:&quot;&quot;},&quot;citationTag&quot;:&quot;MENDELEY_CITATION_v3_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&quot;,&quot;citationItems&quot;:[{&quot;id&quot;:&quot;e8620d8e-1a53-3ec6-a948-48ee5ee855a8&quot;,&quot;itemData&quot;:{&quot;type&quot;:&quot;article&quot;,&quot;id&quot;:&quot;e8620d8e-1a53-3ec6-a948-48ee5ee855a8&quot;,&quot;title&quot;:&quot;New directions in sustainable tourism research&quot;,&quot;author&quot;:[{&quot;family&quot;:&quot;Ruhanen&quot;,&quot;given&quot;:&quot;Lisa&quot;,&quot;parse-names&quot;:false,&quot;dropping-particle&quot;:&quot;&quot;,&quot;non-dropping-particle&quot;:&quot;&quot;},{&quot;family&quot;:&quot;Moyle&quot;,&quot;given&quot;:&quot;Char lee&quot;,&quot;parse-names&quot;:false,&quot;dropping-particle&quot;:&quot;&quot;,&quot;non-dropping-particle&quot;:&quot;&quot;},{&quot;family&quot;:&quot;Moyle&quot;,&quot;given&quot;:&quot;Brent&quot;,&quot;parse-names&quot;:false,&quot;dropping-particle&quot;:&quot;&quot;,&quot;non-dropping-particle&quot;:&quot;&quot;}],&quot;container-title&quot;:&quot;Tourism Review&quot;,&quot;DOI&quot;:&quot;10.1108/TR-12-2017-0196&quot;,&quot;ISSN&quot;:&quot;17598451&quot;,&quot;issued&quot;:{&quot;date-parts&quot;:[[2019]]},&quot;abstract&quot;:&quot;Purpose: The purpose of this study is to expand our understanding of sustainable tourism research given that both researchers and policymakers consistently question the effectiveness of sustainable tourism and its practices, applications and practical adoption. Design/methodology/approach: The aim of the research was to provide an update on previous studies by examining how sustainable tourism research has progressed in the five intervening years since Ruhanen et al. completed their 25-year bibliometric analysis. Findings: This paper provides insights into how sustainable tourism research has developed over the 30 years since the publication of the Brundtland report. It shows that over the past five years, the field has matured to place greater emphasis on climate change, modeling, values, behavior and theoretical progression. Research limitations/implications: Future research in the field should aim to better understand the methods and analysis techniques being used in sustainable tourism, as well as how sustainable tourism and climate change policy and actions translate into policy and practice. Originality/value: Bibliometrics and text mining shows that 30 years after the Brundtland report, sustainable tourism research continues to grow exponentially, with evidence that the field is starting to mature by broadening its horizons and focusing on more relevant, big-picture and hard-hitting topics, such as climate change.&quot;,&quot;issue&quot;:&quot;2&quot;,&quot;volume&quot;:&quot;74&quot;,&quot;container-title-short&quot;:&quot;&quot;},&quot;isTemporary&quot;:false}]},{&quot;citationID&quot;:&quot;MENDELEY_CITATION_b30f73f7-a6b1-4734-95b7-c5043c998f73&quot;,&quot;properties&quot;:{&quot;noteIndex&quot;:0},&quot;isEdited&quot;:false,&quot;manualOverride&quot;:{&quot;isManuallyOverridden&quot;:false,&quot;citeprocText&quot;:&quot;(Aryunda, 2011; Destyananda et al., 2022)&quot;,&quot;manualOverrideText&quot;:&quot;&quot;},&quot;citationTag&quot;:&quot;MENDELEY_CITATION_v3_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&quot;,&quot;citationItems&quot;:[{&quot;id&quot;:&quot;227b8ded-4690-3865-b2e0-ceea009ccb7d&quot;,&quot;itemData&quot;:{&quot;type&quot;:&quot;article-journal&quot;,&quot;id&quot;:&quot;227b8ded-4690-3865-b2e0-ceea009ccb7d&quot;,&quot;title&quot;:&quot;Dampak Ekonomi Pengembangan Kawasan Ekowisata Kepulauan Seribu&quot;,&quot;author&quot;:[{&quot;family&quot;:&quot;Aryunda&quot;,&quot;given&quot;:&quot;Hanny&quot;,&quot;parse-names&quot;:false,&quot;dropping-particle&quot;:&quot;&quot;,&quot;non-dropping-particle&quot;:&quot;&quot;}],&quot;container-title&quot;:&quot;Journal of Regional and City Planning&quot;,&quot;DOI&quot;:&quot;10.5614/jpwk.2011.22.1.1&quot;,&quot;issued&quot;:{&quot;date-parts&quot;:[[2011]]},&quot;abstract&quot;:&quot;Kepulauan Seribu memiliki kekayaan bahari yang berlimpah ruah sehingga menjadi salah satu atraksi wisata bagi para wisatawan. Kegiatan ekowisata tentu menghasilkan dampak bagi daerah lokalnya. Hal ini yang menjadi tujuan dalam penelitian ini, yaitu mengidentifikasi dampak ekowisata yang terjadi di wilayah tujuan wisata Kepulauan Seribu, terutama dampak ekonomi. Data primer diperoleh melalui observasi dan wawancara langsung ke masyarakat, instansi pemerintah, wisatawan, dan tokoh masyarakat. Dari penelitian ini diketahui bahwa secara umum ekowisata yang terjadi di Kepulauan Seribu menyebabkan dampak ekonomi yang positif bagi pengembangannya. Pernyataan masyarakat mengindikasikan terjadinya peningkatan dari segi pendapatan dan/atau usaha yang berkaitan dengan kegiatan ekowisata di Kepulauan Seribu. Selain itu, kegiatan ekowisata menyediakan lapangan pekerjaan yang cukup besar bagi masyarakat lokal maupun masyarakat di luar wilayah Kepulauan Seribu. Peningkatan pendapatan juga terjadi pada penerimaan daerah, terutama dari sektor perdagangan, hotel dan restoran. Perlu adanya pembenahan terhadap objek ekowisata dan pelatihan terhadap masyarakat lokal mengenai ekowisata yang berlangsung di daerahnya untuk meningkatkan minat dan daya tarik wisatawan untuk meningkatkan ekonomi lokal wilayah Kepulauan Seribu. Kata&quot;,&quot;issue&quot;:&quot;1&quot;,&quot;volume&quot;:&quot;22&quot;,&quot;container-title-short&quot;:&quot;&quot;},&quot;isTemporary&quot;:false},{&quot;id&quot;:&quot;8c80130c-8f61-3c84-ab7a-f5f877ac1b2c&quot;,&quot;itemData&quot;:{&quot;type&quot;:&quot;article-journal&quot;,&quot;id&quot;:&quot;8c80130c-8f61-3c84-ab7a-f5f877ac1b2c&quot;,&quot;title&quot;:&quot;Perencanaan Pengembangan Kawasan Pesisir dan Laut di Kepulauan Karimunjawa&quot;,&quot;author&quot;:[{&quot;family&quot;:&quot;Destyananda&quot;,&quot;given&quot;:&quot;Nanditya Putri&quot;,&quot;parse-names&quot;:false,&quot;dropping-particle&quot;:&quot;&quot;,&quot;non-dropping-particle&quot;:&quot;&quot;},{&quot;family&quot;:&quot;Suaedi&quot;,&quot;given&quot;:&quot;Falih&quot;,&quot;parse-names&quot;:false,&quot;dropping-particle&quot;:&quot;&quot;,&quot;non-dropping-particle&quot;:&quot;&quot;},{&quot;family&quot;:&quot;Setijaningrum&quot;,&quot;given&quot;:&quot;Erna&quot;,&quot;parse-names&quot;:false,&quot;dropping-particle&quot;:&quot;&quot;,&quot;non-dropping-particle&quot;:&quot;&quot;}],&quot;container-title&quot;:&quot;Jurnal Litbang: Media Informasi Penelitian, Pengembangan dan IPTEK&quot;,&quot;DOI&quot;:&quot;10.33658/jl.v18i1.284&quot;,&quot;ISSN&quot;:&quot;1978-2306&quot;,&quot;issued&quot;:{&quot;date-parts&quot;:[[2022]]},&quot;abstract&quot;:&quot;ENGLISHPopulation growth, tourism activities and fast development in the Karimunjawa Islands have created adverse impact on the quality of the coastal and marine environment. Coastal and marine areas are very vulnerable to environmental changes, so it requires proper management. The purpose of this study is to analyze the development plan for coastal and marine areas in the Karimunjawa Islands, Jepara Regency. This study uses a qualitative approach while secondary data are collected from books, journal articles, regulations, and relevant online news. Obtained data is analyzed qualitatively using an interactive model. The results show that the management or utilization of resources in the Karimunjawa Islands still encounters a number of crucial problems. The development of coastal and marine areas in the Karimunjawa Islands must comply with the regulations as well as consider ecological, economic, and social aspects as a basic of sustainable development concept. Since various activities carried out by the local community or tourists also give negative impact on the environment, related action plans need to be formulated and executed well by stakeholders. INDONESIAPertumbuhan penduduk, aktivitas pariwisata, dan pengembangan pembangunan di Kepulauan Karimunjawa menimbulkan ancaman yang membahayakan kualitas lingkungan pesisir dan laut. Hal itu dikarenakan kawasan pesisir dan laut sangat rentan terhadap perubahan lingkungan sehingga diperlukan pengelolaan sumber daya secara tepat. Tujuan dari penelitian ini adalah untuk menganalisis perencanaan pengembangan kawasan pesisir dan laut di Kepulauan Karimunjawa, Kabupaten Jepara. Penelitian ini menggunakan pendekatan kualitatif dengan pengumpulan data sekunder yang diperoleh dari buku, artikel jurnal, peraturan perundang-undangan, berita online yang relevan dengan masalah penelitian. Data dianalisis secara kualitatif menggunakan model interaktif. Hasil studi menunjukkan bahwa pengelolaan atau pemanfaatan sumber daya di Kepulauan Karimunjawa masih ditemukannya sejumlah permasalahan yang krusial. Pengembangan kawasan pesisir dan laut di Kepulauan Karimunjawa harus berpedoman pada peraturan perundang-undangan yang berlaku sekaligus memperhatikan aspek pembangunan secara berkelanjutan dalam rangka mencapai tujuan ekologi, ekonomi, dan sosial. Perlu dilakukan upaya untuk meminimalkan terjadinya dampak negatif dari berbagai aktivitas yang dilakukan oleh penduduk lokal ataupun wisatawan.&quot;,&quot;issue&quot;:&quot;1&quot;,&quot;volume&quot;:&quot;18&quot;,&quot;container-title-short&quot;:&quot;&quot;},&quot;isTemporary&quot;:false}]},{&quot;citationID&quot;:&quot;MENDELEY_CITATION_003f63f5-ade5-42a3-a724-6d7885a32d7c&quot;,&quot;properties&quot;:{&quot;noteIndex&quot;:0},&quot;isEdited&quot;:false,&quot;manualOverride&quot;:{&quot;isManuallyOverridden&quot;:false,&quot;citeprocText&quot;:&quot;(Zapata et al., 2013)&quot;,&quot;manualOverrideText&quot;:&quot;&quot;},&quot;citationTag&quot;:&quot;MENDELEY_CITATION_v3_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&quot;,&quot;citationItems&quot;:[{&quot;id&quot;:&quot;35365c06-afbb-3c5a-9027-78b36f6a13ab&quot;,&quot;itemData&quot;:{&quot;type&quot;:&quot;chapter&quot;,&quot;id&quot;:&quot;35365c06-afbb-3c5a-9027-78b36f6a13ab&quot;,&quot;title&quot;:&quot;Can community-based tourism contribute to development and poverty alleviation? Lessons from Nicaragua&quot;,&quot;author&quot;:[{&quot;family&quot;:&quot;Zapata&quot;,&quot;given&quot;:&quot;María José&quot;,&quot;parse-names&quot;:false,&quot;dropping-particle&quot;:&quot;&quot;,&quot;non-dropping-particle&quot;:&quot;&quot;},{&quot;family&quot;:&quot;Hall&quot;,&quot;given&quot;:&quot;C Michael&quot;,&quot;parse-names&quot;:false,&quot;dropping-particle&quot;:&quot;&quot;,&quot;non-dropping-particle&quot;:&quot;&quot;},{&quot;family&quot;:&quot;Lindo&quot;,&quot;given&quot;:&quot;Patricia&quot;,&quot;parse-names&quot;:false,&quot;dropping-particle&quot;:&quot;&quot;,&quot;non-dropping-particle&quot;:&quot;&quot;},{&quot;family&quot;:&quot;Vanderschaeghe&quot;,&quot;given&quot;:&quot;Mieke&quot;,&quot;parse-names&quot;:false,&quot;dropping-particle&quot;:&quot;&quot;,&quot;non-dropping-particle&quot;:&quot;&quot;}],&quot;container-title&quot;:&quot;Tourism and the Millennium Development Goals&quot;,&quot;issued&quot;:{&quot;date-parts&quot;:[[2013]]},&quot;page&quot;:&quot;98-122&quot;,&quot;publisher&quot;:&quot;Routledge&quot;,&quot;container-title-short&quot;:&quot;&quot;},&quot;isTemporary&quot;:false}]},{&quot;citationID&quot;:&quot;MENDELEY_CITATION_4383d5c0-323d-4b5c-801a-7bd301919d01&quot;,&quot;properties&quot;:{&quot;noteIndex&quot;:0},&quot;isEdited&quot;:false,&quot;manualOverride&quot;:{&quot;isManuallyOverridden&quot;:false,&quot;citeprocText&quot;:&quot;(Stone &amp;#38; Stone, 2011)&quot;,&quot;manualOverrideText&quot;:&quot;&quot;},&quot;citationTag&quot;:&quot;MENDELEY_CITATION_v3_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&quot;,&quot;citationItems&quot;:[{&quot;id&quot;:&quot;81065157-2cc5-3127-bf21-2bfa0cb4f722&quot;,&quot;itemData&quot;:{&quot;type&quot;:&quot;article-journal&quot;,&quot;id&quot;:&quot;81065157-2cc5-3127-bf21-2bfa0cb4f722&quot;,&quot;title&quot;:&quot;Community-based tourism enterprises: challenges and prospects for community participation; Khama Rhino Sanctuary Trust, Botswana&quot;,&quot;author&quot;:[{&quot;family&quot;:&quot;Stone&quot;,&quot;given&quot;:&quot;Lesego Senyana&quot;,&quot;parse-names&quot;:false,&quot;dropping-particle&quot;:&quot;&quot;,&quot;non-dropping-particle&quot;:&quot;&quot;},{&quot;family&quot;:&quot;Stone&quot;,&quot;given&quot;:&quot;Tibabo Moren&quot;,&quot;parse-names&quot;:false,&quot;dropping-particle&quot;:&quot;&quot;,&quot;non-dropping-particle&quot;:&quot;&quot;}],&quot;container-title&quot;:&quot;Journal of Sustainable Tourism&quot;,&quot;ISSN&quot;:&quot;0966-9582&quot;,&quot;issued&quot;:{&quot;date-parts&quot;:[[2011]]},&quot;page&quot;:&quot;97-114&quot;,&quot;publisher&quot;:&quot;Taylor &amp; Francis&quot;,&quot;issue&quot;:&quot;1&quot;,&quot;volume&quot;:&quot;19&quot;,&quot;container-title-short&quot;:&quot;&quot;},&quot;isTemporary&quot;:false}]},{&quot;citationID&quot;:&quot;MENDELEY_CITATION_d57d357b-2611-4fa1-878c-70fc9969de87&quot;,&quot;properties&quot;:{&quot;noteIndex&quot;:0},&quot;isEdited&quot;:false,&quot;manualOverride&quot;:{&quot;isManuallyOverridden&quot;:false,&quot;citeprocText&quot;:&quot;(Fabinyi, 2020)&quot;,&quot;manualOverrideText&quot;:&quot;&quot;},&quot;citationTag&quot;:&quot;MENDELEY_CITATION_v3_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&quot;,&quot;citationItems&quot;:[{&quot;id&quot;:&quot;2eecc9ac-f612-3dd3-9276-b0807291e670&quot;,&quot;itemData&quot;:{&quot;type&quot;:&quot;article-journal&quot;,&quot;id&quot;:&quot;2eecc9ac-f612-3dd3-9276-b0807291e670&quot;,&quot;title&quot;:&quot;The role of land tenure in livelihood transitions from fishing to tourism&quot;,&quot;author&quot;:[{&quot;family&quot;:&quot;Fabinyi&quot;,&quot;given&quot;:&quot;Michael&quot;,&quot;parse-names&quot;:false,&quot;dropping-particle&quot;:&quot;&quot;,&quot;non-dropping-particle&quot;:&quot;&quot;}],&quot;container-title&quot;:&quot;Maritime Studies&quot;,&quot;DOI&quot;:&quot;10.1007/s40152-019-00145-2&quot;,&quot;ISSN&quot;:&quot;22129790&quot;,&quot;issued&quot;:{&quot;date-parts&quot;:[[2020]]},&quot;abstract&quot;:&quot;Coastal tourism has been supported by the growth of middle-class tourist markets, promoted by governments who view it as an important avenue for economic growth and backed by environmental organisations who regard it as an alternative, more environmentally sustainable livelihood than capture fisheries. How policymakers and households in coastal areas negotiate the challenges and opportunities associated with growing tourism and declining capture fisheries is increasingly important. Drawing on extended ethnographic fieldwork from the Philippines between 2006 and 2018, this paper examines the transition from fishing to tourism and the consequences for one coastal community. I focus on land tenure as a key variable that shapes the effects and opportunities associated with livelihood transitions from fishing to tourism. While tourism has not been inherently positive or negative, the ability of local households to negotiate the boom and obtain the full benefits out of it is questionable. Many fishers have switched their primary livelihood activity to tourism, including the construction of tourist boats, working as tour guides or providing accommodation. However, the growth of tourism has prompted several attempts to evict the community, including from local elites who aimed to develop resorts on the coast and a recent push by the national administration to ‘clean up’ tourist sites around the country. I argue that land tenure in coastal communities should be more of a focus for researchers working in small-scale fisheries, as well as for researchers working on land rights.&quot;,&quot;issue&quot;:&quot;1&quot;,&quot;volume&quot;:&quot;19&quot;,&quot;container-title-short&quot;:&quot;&quot;},&quot;isTemporary&quot;:false}]},{&quot;citationID&quot;:&quot;MENDELEY_CITATION_1fda09da-3b5f-4562-b853-fe7d73382db4&quot;,&quot;properties&quot;:{&quot;noteIndex&quot;:0},&quot;isEdited&quot;:false,&quot;manualOverride&quot;:{&quot;isManuallyOverridden&quot;:false,&quot;citeprocText&quot;:&quot;(Teh et al., 2013)&quot;,&quot;manualOverrideText&quot;:&quot;&quot;},&quot;citationTag&quot;:&quot;MENDELEY_CITATION_v3_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&quot;,&quot;citationItems&quot;:[{&quot;id&quot;:&quot;174365e8-9fb3-3d3d-a92f-f1cd2c5509fd&quot;,&quot;itemData&quot;:{&quot;type&quot;:&quot;article-journal&quot;,&quot;id&quot;:&quot;174365e8-9fb3-3d3d-a92f-f1cd2c5509fd&quot;,&quot;title&quot;:&quot;A Global Estimate of the Number of Coral Reef Fishers&quot;,&quot;author&quot;:[{&quot;family&quot;:&quot;Teh&quot;,&quot;given&quot;:&quot;Louise S.L.&quot;,&quot;parse-names&quot;:false,&quot;dropping-particle&quot;:&quot;&quot;,&quot;non-dropping-particle&quot;:&quot;&quot;},{&quot;family&quot;:&quot;Teh&quot;,&quot;given&quot;:&quot;Lydia C.L.&quot;,&quot;parse-names&quot;:false,&quot;dropping-particle&quot;:&quot;&quot;,&quot;non-dropping-particle&quot;:&quot;&quot;},{&quot;family&quot;:&quot;Sumaila&quot;,&quot;given&quot;:&quot;U. Rashid&quot;,&quot;parse-names&quot;:false,&quot;dropping-particle&quot;:&quot;&quot;,&quot;non-dropping-particle&quot;:&quot;&quot;}],&quot;container-title&quot;:&quot;PLoS ONE&quot;,&quot;container-title-short&quot;:&quot;PLoS One&quot;,&quot;DOI&quot;:&quot;10.1371/journal.pone.0065397&quot;,&quot;ISSN&quot;:&quot;19326203&quot;,&quot;issued&quot;:{&quot;date-parts&quot;:[[2013]]},&quot;abstract&quot;:&quot;Overfishing threatens coral reefs worldwide, yet there is no reliable estimate on the number of reef fishers globally. We address this data gap by quantifying the number of reef fishers on a global scale, using two approaches - the first estimates reef fishers as a proportion of the total number of marine fishers in a country, based on the ratio of reef-related to total marine fish landed values. The second estimates reef fishers as a function of coral reef area, rural coastal population, and fishing pressure. In total, we find that there are 6 million reef fishers in 99 reef countries and territories worldwide, of which at least 25% are reef gleaners. Our estimates are an improvement over most existing fisher population statistics, which tend to omit accounting for gleaners and reef fishers. Our results suggest that slightly over a quarter of the world's small-scale fishers fish on coral reefs, and half of all coral reef fishers are in Southeast Asia. Coral reefs evidently support the socio-economic well-being of numerous coastal communities. By quantifying the number of people who are employed as reef fishers, we provide decision-makers with an important input into planning for sustainable coral reef fisheries at the appropriate scale. © 2013 Teh et al.&quot;,&quot;issue&quot;:&quot;6&quot;,&quot;volume&quot;:&quot;8&quot;},&quot;isTemporary&quot;:false}]},{&quot;citationID&quot;:&quot;MENDELEY_CITATION_6d2854e1-8cf6-4fae-a1dd-1f91451edf7f&quot;,&quot;properties&quot;:{&quot;noteIndex&quot;:0},&quot;isEdited&quot;:false,&quot;manualOverride&quot;:{&quot;isManuallyOverridden&quot;:false,&quot;citeprocText&quot;:&quot;(Ruhanen et al., 2019)&quot;,&quot;manualOverrideText&quot;:&quot;&quot;},&quot;citationTag&quot;:&quot;MENDELEY_CITATION_v3_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&quot;,&quot;citationItems&quot;:[{&quot;id&quot;:&quot;e8620d8e-1a53-3ec6-a948-48ee5ee855a8&quot;,&quot;itemData&quot;:{&quot;type&quot;:&quot;article&quot;,&quot;id&quot;:&quot;e8620d8e-1a53-3ec6-a948-48ee5ee855a8&quot;,&quot;title&quot;:&quot;New directions in sustainable tourism research&quot;,&quot;author&quot;:[{&quot;family&quot;:&quot;Ruhanen&quot;,&quot;given&quot;:&quot;Lisa&quot;,&quot;parse-names&quot;:false,&quot;dropping-particle&quot;:&quot;&quot;,&quot;non-dropping-particle&quot;:&quot;&quot;},{&quot;family&quot;:&quot;Moyle&quot;,&quot;given&quot;:&quot;Char lee&quot;,&quot;parse-names&quot;:false,&quot;dropping-particle&quot;:&quot;&quot;,&quot;non-dropping-particle&quot;:&quot;&quot;},{&quot;family&quot;:&quot;Moyle&quot;,&quot;given&quot;:&quot;Brent&quot;,&quot;parse-names&quot;:false,&quot;dropping-particle&quot;:&quot;&quot;,&quot;non-dropping-particle&quot;:&quot;&quot;}],&quot;container-title&quot;:&quot;Tourism Review&quot;,&quot;DOI&quot;:&quot;10.1108/TR-12-2017-0196&quot;,&quot;ISSN&quot;:&quot;17598451&quot;,&quot;issued&quot;:{&quot;date-parts&quot;:[[2019]]},&quot;abstract&quot;:&quot;Purpose: The purpose of this study is to expand our understanding of sustainable tourism research given that both researchers and policymakers consistently question the effectiveness of sustainable tourism and its practices, applications and practical adoption. Design/methodology/approach: The aim of the research was to provide an update on previous studies by examining how sustainable tourism research has progressed in the five intervening years since Ruhanen et al. completed their 25-year bibliometric analysis. Findings: This paper provides insights into how sustainable tourism research has developed over the 30 years since the publication of the Brundtland report. It shows that over the past five years, the field has matured to place greater emphasis on climate change, modeling, values, behavior and theoretical progression. Research limitations/implications: Future research in the field should aim to better understand the methods and analysis techniques being used in sustainable tourism, as well as how sustainable tourism and climate change policy and actions translate into policy and practice. Originality/value: Bibliometrics and text mining shows that 30 years after the Brundtland report, sustainable tourism research continues to grow exponentially, with evidence that the field is starting to mature by broadening its horizons and focusing on more relevant, big-picture and hard-hitting topics, such as climate change.&quot;,&quot;issue&quot;:&quot;2&quot;,&quot;volume&quot;:&quot;74&quot;,&quot;container-title-short&quot;:&quot;&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57204-5F62-4971-AC9D-58DE85ADA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12</Pages>
  <Words>4998</Words>
  <Characters>28495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 Bawole</dc:creator>
  <cp:keywords/>
  <dc:description/>
  <cp:lastModifiedBy>SDI PC New 16</cp:lastModifiedBy>
  <cp:revision>33</cp:revision>
  <dcterms:created xsi:type="dcterms:W3CDTF">2026-03-19T05:03:00Z</dcterms:created>
  <dcterms:modified xsi:type="dcterms:W3CDTF">2026-03-31T04:41:00Z</dcterms:modified>
</cp:coreProperties>
</file>