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D0D3" w14:textId="07C8F989" w:rsidR="00247ABE" w:rsidRDefault="00247ABE" w:rsidP="00247ABE">
      <w:pPr>
        <w:spacing w:before="240" w:line="271" w:lineRule="auto"/>
        <w:ind w:left="720"/>
        <w:jc w:val="center"/>
        <w:rPr>
          <w:rFonts w:asciiTheme="majorBidi" w:hAnsiTheme="majorBidi" w:cstheme="majorBidi"/>
          <w:b/>
          <w:bCs/>
          <w:sz w:val="32"/>
          <w:szCs w:val="32"/>
          <w:lang w:val="en-GB"/>
        </w:rPr>
      </w:pPr>
      <w:bookmarkStart w:id="0" w:name="abstract"/>
      <w:r w:rsidRPr="00247ABE">
        <w:rPr>
          <w:rFonts w:asciiTheme="majorBidi" w:hAnsiTheme="majorBidi" w:cstheme="majorBidi"/>
          <w:b/>
          <w:bCs/>
          <w:sz w:val="32"/>
          <w:szCs w:val="32"/>
          <w:lang w:val="en-GB"/>
        </w:rPr>
        <w:t xml:space="preserve">Reimagining Service Systems in the Levant: The Role of Comprehensive </w:t>
      </w:r>
      <w:r w:rsidR="00B74C59">
        <w:rPr>
          <w:rFonts w:asciiTheme="majorBidi" w:hAnsiTheme="majorBidi" w:cstheme="majorBidi"/>
          <w:b/>
          <w:bCs/>
          <w:sz w:val="32"/>
          <w:szCs w:val="32"/>
          <w:lang w:val="en-GB"/>
        </w:rPr>
        <w:t xml:space="preserve">Big </w:t>
      </w:r>
      <w:r w:rsidRPr="00247ABE">
        <w:rPr>
          <w:rFonts w:asciiTheme="majorBidi" w:hAnsiTheme="majorBidi" w:cstheme="majorBidi"/>
          <w:b/>
          <w:bCs/>
          <w:sz w:val="32"/>
          <w:szCs w:val="32"/>
          <w:lang w:val="en-GB"/>
        </w:rPr>
        <w:t>Data Analytics, Business Analysis, and Artificial Intelligence</w:t>
      </w:r>
    </w:p>
    <w:p w14:paraId="109FAE20" w14:textId="77777777" w:rsidR="00247ABE" w:rsidRPr="00247ABE" w:rsidRDefault="00247ABE" w:rsidP="00247ABE">
      <w:pPr>
        <w:spacing w:before="240" w:line="271" w:lineRule="auto"/>
        <w:ind w:left="720"/>
        <w:jc w:val="center"/>
        <w:rPr>
          <w:rFonts w:asciiTheme="majorBidi" w:hAnsiTheme="majorBidi" w:cstheme="majorBidi"/>
          <w:b/>
          <w:sz w:val="32"/>
          <w:szCs w:val="32"/>
          <w:lang w:val="en-GB"/>
        </w:rPr>
      </w:pPr>
      <w:bookmarkStart w:id="1" w:name="_GoBack"/>
      <w:bookmarkEnd w:id="1"/>
    </w:p>
    <w:p w14:paraId="2344E13F" w14:textId="77777777" w:rsidR="00320C6E" w:rsidRPr="00247ABE" w:rsidRDefault="005C1F78">
      <w:pPr>
        <w:spacing w:before="240" w:line="271" w:lineRule="auto"/>
        <w:rPr>
          <w:rFonts w:asciiTheme="majorBidi" w:hAnsiTheme="majorBidi" w:cstheme="majorBidi"/>
          <w:sz w:val="24"/>
          <w:szCs w:val="24"/>
        </w:rPr>
      </w:pPr>
      <w:r w:rsidRPr="00247ABE">
        <w:rPr>
          <w:rFonts w:asciiTheme="majorBidi" w:hAnsiTheme="majorBidi" w:cstheme="majorBidi"/>
          <w:b/>
          <w:sz w:val="24"/>
          <w:szCs w:val="24"/>
        </w:rPr>
        <w:t>Abstract</w:t>
      </w:r>
      <w:bookmarkEnd w:id="0"/>
    </w:p>
    <w:p w14:paraId="21BD6F23" w14:textId="0CCA16D0" w:rsidR="003450A4" w:rsidRPr="003450A4" w:rsidRDefault="003450A4" w:rsidP="003450A4">
      <w:pPr>
        <w:spacing w:after="210"/>
        <w:rPr>
          <w:rFonts w:asciiTheme="majorBidi" w:hAnsiTheme="majorBidi" w:cstheme="majorBidi"/>
          <w:sz w:val="24"/>
          <w:szCs w:val="24"/>
          <w:highlight w:val="yellow"/>
          <w:lang w:val="en-GB"/>
        </w:rPr>
      </w:pPr>
      <w:r w:rsidRPr="003450A4">
        <w:rPr>
          <w:rFonts w:asciiTheme="majorBidi" w:hAnsiTheme="majorBidi" w:cstheme="majorBidi"/>
          <w:sz w:val="24"/>
          <w:szCs w:val="24"/>
          <w:highlight w:val="yellow"/>
          <w:lang w:val="en-GB"/>
        </w:rPr>
        <w:t>This conceptual study develops an integrated theoretical framework linking comprehensive big data analytics (BDA), business analysis (BA), and artificial intelligence (AI) to service system reconfiguration and multi-level service advantage in the Levant region (Jordan, Lebanon, Syria, Palestine). Methodologically, this study employs abductive theory-building via systematic synthesis of ~</w:t>
      </w:r>
      <w:r>
        <w:rPr>
          <w:rFonts w:asciiTheme="majorBidi" w:hAnsiTheme="majorBidi" w:cstheme="majorBidi"/>
          <w:sz w:val="24"/>
          <w:szCs w:val="24"/>
          <w:highlight w:val="yellow"/>
          <w:lang w:val="en-GB"/>
        </w:rPr>
        <w:t>3</w:t>
      </w:r>
      <w:r w:rsidRPr="003450A4">
        <w:rPr>
          <w:rFonts w:asciiTheme="majorBidi" w:hAnsiTheme="majorBidi" w:cstheme="majorBidi"/>
          <w:sz w:val="24"/>
          <w:szCs w:val="24"/>
          <w:highlight w:val="yellow"/>
          <w:lang w:val="en-GB"/>
        </w:rPr>
        <w:t>0 peer-reviewed sources (2010–2026) on BDA/AI in services, resource-based view (RBV), service-dominant (SD) logic, and Levantine digital governance—no primary data collected.</w:t>
      </w:r>
    </w:p>
    <w:p w14:paraId="7B5D53A6" w14:textId="77777777" w:rsidR="003450A4" w:rsidRPr="003450A4" w:rsidRDefault="003450A4" w:rsidP="003450A4">
      <w:pPr>
        <w:spacing w:after="210"/>
        <w:rPr>
          <w:rFonts w:asciiTheme="majorBidi" w:hAnsiTheme="majorBidi" w:cstheme="majorBidi"/>
          <w:sz w:val="24"/>
          <w:szCs w:val="24"/>
          <w:highlight w:val="yellow"/>
          <w:lang w:val="en-GB"/>
        </w:rPr>
      </w:pPr>
      <w:r w:rsidRPr="003450A4">
        <w:rPr>
          <w:rFonts w:asciiTheme="majorBidi" w:hAnsiTheme="majorBidi" w:cstheme="majorBidi"/>
          <w:sz w:val="24"/>
          <w:szCs w:val="24"/>
          <w:highlight w:val="yellow"/>
          <w:lang w:val="en-GB"/>
        </w:rPr>
        <w:t>Building on RBV and SD logic, the framework proposes that AI-augmented analytics (descriptive/predictive/prescriptive layers) and BA practices function as strategic infrastructure that reconfigures service ecosystems through temporal (real-time), spatial (cross-agency), and institutional (governance) transformations. This generates service advantage at organizational (efficiency), institutional (trust/accountability), and regional (digital competitiveness) levels.</w:t>
      </w:r>
    </w:p>
    <w:p w14:paraId="465F0183" w14:textId="77777777" w:rsidR="003450A4" w:rsidRPr="003450A4" w:rsidRDefault="003450A4" w:rsidP="003450A4">
      <w:pPr>
        <w:spacing w:after="210"/>
        <w:rPr>
          <w:rFonts w:asciiTheme="majorBidi" w:hAnsiTheme="majorBidi" w:cstheme="majorBidi"/>
          <w:sz w:val="24"/>
          <w:szCs w:val="24"/>
          <w:lang w:val="en-GB"/>
        </w:rPr>
      </w:pPr>
      <w:r w:rsidRPr="003450A4">
        <w:rPr>
          <w:rFonts w:asciiTheme="majorBidi" w:hAnsiTheme="majorBidi" w:cstheme="majorBidi"/>
          <w:sz w:val="24"/>
          <w:szCs w:val="24"/>
          <w:highlight w:val="yellow"/>
          <w:lang w:val="en-GB"/>
        </w:rPr>
        <w:t>Grounded in Levantine cases—Jordan's NSQAC AI service portals and Lebanon's digital leap agenda—the analysis illustrates practical application amid institutional fragility. Unlike prior fragmented sector studies, this model uniquely integrates three theoretical lenses into a governance-centric, region-specific framework that positions AI-BDA as embedded institutional capability rather than isolated technology.</w:t>
      </w:r>
    </w:p>
    <w:p w14:paraId="27C34689" w14:textId="637D96C6" w:rsidR="00320C6E" w:rsidRPr="00247ABE" w:rsidRDefault="005C1F78">
      <w:pPr>
        <w:spacing w:after="210"/>
        <w:rPr>
          <w:rFonts w:asciiTheme="majorBidi" w:hAnsiTheme="majorBidi" w:cstheme="majorBidi"/>
          <w:sz w:val="24"/>
          <w:szCs w:val="24"/>
        </w:rPr>
      </w:pPr>
      <w:r w:rsidRPr="00247ABE">
        <w:rPr>
          <w:rFonts w:asciiTheme="majorBidi" w:hAnsiTheme="majorBidi" w:cstheme="majorBidi"/>
          <w:b/>
          <w:sz w:val="24"/>
          <w:szCs w:val="24"/>
        </w:rPr>
        <w:t>Keywords</w:t>
      </w:r>
      <w:r w:rsidRPr="00247ABE">
        <w:rPr>
          <w:rFonts w:asciiTheme="majorBidi" w:eastAsia="Georgia" w:hAnsiTheme="majorBidi" w:cstheme="majorBidi"/>
          <w:sz w:val="24"/>
          <w:szCs w:val="24"/>
        </w:rPr>
        <w:t xml:space="preserve">: </w:t>
      </w:r>
      <w:r w:rsidR="00494F64">
        <w:rPr>
          <w:rFonts w:asciiTheme="majorBidi" w:eastAsia="Georgia" w:hAnsiTheme="majorBidi" w:cstheme="majorBidi"/>
          <w:sz w:val="24"/>
          <w:szCs w:val="24"/>
        </w:rPr>
        <w:t>A</w:t>
      </w:r>
      <w:r w:rsidRPr="00247ABE">
        <w:rPr>
          <w:rFonts w:asciiTheme="majorBidi" w:eastAsia="Georgia" w:hAnsiTheme="majorBidi" w:cstheme="majorBidi"/>
          <w:sz w:val="24"/>
          <w:szCs w:val="24"/>
        </w:rPr>
        <w:t xml:space="preserve">rtificial intelligence; </w:t>
      </w:r>
      <w:r w:rsidR="00494F64">
        <w:rPr>
          <w:rFonts w:asciiTheme="majorBidi" w:eastAsia="Georgia" w:hAnsiTheme="majorBidi" w:cstheme="majorBidi"/>
          <w:sz w:val="24"/>
          <w:szCs w:val="24"/>
        </w:rPr>
        <w:t xml:space="preserve">Big </w:t>
      </w:r>
      <w:r w:rsidRPr="00247ABE">
        <w:rPr>
          <w:rFonts w:asciiTheme="majorBidi" w:eastAsia="Georgia" w:hAnsiTheme="majorBidi" w:cstheme="majorBidi"/>
          <w:sz w:val="24"/>
          <w:szCs w:val="24"/>
        </w:rPr>
        <w:t xml:space="preserve">data analytics; </w:t>
      </w:r>
      <w:r w:rsidR="00494F64">
        <w:rPr>
          <w:rFonts w:asciiTheme="majorBidi" w:eastAsia="Georgia" w:hAnsiTheme="majorBidi" w:cstheme="majorBidi"/>
          <w:sz w:val="24"/>
          <w:szCs w:val="24"/>
        </w:rPr>
        <w:t>B</w:t>
      </w:r>
      <w:r w:rsidRPr="00247ABE">
        <w:rPr>
          <w:rFonts w:asciiTheme="majorBidi" w:eastAsia="Georgia" w:hAnsiTheme="majorBidi" w:cstheme="majorBidi"/>
          <w:sz w:val="24"/>
          <w:szCs w:val="24"/>
        </w:rPr>
        <w:t xml:space="preserve">usiness analysis; </w:t>
      </w:r>
      <w:r w:rsidR="00494F64">
        <w:rPr>
          <w:rFonts w:asciiTheme="majorBidi" w:eastAsia="Georgia" w:hAnsiTheme="majorBidi" w:cstheme="majorBidi"/>
          <w:sz w:val="24"/>
          <w:szCs w:val="24"/>
        </w:rPr>
        <w:t>S</w:t>
      </w:r>
      <w:r w:rsidRPr="00247ABE">
        <w:rPr>
          <w:rFonts w:asciiTheme="majorBidi" w:eastAsia="Georgia" w:hAnsiTheme="majorBidi" w:cstheme="majorBidi"/>
          <w:sz w:val="24"/>
          <w:szCs w:val="24"/>
        </w:rPr>
        <w:t>ervice advan</w:t>
      </w:r>
      <w:r w:rsidRPr="00247ABE">
        <w:rPr>
          <w:rFonts w:asciiTheme="majorBidi" w:eastAsia="Georgia" w:hAnsiTheme="majorBidi" w:cstheme="majorBidi"/>
          <w:sz w:val="24"/>
          <w:szCs w:val="24"/>
        </w:rPr>
        <w:t xml:space="preserve">tage; Levant region; </w:t>
      </w:r>
      <w:r w:rsidR="00494F64">
        <w:rPr>
          <w:rFonts w:asciiTheme="majorBidi" w:eastAsia="Georgia" w:hAnsiTheme="majorBidi" w:cstheme="majorBidi"/>
          <w:sz w:val="24"/>
          <w:szCs w:val="24"/>
        </w:rPr>
        <w:t>R</w:t>
      </w:r>
      <w:r w:rsidRPr="00247ABE">
        <w:rPr>
          <w:rFonts w:asciiTheme="majorBidi" w:eastAsia="Georgia" w:hAnsiTheme="majorBidi" w:cstheme="majorBidi"/>
          <w:sz w:val="24"/>
          <w:szCs w:val="24"/>
        </w:rPr>
        <w:t xml:space="preserve">esource‑based view; </w:t>
      </w:r>
      <w:r w:rsidR="00494F64">
        <w:rPr>
          <w:rFonts w:asciiTheme="majorBidi" w:eastAsia="Georgia" w:hAnsiTheme="majorBidi" w:cstheme="majorBidi"/>
          <w:sz w:val="24"/>
          <w:szCs w:val="24"/>
        </w:rPr>
        <w:t>S</w:t>
      </w:r>
      <w:r w:rsidRPr="00247ABE">
        <w:rPr>
          <w:rFonts w:asciiTheme="majorBidi" w:eastAsia="Georgia" w:hAnsiTheme="majorBidi" w:cstheme="majorBidi"/>
          <w:sz w:val="24"/>
          <w:szCs w:val="24"/>
        </w:rPr>
        <w:t xml:space="preserve">ervice‑dominant logic; AI‑driven analytics; </w:t>
      </w:r>
      <w:r w:rsidR="00494F64">
        <w:rPr>
          <w:rFonts w:asciiTheme="majorBidi" w:eastAsia="Georgia" w:hAnsiTheme="majorBidi" w:cstheme="majorBidi"/>
          <w:sz w:val="24"/>
          <w:szCs w:val="24"/>
        </w:rPr>
        <w:t>D</w:t>
      </w:r>
      <w:r w:rsidRPr="00247ABE">
        <w:rPr>
          <w:rFonts w:asciiTheme="majorBidi" w:eastAsia="Georgia" w:hAnsiTheme="majorBidi" w:cstheme="majorBidi"/>
          <w:sz w:val="24"/>
          <w:szCs w:val="24"/>
        </w:rPr>
        <w:t>igital transformation</w:t>
      </w:r>
    </w:p>
    <w:p w14:paraId="0975ADAB" w14:textId="3766D081" w:rsidR="00320C6E" w:rsidRPr="00247ABE" w:rsidRDefault="00320C6E">
      <w:pPr>
        <w:rPr>
          <w:rFonts w:asciiTheme="majorBidi" w:hAnsiTheme="majorBidi" w:cstheme="majorBidi"/>
          <w:sz w:val="24"/>
          <w:szCs w:val="24"/>
        </w:rPr>
      </w:pPr>
    </w:p>
    <w:p w14:paraId="02943FEF" w14:textId="33899E12" w:rsidR="00320C6E" w:rsidRPr="0052215E" w:rsidRDefault="005C1F78" w:rsidP="0052215E">
      <w:pPr>
        <w:pStyle w:val="ListParagraph"/>
        <w:numPr>
          <w:ilvl w:val="0"/>
          <w:numId w:val="11"/>
        </w:numPr>
        <w:spacing w:before="240" w:line="271" w:lineRule="auto"/>
        <w:rPr>
          <w:rFonts w:asciiTheme="majorBidi" w:hAnsiTheme="majorBidi" w:cstheme="majorBidi"/>
          <w:sz w:val="24"/>
          <w:szCs w:val="24"/>
        </w:rPr>
      </w:pPr>
      <w:bookmarkStart w:id="2" w:name="introduction"/>
      <w:r w:rsidRPr="0052215E">
        <w:rPr>
          <w:rFonts w:asciiTheme="majorBidi" w:hAnsiTheme="majorBidi" w:cstheme="majorBidi"/>
          <w:b/>
          <w:sz w:val="24"/>
          <w:szCs w:val="24"/>
        </w:rPr>
        <w:t>Introduction</w:t>
      </w:r>
      <w:bookmarkEnd w:id="2"/>
    </w:p>
    <w:p w14:paraId="65F2549F" w14:textId="0FA254BA" w:rsidR="00B74C59" w:rsidRPr="00B74C59" w:rsidRDefault="00B74C59" w:rsidP="001571F9">
      <w:pPr>
        <w:spacing w:after="210"/>
        <w:rPr>
          <w:rFonts w:asciiTheme="majorBidi" w:eastAsia="Georgia" w:hAnsiTheme="majorBidi" w:cstheme="majorBidi"/>
          <w:sz w:val="24"/>
          <w:szCs w:val="24"/>
          <w:lang w:val="en-GB"/>
        </w:rPr>
      </w:pPr>
      <w:r w:rsidRPr="00B74C59">
        <w:rPr>
          <w:rFonts w:asciiTheme="majorBidi" w:eastAsia="Georgia" w:hAnsiTheme="majorBidi" w:cstheme="majorBidi"/>
          <w:sz w:val="24"/>
          <w:szCs w:val="24"/>
          <w:lang w:val="en-GB"/>
        </w:rPr>
        <w:t>The Levant region occupies a distinctive position in contemporary debates on digital transformation</w:t>
      </w:r>
      <w:r w:rsidR="00516836">
        <w:rPr>
          <w:rFonts w:asciiTheme="majorBidi" w:eastAsia="Georgia" w:hAnsiTheme="majorBidi" w:cstheme="majorBidi"/>
          <w:sz w:val="24"/>
          <w:szCs w:val="24"/>
          <w:lang w:val="en-GB"/>
        </w:rPr>
        <w:t>, combining</w:t>
      </w:r>
      <w:r w:rsidRPr="00B74C59">
        <w:rPr>
          <w:rFonts w:asciiTheme="majorBidi" w:eastAsia="Georgia" w:hAnsiTheme="majorBidi" w:cstheme="majorBidi"/>
          <w:sz w:val="24"/>
          <w:szCs w:val="24"/>
          <w:lang w:val="en-GB"/>
        </w:rPr>
        <w:t xml:space="preserve"> structural fragility with growing ambitions for technological modernization</w:t>
      </w:r>
      <w:r>
        <w:rPr>
          <w:rFonts w:asciiTheme="majorBidi" w:eastAsia="Georgia" w:hAnsiTheme="majorBidi" w:cstheme="majorBidi"/>
          <w:sz w:val="24"/>
          <w:szCs w:val="24"/>
          <w:lang w:val="en-GB"/>
        </w:rPr>
        <w:t xml:space="preserve"> (Mohammed &amp; Laib, </w:t>
      </w:r>
      <w:r>
        <w:rPr>
          <w:rFonts w:asciiTheme="majorBidi" w:hAnsiTheme="majorBidi" w:cstheme="majorBidi"/>
          <w:sz w:val="24"/>
          <w:szCs w:val="24"/>
        </w:rPr>
        <w:t>2025</w:t>
      </w:r>
      <w:r>
        <w:rPr>
          <w:rFonts w:asciiTheme="majorBidi" w:eastAsia="Georgia" w:hAnsiTheme="majorBidi" w:cstheme="majorBidi"/>
          <w:sz w:val="24"/>
          <w:szCs w:val="24"/>
          <w:lang w:val="en-GB"/>
        </w:rPr>
        <w:t>)</w:t>
      </w:r>
      <w:r w:rsidRPr="00B74C59">
        <w:rPr>
          <w:rFonts w:asciiTheme="majorBidi" w:eastAsia="Georgia" w:hAnsiTheme="majorBidi" w:cstheme="majorBidi"/>
          <w:sz w:val="24"/>
          <w:szCs w:val="24"/>
          <w:lang w:val="en-GB"/>
        </w:rPr>
        <w:t xml:space="preserve">. Across Jordan, Lebanon, Palestine, and Syria, service systems operate under conditions shaped by institutional pressure, uneven infrastructure, political uncertainty, and rising citizen expectations, </w:t>
      </w:r>
      <w:r w:rsidR="001571F9">
        <w:rPr>
          <w:rFonts w:asciiTheme="majorBidi" w:eastAsia="Georgia" w:hAnsiTheme="majorBidi" w:cstheme="majorBidi"/>
          <w:sz w:val="24"/>
          <w:szCs w:val="24"/>
          <w:lang w:val="en-GB"/>
        </w:rPr>
        <w:t>making the modernization of service delivery both a developmental necessity and a governance priority (</w:t>
      </w:r>
      <w:r w:rsidR="001571F9" w:rsidRPr="001571F9">
        <w:rPr>
          <w:rFonts w:asciiTheme="majorBidi" w:hAnsiTheme="majorBidi" w:cstheme="majorBidi"/>
          <w:sz w:val="24"/>
          <w:szCs w:val="24"/>
          <w:lang w:val="en-GB"/>
        </w:rPr>
        <w:t>Traxler,</w:t>
      </w:r>
      <w:r w:rsidR="001571F9">
        <w:rPr>
          <w:rFonts w:asciiTheme="majorBidi" w:hAnsiTheme="majorBidi" w:cstheme="majorBidi"/>
          <w:sz w:val="24"/>
          <w:szCs w:val="24"/>
          <w:lang w:val="en-GB"/>
        </w:rPr>
        <w:t xml:space="preserve"> 2018; </w:t>
      </w:r>
      <w:r w:rsidR="001571F9">
        <w:rPr>
          <w:rFonts w:asciiTheme="majorBidi" w:eastAsia="Georgia" w:hAnsiTheme="majorBidi" w:cstheme="majorBidi"/>
          <w:sz w:val="24"/>
          <w:szCs w:val="24"/>
          <w:lang w:val="en-GB"/>
        </w:rPr>
        <w:t xml:space="preserve">Alameddine et al., </w:t>
      </w:r>
      <w:r w:rsidR="001571F9">
        <w:rPr>
          <w:rFonts w:asciiTheme="majorBidi" w:hAnsiTheme="majorBidi" w:cstheme="majorBidi"/>
          <w:bCs/>
          <w:sz w:val="24"/>
          <w:szCs w:val="24"/>
        </w:rPr>
        <w:t xml:space="preserve">2019; </w:t>
      </w:r>
      <w:proofErr w:type="spellStart"/>
      <w:r w:rsidR="001571F9" w:rsidRPr="001571F9">
        <w:rPr>
          <w:rFonts w:asciiTheme="majorBidi" w:hAnsiTheme="majorBidi" w:cstheme="majorBidi"/>
          <w:sz w:val="24"/>
          <w:szCs w:val="24"/>
          <w:lang w:val="en-GB"/>
        </w:rPr>
        <w:t>Mahayosnand</w:t>
      </w:r>
      <w:proofErr w:type="spellEnd"/>
      <w:r w:rsidR="001571F9" w:rsidRPr="001571F9">
        <w:rPr>
          <w:rFonts w:asciiTheme="majorBidi" w:hAnsiTheme="majorBidi" w:cstheme="majorBidi"/>
          <w:sz w:val="24"/>
          <w:szCs w:val="24"/>
          <w:lang w:val="en-GB"/>
        </w:rPr>
        <w:t xml:space="preserve"> et</w:t>
      </w:r>
      <w:r w:rsidR="001571F9">
        <w:rPr>
          <w:rFonts w:asciiTheme="majorBidi" w:hAnsiTheme="majorBidi" w:cstheme="majorBidi"/>
          <w:sz w:val="24"/>
          <w:szCs w:val="24"/>
          <w:lang w:val="en-GB"/>
        </w:rPr>
        <w:t xml:space="preserve"> </w:t>
      </w:r>
      <w:r w:rsidR="001571F9" w:rsidRPr="001571F9">
        <w:rPr>
          <w:rFonts w:asciiTheme="majorBidi" w:hAnsiTheme="majorBidi" w:cstheme="majorBidi"/>
          <w:sz w:val="24"/>
          <w:szCs w:val="24"/>
          <w:lang w:val="en-GB"/>
        </w:rPr>
        <w:t>al,</w:t>
      </w:r>
      <w:r w:rsidR="001571F9">
        <w:rPr>
          <w:rFonts w:asciiTheme="majorBidi" w:hAnsiTheme="majorBidi" w:cstheme="majorBidi"/>
          <w:sz w:val="24"/>
          <w:szCs w:val="24"/>
          <w:lang w:val="en-GB"/>
        </w:rPr>
        <w:t>2021</w:t>
      </w:r>
      <w:r w:rsidR="001571F9">
        <w:rPr>
          <w:rFonts w:asciiTheme="majorBidi" w:eastAsia="Georgia" w:hAnsiTheme="majorBidi" w:cstheme="majorBidi"/>
          <w:sz w:val="24"/>
          <w:szCs w:val="24"/>
          <w:lang w:val="en-GB"/>
        </w:rPr>
        <w:t>)</w:t>
      </w:r>
      <w:r w:rsidRPr="00B74C59">
        <w:rPr>
          <w:rFonts w:asciiTheme="majorBidi" w:eastAsia="Georgia" w:hAnsiTheme="majorBidi" w:cstheme="majorBidi"/>
          <w:sz w:val="24"/>
          <w:szCs w:val="24"/>
          <w:lang w:val="en-GB"/>
        </w:rPr>
        <w:t xml:space="preserve">. In such an environment, services are not only economic activities but also mechanisms of social </w:t>
      </w:r>
      <w:r w:rsidRPr="00B74C59">
        <w:rPr>
          <w:rFonts w:asciiTheme="majorBidi" w:eastAsia="Georgia" w:hAnsiTheme="majorBidi" w:cstheme="majorBidi"/>
          <w:sz w:val="24"/>
          <w:szCs w:val="24"/>
          <w:lang w:val="en-GB"/>
        </w:rPr>
        <w:lastRenderedPageBreak/>
        <w:t>inclusion, public legitimacy, and administrative continuity</w:t>
      </w:r>
      <w:r w:rsidR="005C47DA">
        <w:rPr>
          <w:rFonts w:asciiTheme="majorBidi" w:eastAsia="Georgia" w:hAnsiTheme="majorBidi" w:cstheme="majorBidi"/>
          <w:sz w:val="24"/>
          <w:szCs w:val="24"/>
          <w:lang w:val="en-GB"/>
        </w:rPr>
        <w:t xml:space="preserve"> </w:t>
      </w:r>
      <w:r w:rsidR="001571F9" w:rsidRPr="001571F9">
        <w:rPr>
          <w:rFonts w:asciiTheme="majorBidi" w:eastAsia="Georgia" w:hAnsiTheme="majorBidi" w:cstheme="majorBidi"/>
          <w:sz w:val="24"/>
          <w:szCs w:val="24"/>
        </w:rPr>
        <w:t xml:space="preserve">(Dupuy &amp; </w:t>
      </w:r>
      <w:proofErr w:type="spellStart"/>
      <w:r w:rsidR="001571F9" w:rsidRPr="001571F9">
        <w:rPr>
          <w:rFonts w:asciiTheme="majorBidi" w:eastAsia="Georgia" w:hAnsiTheme="majorBidi" w:cstheme="majorBidi"/>
          <w:sz w:val="24"/>
          <w:szCs w:val="24"/>
        </w:rPr>
        <w:t>Defacqz</w:t>
      </w:r>
      <w:proofErr w:type="spellEnd"/>
      <w:r w:rsidR="001571F9" w:rsidRPr="001571F9">
        <w:rPr>
          <w:rFonts w:asciiTheme="majorBidi" w:eastAsia="Georgia" w:hAnsiTheme="majorBidi" w:cstheme="majorBidi"/>
          <w:sz w:val="24"/>
          <w:szCs w:val="24"/>
        </w:rPr>
        <w:t>, 2022; Rosenbloom et al., 2022</w:t>
      </w:r>
      <w:r w:rsidR="001571F9">
        <w:rPr>
          <w:rFonts w:asciiTheme="majorBidi" w:eastAsia="Georgia" w:hAnsiTheme="majorBidi" w:cstheme="majorBidi"/>
          <w:sz w:val="24"/>
          <w:szCs w:val="24"/>
        </w:rPr>
        <w:t>).</w:t>
      </w:r>
    </w:p>
    <w:p w14:paraId="1CA541DD" w14:textId="78F4FB21" w:rsidR="00B74C59" w:rsidRPr="00B74C59" w:rsidRDefault="00B74C59" w:rsidP="005C47DA">
      <w:pPr>
        <w:spacing w:after="210"/>
        <w:rPr>
          <w:rFonts w:asciiTheme="majorBidi" w:eastAsia="Georgia" w:hAnsiTheme="majorBidi" w:cstheme="majorBidi"/>
          <w:sz w:val="24"/>
          <w:szCs w:val="24"/>
          <w:lang w:val="en-GB"/>
        </w:rPr>
      </w:pPr>
      <w:r w:rsidRPr="00B74C59">
        <w:rPr>
          <w:rFonts w:asciiTheme="majorBidi" w:eastAsia="Georgia" w:hAnsiTheme="majorBidi" w:cstheme="majorBidi"/>
          <w:sz w:val="24"/>
          <w:szCs w:val="24"/>
          <w:lang w:val="en-GB"/>
        </w:rPr>
        <w:t xml:space="preserve">Within this setting, the emergence of comprehensive </w:t>
      </w:r>
      <w:r w:rsidR="005C47DA">
        <w:rPr>
          <w:rFonts w:asciiTheme="majorBidi" w:eastAsia="Georgia" w:hAnsiTheme="majorBidi" w:cstheme="majorBidi"/>
          <w:sz w:val="24"/>
          <w:szCs w:val="24"/>
          <w:lang w:val="en-GB"/>
        </w:rPr>
        <w:t>BDA, BA, and AI has begun to alter the logic by</w:t>
      </w:r>
      <w:r w:rsidRPr="00B74C59">
        <w:rPr>
          <w:rFonts w:asciiTheme="majorBidi" w:eastAsia="Georgia" w:hAnsiTheme="majorBidi" w:cstheme="majorBidi"/>
          <w:sz w:val="24"/>
          <w:szCs w:val="24"/>
          <w:lang w:val="en-GB"/>
        </w:rPr>
        <w:t xml:space="preserve"> which services are designed, managed, and improved</w:t>
      </w:r>
      <w:r w:rsidR="005C47DA">
        <w:rPr>
          <w:rFonts w:asciiTheme="majorBidi" w:eastAsia="Georgia" w:hAnsiTheme="majorBidi" w:cstheme="majorBidi"/>
          <w:sz w:val="24"/>
          <w:szCs w:val="24"/>
          <w:lang w:val="en-GB"/>
        </w:rPr>
        <w:t xml:space="preserve"> </w:t>
      </w:r>
      <w:r w:rsidR="005C47DA" w:rsidRPr="005C47DA">
        <w:rPr>
          <w:rFonts w:asciiTheme="majorBidi" w:eastAsia="Georgia" w:hAnsiTheme="majorBidi" w:cstheme="majorBidi"/>
          <w:sz w:val="24"/>
          <w:szCs w:val="24"/>
        </w:rPr>
        <w:t>(Al-Sai et al., 2022; Deliu &amp; Olariu, 2024; Ashal &amp; Morshed, 2024</w:t>
      </w:r>
      <w:r w:rsidR="005E7C24">
        <w:rPr>
          <w:rFonts w:asciiTheme="majorBidi" w:eastAsia="Georgia" w:hAnsiTheme="majorBidi" w:cstheme="majorBidi"/>
          <w:sz w:val="24"/>
          <w:szCs w:val="24"/>
        </w:rPr>
        <w:t xml:space="preserve">; </w:t>
      </w:r>
      <w:proofErr w:type="spellStart"/>
      <w:r w:rsidR="005E7C24">
        <w:rPr>
          <w:rFonts w:asciiTheme="majorBidi" w:eastAsia="Georgia" w:hAnsiTheme="majorBidi" w:cstheme="majorBidi"/>
          <w:sz w:val="24"/>
          <w:szCs w:val="24"/>
        </w:rPr>
        <w:t>Bteibt</w:t>
      </w:r>
      <w:proofErr w:type="spellEnd"/>
      <w:r w:rsidR="005E7C24">
        <w:rPr>
          <w:rFonts w:asciiTheme="majorBidi" w:eastAsia="Georgia" w:hAnsiTheme="majorBidi" w:cstheme="majorBidi"/>
          <w:sz w:val="24"/>
          <w:szCs w:val="24"/>
        </w:rPr>
        <w:t>, 2026</w:t>
      </w:r>
      <w:r w:rsidR="005C47DA" w:rsidRPr="005C47DA">
        <w:rPr>
          <w:rFonts w:asciiTheme="majorBidi" w:eastAsia="Georgia" w:hAnsiTheme="majorBidi" w:cstheme="majorBidi"/>
          <w:sz w:val="24"/>
          <w:szCs w:val="24"/>
        </w:rPr>
        <w:t>)</w:t>
      </w:r>
      <w:r w:rsidR="005C47DA">
        <w:rPr>
          <w:rFonts w:asciiTheme="majorBidi" w:eastAsia="Georgia" w:hAnsiTheme="majorBidi" w:cstheme="majorBidi"/>
          <w:sz w:val="24"/>
          <w:szCs w:val="24"/>
        </w:rPr>
        <w:t>.</w:t>
      </w:r>
      <w:r w:rsidRPr="00B74C59">
        <w:rPr>
          <w:rFonts w:asciiTheme="majorBidi" w:eastAsia="Georgia" w:hAnsiTheme="majorBidi" w:cstheme="majorBidi"/>
          <w:sz w:val="24"/>
          <w:szCs w:val="24"/>
          <w:lang w:val="en-GB"/>
        </w:rPr>
        <w:t xml:space="preserve"> Comprehensive data analytics refers to the systematic integration of descriptive, predictive, and prescriptive analytics into organizational decision processes, while business analysis concerns the identification of requirements, process structures, stakeholder needs, and value flows that convert information into actionable decisions</w:t>
      </w:r>
      <w:r w:rsidR="005E7C24">
        <w:rPr>
          <w:rFonts w:asciiTheme="majorBidi" w:eastAsia="Georgia" w:hAnsiTheme="majorBidi" w:cstheme="majorBidi"/>
          <w:sz w:val="24"/>
          <w:szCs w:val="24"/>
          <w:lang w:val="en-GB"/>
        </w:rPr>
        <w:t xml:space="preserve"> (</w:t>
      </w:r>
      <w:r w:rsidR="005E7C24" w:rsidRPr="005E7C24">
        <w:rPr>
          <w:rFonts w:asciiTheme="majorBidi" w:eastAsia="Georgia" w:hAnsiTheme="majorBidi" w:cstheme="majorBidi"/>
          <w:sz w:val="24"/>
          <w:szCs w:val="24"/>
        </w:rPr>
        <w:t>Bizri</w:t>
      </w:r>
      <w:r w:rsidR="005E7C24">
        <w:rPr>
          <w:rFonts w:asciiTheme="majorBidi" w:eastAsia="Georgia" w:hAnsiTheme="majorBidi" w:cstheme="majorBidi"/>
          <w:sz w:val="24"/>
          <w:szCs w:val="24"/>
        </w:rPr>
        <w:t xml:space="preserve"> et al.,2021; </w:t>
      </w:r>
      <w:proofErr w:type="spellStart"/>
      <w:r w:rsidR="005E7C24">
        <w:rPr>
          <w:rFonts w:asciiTheme="majorBidi" w:eastAsia="Georgia" w:hAnsiTheme="majorBidi" w:cstheme="majorBidi"/>
          <w:sz w:val="24"/>
          <w:szCs w:val="24"/>
          <w:lang w:val="en-GB"/>
        </w:rPr>
        <w:t>Bteibt</w:t>
      </w:r>
      <w:proofErr w:type="spellEnd"/>
      <w:r w:rsidR="005E7C24">
        <w:rPr>
          <w:rFonts w:asciiTheme="majorBidi" w:eastAsia="Georgia" w:hAnsiTheme="majorBidi" w:cstheme="majorBidi"/>
          <w:sz w:val="24"/>
          <w:szCs w:val="24"/>
          <w:lang w:val="en-GB"/>
        </w:rPr>
        <w:t xml:space="preserve"> et al.,2024; </w:t>
      </w:r>
      <w:proofErr w:type="spellStart"/>
      <w:r w:rsidR="005E7C24" w:rsidRPr="005E7C24">
        <w:rPr>
          <w:rFonts w:asciiTheme="majorBidi" w:hAnsiTheme="majorBidi" w:cstheme="majorBidi"/>
          <w:bCs/>
          <w:sz w:val="24"/>
          <w:szCs w:val="24"/>
        </w:rPr>
        <w:t>Alslaibi</w:t>
      </w:r>
      <w:proofErr w:type="spellEnd"/>
      <w:r w:rsidR="005E7C24">
        <w:rPr>
          <w:rFonts w:asciiTheme="majorBidi" w:hAnsiTheme="majorBidi" w:cstheme="majorBidi"/>
          <w:bCs/>
          <w:sz w:val="24"/>
          <w:szCs w:val="24"/>
        </w:rPr>
        <w:t xml:space="preserve"> et</w:t>
      </w:r>
      <w:r w:rsidR="00433593">
        <w:rPr>
          <w:rFonts w:asciiTheme="majorBidi" w:hAnsiTheme="majorBidi" w:cstheme="majorBidi"/>
          <w:bCs/>
          <w:sz w:val="24"/>
          <w:szCs w:val="24"/>
        </w:rPr>
        <w:t xml:space="preserve"> </w:t>
      </w:r>
      <w:r w:rsidR="005E7C24">
        <w:rPr>
          <w:rFonts w:asciiTheme="majorBidi" w:hAnsiTheme="majorBidi" w:cstheme="majorBidi"/>
          <w:bCs/>
          <w:sz w:val="24"/>
          <w:szCs w:val="24"/>
        </w:rPr>
        <w:t xml:space="preserve">al,2024). </w:t>
      </w:r>
      <w:r w:rsidRPr="00B74C59">
        <w:rPr>
          <w:rFonts w:asciiTheme="majorBidi" w:eastAsia="Georgia" w:hAnsiTheme="majorBidi" w:cstheme="majorBidi"/>
          <w:sz w:val="24"/>
          <w:szCs w:val="24"/>
          <w:lang w:val="en-GB"/>
        </w:rPr>
        <w:t>AI extends both domains by enabling advanced pattern recognition, automation, natural</w:t>
      </w:r>
      <w:r w:rsidR="00433593">
        <w:rPr>
          <w:rFonts w:asciiTheme="majorBidi" w:eastAsia="Georgia" w:hAnsiTheme="majorBidi" w:cstheme="majorBidi"/>
          <w:sz w:val="24"/>
          <w:szCs w:val="24"/>
          <w:lang w:val="en-GB"/>
        </w:rPr>
        <w:t xml:space="preserve"> language processing, and adaptive decision support, thereby transforming analytics from a retrospective reporting function into a forward-looking and service-shaping capability (Hashem, 2012; Landis, 2012; </w:t>
      </w:r>
      <w:proofErr w:type="spellStart"/>
      <w:r w:rsidR="00433593">
        <w:rPr>
          <w:rFonts w:asciiTheme="majorBidi" w:eastAsia="Georgia" w:hAnsiTheme="majorBidi" w:cstheme="majorBidi"/>
          <w:sz w:val="24"/>
          <w:szCs w:val="24"/>
          <w:lang w:val="en-GB"/>
        </w:rPr>
        <w:t>Alslaibi</w:t>
      </w:r>
      <w:proofErr w:type="spellEnd"/>
      <w:r w:rsidR="00433593">
        <w:rPr>
          <w:rFonts w:asciiTheme="majorBidi" w:eastAsia="Georgia" w:hAnsiTheme="majorBidi" w:cstheme="majorBidi"/>
          <w:sz w:val="24"/>
          <w:szCs w:val="24"/>
          <w:lang w:val="en-GB"/>
        </w:rPr>
        <w:t xml:space="preserve"> et al., </w:t>
      </w:r>
      <w:r w:rsidR="00433593">
        <w:rPr>
          <w:rFonts w:asciiTheme="majorBidi" w:hAnsiTheme="majorBidi" w:cstheme="majorBidi"/>
          <w:bCs/>
          <w:sz w:val="24"/>
          <w:szCs w:val="24"/>
        </w:rPr>
        <w:t>2024</w:t>
      </w:r>
      <w:r w:rsidR="00433593">
        <w:rPr>
          <w:rFonts w:asciiTheme="majorBidi" w:eastAsia="Georgia" w:hAnsiTheme="majorBidi" w:cstheme="majorBidi"/>
          <w:sz w:val="24"/>
          <w:szCs w:val="24"/>
          <w:lang w:val="en-GB"/>
        </w:rPr>
        <w:t>)</w:t>
      </w:r>
      <w:r w:rsidRPr="00B74C59">
        <w:rPr>
          <w:rFonts w:asciiTheme="majorBidi" w:eastAsia="Georgia" w:hAnsiTheme="majorBidi" w:cstheme="majorBidi"/>
          <w:sz w:val="24"/>
          <w:szCs w:val="24"/>
          <w:lang w:val="en-GB"/>
        </w:rPr>
        <w:t>.</w:t>
      </w:r>
    </w:p>
    <w:p w14:paraId="0ADC768F" w14:textId="1B7A32C1" w:rsidR="00B74C59" w:rsidRPr="00B74C59" w:rsidRDefault="00B74C59" w:rsidP="00283371">
      <w:pPr>
        <w:spacing w:after="210"/>
        <w:rPr>
          <w:rFonts w:asciiTheme="majorBidi" w:eastAsia="Georgia" w:hAnsiTheme="majorBidi" w:cstheme="majorBidi"/>
          <w:sz w:val="24"/>
          <w:szCs w:val="24"/>
          <w:lang w:val="en-GB"/>
        </w:rPr>
      </w:pPr>
      <w:r w:rsidRPr="00B74C59">
        <w:rPr>
          <w:rFonts w:asciiTheme="majorBidi" w:eastAsia="Georgia" w:hAnsiTheme="majorBidi" w:cstheme="majorBidi"/>
          <w:sz w:val="24"/>
          <w:szCs w:val="24"/>
          <w:lang w:val="en-GB"/>
        </w:rPr>
        <w:t>This transformation is especially relevant in the Levant because the region’s service sectors increasingly depend on digital tools to address capacity constraints and improve responsiveness</w:t>
      </w:r>
      <w:r w:rsidR="00433593">
        <w:rPr>
          <w:rFonts w:asciiTheme="majorBidi" w:eastAsia="Georgia" w:hAnsiTheme="majorBidi" w:cstheme="majorBidi"/>
          <w:sz w:val="24"/>
          <w:szCs w:val="24"/>
          <w:lang w:val="en-GB"/>
        </w:rPr>
        <w:t xml:space="preserve"> (Refaat &amp; Mohanna, </w:t>
      </w:r>
      <w:r w:rsidR="00433593">
        <w:rPr>
          <w:rFonts w:asciiTheme="majorBidi" w:hAnsiTheme="majorBidi" w:cstheme="majorBidi"/>
          <w:sz w:val="24"/>
          <w:szCs w:val="24"/>
        </w:rPr>
        <w:t>2013;</w:t>
      </w:r>
      <w:r w:rsidR="00433593">
        <w:rPr>
          <w:rFonts w:asciiTheme="majorBidi" w:eastAsia="Georgia" w:hAnsiTheme="majorBidi" w:cstheme="majorBidi"/>
          <w:sz w:val="24"/>
          <w:szCs w:val="24"/>
        </w:rPr>
        <w:t xml:space="preserve"> Bizri et al., 2021</w:t>
      </w:r>
      <w:r w:rsidR="00433593">
        <w:rPr>
          <w:rFonts w:asciiTheme="majorBidi" w:eastAsia="Georgia" w:hAnsiTheme="majorBidi" w:cstheme="majorBidi"/>
          <w:sz w:val="24"/>
          <w:szCs w:val="24"/>
          <w:lang w:val="en-GB"/>
        </w:rPr>
        <w:t xml:space="preserve">; </w:t>
      </w:r>
      <w:proofErr w:type="spellStart"/>
      <w:r w:rsidR="00433593">
        <w:rPr>
          <w:rFonts w:asciiTheme="majorBidi" w:eastAsia="Georgia" w:hAnsiTheme="majorBidi" w:cstheme="majorBidi"/>
          <w:sz w:val="24"/>
          <w:szCs w:val="24"/>
          <w:lang w:val="en-GB"/>
        </w:rPr>
        <w:t>Alslaibi</w:t>
      </w:r>
      <w:proofErr w:type="spellEnd"/>
      <w:r w:rsidR="00433593">
        <w:rPr>
          <w:rFonts w:asciiTheme="majorBidi" w:eastAsia="Georgia" w:hAnsiTheme="majorBidi" w:cstheme="majorBidi"/>
          <w:sz w:val="24"/>
          <w:szCs w:val="24"/>
          <w:lang w:val="en-GB"/>
        </w:rPr>
        <w:t xml:space="preserve"> et al., </w:t>
      </w:r>
      <w:r w:rsidR="00433593">
        <w:rPr>
          <w:rFonts w:asciiTheme="majorBidi" w:hAnsiTheme="majorBidi" w:cstheme="majorBidi"/>
          <w:bCs/>
          <w:sz w:val="24"/>
          <w:szCs w:val="24"/>
        </w:rPr>
        <w:t>2024</w:t>
      </w:r>
      <w:r w:rsidR="00433593">
        <w:rPr>
          <w:rFonts w:asciiTheme="majorBidi" w:eastAsia="Georgia" w:hAnsiTheme="majorBidi" w:cstheme="majorBidi"/>
          <w:sz w:val="24"/>
          <w:szCs w:val="24"/>
          <w:lang w:val="en-GB"/>
        </w:rPr>
        <w:t>)</w:t>
      </w:r>
      <w:r w:rsidRPr="00B74C59">
        <w:rPr>
          <w:rFonts w:asciiTheme="majorBidi" w:eastAsia="Georgia" w:hAnsiTheme="majorBidi" w:cstheme="majorBidi"/>
          <w:sz w:val="24"/>
          <w:szCs w:val="24"/>
          <w:lang w:val="en-GB"/>
        </w:rPr>
        <w:t xml:space="preserve">. In Jordan, the national AI strategy explicitly links AI adoption to </w:t>
      </w:r>
      <w:r w:rsidR="00433593">
        <w:rPr>
          <w:rFonts w:asciiTheme="majorBidi" w:eastAsia="Georgia" w:hAnsiTheme="majorBidi" w:cstheme="majorBidi"/>
          <w:sz w:val="24"/>
          <w:szCs w:val="24"/>
          <w:lang w:val="en-GB"/>
        </w:rPr>
        <w:t>improvements in digital government services, employment, education, health, and public-sector</w:t>
      </w:r>
      <w:r w:rsidRPr="00B74C59">
        <w:rPr>
          <w:rFonts w:asciiTheme="majorBidi" w:eastAsia="Georgia" w:hAnsiTheme="majorBidi" w:cstheme="majorBidi"/>
          <w:sz w:val="24"/>
          <w:szCs w:val="24"/>
          <w:lang w:val="en-GB"/>
        </w:rPr>
        <w:t xml:space="preserve"> efficiency</w:t>
      </w:r>
      <w:r w:rsidR="00433593">
        <w:rPr>
          <w:rFonts w:asciiTheme="majorBidi" w:eastAsia="Georgia" w:hAnsiTheme="majorBidi" w:cstheme="majorBidi"/>
          <w:sz w:val="24"/>
          <w:szCs w:val="24"/>
          <w:lang w:val="en-GB"/>
        </w:rPr>
        <w:t xml:space="preserve"> (</w:t>
      </w:r>
      <w:proofErr w:type="spellStart"/>
      <w:r w:rsidR="00433593">
        <w:rPr>
          <w:rFonts w:asciiTheme="majorBidi" w:eastAsia="Georgia" w:hAnsiTheme="majorBidi" w:cstheme="majorBidi"/>
          <w:sz w:val="24"/>
          <w:szCs w:val="24"/>
          <w:lang w:val="en-GB"/>
        </w:rPr>
        <w:t>Majdalawi</w:t>
      </w:r>
      <w:proofErr w:type="spellEnd"/>
      <w:r w:rsidR="00433593">
        <w:rPr>
          <w:rFonts w:asciiTheme="majorBidi" w:eastAsia="Georgia" w:hAnsiTheme="majorBidi" w:cstheme="majorBidi"/>
          <w:sz w:val="24"/>
          <w:szCs w:val="24"/>
          <w:lang w:val="en-GB"/>
        </w:rPr>
        <w:t xml:space="preserve"> et al., </w:t>
      </w:r>
      <w:r w:rsidR="00433593">
        <w:rPr>
          <w:rFonts w:asciiTheme="majorBidi" w:hAnsiTheme="majorBidi" w:cstheme="majorBidi"/>
          <w:sz w:val="24"/>
          <w:szCs w:val="24"/>
        </w:rPr>
        <w:t xml:space="preserve">2015; </w:t>
      </w:r>
      <w:r w:rsidR="00433593" w:rsidRPr="00433593">
        <w:rPr>
          <w:rFonts w:asciiTheme="majorBidi" w:hAnsiTheme="majorBidi" w:cstheme="majorBidi"/>
          <w:bCs/>
          <w:sz w:val="24"/>
          <w:szCs w:val="24"/>
        </w:rPr>
        <w:t>Al-</w:t>
      </w:r>
      <w:proofErr w:type="spellStart"/>
      <w:r w:rsidR="00433593" w:rsidRPr="00433593">
        <w:rPr>
          <w:rFonts w:asciiTheme="majorBidi" w:hAnsiTheme="majorBidi" w:cstheme="majorBidi"/>
          <w:bCs/>
          <w:sz w:val="24"/>
          <w:szCs w:val="24"/>
        </w:rPr>
        <w:t>Onizat</w:t>
      </w:r>
      <w:proofErr w:type="spellEnd"/>
      <w:r w:rsidR="00433593">
        <w:rPr>
          <w:rFonts w:asciiTheme="majorBidi" w:hAnsiTheme="majorBidi" w:cstheme="majorBidi"/>
          <w:bCs/>
          <w:sz w:val="24"/>
          <w:szCs w:val="24"/>
        </w:rPr>
        <w:t xml:space="preserve"> et al.,2025</w:t>
      </w:r>
      <w:r w:rsidR="00433593">
        <w:rPr>
          <w:rFonts w:asciiTheme="majorBidi" w:eastAsia="Georgia" w:hAnsiTheme="majorBidi" w:cstheme="majorBidi"/>
          <w:sz w:val="24"/>
          <w:szCs w:val="24"/>
          <w:lang w:val="en-GB"/>
        </w:rPr>
        <w:t>)</w:t>
      </w:r>
      <w:r w:rsidRPr="00B74C59">
        <w:rPr>
          <w:rFonts w:asciiTheme="majorBidi" w:eastAsia="Georgia" w:hAnsiTheme="majorBidi" w:cstheme="majorBidi"/>
          <w:sz w:val="24"/>
          <w:szCs w:val="24"/>
          <w:lang w:val="en-GB"/>
        </w:rPr>
        <w:t xml:space="preserve">. In Lebanon, recent policy and practitioner discussions frame AI and predictive analytics as instruments for rebuilding trust, modernizing governance, and streamlining public services through </w:t>
      </w:r>
      <w:r w:rsidR="00433593">
        <w:rPr>
          <w:rFonts w:asciiTheme="majorBidi" w:eastAsia="Georgia" w:hAnsiTheme="majorBidi" w:cstheme="majorBidi"/>
          <w:sz w:val="24"/>
          <w:szCs w:val="24"/>
          <w:lang w:val="en-GB"/>
        </w:rPr>
        <w:t>citizen-centric platforms, digital ID systems, and e-payments</w:t>
      </w:r>
      <w:r w:rsidR="00875C39">
        <w:rPr>
          <w:rFonts w:asciiTheme="majorBidi" w:eastAsia="Georgia" w:hAnsiTheme="majorBidi" w:cstheme="majorBidi"/>
          <w:sz w:val="24"/>
          <w:szCs w:val="24"/>
          <w:lang w:val="en-GB"/>
        </w:rPr>
        <w:t xml:space="preserve"> (Halabi, 2021; Dagher &amp; Nehme, </w:t>
      </w:r>
      <w:r w:rsidR="00875C39">
        <w:rPr>
          <w:rFonts w:asciiTheme="majorBidi" w:hAnsiTheme="majorBidi" w:cstheme="majorBidi"/>
          <w:sz w:val="24"/>
          <w:szCs w:val="24"/>
        </w:rPr>
        <w:t>2021</w:t>
      </w:r>
      <w:r w:rsidR="00433593">
        <w:rPr>
          <w:rFonts w:asciiTheme="majorBidi" w:eastAsia="Georgia" w:hAnsiTheme="majorBidi" w:cstheme="majorBidi"/>
          <w:sz w:val="24"/>
          <w:szCs w:val="24"/>
          <w:lang w:val="en-GB"/>
        </w:rPr>
        <w:t>)</w:t>
      </w:r>
      <w:r w:rsidRPr="00B74C59">
        <w:rPr>
          <w:rFonts w:asciiTheme="majorBidi" w:eastAsia="Georgia" w:hAnsiTheme="majorBidi" w:cstheme="majorBidi"/>
          <w:sz w:val="24"/>
          <w:szCs w:val="24"/>
          <w:lang w:val="en-GB"/>
        </w:rPr>
        <w:t xml:space="preserve">. In Palestine, research on ICT and telecom organizations shows that digital transformation readiness is relatively strong, although expansion remains constrained by political and structural barriers, </w:t>
      </w:r>
      <w:r w:rsidR="00875C39">
        <w:rPr>
          <w:rFonts w:asciiTheme="majorBidi" w:eastAsia="Georgia" w:hAnsiTheme="majorBidi" w:cstheme="majorBidi"/>
          <w:sz w:val="24"/>
          <w:szCs w:val="24"/>
          <w:lang w:val="en-GB"/>
        </w:rPr>
        <w:t>suggesting that service innovation is possible but unevenly institutionalized</w:t>
      </w:r>
      <w:r w:rsidR="00082B53">
        <w:rPr>
          <w:rFonts w:asciiTheme="majorBidi" w:eastAsia="Georgia" w:hAnsiTheme="majorBidi" w:cstheme="majorBidi"/>
          <w:sz w:val="24"/>
          <w:szCs w:val="24"/>
          <w:lang w:val="en-GB"/>
        </w:rPr>
        <w:t xml:space="preserve"> (</w:t>
      </w:r>
      <w:r w:rsidR="00082B53" w:rsidRPr="00082B53">
        <w:rPr>
          <w:rFonts w:asciiTheme="majorBidi" w:hAnsiTheme="majorBidi" w:cstheme="majorBidi"/>
          <w:bCs/>
          <w:sz w:val="24"/>
          <w:szCs w:val="24"/>
          <w:lang w:val="en-GB"/>
        </w:rPr>
        <w:t>Abu Afifa</w:t>
      </w:r>
      <w:r w:rsidR="00830BD2">
        <w:rPr>
          <w:rFonts w:asciiTheme="majorBidi" w:hAnsiTheme="majorBidi" w:cstheme="majorBidi"/>
          <w:bCs/>
          <w:sz w:val="24"/>
          <w:szCs w:val="24"/>
          <w:lang w:val="en-GB"/>
        </w:rPr>
        <w:t xml:space="preserve"> </w:t>
      </w:r>
      <w:r w:rsidR="00830BD2" w:rsidRPr="00830BD2">
        <w:rPr>
          <w:rFonts w:asciiTheme="majorBidi" w:hAnsiTheme="majorBidi" w:cstheme="majorBidi"/>
          <w:bCs/>
          <w:sz w:val="24"/>
          <w:szCs w:val="24"/>
          <w:lang w:val="en-GB"/>
        </w:rPr>
        <w:t>&amp;</w:t>
      </w:r>
      <w:r w:rsidR="00830BD2">
        <w:rPr>
          <w:rFonts w:asciiTheme="majorBidi" w:hAnsiTheme="majorBidi" w:cstheme="majorBidi"/>
          <w:bCs/>
          <w:sz w:val="24"/>
          <w:szCs w:val="24"/>
          <w:lang w:val="en-GB"/>
        </w:rPr>
        <w:t xml:space="preserve"> </w:t>
      </w:r>
      <w:r w:rsidR="00082B53" w:rsidRPr="00082B53">
        <w:rPr>
          <w:rFonts w:asciiTheme="majorBidi" w:hAnsiTheme="majorBidi" w:cstheme="majorBidi"/>
          <w:bCs/>
          <w:sz w:val="24"/>
          <w:szCs w:val="24"/>
          <w:lang w:val="en-GB"/>
        </w:rPr>
        <w:t>Abu-Assab</w:t>
      </w:r>
      <w:r w:rsidR="00082B53">
        <w:rPr>
          <w:rFonts w:asciiTheme="majorBidi" w:hAnsiTheme="majorBidi" w:cstheme="majorBidi"/>
          <w:bCs/>
          <w:sz w:val="24"/>
          <w:szCs w:val="24"/>
          <w:lang w:val="en-GB"/>
        </w:rPr>
        <w:t xml:space="preserve">, 2023; Shehada &amp; Burhanuddin, 2025; Naser-Karajah &amp; Awwad, </w:t>
      </w:r>
      <w:r w:rsidR="00082B53">
        <w:rPr>
          <w:rFonts w:asciiTheme="majorBidi" w:hAnsiTheme="majorBidi" w:cstheme="majorBidi"/>
          <w:sz w:val="24"/>
          <w:szCs w:val="24"/>
        </w:rPr>
        <w:t>2026</w:t>
      </w:r>
      <w:r w:rsidR="00082B53">
        <w:rPr>
          <w:rFonts w:asciiTheme="majorBidi" w:eastAsia="Georgia" w:hAnsiTheme="majorBidi" w:cstheme="majorBidi"/>
          <w:sz w:val="24"/>
          <w:szCs w:val="24"/>
          <w:lang w:val="en-GB"/>
        </w:rPr>
        <w:t>)</w:t>
      </w:r>
      <w:r w:rsidRPr="00B74C59">
        <w:rPr>
          <w:rFonts w:asciiTheme="majorBidi" w:eastAsia="Georgia" w:hAnsiTheme="majorBidi" w:cstheme="majorBidi"/>
          <w:sz w:val="24"/>
          <w:szCs w:val="24"/>
          <w:lang w:val="en-GB"/>
        </w:rPr>
        <w:t xml:space="preserve">. In Syria, </w:t>
      </w:r>
      <w:r w:rsidR="00082B53">
        <w:rPr>
          <w:rFonts w:asciiTheme="majorBidi" w:eastAsia="Georgia" w:hAnsiTheme="majorBidi" w:cstheme="majorBidi"/>
          <w:sz w:val="24"/>
          <w:szCs w:val="24"/>
          <w:lang w:val="en-GB"/>
        </w:rPr>
        <w:t>the</w:t>
      </w:r>
      <w:r w:rsidR="00082B53">
        <w:rPr>
          <w:rFonts w:asciiTheme="majorBidi" w:eastAsia="Georgia" w:hAnsiTheme="majorBidi" w:cstheme="majorBidi"/>
          <w:sz w:val="24"/>
          <w:szCs w:val="24"/>
          <w:lang w:val="en-GB"/>
        </w:rPr>
        <w:noBreakHyphen/>
        <w:t>government strategy documents and digital transformation discussions similarly position ICT modernization as a means to improve citizen services, institutional productivity, and long-term</w:t>
      </w:r>
      <w:r w:rsidRPr="00B74C59">
        <w:rPr>
          <w:rFonts w:asciiTheme="majorBidi" w:eastAsia="Georgia" w:hAnsiTheme="majorBidi" w:cstheme="majorBidi"/>
          <w:sz w:val="24"/>
          <w:szCs w:val="24"/>
          <w:lang w:val="en-GB"/>
        </w:rPr>
        <w:t xml:space="preserve"> administrative reform, even though implementation is constrained by data limitations, infrastructure shortages, and capacity gaps</w:t>
      </w:r>
      <w:r w:rsidR="00283371">
        <w:rPr>
          <w:rFonts w:asciiTheme="majorBidi" w:eastAsia="Georgia" w:hAnsiTheme="majorBidi" w:cstheme="majorBidi"/>
          <w:sz w:val="24"/>
          <w:szCs w:val="24"/>
          <w:lang w:val="en-GB"/>
        </w:rPr>
        <w:t xml:space="preserve"> </w:t>
      </w:r>
      <w:r w:rsidR="00283371" w:rsidRPr="00283371">
        <w:rPr>
          <w:rFonts w:asciiTheme="majorBidi" w:eastAsia="Georgia" w:hAnsiTheme="majorBidi" w:cstheme="majorBidi"/>
          <w:sz w:val="24"/>
          <w:szCs w:val="24"/>
        </w:rPr>
        <w:t xml:space="preserve">(Saleh &amp; </w:t>
      </w:r>
      <w:proofErr w:type="spellStart"/>
      <w:r w:rsidR="00283371" w:rsidRPr="00283371">
        <w:rPr>
          <w:rFonts w:asciiTheme="majorBidi" w:eastAsia="Georgia" w:hAnsiTheme="majorBidi" w:cstheme="majorBidi"/>
          <w:sz w:val="24"/>
          <w:szCs w:val="24"/>
        </w:rPr>
        <w:t>Alyaseen</w:t>
      </w:r>
      <w:proofErr w:type="spellEnd"/>
      <w:r w:rsidR="00283371" w:rsidRPr="00283371">
        <w:rPr>
          <w:rFonts w:asciiTheme="majorBidi" w:eastAsia="Georgia" w:hAnsiTheme="majorBidi" w:cstheme="majorBidi"/>
          <w:sz w:val="24"/>
          <w:szCs w:val="24"/>
        </w:rPr>
        <w:t>, 2022; Digital Watch Observatory, 2024; Levant24, 2025)</w:t>
      </w:r>
      <w:r w:rsidRPr="00B74C59">
        <w:rPr>
          <w:rFonts w:asciiTheme="majorBidi" w:eastAsia="Georgia" w:hAnsiTheme="majorBidi" w:cstheme="majorBidi"/>
          <w:sz w:val="24"/>
          <w:szCs w:val="24"/>
          <w:lang w:val="en-GB"/>
        </w:rPr>
        <w:t>.</w:t>
      </w:r>
    </w:p>
    <w:p w14:paraId="3F13812C" w14:textId="18FC0BF5" w:rsidR="00205244" w:rsidRDefault="00205244" w:rsidP="00205244">
      <w:pPr>
        <w:spacing w:before="240" w:line="271" w:lineRule="auto"/>
        <w:rPr>
          <w:rFonts w:asciiTheme="majorBidi" w:eastAsia="Georgia" w:hAnsiTheme="majorBidi" w:cstheme="majorBidi"/>
          <w:sz w:val="24"/>
          <w:szCs w:val="24"/>
        </w:rPr>
      </w:pPr>
      <w:bookmarkStart w:id="3" w:name="literature_review_and_theoretical_ffb05d"/>
      <w:r w:rsidRPr="00205244">
        <w:rPr>
          <w:rFonts w:asciiTheme="majorBidi" w:eastAsia="Georgia" w:hAnsiTheme="majorBidi" w:cstheme="majorBidi"/>
          <w:sz w:val="24"/>
          <w:szCs w:val="24"/>
          <w:highlight w:val="yellow"/>
        </w:rPr>
        <w:t xml:space="preserve">Despite the growing adoption of artificial intelligence (AI), big data analytics (BDA), and business analysis (BA) across service sectors globally, their application in the Levant region (Jordan, Lebanon, Syria, and Palestine) remains fragmented, sector-specific, and theoretically underdeveloped, with no integrated framework explaining how these technologies collectively generate multi-level service advantage amid institutional fragility, uneven infrastructure, and governance complexity. This study addresses that gap by advancing a novel, Levant-specific conceptual model that synthesizes resource-based view (RBV), service-dominant (SD) logic, and BA theory into a coherent four-layer framework—AI-BDA infrastructure, BA embedding, service-system reconfiguration, and institutional/regional advantage—extending prior fragmented analyses (e.g., Bag et al., 2023 </w:t>
      </w:r>
      <w:r>
        <w:rPr>
          <w:rFonts w:asciiTheme="majorBidi" w:eastAsia="Georgia" w:hAnsiTheme="majorBidi" w:cstheme="majorBidi"/>
          <w:sz w:val="24"/>
          <w:szCs w:val="24"/>
          <w:highlight w:val="yellow"/>
        </w:rPr>
        <w:t>;</w:t>
      </w:r>
      <w:proofErr w:type="spellStart"/>
      <w:r w:rsidRPr="00205244">
        <w:rPr>
          <w:rFonts w:asciiTheme="majorBidi" w:eastAsia="Georgia" w:hAnsiTheme="majorBidi" w:cstheme="majorBidi"/>
          <w:sz w:val="24"/>
          <w:szCs w:val="24"/>
          <w:highlight w:val="yellow"/>
        </w:rPr>
        <w:t>Alslaibi</w:t>
      </w:r>
      <w:proofErr w:type="spellEnd"/>
      <w:r w:rsidRPr="00205244">
        <w:rPr>
          <w:rFonts w:asciiTheme="majorBidi" w:eastAsia="Georgia" w:hAnsiTheme="majorBidi" w:cstheme="majorBidi"/>
          <w:sz w:val="24"/>
          <w:szCs w:val="24"/>
          <w:highlight w:val="yellow"/>
        </w:rPr>
        <w:t xml:space="preserve"> et al., 2024</w:t>
      </w:r>
      <w:r>
        <w:rPr>
          <w:rFonts w:asciiTheme="majorBidi" w:eastAsia="Georgia" w:hAnsiTheme="majorBidi" w:cstheme="majorBidi"/>
          <w:sz w:val="24"/>
          <w:szCs w:val="24"/>
          <w:highlight w:val="yellow"/>
        </w:rPr>
        <w:t>)</w:t>
      </w:r>
      <w:r w:rsidRPr="00205244">
        <w:rPr>
          <w:rFonts w:asciiTheme="majorBidi" w:eastAsia="Georgia" w:hAnsiTheme="majorBidi" w:cstheme="majorBidi"/>
          <w:sz w:val="24"/>
          <w:szCs w:val="24"/>
          <w:highlight w:val="yellow"/>
        </w:rPr>
        <w:t xml:space="preserve"> into a comprehensive governance perspective grounded in </w:t>
      </w:r>
      <w:r w:rsidRPr="00205244">
        <w:rPr>
          <w:rFonts w:asciiTheme="majorBidi" w:eastAsia="Georgia" w:hAnsiTheme="majorBidi" w:cstheme="majorBidi"/>
          <w:sz w:val="24"/>
          <w:szCs w:val="24"/>
          <w:highlight w:val="yellow"/>
        </w:rPr>
        <w:lastRenderedPageBreak/>
        <w:t>regional cases, positioning AI-augmented analytics not as isolated technologies but as embedded governance capabilities that reshape Levantine service ecosystems.</w:t>
      </w:r>
    </w:p>
    <w:p w14:paraId="07701932" w14:textId="55BECB82" w:rsidR="0052215E" w:rsidRPr="0052215E" w:rsidRDefault="0052215E" w:rsidP="0052215E">
      <w:pPr>
        <w:pStyle w:val="ListParagraph"/>
        <w:numPr>
          <w:ilvl w:val="0"/>
          <w:numId w:val="11"/>
        </w:numPr>
        <w:spacing w:after="210"/>
        <w:rPr>
          <w:rFonts w:asciiTheme="majorBidi" w:hAnsiTheme="majorBidi" w:cstheme="majorBidi"/>
          <w:b/>
          <w:bCs/>
          <w:sz w:val="24"/>
          <w:szCs w:val="24"/>
          <w:highlight w:val="yellow"/>
          <w:lang w:val="en-GB"/>
        </w:rPr>
      </w:pPr>
      <w:r w:rsidRPr="0052215E">
        <w:rPr>
          <w:rFonts w:asciiTheme="majorBidi" w:hAnsiTheme="majorBidi" w:cstheme="majorBidi"/>
          <w:b/>
          <w:bCs/>
          <w:sz w:val="24"/>
          <w:szCs w:val="24"/>
          <w:highlight w:val="yellow"/>
          <w:lang w:val="en-GB"/>
        </w:rPr>
        <w:t>Methodology</w:t>
      </w:r>
    </w:p>
    <w:p w14:paraId="72833614" w14:textId="77777777" w:rsidR="0052215E" w:rsidRPr="00205244" w:rsidRDefault="0052215E" w:rsidP="0052215E">
      <w:pPr>
        <w:spacing w:after="210"/>
        <w:rPr>
          <w:rFonts w:asciiTheme="majorBidi" w:hAnsiTheme="majorBidi" w:cstheme="majorBidi"/>
          <w:sz w:val="24"/>
          <w:szCs w:val="24"/>
          <w:highlight w:val="yellow"/>
          <w:lang w:val="en-GB"/>
        </w:rPr>
      </w:pPr>
      <w:r w:rsidRPr="00205244">
        <w:rPr>
          <w:rFonts w:asciiTheme="majorBidi" w:hAnsiTheme="majorBidi" w:cstheme="majorBidi"/>
          <w:sz w:val="24"/>
          <w:szCs w:val="24"/>
          <w:highlight w:val="yellow"/>
          <w:lang w:val="en-GB"/>
        </w:rPr>
        <w:t xml:space="preserve">This conceptual study adopts a theory-building approach grounded in abductive reasoning and systematic literature synthesis (Whetten, 1989; </w:t>
      </w:r>
      <w:proofErr w:type="spellStart"/>
      <w:r w:rsidRPr="00205244">
        <w:rPr>
          <w:rFonts w:asciiTheme="majorBidi" w:hAnsiTheme="majorBidi" w:cstheme="majorBidi"/>
          <w:sz w:val="24"/>
          <w:szCs w:val="24"/>
          <w:highlight w:val="yellow"/>
          <w:lang w:val="en-GB"/>
        </w:rPr>
        <w:t>Tavory</w:t>
      </w:r>
      <w:proofErr w:type="spellEnd"/>
      <w:r w:rsidRPr="00205244">
        <w:rPr>
          <w:rFonts w:asciiTheme="majorBidi" w:hAnsiTheme="majorBidi" w:cstheme="majorBidi"/>
          <w:sz w:val="24"/>
          <w:szCs w:val="24"/>
          <w:highlight w:val="yellow"/>
          <w:lang w:val="en-GB"/>
        </w:rPr>
        <w:t xml:space="preserve"> &amp; Timmermans, 2014; Jaakkola, 2020). Abductive reasoning was chosen as it enables the development of novel theoretical explanations by moving iteratively between existing literature and emergent conceptual patterns, making it particularly suited to under-theorized regional contexts such as the Levant. No primary data were collected; instead, approximately 30 peer-reviewed sources (2010–2026) were critically </w:t>
      </w:r>
      <w:proofErr w:type="spellStart"/>
      <w:r w:rsidRPr="00205244">
        <w:rPr>
          <w:rFonts w:asciiTheme="majorBidi" w:hAnsiTheme="majorBidi" w:cstheme="majorBidi"/>
          <w:sz w:val="24"/>
          <w:szCs w:val="24"/>
          <w:highlight w:val="yellow"/>
          <w:lang w:val="en-GB"/>
        </w:rPr>
        <w:t>analyzed</w:t>
      </w:r>
      <w:proofErr w:type="spellEnd"/>
      <w:r w:rsidRPr="00205244">
        <w:rPr>
          <w:rFonts w:asciiTheme="majorBidi" w:hAnsiTheme="majorBidi" w:cstheme="majorBidi"/>
          <w:sz w:val="24"/>
          <w:szCs w:val="24"/>
          <w:highlight w:val="yellow"/>
          <w:lang w:val="en-GB"/>
        </w:rPr>
        <w:t>, covering three thematic domains: (1) BDA and AI in services and governance; (2) resource-based view (RBV) and service-dominant (SD) logic; and (3) Levantine and Middle Eastern digital transformation and governance. Sources were identified through systematic keyword searches in Scopus and Google Scholar using terms such as "AI big data analytics services," "service-dominant logic," "RBV digital capabilities," and "Levant digital governance," supplemented by snowball sampling from seminal works (e.g., Barney, 1991; Vargo &amp; Lusch, 2016; Bag et al., 2023).</w:t>
      </w:r>
    </w:p>
    <w:p w14:paraId="2EBE8FD5" w14:textId="77777777" w:rsidR="0052215E" w:rsidRPr="00205244" w:rsidRDefault="0052215E" w:rsidP="0052215E">
      <w:pPr>
        <w:spacing w:after="210"/>
        <w:rPr>
          <w:rFonts w:asciiTheme="majorBidi" w:hAnsiTheme="majorBidi" w:cstheme="majorBidi"/>
          <w:sz w:val="24"/>
          <w:szCs w:val="24"/>
          <w:highlight w:val="yellow"/>
          <w:lang w:val="en-GB"/>
        </w:rPr>
      </w:pPr>
      <w:r w:rsidRPr="00205244">
        <w:rPr>
          <w:rFonts w:asciiTheme="majorBidi" w:hAnsiTheme="majorBidi" w:cstheme="majorBidi"/>
          <w:sz w:val="24"/>
          <w:szCs w:val="24"/>
          <w:highlight w:val="yellow"/>
          <w:lang w:val="en-GB"/>
        </w:rPr>
        <w:t>Illustrative cases from Jordan (e.g., NSQAC AI quality-assurance portals) and Lebanon (digital leap agenda) were incorporated as contextual exemplars to ground theoretical propositions in regional practice, not as generalizable empirical evidence. To ensure conceptual precision and replicability, key constructs are operationally defined as follows:</w:t>
      </w:r>
    </w:p>
    <w:p w14:paraId="5FA0ADE0" w14:textId="77777777" w:rsidR="0052215E" w:rsidRPr="00205244" w:rsidRDefault="0052215E" w:rsidP="0052215E">
      <w:pPr>
        <w:numPr>
          <w:ilvl w:val="0"/>
          <w:numId w:val="10"/>
        </w:numPr>
        <w:spacing w:after="210"/>
        <w:rPr>
          <w:rFonts w:asciiTheme="majorBidi" w:hAnsiTheme="majorBidi" w:cstheme="majorBidi"/>
          <w:sz w:val="24"/>
          <w:szCs w:val="24"/>
          <w:highlight w:val="yellow"/>
          <w:lang w:val="en-GB"/>
        </w:rPr>
      </w:pPr>
      <w:r w:rsidRPr="00205244">
        <w:rPr>
          <w:rFonts w:asciiTheme="majorBidi" w:hAnsiTheme="majorBidi" w:cstheme="majorBidi"/>
          <w:b/>
          <w:bCs/>
          <w:sz w:val="24"/>
          <w:szCs w:val="24"/>
          <w:highlight w:val="yellow"/>
          <w:lang w:val="en-GB"/>
        </w:rPr>
        <w:t>AI-augmented BDA infrastructure:</w:t>
      </w:r>
      <w:r w:rsidRPr="00205244">
        <w:rPr>
          <w:rFonts w:asciiTheme="majorBidi" w:hAnsiTheme="majorBidi" w:cstheme="majorBidi"/>
          <w:sz w:val="24"/>
          <w:szCs w:val="24"/>
          <w:highlight w:val="yellow"/>
          <w:lang w:val="en-GB"/>
        </w:rPr>
        <w:t xml:space="preserve"> A multi-layered analytics architecture comprising descriptive mapping (historical patterns), predictive forecasting (demand and risk </w:t>
      </w:r>
      <w:proofErr w:type="spellStart"/>
      <w:r w:rsidRPr="00205244">
        <w:rPr>
          <w:rFonts w:asciiTheme="majorBidi" w:hAnsiTheme="majorBidi" w:cstheme="majorBidi"/>
          <w:sz w:val="24"/>
          <w:szCs w:val="24"/>
          <w:highlight w:val="yellow"/>
          <w:lang w:val="en-GB"/>
        </w:rPr>
        <w:t>modeling</w:t>
      </w:r>
      <w:proofErr w:type="spellEnd"/>
      <w:r w:rsidRPr="00205244">
        <w:rPr>
          <w:rFonts w:asciiTheme="majorBidi" w:hAnsiTheme="majorBidi" w:cstheme="majorBidi"/>
          <w:sz w:val="24"/>
          <w:szCs w:val="24"/>
          <w:highlight w:val="yellow"/>
          <w:lang w:val="en-GB"/>
        </w:rPr>
        <w:t>), and prescriptive optimization (autonomous decision support), integrated into organizational service architectures (</w:t>
      </w:r>
      <w:proofErr w:type="spellStart"/>
      <w:r w:rsidRPr="00205244">
        <w:rPr>
          <w:rFonts w:asciiTheme="majorBidi" w:hAnsiTheme="majorBidi" w:cstheme="majorBidi"/>
          <w:sz w:val="24"/>
          <w:szCs w:val="24"/>
          <w:highlight w:val="yellow"/>
          <w:lang w:val="en-GB"/>
        </w:rPr>
        <w:t>Bteibt</w:t>
      </w:r>
      <w:proofErr w:type="spellEnd"/>
      <w:r w:rsidRPr="00205244">
        <w:rPr>
          <w:rFonts w:asciiTheme="majorBidi" w:hAnsiTheme="majorBidi" w:cstheme="majorBidi"/>
          <w:sz w:val="24"/>
          <w:szCs w:val="24"/>
          <w:highlight w:val="yellow"/>
          <w:lang w:val="en-GB"/>
        </w:rPr>
        <w:t xml:space="preserve">, 2026; </w:t>
      </w:r>
      <w:proofErr w:type="spellStart"/>
      <w:r w:rsidRPr="00205244">
        <w:rPr>
          <w:rFonts w:asciiTheme="majorBidi" w:hAnsiTheme="majorBidi" w:cstheme="majorBidi"/>
          <w:sz w:val="24"/>
          <w:szCs w:val="24"/>
          <w:highlight w:val="yellow"/>
          <w:lang w:val="en-GB"/>
        </w:rPr>
        <w:t>Alslaibi</w:t>
      </w:r>
      <w:proofErr w:type="spellEnd"/>
      <w:r w:rsidRPr="00205244">
        <w:rPr>
          <w:rFonts w:asciiTheme="majorBidi" w:hAnsiTheme="majorBidi" w:cstheme="majorBidi"/>
          <w:sz w:val="24"/>
          <w:szCs w:val="24"/>
          <w:highlight w:val="yellow"/>
          <w:lang w:val="en-GB"/>
        </w:rPr>
        <w:t xml:space="preserve"> et al., 2024).</w:t>
      </w:r>
    </w:p>
    <w:p w14:paraId="323B5FDD" w14:textId="77777777" w:rsidR="0052215E" w:rsidRPr="00205244" w:rsidRDefault="0052215E" w:rsidP="0052215E">
      <w:pPr>
        <w:numPr>
          <w:ilvl w:val="0"/>
          <w:numId w:val="10"/>
        </w:numPr>
        <w:spacing w:after="210"/>
        <w:rPr>
          <w:rFonts w:asciiTheme="majorBidi" w:hAnsiTheme="majorBidi" w:cstheme="majorBidi"/>
          <w:sz w:val="24"/>
          <w:szCs w:val="24"/>
          <w:highlight w:val="yellow"/>
          <w:lang w:val="en-GB"/>
        </w:rPr>
      </w:pPr>
      <w:r w:rsidRPr="00205244">
        <w:rPr>
          <w:rFonts w:asciiTheme="majorBidi" w:hAnsiTheme="majorBidi" w:cstheme="majorBidi"/>
          <w:b/>
          <w:bCs/>
          <w:sz w:val="24"/>
          <w:szCs w:val="24"/>
          <w:highlight w:val="yellow"/>
          <w:lang w:val="en-GB"/>
        </w:rPr>
        <w:t>Business-analysis embedding:</w:t>
      </w:r>
      <w:r w:rsidRPr="00205244">
        <w:rPr>
          <w:rFonts w:asciiTheme="majorBidi" w:hAnsiTheme="majorBidi" w:cstheme="majorBidi"/>
          <w:sz w:val="24"/>
          <w:szCs w:val="24"/>
          <w:highlight w:val="yellow"/>
          <w:lang w:val="en-GB"/>
        </w:rPr>
        <w:t xml:space="preserve"> Governance processes that systematically map stakeholder needs, data flows, and value models to align AI-driven analytics with institutional goals and service delivery objectives (Bizri et al., 2021; Gavrilova, 2022).</w:t>
      </w:r>
    </w:p>
    <w:p w14:paraId="2AD973EF" w14:textId="77777777" w:rsidR="0052215E" w:rsidRPr="00205244" w:rsidRDefault="0052215E" w:rsidP="0052215E">
      <w:pPr>
        <w:numPr>
          <w:ilvl w:val="0"/>
          <w:numId w:val="10"/>
        </w:numPr>
        <w:spacing w:after="210"/>
        <w:rPr>
          <w:rFonts w:asciiTheme="majorBidi" w:hAnsiTheme="majorBidi" w:cstheme="majorBidi"/>
          <w:sz w:val="24"/>
          <w:szCs w:val="24"/>
          <w:highlight w:val="yellow"/>
          <w:lang w:val="en-GB"/>
        </w:rPr>
      </w:pPr>
      <w:r w:rsidRPr="00205244">
        <w:rPr>
          <w:rFonts w:asciiTheme="majorBidi" w:hAnsiTheme="majorBidi" w:cstheme="majorBidi"/>
          <w:b/>
          <w:bCs/>
          <w:sz w:val="24"/>
          <w:szCs w:val="24"/>
          <w:highlight w:val="yellow"/>
          <w:lang w:val="en-GB"/>
        </w:rPr>
        <w:t>Service-system reconfiguration:</w:t>
      </w:r>
      <w:r w:rsidRPr="00205244">
        <w:rPr>
          <w:rFonts w:asciiTheme="majorBidi" w:hAnsiTheme="majorBidi" w:cstheme="majorBidi"/>
          <w:sz w:val="24"/>
          <w:szCs w:val="24"/>
          <w:highlight w:val="yellow"/>
          <w:lang w:val="en-GB"/>
        </w:rPr>
        <w:t xml:space="preserve"> Structural transformation of service delivery across three dimensions—temporal (shift from retrospective to real-time management), spatial (cross-agency and cross-sector integration), and institutional (incorporation of analytics into regulatory and governance frameworks) (</w:t>
      </w:r>
      <w:proofErr w:type="spellStart"/>
      <w:r w:rsidRPr="00205244">
        <w:rPr>
          <w:rFonts w:asciiTheme="majorBidi" w:hAnsiTheme="majorBidi" w:cstheme="majorBidi"/>
          <w:sz w:val="24"/>
          <w:szCs w:val="24"/>
          <w:highlight w:val="yellow"/>
          <w:lang w:val="en-GB"/>
        </w:rPr>
        <w:t>Akter</w:t>
      </w:r>
      <w:proofErr w:type="spellEnd"/>
      <w:r w:rsidRPr="00205244">
        <w:rPr>
          <w:rFonts w:asciiTheme="majorBidi" w:hAnsiTheme="majorBidi" w:cstheme="majorBidi"/>
          <w:sz w:val="24"/>
          <w:szCs w:val="24"/>
          <w:highlight w:val="yellow"/>
          <w:lang w:val="en-GB"/>
        </w:rPr>
        <w:t xml:space="preserve"> &amp; </w:t>
      </w:r>
      <w:proofErr w:type="spellStart"/>
      <w:r w:rsidRPr="00205244">
        <w:rPr>
          <w:rFonts w:asciiTheme="majorBidi" w:hAnsiTheme="majorBidi" w:cstheme="majorBidi"/>
          <w:sz w:val="24"/>
          <w:szCs w:val="24"/>
          <w:highlight w:val="yellow"/>
          <w:lang w:val="en-GB"/>
        </w:rPr>
        <w:t>Kudapa</w:t>
      </w:r>
      <w:proofErr w:type="spellEnd"/>
      <w:r w:rsidRPr="00205244">
        <w:rPr>
          <w:rFonts w:asciiTheme="majorBidi" w:hAnsiTheme="majorBidi" w:cstheme="majorBidi"/>
          <w:sz w:val="24"/>
          <w:szCs w:val="24"/>
          <w:highlight w:val="yellow"/>
          <w:lang w:val="en-GB"/>
        </w:rPr>
        <w:t xml:space="preserve">, 2024; </w:t>
      </w:r>
      <w:proofErr w:type="spellStart"/>
      <w:r w:rsidRPr="00205244">
        <w:rPr>
          <w:rFonts w:asciiTheme="majorBidi" w:hAnsiTheme="majorBidi" w:cstheme="majorBidi"/>
          <w:sz w:val="24"/>
          <w:szCs w:val="24"/>
          <w:highlight w:val="yellow"/>
          <w:lang w:val="en-GB"/>
        </w:rPr>
        <w:t>Engin</w:t>
      </w:r>
      <w:proofErr w:type="spellEnd"/>
      <w:r w:rsidRPr="00205244">
        <w:rPr>
          <w:rFonts w:asciiTheme="majorBidi" w:hAnsiTheme="majorBidi" w:cstheme="majorBidi"/>
          <w:sz w:val="24"/>
          <w:szCs w:val="24"/>
          <w:highlight w:val="yellow"/>
          <w:lang w:val="en-GB"/>
        </w:rPr>
        <w:t xml:space="preserve"> &amp; Treleaven, 2019).</w:t>
      </w:r>
    </w:p>
    <w:p w14:paraId="734158B6" w14:textId="77777777" w:rsidR="0052215E" w:rsidRPr="00205244" w:rsidRDefault="0052215E" w:rsidP="0052215E">
      <w:pPr>
        <w:numPr>
          <w:ilvl w:val="0"/>
          <w:numId w:val="10"/>
        </w:numPr>
        <w:spacing w:after="210"/>
        <w:rPr>
          <w:rFonts w:asciiTheme="majorBidi" w:hAnsiTheme="majorBidi" w:cstheme="majorBidi"/>
          <w:sz w:val="24"/>
          <w:szCs w:val="24"/>
          <w:highlight w:val="yellow"/>
          <w:lang w:val="en-GB"/>
        </w:rPr>
      </w:pPr>
      <w:r w:rsidRPr="00205244">
        <w:rPr>
          <w:rFonts w:asciiTheme="majorBidi" w:hAnsiTheme="majorBidi" w:cstheme="majorBidi"/>
          <w:b/>
          <w:bCs/>
          <w:sz w:val="24"/>
          <w:szCs w:val="24"/>
          <w:highlight w:val="yellow"/>
          <w:lang w:val="en-GB"/>
        </w:rPr>
        <w:t>Service advantage:</w:t>
      </w:r>
      <w:r w:rsidRPr="00205244">
        <w:rPr>
          <w:rFonts w:asciiTheme="majorBidi" w:hAnsiTheme="majorBidi" w:cstheme="majorBidi"/>
          <w:sz w:val="24"/>
          <w:szCs w:val="24"/>
          <w:highlight w:val="yellow"/>
          <w:lang w:val="en-GB"/>
        </w:rPr>
        <w:t xml:space="preserve"> Multi-level performance gains encompassing organizational efficiency and responsiveness, institutional trust and accountability, and regional digital competitiveness, conceptualized through the RBV lens (Barney, 1991; </w:t>
      </w:r>
      <w:proofErr w:type="spellStart"/>
      <w:r w:rsidRPr="00205244">
        <w:rPr>
          <w:rFonts w:asciiTheme="majorBidi" w:hAnsiTheme="majorBidi" w:cstheme="majorBidi"/>
          <w:sz w:val="24"/>
          <w:szCs w:val="24"/>
          <w:highlight w:val="yellow"/>
          <w:lang w:val="en-GB"/>
        </w:rPr>
        <w:t>Alhosani</w:t>
      </w:r>
      <w:proofErr w:type="spellEnd"/>
      <w:r w:rsidRPr="00205244">
        <w:rPr>
          <w:rFonts w:asciiTheme="majorBidi" w:hAnsiTheme="majorBidi" w:cstheme="majorBidi"/>
          <w:sz w:val="24"/>
          <w:szCs w:val="24"/>
          <w:highlight w:val="yellow"/>
          <w:lang w:val="en-GB"/>
        </w:rPr>
        <w:t xml:space="preserve"> &amp; </w:t>
      </w:r>
      <w:proofErr w:type="spellStart"/>
      <w:r w:rsidRPr="00205244">
        <w:rPr>
          <w:rFonts w:asciiTheme="majorBidi" w:hAnsiTheme="majorBidi" w:cstheme="majorBidi"/>
          <w:sz w:val="24"/>
          <w:szCs w:val="24"/>
          <w:highlight w:val="yellow"/>
          <w:lang w:val="en-GB"/>
        </w:rPr>
        <w:t>Alhashmi</w:t>
      </w:r>
      <w:proofErr w:type="spellEnd"/>
      <w:r w:rsidRPr="00205244">
        <w:rPr>
          <w:rFonts w:asciiTheme="majorBidi" w:hAnsiTheme="majorBidi" w:cstheme="majorBidi"/>
          <w:sz w:val="24"/>
          <w:szCs w:val="24"/>
          <w:highlight w:val="yellow"/>
          <w:lang w:val="en-GB"/>
        </w:rPr>
        <w:t>, 2024)</w:t>
      </w:r>
    </w:p>
    <w:p w14:paraId="626CEA94" w14:textId="77777777" w:rsidR="0052215E" w:rsidRPr="0052215E" w:rsidRDefault="0052215E" w:rsidP="00205244">
      <w:pPr>
        <w:spacing w:before="240" w:line="271" w:lineRule="auto"/>
        <w:rPr>
          <w:rFonts w:asciiTheme="majorBidi" w:eastAsia="Georgia" w:hAnsiTheme="majorBidi" w:cstheme="majorBidi"/>
          <w:sz w:val="24"/>
          <w:szCs w:val="24"/>
          <w:lang w:val="en-GB"/>
        </w:rPr>
      </w:pPr>
    </w:p>
    <w:p w14:paraId="61FF93BA" w14:textId="06BD989E" w:rsidR="00320C6E" w:rsidRPr="0052215E" w:rsidRDefault="005C1F78" w:rsidP="0052215E">
      <w:pPr>
        <w:pStyle w:val="ListParagraph"/>
        <w:numPr>
          <w:ilvl w:val="0"/>
          <w:numId w:val="11"/>
        </w:numPr>
        <w:spacing w:before="240" w:line="271" w:lineRule="auto"/>
        <w:rPr>
          <w:rFonts w:asciiTheme="majorBidi" w:hAnsiTheme="majorBidi" w:cstheme="majorBidi"/>
          <w:sz w:val="24"/>
          <w:szCs w:val="24"/>
        </w:rPr>
      </w:pPr>
      <w:r w:rsidRPr="0052215E">
        <w:rPr>
          <w:rFonts w:asciiTheme="majorBidi" w:hAnsiTheme="majorBidi" w:cstheme="majorBidi"/>
          <w:b/>
          <w:sz w:val="24"/>
          <w:szCs w:val="24"/>
        </w:rPr>
        <w:lastRenderedPageBreak/>
        <w:t>Literature Review and Theoretical Foundations</w:t>
      </w:r>
      <w:bookmarkEnd w:id="3"/>
    </w:p>
    <w:p w14:paraId="24D33C6F" w14:textId="15EBDC59" w:rsidR="00320C6E" w:rsidRPr="00247ABE" w:rsidRDefault="0052215E">
      <w:pPr>
        <w:spacing w:before="240" w:line="271" w:lineRule="auto"/>
        <w:rPr>
          <w:rFonts w:asciiTheme="majorBidi" w:hAnsiTheme="majorBidi" w:cstheme="majorBidi"/>
          <w:sz w:val="24"/>
          <w:szCs w:val="24"/>
        </w:rPr>
      </w:pPr>
      <w:bookmarkStart w:id="4" w:name="data_analytics_ai_and_service_advantage"/>
      <w:r>
        <w:rPr>
          <w:rFonts w:asciiTheme="majorBidi" w:hAnsiTheme="majorBidi" w:cstheme="majorBidi"/>
          <w:bCs/>
          <w:sz w:val="24"/>
          <w:szCs w:val="24"/>
        </w:rPr>
        <w:t>3</w:t>
      </w:r>
      <w:r w:rsidRPr="0052215E">
        <w:rPr>
          <w:rFonts w:asciiTheme="majorBidi" w:hAnsiTheme="majorBidi" w:cstheme="majorBidi"/>
          <w:bCs/>
          <w:sz w:val="24"/>
          <w:szCs w:val="24"/>
          <w:lang w:val="en-GB"/>
        </w:rPr>
        <w:t>.</w:t>
      </w:r>
      <w:r w:rsidRPr="0052215E">
        <w:rPr>
          <w:rFonts w:asciiTheme="majorBidi" w:hAnsiTheme="majorBidi" w:cstheme="majorBidi"/>
          <w:b/>
          <w:sz w:val="24"/>
          <w:szCs w:val="24"/>
          <w:lang w:val="en-GB"/>
        </w:rPr>
        <w:t xml:space="preserve">1 </w:t>
      </w:r>
      <w:r w:rsidR="00494F64">
        <w:rPr>
          <w:rFonts w:asciiTheme="majorBidi" w:hAnsiTheme="majorBidi" w:cstheme="majorBidi"/>
          <w:b/>
          <w:sz w:val="24"/>
          <w:szCs w:val="24"/>
        </w:rPr>
        <w:t>Big Data</w:t>
      </w:r>
      <w:r w:rsidR="00494F64" w:rsidRPr="00247ABE">
        <w:rPr>
          <w:rFonts w:asciiTheme="majorBidi" w:hAnsiTheme="majorBidi" w:cstheme="majorBidi"/>
          <w:b/>
          <w:sz w:val="24"/>
          <w:szCs w:val="24"/>
        </w:rPr>
        <w:t xml:space="preserve"> Analytics, AI, and Service Advantage</w:t>
      </w:r>
      <w:bookmarkEnd w:id="4"/>
    </w:p>
    <w:p w14:paraId="56C23D73" w14:textId="1CE23D2C" w:rsidR="00320C6E" w:rsidRPr="00FA4A5D" w:rsidRDefault="005C1F78">
      <w:pPr>
        <w:spacing w:after="210"/>
        <w:rPr>
          <w:rFonts w:asciiTheme="majorBidi" w:hAnsiTheme="majorBidi" w:cstheme="majorBidi"/>
          <w:sz w:val="24"/>
          <w:szCs w:val="24"/>
        </w:rPr>
      </w:pPr>
      <w:r w:rsidRPr="00FA4A5D">
        <w:rPr>
          <w:rFonts w:asciiTheme="majorBidi" w:hAnsiTheme="majorBidi" w:cstheme="majorBidi"/>
          <w:sz w:val="24"/>
          <w:szCs w:val="24"/>
        </w:rPr>
        <w:t xml:space="preserve">The contemporary literature on </w:t>
      </w:r>
      <w:r w:rsidR="00494F64">
        <w:rPr>
          <w:rFonts w:asciiTheme="majorBidi" w:hAnsiTheme="majorBidi" w:cstheme="majorBidi"/>
          <w:sz w:val="24"/>
          <w:szCs w:val="24"/>
        </w:rPr>
        <w:t xml:space="preserve">BDA </w:t>
      </w:r>
      <w:r w:rsidRPr="00FA4A5D">
        <w:rPr>
          <w:rFonts w:asciiTheme="majorBidi" w:hAnsiTheme="majorBidi" w:cstheme="majorBidi"/>
          <w:sz w:val="24"/>
          <w:szCs w:val="24"/>
        </w:rPr>
        <w:t xml:space="preserve">and AI in services emphasizes that AI‑driven </w:t>
      </w:r>
      <w:r w:rsidR="00516836" w:rsidRPr="00247ABE">
        <w:rPr>
          <w:rFonts w:asciiTheme="majorBidi" w:eastAsia="Georgia" w:hAnsiTheme="majorBidi" w:cstheme="majorBidi"/>
          <w:sz w:val="24"/>
          <w:szCs w:val="24"/>
        </w:rPr>
        <w:t>analytics</w:t>
      </w:r>
      <w:r w:rsidRPr="00FA4A5D">
        <w:rPr>
          <w:rFonts w:asciiTheme="majorBidi" w:hAnsiTheme="majorBidi" w:cstheme="majorBidi"/>
          <w:sz w:val="24"/>
          <w:szCs w:val="24"/>
        </w:rPr>
        <w:t xml:space="preserve"> </w:t>
      </w:r>
      <w:r w:rsidR="00494F64">
        <w:rPr>
          <w:rFonts w:asciiTheme="majorBidi" w:hAnsiTheme="majorBidi" w:cstheme="majorBidi"/>
          <w:sz w:val="24"/>
          <w:szCs w:val="24"/>
        </w:rPr>
        <w:t>yields</w:t>
      </w:r>
      <w:r w:rsidRPr="00FA4A5D">
        <w:rPr>
          <w:rFonts w:asciiTheme="majorBidi" w:hAnsiTheme="majorBidi" w:cstheme="majorBidi"/>
          <w:sz w:val="24"/>
          <w:szCs w:val="24"/>
        </w:rPr>
        <w:t xml:space="preserve"> higher performance gains than analytics without AI</w:t>
      </w:r>
      <w:r w:rsidRPr="00FA4A5D">
        <w:rPr>
          <w:rFonts w:asciiTheme="majorBidi" w:eastAsia="Georgia" w:hAnsiTheme="majorBidi" w:cstheme="majorBidi"/>
          <w:sz w:val="24"/>
          <w:szCs w:val="24"/>
        </w:rPr>
        <w:t>, because AI expands the depth and scope of actionable insights</w:t>
      </w:r>
      <w:r w:rsidR="00FA4A5D">
        <w:rPr>
          <w:rFonts w:asciiTheme="majorBidi" w:eastAsia="Georgia" w:hAnsiTheme="majorBidi" w:cstheme="majorBidi"/>
          <w:sz w:val="24"/>
          <w:szCs w:val="24"/>
        </w:rPr>
        <w:t xml:space="preserve"> (Bag et al., 2021; Bag et al., 2023)</w:t>
      </w:r>
      <w:r w:rsidRPr="00FA4A5D">
        <w:rPr>
          <w:rFonts w:asciiTheme="majorBidi" w:eastAsia="Georgia" w:hAnsiTheme="majorBidi" w:cstheme="majorBidi"/>
          <w:sz w:val="24"/>
          <w:szCs w:val="24"/>
        </w:rPr>
        <w:t xml:space="preserve">. A meta‑analysis of the service industry </w:t>
      </w:r>
      <w:r w:rsidRPr="00FA4A5D">
        <w:rPr>
          <w:rFonts w:asciiTheme="majorBidi" w:eastAsia="Georgia" w:hAnsiTheme="majorBidi" w:cstheme="majorBidi"/>
          <w:sz w:val="24"/>
          <w:szCs w:val="24"/>
        </w:rPr>
        <w:t>shows that AI‑enhanced analytics positively affect operational efficiency, customer satisfaction, and competitive positioning, especially when embedded in organizational learning and decision‑making routines</w:t>
      </w:r>
      <w:r w:rsidR="00FA4A5D">
        <w:rPr>
          <w:rFonts w:asciiTheme="majorBidi" w:eastAsia="Georgia" w:hAnsiTheme="majorBidi" w:cstheme="majorBidi"/>
          <w:sz w:val="24"/>
          <w:szCs w:val="24"/>
        </w:rPr>
        <w:t xml:space="preserve"> (Bag et al., 2023;</w:t>
      </w:r>
      <w:r w:rsidR="00FA4A5D">
        <w:rPr>
          <w:rFonts w:asciiTheme="majorBidi" w:hAnsiTheme="majorBidi"/>
          <w:sz w:val="24"/>
          <w:szCs w:val="24"/>
        </w:rPr>
        <w:t xml:space="preserve"> Sharmin Akter et al., 2025</w:t>
      </w:r>
      <w:r w:rsidR="00FA4A5D">
        <w:rPr>
          <w:rFonts w:asciiTheme="majorBidi" w:eastAsia="Georgia" w:hAnsiTheme="majorBidi" w:cstheme="majorBidi"/>
          <w:sz w:val="24"/>
          <w:szCs w:val="24"/>
        </w:rPr>
        <w:t>).</w:t>
      </w:r>
    </w:p>
    <w:p w14:paraId="74BC376C" w14:textId="2F8842A9" w:rsidR="00320C6E" w:rsidRPr="00FA4A5D" w:rsidRDefault="005C1F78">
      <w:pPr>
        <w:spacing w:after="210"/>
        <w:rPr>
          <w:rFonts w:asciiTheme="majorBidi" w:hAnsiTheme="majorBidi" w:cstheme="majorBidi"/>
          <w:sz w:val="24"/>
          <w:szCs w:val="24"/>
        </w:rPr>
      </w:pPr>
      <w:r w:rsidRPr="00FA4A5D">
        <w:rPr>
          <w:rFonts w:asciiTheme="majorBidi" w:hAnsiTheme="majorBidi" w:cstheme="majorBidi"/>
          <w:sz w:val="24"/>
          <w:szCs w:val="24"/>
        </w:rPr>
        <w:t>From a resource‑based view (RBV)</w:t>
      </w:r>
      <w:r w:rsidRPr="00FA4A5D">
        <w:rPr>
          <w:rFonts w:asciiTheme="majorBidi" w:eastAsia="Georgia" w:hAnsiTheme="majorBidi" w:cstheme="majorBidi"/>
          <w:sz w:val="24"/>
          <w:szCs w:val="24"/>
        </w:rPr>
        <w:t xml:space="preserve"> perspective, AI‑driven analytics and business‑analysis capabilities qualify as </w:t>
      </w:r>
      <w:r w:rsidRPr="00FA4A5D">
        <w:rPr>
          <w:rFonts w:asciiTheme="majorBidi" w:hAnsiTheme="majorBidi" w:cstheme="majorBidi"/>
          <w:sz w:val="24"/>
          <w:szCs w:val="24"/>
        </w:rPr>
        <w:t>strategic resources</w:t>
      </w:r>
      <w:r w:rsidRPr="00FA4A5D">
        <w:rPr>
          <w:rFonts w:asciiTheme="majorBidi" w:eastAsia="Georgia" w:hAnsiTheme="majorBidi" w:cstheme="majorBidi"/>
          <w:sz w:val="24"/>
          <w:szCs w:val="24"/>
        </w:rPr>
        <w:t xml:space="preserve"> when they are valuable, rare, inimitable, and organizationally embedded</w:t>
      </w:r>
      <w:r w:rsidR="00FA4A5D">
        <w:rPr>
          <w:rFonts w:asciiTheme="majorBidi" w:eastAsia="Georgia" w:hAnsiTheme="majorBidi" w:cstheme="majorBidi"/>
          <w:sz w:val="24"/>
          <w:szCs w:val="24"/>
        </w:rPr>
        <w:t xml:space="preserve"> (Barney, 1991; Mele &amp; Della Corte, </w:t>
      </w:r>
      <w:r w:rsidR="00FA4A5D">
        <w:rPr>
          <w:rFonts w:asciiTheme="majorBidi" w:eastAsia="Georgia" w:hAnsiTheme="majorBidi" w:cstheme="majorBidi"/>
          <w:sz w:val="24"/>
          <w:szCs w:val="24"/>
          <w:lang w:val="en-GB"/>
        </w:rPr>
        <w:t>2013</w:t>
      </w:r>
      <w:r w:rsidR="00FA4A5D">
        <w:rPr>
          <w:rFonts w:asciiTheme="majorBidi" w:eastAsia="Georgia" w:hAnsiTheme="majorBidi" w:cstheme="majorBidi"/>
          <w:sz w:val="24"/>
          <w:szCs w:val="24"/>
        </w:rPr>
        <w:t>)</w:t>
      </w:r>
      <w:r w:rsidRPr="00FA4A5D">
        <w:rPr>
          <w:rFonts w:asciiTheme="majorBidi" w:eastAsia="Georgia" w:hAnsiTheme="majorBidi" w:cstheme="majorBidi"/>
          <w:sz w:val="24"/>
          <w:szCs w:val="24"/>
        </w:rPr>
        <w:t>. In the Lev</w:t>
      </w:r>
      <w:r w:rsidRPr="00FA4A5D">
        <w:rPr>
          <w:rFonts w:asciiTheme="majorBidi" w:eastAsia="Georgia" w:hAnsiTheme="majorBidi" w:cstheme="majorBidi"/>
          <w:sz w:val="24"/>
          <w:szCs w:val="24"/>
        </w:rPr>
        <w:t xml:space="preserve">ant, where public‑sector services dominate everyday life, the ability to deploy AI‑augmented analytics can become a source of </w:t>
      </w:r>
      <w:r w:rsidRPr="00FA4A5D">
        <w:rPr>
          <w:rFonts w:asciiTheme="majorBidi" w:hAnsiTheme="majorBidi" w:cstheme="majorBidi"/>
          <w:sz w:val="24"/>
          <w:szCs w:val="24"/>
        </w:rPr>
        <w:t>institutional advantage</w:t>
      </w:r>
      <w:r w:rsidRPr="00FA4A5D">
        <w:rPr>
          <w:rFonts w:asciiTheme="majorBidi" w:eastAsia="Georgia" w:hAnsiTheme="majorBidi" w:cstheme="majorBidi"/>
          <w:sz w:val="24"/>
          <w:szCs w:val="24"/>
        </w:rPr>
        <w:t>, enabling governments to improve responsiveness, transparency, and service quality in crisis‑prone environ</w:t>
      </w:r>
      <w:r w:rsidRPr="00FA4A5D">
        <w:rPr>
          <w:rFonts w:asciiTheme="majorBidi" w:eastAsia="Georgia" w:hAnsiTheme="majorBidi" w:cstheme="majorBidi"/>
          <w:sz w:val="24"/>
          <w:szCs w:val="24"/>
        </w:rPr>
        <w:t>ments</w:t>
      </w:r>
      <w:r w:rsidR="002B3F63">
        <w:rPr>
          <w:rFonts w:asciiTheme="majorBidi" w:eastAsia="Georgia" w:hAnsiTheme="majorBidi" w:cstheme="majorBidi"/>
          <w:sz w:val="24"/>
          <w:szCs w:val="24"/>
        </w:rPr>
        <w:t xml:space="preserve"> (</w:t>
      </w:r>
      <w:r w:rsidR="002B3F63" w:rsidRPr="002B3F63">
        <w:rPr>
          <w:rFonts w:asciiTheme="majorBidi" w:hAnsiTheme="majorBidi" w:cstheme="majorBidi"/>
          <w:bCs/>
          <w:sz w:val="24"/>
          <w:szCs w:val="24"/>
        </w:rPr>
        <w:t>Arezki</w:t>
      </w:r>
      <w:r w:rsidR="00C46D63">
        <w:rPr>
          <w:rFonts w:asciiTheme="majorBidi" w:hAnsiTheme="majorBidi" w:cstheme="majorBidi"/>
          <w:bCs/>
          <w:sz w:val="24"/>
          <w:szCs w:val="24"/>
        </w:rPr>
        <w:t xml:space="preserve"> </w:t>
      </w:r>
      <w:r w:rsidR="002B3F63" w:rsidRPr="002B3F63">
        <w:rPr>
          <w:rFonts w:asciiTheme="majorBidi" w:hAnsiTheme="majorBidi" w:cstheme="majorBidi"/>
          <w:bCs/>
          <w:sz w:val="24"/>
          <w:szCs w:val="24"/>
        </w:rPr>
        <w:t>&amp; Senbet</w:t>
      </w:r>
      <w:r w:rsidR="002B3F63">
        <w:rPr>
          <w:rFonts w:asciiTheme="majorBidi" w:hAnsiTheme="majorBidi" w:cstheme="majorBidi"/>
          <w:bCs/>
          <w:sz w:val="24"/>
          <w:szCs w:val="24"/>
        </w:rPr>
        <w:t xml:space="preserve">,2020; </w:t>
      </w:r>
      <w:r w:rsidR="002B3F63" w:rsidRPr="002B3F63">
        <w:rPr>
          <w:rFonts w:asciiTheme="majorBidi" w:hAnsiTheme="majorBidi" w:cstheme="majorBidi"/>
          <w:bCs/>
          <w:sz w:val="24"/>
          <w:szCs w:val="24"/>
          <w:lang w:val="en-GB"/>
        </w:rPr>
        <w:t>Alkhaldi e</w:t>
      </w:r>
      <w:r w:rsidR="002B3F63">
        <w:rPr>
          <w:rFonts w:asciiTheme="majorBidi" w:hAnsiTheme="majorBidi" w:cstheme="majorBidi"/>
          <w:bCs/>
          <w:sz w:val="24"/>
          <w:szCs w:val="24"/>
          <w:lang w:val="en-GB"/>
        </w:rPr>
        <w:t xml:space="preserve">t al.,2024; </w:t>
      </w:r>
      <w:r w:rsidR="002B3F63" w:rsidRPr="002B3F63">
        <w:rPr>
          <w:rFonts w:asciiTheme="majorBidi" w:hAnsiTheme="majorBidi" w:cstheme="majorBidi"/>
          <w:sz w:val="24"/>
          <w:szCs w:val="24"/>
        </w:rPr>
        <w:t>Khosravi</w:t>
      </w:r>
      <w:r w:rsidR="002B3F63">
        <w:rPr>
          <w:rFonts w:asciiTheme="majorBidi" w:hAnsiTheme="majorBidi" w:cstheme="majorBidi"/>
          <w:sz w:val="24"/>
          <w:szCs w:val="24"/>
        </w:rPr>
        <w:t xml:space="preserve"> et al.,2024; </w:t>
      </w:r>
      <w:r w:rsidR="002B3F63" w:rsidRPr="002B3F63">
        <w:rPr>
          <w:rFonts w:asciiTheme="majorBidi" w:eastAsia="Georgia" w:hAnsiTheme="majorBidi" w:cstheme="majorBidi"/>
          <w:sz w:val="24"/>
          <w:szCs w:val="24"/>
        </w:rPr>
        <w:t>Bornu</w:t>
      </w:r>
      <w:r w:rsidR="002B3F63">
        <w:rPr>
          <w:rFonts w:asciiTheme="majorBidi" w:eastAsia="Georgia" w:hAnsiTheme="majorBidi" w:cstheme="majorBidi"/>
          <w:sz w:val="24"/>
          <w:szCs w:val="24"/>
        </w:rPr>
        <w:t>,2025)</w:t>
      </w:r>
    </w:p>
    <w:p w14:paraId="73A7117C" w14:textId="4BFD5E98" w:rsidR="00320C6E" w:rsidRPr="00247ABE" w:rsidRDefault="0052215E">
      <w:pPr>
        <w:spacing w:before="240" w:line="271" w:lineRule="auto"/>
        <w:rPr>
          <w:rFonts w:asciiTheme="majorBidi" w:hAnsiTheme="majorBidi" w:cstheme="majorBidi"/>
          <w:sz w:val="24"/>
          <w:szCs w:val="24"/>
        </w:rPr>
      </w:pPr>
      <w:bookmarkStart w:id="5" w:name="service_dominant_logic_and_ai_med_59c1af"/>
      <w:r>
        <w:rPr>
          <w:rFonts w:asciiTheme="majorBidi" w:eastAsia="Georgia" w:hAnsiTheme="majorBidi" w:cstheme="majorBidi"/>
          <w:b/>
          <w:sz w:val="24"/>
          <w:szCs w:val="24"/>
        </w:rPr>
        <w:t xml:space="preserve">3.2 </w:t>
      </w:r>
      <w:r w:rsidRPr="00247ABE">
        <w:rPr>
          <w:rFonts w:asciiTheme="majorBidi" w:eastAsia="Georgia" w:hAnsiTheme="majorBidi" w:cstheme="majorBidi"/>
          <w:b/>
          <w:sz w:val="24"/>
          <w:szCs w:val="24"/>
        </w:rPr>
        <w:t>Service‑Dominant Logic and AI‑Mediated Services</w:t>
      </w:r>
      <w:bookmarkEnd w:id="5"/>
    </w:p>
    <w:p w14:paraId="7E33EFFD" w14:textId="0532CCF3" w:rsidR="00320C6E" w:rsidRDefault="005C1F78" w:rsidP="00494F64">
      <w:pPr>
        <w:spacing w:after="210"/>
        <w:rPr>
          <w:rFonts w:asciiTheme="majorBidi" w:eastAsia="Georgia" w:hAnsiTheme="majorBidi" w:cstheme="majorBidi"/>
          <w:sz w:val="24"/>
          <w:szCs w:val="24"/>
        </w:rPr>
      </w:pPr>
      <w:r w:rsidRPr="002B3F63">
        <w:rPr>
          <w:rFonts w:asciiTheme="majorBidi" w:hAnsiTheme="majorBidi" w:cstheme="majorBidi"/>
          <w:bCs/>
          <w:sz w:val="24"/>
          <w:szCs w:val="24"/>
        </w:rPr>
        <w:t>Service‑dominant (S‑D) logic</w:t>
      </w:r>
      <w:r w:rsidRPr="00247ABE">
        <w:rPr>
          <w:rFonts w:asciiTheme="majorBidi" w:eastAsia="Georgia" w:hAnsiTheme="majorBidi" w:cstheme="majorBidi"/>
          <w:sz w:val="24"/>
          <w:szCs w:val="24"/>
        </w:rPr>
        <w:t xml:space="preserve"> reframes competitive advantage as co‑created value emerging from service‑to‑service exchange networks</w:t>
      </w:r>
      <w:r w:rsidR="002B3F63">
        <w:rPr>
          <w:rFonts w:asciiTheme="majorBidi" w:eastAsia="Georgia" w:hAnsiTheme="majorBidi" w:cstheme="majorBidi"/>
          <w:sz w:val="24"/>
          <w:szCs w:val="24"/>
        </w:rPr>
        <w:t xml:space="preserve"> (Vargo &amp; Lusch, </w:t>
      </w:r>
      <w:r w:rsidR="002B3F63">
        <w:rPr>
          <w:rFonts w:asciiTheme="majorBidi" w:eastAsia="Georgia" w:hAnsiTheme="majorBidi" w:cstheme="majorBidi"/>
          <w:sz w:val="24"/>
          <w:szCs w:val="24"/>
          <w:lang w:val="en-GB"/>
        </w:rPr>
        <w:t>2016</w:t>
      </w:r>
      <w:r w:rsidR="002B3F63" w:rsidRPr="002B3F63">
        <w:rPr>
          <w:rFonts w:asciiTheme="majorBidi" w:eastAsia="Georgia" w:hAnsiTheme="majorBidi" w:cstheme="majorBidi"/>
          <w:sz w:val="24"/>
          <w:szCs w:val="24"/>
        </w:rPr>
        <w:t>)</w:t>
      </w:r>
      <w:r w:rsidRPr="002B3F63">
        <w:rPr>
          <w:rFonts w:asciiTheme="majorBidi" w:eastAsia="Georgia" w:hAnsiTheme="majorBidi" w:cstheme="majorBidi"/>
          <w:sz w:val="24"/>
          <w:szCs w:val="24"/>
        </w:rPr>
        <w:t xml:space="preserve">. In this view, AI‑driven </w:t>
      </w:r>
      <w:r w:rsidR="00516836" w:rsidRPr="00247ABE">
        <w:rPr>
          <w:rFonts w:asciiTheme="majorBidi" w:eastAsia="Georgia" w:hAnsiTheme="majorBidi" w:cstheme="majorBidi"/>
          <w:sz w:val="24"/>
          <w:szCs w:val="24"/>
        </w:rPr>
        <w:t>analytics</w:t>
      </w:r>
      <w:r w:rsidRPr="002B3F63">
        <w:rPr>
          <w:rFonts w:asciiTheme="majorBidi" w:eastAsia="Georgia" w:hAnsiTheme="majorBidi" w:cstheme="majorBidi"/>
          <w:sz w:val="24"/>
          <w:szCs w:val="24"/>
        </w:rPr>
        <w:t xml:space="preserve"> can be conceptualized as </w:t>
      </w:r>
      <w:r w:rsidR="003A26B2">
        <w:rPr>
          <w:rFonts w:asciiTheme="majorBidi" w:hAnsiTheme="majorBidi" w:cstheme="majorBidi"/>
          <w:sz w:val="24"/>
          <w:szCs w:val="24"/>
        </w:rPr>
        <w:t xml:space="preserve">service-operating mechanisms that embed intelligence into customer interactions, back‑office processes, and ecosystem coordination (Ayala et al., 2025; Zhou, 2025; </w:t>
      </w:r>
      <w:proofErr w:type="spellStart"/>
      <w:r w:rsidR="003A26B2">
        <w:rPr>
          <w:rFonts w:asciiTheme="majorBidi" w:hAnsiTheme="majorBidi" w:cstheme="majorBidi"/>
          <w:sz w:val="24"/>
          <w:szCs w:val="24"/>
        </w:rPr>
        <w:t>Bteibt</w:t>
      </w:r>
      <w:proofErr w:type="spellEnd"/>
      <w:r w:rsidR="003A26B2">
        <w:rPr>
          <w:rFonts w:asciiTheme="majorBidi" w:hAnsiTheme="majorBidi" w:cstheme="majorBidi"/>
          <w:sz w:val="24"/>
          <w:szCs w:val="24"/>
        </w:rPr>
        <w:t xml:space="preserve">, </w:t>
      </w:r>
      <w:r w:rsidR="003A26B2">
        <w:rPr>
          <w:rFonts w:asciiTheme="majorBidi" w:hAnsiTheme="majorBidi" w:cstheme="majorBidi"/>
          <w:bCs/>
          <w:sz w:val="24"/>
          <w:szCs w:val="24"/>
        </w:rPr>
        <w:t>2026</w:t>
      </w:r>
      <w:r w:rsidR="002B3F63">
        <w:rPr>
          <w:rFonts w:asciiTheme="majorBidi" w:eastAsia="Georgia" w:hAnsiTheme="majorBidi" w:cstheme="majorBidi"/>
          <w:sz w:val="24"/>
          <w:szCs w:val="24"/>
        </w:rPr>
        <w:t>)</w:t>
      </w:r>
      <w:r w:rsidRPr="002B3F63">
        <w:rPr>
          <w:rFonts w:asciiTheme="majorBidi" w:eastAsia="Georgia" w:hAnsiTheme="majorBidi" w:cstheme="majorBidi"/>
          <w:sz w:val="24"/>
          <w:szCs w:val="24"/>
        </w:rPr>
        <w:t>.</w:t>
      </w:r>
      <w:r w:rsidRPr="00247ABE">
        <w:rPr>
          <w:rFonts w:asciiTheme="majorBidi" w:eastAsia="Georgia" w:hAnsiTheme="majorBidi" w:cstheme="majorBidi"/>
          <w:sz w:val="24"/>
          <w:szCs w:val="24"/>
        </w:rPr>
        <w:t xml:space="preserve"> AI‑powered chatbots, recommendation engines, and </w:t>
      </w:r>
      <w:r w:rsidR="003A26B2">
        <w:rPr>
          <w:rFonts w:asciiTheme="majorBidi" w:eastAsia="Georgia" w:hAnsiTheme="majorBidi" w:cstheme="majorBidi"/>
          <w:sz w:val="24"/>
          <w:szCs w:val="24"/>
        </w:rPr>
        <w:t>prescriptive analytics</w:t>
      </w:r>
      <w:r w:rsidRPr="00247ABE">
        <w:rPr>
          <w:rFonts w:asciiTheme="majorBidi" w:eastAsia="Georgia" w:hAnsiTheme="majorBidi" w:cstheme="majorBidi"/>
          <w:sz w:val="24"/>
          <w:szCs w:val="24"/>
        </w:rPr>
        <w:t xml:space="preserve"> dashb</w:t>
      </w:r>
      <w:r w:rsidRPr="00247ABE">
        <w:rPr>
          <w:rFonts w:asciiTheme="majorBidi" w:eastAsia="Georgia" w:hAnsiTheme="majorBidi" w:cstheme="majorBidi"/>
          <w:sz w:val="24"/>
          <w:szCs w:val="24"/>
        </w:rPr>
        <w:t>oards function as service systems that generate value by continuously sensing, interpreting, and adapting to user behavior</w:t>
      </w:r>
      <w:r w:rsidR="000664BD">
        <w:rPr>
          <w:rFonts w:asciiTheme="majorBidi" w:eastAsia="Georgia" w:hAnsiTheme="majorBidi" w:cstheme="majorBidi"/>
          <w:sz w:val="24"/>
          <w:szCs w:val="24"/>
        </w:rPr>
        <w:t xml:space="preserve"> (</w:t>
      </w:r>
      <w:r w:rsidR="000664BD" w:rsidRPr="00247ABE">
        <w:rPr>
          <w:rFonts w:asciiTheme="majorBidi" w:hAnsiTheme="majorBidi" w:cstheme="majorBidi"/>
          <w:sz w:val="24"/>
          <w:szCs w:val="24"/>
        </w:rPr>
        <w:t>Wirtz</w:t>
      </w:r>
      <w:r w:rsidR="000664BD">
        <w:rPr>
          <w:rFonts w:asciiTheme="majorBidi" w:hAnsiTheme="majorBidi" w:cstheme="majorBidi"/>
          <w:sz w:val="24"/>
          <w:szCs w:val="24"/>
        </w:rPr>
        <w:t xml:space="preserve"> et al.,2021</w:t>
      </w:r>
      <w:r w:rsidR="000664BD">
        <w:rPr>
          <w:rFonts w:asciiTheme="majorBidi" w:eastAsia="Georgia" w:hAnsiTheme="majorBidi" w:cstheme="majorBidi"/>
          <w:sz w:val="24"/>
          <w:szCs w:val="24"/>
        </w:rPr>
        <w:t>)</w:t>
      </w:r>
      <w:r w:rsidR="00494F64">
        <w:rPr>
          <w:rFonts w:asciiTheme="majorBidi" w:eastAsia="Georgia" w:hAnsiTheme="majorBidi" w:cstheme="majorBidi"/>
          <w:sz w:val="24"/>
          <w:szCs w:val="24"/>
        </w:rPr>
        <w:t>.</w:t>
      </w:r>
      <w:r w:rsidR="00494F64">
        <w:rPr>
          <w:rFonts w:asciiTheme="majorBidi" w:hAnsiTheme="majorBidi" w:cstheme="majorBidi"/>
          <w:sz w:val="24"/>
          <w:szCs w:val="24"/>
        </w:rPr>
        <w:t xml:space="preserve"> </w:t>
      </w:r>
      <w:r w:rsidRPr="00682B12">
        <w:rPr>
          <w:rFonts w:asciiTheme="majorBidi" w:eastAsia="Georgia" w:hAnsiTheme="majorBidi" w:cstheme="majorBidi"/>
          <w:sz w:val="24"/>
          <w:szCs w:val="24"/>
        </w:rPr>
        <w:t xml:space="preserve">A business‑analytic lens further emphasizes that AI‑driven analytics are embedded in </w:t>
      </w:r>
      <w:r w:rsidRPr="00682B12">
        <w:rPr>
          <w:rFonts w:asciiTheme="majorBidi" w:hAnsiTheme="majorBidi" w:cstheme="majorBidi"/>
          <w:sz w:val="24"/>
          <w:szCs w:val="24"/>
        </w:rPr>
        <w:t>enterprise architectures, p</w:t>
      </w:r>
      <w:r w:rsidRPr="00682B12">
        <w:rPr>
          <w:rFonts w:asciiTheme="majorBidi" w:hAnsiTheme="majorBidi" w:cstheme="majorBidi"/>
          <w:sz w:val="24"/>
          <w:szCs w:val="24"/>
        </w:rPr>
        <w:t>rocess workflows, and stakeholder expectations</w:t>
      </w:r>
      <w:r w:rsidR="00682B12">
        <w:rPr>
          <w:rFonts w:asciiTheme="majorBidi" w:hAnsiTheme="majorBidi" w:cstheme="majorBidi"/>
          <w:sz w:val="24"/>
          <w:szCs w:val="24"/>
        </w:rPr>
        <w:t xml:space="preserve"> (Gavrilova, 2022).</w:t>
      </w:r>
      <w:r w:rsidRPr="00682B12">
        <w:rPr>
          <w:rFonts w:asciiTheme="majorBidi" w:hAnsiTheme="majorBidi" w:cstheme="majorBidi"/>
          <w:sz w:val="24"/>
          <w:szCs w:val="24"/>
        </w:rPr>
        <w:t xml:space="preserve"> This means that the theoretical contribution of this article lies in integrating RBV, S‑D logic, and business‑analysis theory</w:t>
      </w:r>
      <w:r w:rsidRPr="00682B12">
        <w:rPr>
          <w:rFonts w:asciiTheme="majorBidi" w:eastAsia="Georgia" w:hAnsiTheme="majorBidi" w:cstheme="majorBidi"/>
          <w:sz w:val="24"/>
          <w:szCs w:val="24"/>
        </w:rPr>
        <w:t xml:space="preserve"> to explain how AI‑augmented analytics become institutionalized capabilities rather than isolated technologies.</w:t>
      </w:r>
    </w:p>
    <w:p w14:paraId="3CF62619" w14:textId="28394EAB" w:rsidR="002E1891" w:rsidRDefault="002E1891" w:rsidP="002E1891">
      <w:pPr>
        <w:spacing w:after="210"/>
        <w:rPr>
          <w:rFonts w:asciiTheme="majorBidi" w:hAnsiTheme="majorBidi" w:cstheme="majorBidi"/>
          <w:sz w:val="24"/>
          <w:szCs w:val="24"/>
        </w:rPr>
      </w:pPr>
      <w:r w:rsidRPr="002E1891">
        <w:rPr>
          <w:rFonts w:asciiTheme="majorBidi" w:hAnsiTheme="majorBidi" w:cstheme="majorBidi"/>
          <w:sz w:val="24"/>
          <w:szCs w:val="24"/>
          <w:highlight w:val="yellow"/>
        </w:rPr>
        <w:t xml:space="preserve">The paper addresses a gap in integrating AI-driven big data analytics (BDA), business analysis, and service-dominant logic specifically for the Levant region (Jordan, Lebanon, Syria, Palestine), where prior literature focuses on general service industries or broader MENA contexts without regional AI </w:t>
      </w:r>
      <w:proofErr w:type="spellStart"/>
      <w:r w:rsidRPr="002E1891">
        <w:rPr>
          <w:rFonts w:asciiTheme="majorBidi" w:hAnsiTheme="majorBidi" w:cstheme="majorBidi"/>
          <w:sz w:val="24"/>
          <w:szCs w:val="24"/>
          <w:highlight w:val="yellow"/>
        </w:rPr>
        <w:t>infrastructuring</w:t>
      </w:r>
      <w:proofErr w:type="spellEnd"/>
      <w:r w:rsidRPr="002E1891">
        <w:rPr>
          <w:rFonts w:asciiTheme="majorBidi" w:hAnsiTheme="majorBidi" w:cstheme="majorBidi"/>
          <w:sz w:val="24"/>
          <w:szCs w:val="24"/>
          <w:highlight w:val="yellow"/>
        </w:rPr>
        <w:t>. It notes limited empirical studies on how fragmented data infrastructures and institutional constraints hinder AI adoption for service advantage in crisis-prone environments. This conceptual framework fills the void by proposing AI-augmented BDA as governance-embedded capabilities, beyond isolated tech applications</w:t>
      </w:r>
    </w:p>
    <w:p w14:paraId="52464308" w14:textId="77777777" w:rsidR="002F2849" w:rsidRPr="00247ABE" w:rsidRDefault="002F2849" w:rsidP="002E1891">
      <w:pPr>
        <w:spacing w:after="210"/>
        <w:rPr>
          <w:rFonts w:asciiTheme="majorBidi" w:hAnsiTheme="majorBidi" w:cstheme="majorBidi"/>
          <w:sz w:val="24"/>
          <w:szCs w:val="24"/>
        </w:rPr>
      </w:pPr>
    </w:p>
    <w:p w14:paraId="298AC881" w14:textId="2B5FF282" w:rsidR="00320C6E" w:rsidRPr="00247ABE" w:rsidRDefault="0052215E">
      <w:pPr>
        <w:spacing w:before="240" w:line="271" w:lineRule="auto"/>
        <w:rPr>
          <w:rFonts w:asciiTheme="majorBidi" w:hAnsiTheme="majorBidi" w:cstheme="majorBidi"/>
          <w:sz w:val="24"/>
          <w:szCs w:val="24"/>
        </w:rPr>
      </w:pPr>
      <w:bookmarkStart w:id="6" w:name="conceptual_framework"/>
      <w:r>
        <w:rPr>
          <w:rFonts w:asciiTheme="majorBidi" w:hAnsiTheme="majorBidi" w:cstheme="majorBidi"/>
          <w:b/>
          <w:sz w:val="24"/>
          <w:szCs w:val="24"/>
        </w:rPr>
        <w:lastRenderedPageBreak/>
        <w:t xml:space="preserve">3.3 </w:t>
      </w:r>
      <w:r w:rsidRPr="00247ABE">
        <w:rPr>
          <w:rFonts w:asciiTheme="majorBidi" w:hAnsiTheme="majorBidi" w:cstheme="majorBidi"/>
          <w:b/>
          <w:sz w:val="24"/>
          <w:szCs w:val="24"/>
        </w:rPr>
        <w:t>Conceptual Framework</w:t>
      </w:r>
      <w:bookmarkEnd w:id="6"/>
    </w:p>
    <w:p w14:paraId="4C3ABFA0" w14:textId="07C6A084" w:rsidR="00320C6E" w:rsidRPr="00C46D63" w:rsidRDefault="005C1F78">
      <w:pPr>
        <w:spacing w:after="210"/>
        <w:rPr>
          <w:rFonts w:asciiTheme="majorBidi" w:hAnsiTheme="majorBidi" w:cstheme="majorBidi"/>
          <w:sz w:val="24"/>
          <w:szCs w:val="24"/>
        </w:rPr>
      </w:pPr>
      <w:r w:rsidRPr="00C46D63">
        <w:rPr>
          <w:rFonts w:asciiTheme="majorBidi" w:hAnsiTheme="majorBidi" w:cstheme="majorBidi"/>
          <w:sz w:val="24"/>
          <w:szCs w:val="24"/>
        </w:rPr>
        <w:t>This section develops a novel conceptual framework that explains how the invention of comprehensive data analytics, business analysis, and AI translates into service and service advantage in the Levant region. The framework is composed of four interr</w:t>
      </w:r>
      <w:r w:rsidRPr="00C46D63">
        <w:rPr>
          <w:rFonts w:asciiTheme="majorBidi" w:hAnsiTheme="majorBidi" w:cstheme="majorBidi"/>
          <w:sz w:val="24"/>
          <w:szCs w:val="24"/>
        </w:rPr>
        <w:t xml:space="preserve">elated components: (1) AI‑augmented </w:t>
      </w:r>
      <w:r w:rsidR="00913BA7">
        <w:rPr>
          <w:rFonts w:asciiTheme="majorBidi" w:hAnsiTheme="majorBidi" w:cstheme="majorBidi"/>
          <w:sz w:val="24"/>
          <w:szCs w:val="24"/>
        </w:rPr>
        <w:t>BDA</w:t>
      </w:r>
      <w:r w:rsidRPr="00C46D63">
        <w:rPr>
          <w:rFonts w:asciiTheme="majorBidi" w:hAnsiTheme="majorBidi" w:cstheme="majorBidi"/>
          <w:sz w:val="24"/>
          <w:szCs w:val="24"/>
        </w:rPr>
        <w:t xml:space="preserve"> infrastructure, (2) business‑analysis embedding, (3) service‑system reconfiguration, and (4) institutional and regional advantage</w:t>
      </w:r>
      <w:r w:rsidR="001F12D3">
        <w:rPr>
          <w:rFonts w:asciiTheme="majorBidi" w:hAnsiTheme="majorBidi" w:cstheme="majorBidi"/>
          <w:sz w:val="24"/>
          <w:szCs w:val="24"/>
        </w:rPr>
        <w:t>, see figure 1</w:t>
      </w:r>
      <w:r w:rsidRPr="00C46D63">
        <w:rPr>
          <w:rFonts w:asciiTheme="majorBidi" w:hAnsiTheme="majorBidi" w:cstheme="majorBidi"/>
          <w:sz w:val="24"/>
          <w:szCs w:val="24"/>
        </w:rPr>
        <w:t>.</w:t>
      </w:r>
    </w:p>
    <w:p w14:paraId="04D630E6" w14:textId="7B515A6E" w:rsidR="00320C6E" w:rsidRPr="00247ABE" w:rsidRDefault="0052215E">
      <w:pPr>
        <w:spacing w:before="240" w:line="271" w:lineRule="auto"/>
        <w:rPr>
          <w:rFonts w:asciiTheme="majorBidi" w:hAnsiTheme="majorBidi" w:cstheme="majorBidi"/>
          <w:sz w:val="24"/>
          <w:szCs w:val="24"/>
        </w:rPr>
      </w:pPr>
      <w:bookmarkStart w:id="7" w:name="ai_augmented_analytics_infrastructure"/>
      <w:r>
        <w:rPr>
          <w:rFonts w:asciiTheme="majorBidi" w:eastAsia="Georgia" w:hAnsiTheme="majorBidi" w:cstheme="majorBidi"/>
          <w:b/>
          <w:sz w:val="24"/>
          <w:szCs w:val="24"/>
        </w:rPr>
        <w:t xml:space="preserve">3.4 </w:t>
      </w:r>
      <w:r w:rsidRPr="00247ABE">
        <w:rPr>
          <w:rFonts w:asciiTheme="majorBidi" w:eastAsia="Georgia" w:hAnsiTheme="majorBidi" w:cstheme="majorBidi"/>
          <w:b/>
          <w:sz w:val="24"/>
          <w:szCs w:val="24"/>
        </w:rPr>
        <w:t>AI‑Augmented Analytics Infrastructure</w:t>
      </w:r>
      <w:bookmarkEnd w:id="7"/>
    </w:p>
    <w:p w14:paraId="281E9DE1" w14:textId="0107251F" w:rsidR="00320C6E" w:rsidRPr="00247ABE" w:rsidRDefault="005C1F78">
      <w:pPr>
        <w:spacing w:after="210"/>
        <w:rPr>
          <w:rFonts w:asciiTheme="majorBidi" w:hAnsiTheme="majorBidi" w:cstheme="majorBidi"/>
          <w:sz w:val="24"/>
          <w:szCs w:val="24"/>
        </w:rPr>
      </w:pPr>
      <w:r w:rsidRPr="00247ABE">
        <w:rPr>
          <w:rFonts w:asciiTheme="majorBidi" w:eastAsia="Georgia" w:hAnsiTheme="majorBidi" w:cstheme="majorBidi"/>
          <w:sz w:val="24"/>
          <w:szCs w:val="24"/>
        </w:rPr>
        <w:t xml:space="preserve">The framework posits that AI‑augmented </w:t>
      </w:r>
      <w:r w:rsidR="004D30E1">
        <w:rPr>
          <w:rFonts w:asciiTheme="majorBidi" w:eastAsia="Georgia" w:hAnsiTheme="majorBidi" w:cstheme="majorBidi"/>
          <w:sz w:val="24"/>
          <w:szCs w:val="24"/>
        </w:rPr>
        <w:t>analytics</w:t>
      </w:r>
      <w:r w:rsidRPr="00247ABE">
        <w:rPr>
          <w:rFonts w:asciiTheme="majorBidi" w:eastAsia="Georgia" w:hAnsiTheme="majorBidi" w:cstheme="majorBidi"/>
          <w:sz w:val="24"/>
          <w:szCs w:val="24"/>
        </w:rPr>
        <w:t xml:space="preserve"> in the Levant can be structured as a </w:t>
      </w:r>
      <w:r w:rsidRPr="00C46D63">
        <w:rPr>
          <w:rFonts w:asciiTheme="majorBidi" w:hAnsiTheme="majorBidi" w:cstheme="majorBidi"/>
          <w:bCs/>
          <w:sz w:val="24"/>
          <w:szCs w:val="24"/>
        </w:rPr>
        <w:t>layered architecture</w:t>
      </w:r>
      <w:r w:rsidR="00C46D63">
        <w:rPr>
          <w:rFonts w:asciiTheme="majorBidi" w:hAnsiTheme="majorBidi" w:cstheme="majorBidi"/>
          <w:b/>
          <w:sz w:val="24"/>
          <w:szCs w:val="24"/>
        </w:rPr>
        <w:t xml:space="preserve"> (</w:t>
      </w:r>
      <w:r w:rsidR="00C46D63" w:rsidRPr="00C46D63">
        <w:rPr>
          <w:rFonts w:asciiTheme="majorBidi" w:hAnsiTheme="majorBidi" w:cstheme="majorBidi"/>
          <w:sz w:val="24"/>
          <w:szCs w:val="24"/>
        </w:rPr>
        <w:t>Yassine</w:t>
      </w:r>
      <w:r w:rsidR="00C46D63">
        <w:rPr>
          <w:rFonts w:asciiTheme="majorBidi" w:hAnsiTheme="majorBidi" w:cstheme="majorBidi"/>
          <w:sz w:val="24"/>
          <w:szCs w:val="24"/>
        </w:rPr>
        <w:t xml:space="preserve"> et al.,2021;</w:t>
      </w:r>
      <w:r w:rsidR="00C46D63">
        <w:rPr>
          <w:rFonts w:asciiTheme="majorBidi" w:eastAsia="Georgia" w:hAnsiTheme="majorBidi" w:cstheme="majorBidi"/>
          <w:sz w:val="24"/>
          <w:szCs w:val="24"/>
          <w:lang w:val="en-GB"/>
        </w:rPr>
        <w:t xml:space="preserve"> </w:t>
      </w:r>
      <w:proofErr w:type="spellStart"/>
      <w:r w:rsidR="00C46D63">
        <w:rPr>
          <w:rFonts w:asciiTheme="majorBidi" w:eastAsia="Georgia" w:hAnsiTheme="majorBidi" w:cstheme="majorBidi"/>
          <w:sz w:val="24"/>
          <w:szCs w:val="24"/>
          <w:lang w:val="en-GB"/>
        </w:rPr>
        <w:t>Alslaibi</w:t>
      </w:r>
      <w:proofErr w:type="spellEnd"/>
      <w:r w:rsidR="00C46D63">
        <w:rPr>
          <w:rFonts w:asciiTheme="majorBidi" w:eastAsia="Georgia" w:hAnsiTheme="majorBidi" w:cstheme="majorBidi"/>
          <w:sz w:val="24"/>
          <w:szCs w:val="24"/>
          <w:lang w:val="en-GB"/>
        </w:rPr>
        <w:t xml:space="preserve"> et al., </w:t>
      </w:r>
      <w:r w:rsidR="00C46D63">
        <w:rPr>
          <w:rFonts w:asciiTheme="majorBidi" w:hAnsiTheme="majorBidi" w:cstheme="majorBidi"/>
          <w:bCs/>
          <w:sz w:val="24"/>
          <w:szCs w:val="24"/>
        </w:rPr>
        <w:t>2024</w:t>
      </w:r>
      <w:r w:rsidR="003A26B2">
        <w:rPr>
          <w:rFonts w:asciiTheme="majorBidi" w:hAnsiTheme="majorBidi" w:cstheme="majorBidi"/>
          <w:bCs/>
          <w:sz w:val="24"/>
          <w:szCs w:val="24"/>
        </w:rPr>
        <w:t xml:space="preserve">; </w:t>
      </w:r>
      <w:proofErr w:type="spellStart"/>
      <w:r w:rsidR="003A26B2">
        <w:rPr>
          <w:rFonts w:asciiTheme="majorBidi" w:hAnsiTheme="majorBidi" w:cstheme="majorBidi"/>
          <w:bCs/>
          <w:sz w:val="24"/>
          <w:szCs w:val="24"/>
        </w:rPr>
        <w:t>Bteibt</w:t>
      </w:r>
      <w:proofErr w:type="spellEnd"/>
      <w:r w:rsidR="003A26B2">
        <w:rPr>
          <w:rFonts w:asciiTheme="majorBidi" w:hAnsiTheme="majorBidi" w:cstheme="majorBidi"/>
          <w:bCs/>
          <w:sz w:val="24"/>
          <w:szCs w:val="24"/>
        </w:rPr>
        <w:t>, 2026</w:t>
      </w:r>
      <w:r w:rsidR="00C46D63">
        <w:rPr>
          <w:rFonts w:asciiTheme="majorBidi" w:hAnsiTheme="majorBidi" w:cstheme="majorBidi"/>
          <w:b/>
          <w:sz w:val="24"/>
          <w:szCs w:val="24"/>
        </w:rPr>
        <w:t>)</w:t>
      </w:r>
      <w:r w:rsidRPr="00247ABE">
        <w:rPr>
          <w:rFonts w:asciiTheme="majorBidi" w:hAnsiTheme="majorBidi" w:cstheme="majorBidi"/>
          <w:sz w:val="24"/>
          <w:szCs w:val="24"/>
        </w:rPr>
        <w:t>:</w:t>
      </w:r>
    </w:p>
    <w:p w14:paraId="399B8EAA" w14:textId="77777777" w:rsidR="00320C6E" w:rsidRPr="00247ABE" w:rsidRDefault="005C1F78">
      <w:pPr>
        <w:numPr>
          <w:ilvl w:val="0"/>
          <w:numId w:val="1"/>
        </w:numPr>
        <w:rPr>
          <w:rFonts w:asciiTheme="majorBidi" w:hAnsiTheme="majorBidi" w:cstheme="majorBidi"/>
          <w:sz w:val="24"/>
          <w:szCs w:val="24"/>
        </w:rPr>
      </w:pPr>
      <w:r w:rsidRPr="00247ABE">
        <w:rPr>
          <w:rFonts w:asciiTheme="majorBidi" w:hAnsiTheme="majorBidi" w:cstheme="majorBidi"/>
          <w:b/>
          <w:sz w:val="24"/>
          <w:szCs w:val="24"/>
        </w:rPr>
        <w:t>Descriptive analytics</w:t>
      </w:r>
      <w:r w:rsidRPr="00247ABE">
        <w:rPr>
          <w:rFonts w:asciiTheme="majorBidi" w:hAnsiTheme="majorBidi" w:cstheme="majorBidi"/>
          <w:sz w:val="24"/>
          <w:szCs w:val="24"/>
        </w:rPr>
        <w:t xml:space="preserve">, which map historical service patterns (e.g., patient flows, visa </w:t>
      </w:r>
      <w:r w:rsidRPr="00247ABE">
        <w:rPr>
          <w:rFonts w:asciiTheme="majorBidi" w:hAnsiTheme="majorBidi" w:cstheme="majorBidi"/>
          <w:sz w:val="24"/>
          <w:szCs w:val="24"/>
        </w:rPr>
        <w:t>applications, transport demand).</w:t>
      </w:r>
    </w:p>
    <w:p w14:paraId="1FBCE601" w14:textId="77777777" w:rsidR="00320C6E" w:rsidRPr="00247ABE" w:rsidRDefault="005C1F78">
      <w:pPr>
        <w:numPr>
          <w:ilvl w:val="0"/>
          <w:numId w:val="1"/>
        </w:numPr>
        <w:rPr>
          <w:rFonts w:asciiTheme="majorBidi" w:hAnsiTheme="majorBidi" w:cstheme="majorBidi"/>
          <w:sz w:val="24"/>
          <w:szCs w:val="24"/>
        </w:rPr>
      </w:pPr>
      <w:r w:rsidRPr="00247ABE">
        <w:rPr>
          <w:rFonts w:asciiTheme="majorBidi" w:hAnsiTheme="majorBidi" w:cstheme="majorBidi"/>
          <w:b/>
          <w:sz w:val="24"/>
          <w:szCs w:val="24"/>
        </w:rPr>
        <w:t>Predictive analytics</w:t>
      </w:r>
      <w:r w:rsidRPr="00247ABE">
        <w:rPr>
          <w:rFonts w:asciiTheme="majorBidi" w:eastAsia="Georgia" w:hAnsiTheme="majorBidi" w:cstheme="majorBidi"/>
          <w:sz w:val="24"/>
          <w:szCs w:val="24"/>
        </w:rPr>
        <w:t>, which forecast demand peaks, service bottlenecks, or customer churn using statistical and machine‑learning models.</w:t>
      </w:r>
    </w:p>
    <w:p w14:paraId="2CD06A77" w14:textId="7EB77F28" w:rsidR="00320C6E" w:rsidRPr="00247ABE" w:rsidRDefault="005C1F78">
      <w:pPr>
        <w:numPr>
          <w:ilvl w:val="0"/>
          <w:numId w:val="1"/>
        </w:numPr>
        <w:rPr>
          <w:rFonts w:asciiTheme="majorBidi" w:hAnsiTheme="majorBidi" w:cstheme="majorBidi"/>
          <w:sz w:val="24"/>
          <w:szCs w:val="24"/>
        </w:rPr>
      </w:pPr>
      <w:r w:rsidRPr="00247ABE">
        <w:rPr>
          <w:rFonts w:asciiTheme="majorBidi" w:hAnsiTheme="majorBidi" w:cstheme="majorBidi"/>
          <w:b/>
          <w:sz w:val="24"/>
          <w:szCs w:val="24"/>
        </w:rPr>
        <w:t>Prescriptive and autonomous analytics</w:t>
      </w:r>
      <w:r w:rsidRPr="00247ABE">
        <w:rPr>
          <w:rFonts w:asciiTheme="majorBidi" w:hAnsiTheme="majorBidi" w:cstheme="majorBidi"/>
          <w:sz w:val="24"/>
          <w:szCs w:val="24"/>
        </w:rPr>
        <w:t>, where AI systems propose or execute optimal ser</w:t>
      </w:r>
      <w:r w:rsidRPr="00247ABE">
        <w:rPr>
          <w:rFonts w:asciiTheme="majorBidi" w:hAnsiTheme="majorBidi" w:cstheme="majorBidi"/>
          <w:sz w:val="24"/>
          <w:szCs w:val="24"/>
        </w:rPr>
        <w:t>vice configurations (e.g., dynamic pricing, resource allocation, or route optimization)</w:t>
      </w:r>
    </w:p>
    <w:p w14:paraId="52911040" w14:textId="5060DCC1" w:rsidR="00320C6E" w:rsidRPr="00247ABE" w:rsidRDefault="005C1F78">
      <w:pPr>
        <w:spacing w:after="210"/>
        <w:rPr>
          <w:rFonts w:asciiTheme="majorBidi" w:hAnsiTheme="majorBidi" w:cstheme="majorBidi"/>
          <w:sz w:val="24"/>
          <w:szCs w:val="24"/>
        </w:rPr>
      </w:pPr>
      <w:r w:rsidRPr="00C46D63">
        <w:rPr>
          <w:rFonts w:asciiTheme="majorBidi" w:hAnsiTheme="majorBidi" w:cstheme="majorBidi"/>
          <w:sz w:val="24"/>
          <w:szCs w:val="24"/>
        </w:rPr>
        <w:t>This architecture is treated as an infrastructural layer that mediates service delivery across multiple organizations and sectors. Theoretically, this aligns with the n</w:t>
      </w:r>
      <w:r w:rsidRPr="00C46D63">
        <w:rPr>
          <w:rFonts w:asciiTheme="majorBidi" w:hAnsiTheme="majorBidi" w:cstheme="majorBidi"/>
          <w:sz w:val="24"/>
          <w:szCs w:val="24"/>
        </w:rPr>
        <w:t xml:space="preserve">otion of AI </w:t>
      </w:r>
      <w:proofErr w:type="spellStart"/>
      <w:r w:rsidRPr="00C46D63">
        <w:rPr>
          <w:rFonts w:asciiTheme="majorBidi" w:hAnsiTheme="majorBidi" w:cstheme="majorBidi"/>
          <w:sz w:val="24"/>
          <w:szCs w:val="24"/>
        </w:rPr>
        <w:t>infrastructuring</w:t>
      </w:r>
      <w:proofErr w:type="spellEnd"/>
      <w:r w:rsidR="00C46D63">
        <w:rPr>
          <w:rFonts w:asciiTheme="majorBidi" w:hAnsiTheme="majorBidi" w:cstheme="majorBidi"/>
          <w:sz w:val="24"/>
          <w:szCs w:val="24"/>
        </w:rPr>
        <w:t xml:space="preserve"> </w:t>
      </w:r>
      <w:r w:rsidRPr="00C46D63">
        <w:rPr>
          <w:rFonts w:asciiTheme="majorBidi" w:eastAsia="Georgia" w:hAnsiTheme="majorBidi" w:cstheme="majorBidi"/>
          <w:sz w:val="24"/>
          <w:szCs w:val="24"/>
        </w:rPr>
        <w:t>—where AI becomes a taken‑for‑granted, embedded layer in socio‑technical systems</w:t>
      </w:r>
      <w:r w:rsidR="00085241">
        <w:rPr>
          <w:rFonts w:asciiTheme="majorBidi" w:eastAsia="Georgia" w:hAnsiTheme="majorBidi" w:cstheme="majorBidi"/>
          <w:sz w:val="24"/>
          <w:szCs w:val="24"/>
        </w:rPr>
        <w:t xml:space="preserve"> </w:t>
      </w:r>
      <w:r w:rsidR="00C46D63">
        <w:rPr>
          <w:rFonts w:asciiTheme="majorBidi" w:eastAsia="Georgia" w:hAnsiTheme="majorBidi" w:cstheme="majorBidi"/>
          <w:sz w:val="24"/>
          <w:szCs w:val="24"/>
        </w:rPr>
        <w:t>(</w:t>
      </w:r>
      <w:r w:rsidR="00C46D63" w:rsidRPr="00247ABE">
        <w:rPr>
          <w:rFonts w:asciiTheme="majorBidi" w:hAnsiTheme="majorBidi" w:cstheme="majorBidi"/>
          <w:sz w:val="24"/>
          <w:szCs w:val="24"/>
        </w:rPr>
        <w:t>Bowker</w:t>
      </w:r>
      <w:r w:rsidR="00C46D63">
        <w:rPr>
          <w:rFonts w:asciiTheme="majorBidi" w:hAnsiTheme="majorBidi" w:cstheme="majorBidi"/>
          <w:sz w:val="24"/>
          <w:szCs w:val="24"/>
        </w:rPr>
        <w:t>,1991;</w:t>
      </w:r>
      <w:r w:rsidR="00085241">
        <w:rPr>
          <w:rFonts w:asciiTheme="majorBidi" w:hAnsiTheme="majorBidi" w:cstheme="majorBidi"/>
          <w:sz w:val="24"/>
          <w:szCs w:val="24"/>
        </w:rPr>
        <w:t xml:space="preserve"> </w:t>
      </w:r>
      <w:r w:rsidR="00C46D63" w:rsidRPr="00283371">
        <w:rPr>
          <w:rFonts w:asciiTheme="majorBidi" w:eastAsia="Georgia" w:hAnsiTheme="majorBidi" w:cstheme="majorBidi"/>
          <w:sz w:val="24"/>
          <w:szCs w:val="24"/>
        </w:rPr>
        <w:t>Digital Watch Observatory, 2024</w:t>
      </w:r>
      <w:r w:rsidR="00C46D63">
        <w:rPr>
          <w:rFonts w:asciiTheme="majorBidi" w:eastAsia="Georgia" w:hAnsiTheme="majorBidi" w:cstheme="majorBidi"/>
          <w:sz w:val="24"/>
          <w:szCs w:val="24"/>
        </w:rPr>
        <w:t>)</w:t>
      </w:r>
    </w:p>
    <w:p w14:paraId="222949DC" w14:textId="54224C67" w:rsidR="00320C6E" w:rsidRPr="00247ABE" w:rsidRDefault="0052215E">
      <w:pPr>
        <w:spacing w:before="240" w:line="271" w:lineRule="auto"/>
        <w:rPr>
          <w:rFonts w:asciiTheme="majorBidi" w:hAnsiTheme="majorBidi" w:cstheme="majorBidi"/>
          <w:sz w:val="24"/>
          <w:szCs w:val="24"/>
        </w:rPr>
      </w:pPr>
      <w:bookmarkStart w:id="8" w:name="business_analysis_embedding_as_a_1436ea"/>
      <w:r>
        <w:rPr>
          <w:rFonts w:asciiTheme="majorBidi" w:eastAsia="Georgia" w:hAnsiTheme="majorBidi" w:cstheme="majorBidi"/>
          <w:b/>
          <w:sz w:val="24"/>
          <w:szCs w:val="24"/>
        </w:rPr>
        <w:t xml:space="preserve">3.5 </w:t>
      </w:r>
      <w:r w:rsidRPr="00247ABE">
        <w:rPr>
          <w:rFonts w:asciiTheme="majorBidi" w:eastAsia="Georgia" w:hAnsiTheme="majorBidi" w:cstheme="majorBidi"/>
          <w:b/>
          <w:sz w:val="24"/>
          <w:szCs w:val="24"/>
        </w:rPr>
        <w:t>Business‑Analysis Embedding as a Governance Mechanism</w:t>
      </w:r>
      <w:bookmarkEnd w:id="8"/>
    </w:p>
    <w:p w14:paraId="250331E6" w14:textId="0270CB0A" w:rsidR="00320C6E" w:rsidRPr="00085241" w:rsidRDefault="005C1F78">
      <w:pPr>
        <w:spacing w:after="210"/>
        <w:rPr>
          <w:rFonts w:asciiTheme="majorBidi" w:hAnsiTheme="majorBidi" w:cstheme="majorBidi"/>
          <w:sz w:val="24"/>
          <w:szCs w:val="24"/>
          <w:lang w:val="en-GB"/>
        </w:rPr>
      </w:pPr>
      <w:r w:rsidRPr="00C46D63">
        <w:rPr>
          <w:rFonts w:asciiTheme="majorBidi" w:hAnsiTheme="majorBidi" w:cstheme="majorBidi"/>
          <w:sz w:val="24"/>
          <w:szCs w:val="24"/>
        </w:rPr>
        <w:t xml:space="preserve">The framework further proposes that </w:t>
      </w:r>
      <w:r w:rsidRPr="00C46D63">
        <w:rPr>
          <w:rFonts w:asciiTheme="majorBidi" w:hAnsiTheme="majorBidi" w:cstheme="majorBidi"/>
          <w:sz w:val="24"/>
          <w:szCs w:val="24"/>
        </w:rPr>
        <w:t>business‑analysis practices</w:t>
      </w:r>
      <w:r w:rsidRPr="00C46D63">
        <w:rPr>
          <w:rFonts w:asciiTheme="majorBidi" w:eastAsia="Georgia" w:hAnsiTheme="majorBidi" w:cstheme="majorBidi"/>
          <w:sz w:val="24"/>
          <w:szCs w:val="24"/>
        </w:rPr>
        <w:t xml:space="preserve"> mediate the translation of AI‑augmented </w:t>
      </w:r>
      <w:r w:rsidR="003A26B2">
        <w:rPr>
          <w:rFonts w:asciiTheme="majorBidi" w:eastAsia="Georgia" w:hAnsiTheme="majorBidi" w:cstheme="majorBidi"/>
          <w:sz w:val="24"/>
          <w:szCs w:val="24"/>
        </w:rPr>
        <w:t>BDA</w:t>
      </w:r>
      <w:r w:rsidRPr="00C46D63">
        <w:rPr>
          <w:rFonts w:asciiTheme="majorBidi" w:eastAsia="Georgia" w:hAnsiTheme="majorBidi" w:cstheme="majorBidi"/>
          <w:sz w:val="24"/>
          <w:szCs w:val="24"/>
        </w:rPr>
        <w:t xml:space="preserve"> into </w:t>
      </w:r>
      <w:r w:rsidRPr="00C46D63">
        <w:rPr>
          <w:rFonts w:asciiTheme="majorBidi" w:hAnsiTheme="majorBidi" w:cstheme="majorBidi"/>
          <w:sz w:val="24"/>
          <w:szCs w:val="24"/>
        </w:rPr>
        <w:t>actionable strategies</w:t>
      </w:r>
      <w:r w:rsidRPr="00C46D63">
        <w:rPr>
          <w:rFonts w:asciiTheme="majorBidi" w:eastAsia="Georgia" w:hAnsiTheme="majorBidi" w:cstheme="majorBidi"/>
          <w:sz w:val="24"/>
          <w:szCs w:val="24"/>
        </w:rPr>
        <w:t>. Business analysis specifies the processes, stakeholder requirements, and value‑flow models that ensure analytics are aligned with institutional goals and se</w:t>
      </w:r>
      <w:r w:rsidRPr="00C46D63">
        <w:rPr>
          <w:rFonts w:asciiTheme="majorBidi" w:eastAsia="Georgia" w:hAnsiTheme="majorBidi" w:cstheme="majorBidi"/>
          <w:sz w:val="24"/>
          <w:szCs w:val="24"/>
        </w:rPr>
        <w:t>rvice objectives</w:t>
      </w:r>
      <w:r w:rsidR="00085241">
        <w:rPr>
          <w:rFonts w:asciiTheme="majorBidi" w:eastAsia="Georgia" w:hAnsiTheme="majorBidi" w:cstheme="majorBidi"/>
          <w:sz w:val="24"/>
          <w:szCs w:val="24"/>
        </w:rPr>
        <w:t xml:space="preserve"> (Bizri et al., 2021</w:t>
      </w:r>
      <w:r w:rsidR="00085241">
        <w:rPr>
          <w:rFonts w:asciiTheme="majorBidi" w:eastAsia="Georgia" w:hAnsiTheme="majorBidi" w:cstheme="majorBidi"/>
          <w:sz w:val="24"/>
          <w:szCs w:val="24"/>
          <w:lang w:val="en-GB"/>
        </w:rPr>
        <w:t xml:space="preserve">; </w:t>
      </w:r>
      <w:proofErr w:type="spellStart"/>
      <w:r w:rsidR="00085241">
        <w:rPr>
          <w:rFonts w:asciiTheme="majorBidi" w:eastAsia="Georgia" w:hAnsiTheme="majorBidi" w:cstheme="majorBidi"/>
          <w:sz w:val="24"/>
          <w:szCs w:val="24"/>
          <w:lang w:val="en-GB"/>
        </w:rPr>
        <w:t>Alslaibi</w:t>
      </w:r>
      <w:proofErr w:type="spellEnd"/>
      <w:r w:rsidR="00085241">
        <w:rPr>
          <w:rFonts w:asciiTheme="majorBidi" w:eastAsia="Georgia" w:hAnsiTheme="majorBidi" w:cstheme="majorBidi"/>
          <w:sz w:val="24"/>
          <w:szCs w:val="24"/>
          <w:lang w:val="en-GB"/>
        </w:rPr>
        <w:t xml:space="preserve"> et al., </w:t>
      </w:r>
      <w:r w:rsidR="00085241">
        <w:rPr>
          <w:rFonts w:asciiTheme="majorBidi" w:hAnsiTheme="majorBidi" w:cstheme="majorBidi"/>
          <w:bCs/>
          <w:sz w:val="24"/>
          <w:szCs w:val="24"/>
        </w:rPr>
        <w:t>2024). In</w:t>
      </w:r>
      <w:r w:rsidRPr="00C46D63">
        <w:rPr>
          <w:rFonts w:asciiTheme="majorBidi" w:eastAsia="Georgia" w:hAnsiTheme="majorBidi" w:cstheme="majorBidi"/>
          <w:sz w:val="24"/>
          <w:szCs w:val="24"/>
        </w:rPr>
        <w:t xml:space="preserve"> the Levant, this is particularly salient </w:t>
      </w:r>
      <w:r w:rsidR="00085241">
        <w:rPr>
          <w:rFonts w:asciiTheme="majorBidi" w:eastAsia="Georgia" w:hAnsiTheme="majorBidi" w:cstheme="majorBidi"/>
          <w:sz w:val="24"/>
          <w:szCs w:val="24"/>
        </w:rPr>
        <w:t>due to institutional fragmentation and regulatory complexity, which require explicit mapping of data flows, stakeholder responsibilities, and risk‑mitigation mechanisms (Bizri et al., 2021</w:t>
      </w:r>
      <w:r w:rsidR="00085241">
        <w:rPr>
          <w:rFonts w:asciiTheme="majorBidi" w:eastAsia="Georgia" w:hAnsiTheme="majorBidi" w:cstheme="majorBidi"/>
          <w:sz w:val="24"/>
          <w:szCs w:val="24"/>
          <w:lang w:val="en-GB"/>
        </w:rPr>
        <w:t xml:space="preserve">; </w:t>
      </w:r>
      <w:proofErr w:type="spellStart"/>
      <w:r w:rsidR="00085241">
        <w:rPr>
          <w:rFonts w:asciiTheme="majorBidi" w:eastAsia="Georgia" w:hAnsiTheme="majorBidi" w:cstheme="majorBidi"/>
          <w:sz w:val="24"/>
          <w:szCs w:val="24"/>
          <w:lang w:val="en-GB"/>
        </w:rPr>
        <w:t>Alslaibi</w:t>
      </w:r>
      <w:proofErr w:type="spellEnd"/>
      <w:r w:rsidR="00085241">
        <w:rPr>
          <w:rFonts w:asciiTheme="majorBidi" w:eastAsia="Georgia" w:hAnsiTheme="majorBidi" w:cstheme="majorBidi"/>
          <w:sz w:val="24"/>
          <w:szCs w:val="24"/>
          <w:lang w:val="en-GB"/>
        </w:rPr>
        <w:t xml:space="preserve"> et al., </w:t>
      </w:r>
      <w:r w:rsidR="00085241">
        <w:rPr>
          <w:rFonts w:asciiTheme="majorBidi" w:hAnsiTheme="majorBidi" w:cstheme="majorBidi"/>
          <w:bCs/>
          <w:sz w:val="24"/>
          <w:szCs w:val="24"/>
        </w:rPr>
        <w:t xml:space="preserve">2024; </w:t>
      </w:r>
      <w:r w:rsidR="00085241" w:rsidRPr="00085241">
        <w:rPr>
          <w:rFonts w:asciiTheme="majorBidi" w:eastAsia="Georgia" w:hAnsiTheme="majorBidi" w:cstheme="majorBidi"/>
          <w:sz w:val="24"/>
          <w:szCs w:val="24"/>
          <w:lang w:val="en-GB"/>
        </w:rPr>
        <w:t>Di Giulio</w:t>
      </w:r>
      <w:r w:rsidR="00085241">
        <w:rPr>
          <w:rFonts w:asciiTheme="majorBidi" w:eastAsia="Georgia" w:hAnsiTheme="majorBidi" w:cstheme="majorBidi"/>
          <w:sz w:val="24"/>
          <w:szCs w:val="24"/>
          <w:lang w:val="en-GB"/>
        </w:rPr>
        <w:t xml:space="preserve"> </w:t>
      </w:r>
      <w:r w:rsidR="00085241" w:rsidRPr="00085241">
        <w:rPr>
          <w:rFonts w:asciiTheme="majorBidi" w:eastAsia="Georgia" w:hAnsiTheme="majorBidi" w:cstheme="majorBidi"/>
          <w:sz w:val="24"/>
          <w:szCs w:val="24"/>
          <w:lang w:val="en-GB"/>
        </w:rPr>
        <w:t>&amp; Vecchi</w:t>
      </w:r>
      <w:r w:rsidR="00085241">
        <w:rPr>
          <w:rFonts w:asciiTheme="majorBidi" w:eastAsia="Georgia" w:hAnsiTheme="majorBidi" w:cstheme="majorBidi"/>
          <w:sz w:val="24"/>
          <w:szCs w:val="24"/>
          <w:lang w:val="en-GB"/>
        </w:rPr>
        <w:t>, 2025)</w:t>
      </w:r>
    </w:p>
    <w:p w14:paraId="069E0825" w14:textId="77777777" w:rsidR="00320C6E" w:rsidRPr="00085241" w:rsidRDefault="005C1F78">
      <w:pPr>
        <w:spacing w:after="210"/>
        <w:rPr>
          <w:rFonts w:asciiTheme="majorBidi" w:hAnsiTheme="majorBidi" w:cstheme="majorBidi"/>
          <w:sz w:val="24"/>
          <w:szCs w:val="24"/>
        </w:rPr>
      </w:pPr>
      <w:r w:rsidRPr="00085241">
        <w:rPr>
          <w:rFonts w:asciiTheme="majorBidi" w:hAnsiTheme="majorBidi" w:cstheme="majorBidi"/>
          <w:sz w:val="24"/>
          <w:szCs w:val="24"/>
        </w:rPr>
        <w:t>Thus, the framework conceptualizes business‑analysis capability as a governance and coordination mechanism</w:t>
      </w:r>
      <w:r w:rsidRPr="00085241">
        <w:rPr>
          <w:rFonts w:asciiTheme="majorBidi" w:eastAsia="Georgia" w:hAnsiTheme="majorBidi" w:cstheme="majorBidi"/>
          <w:sz w:val="24"/>
          <w:szCs w:val="24"/>
        </w:rPr>
        <w:t xml:space="preserve"> that embeds AI‑driven analytics into institutional routines and policy‑making processes.</w:t>
      </w:r>
    </w:p>
    <w:p w14:paraId="3D5C59B7" w14:textId="77777777" w:rsidR="0052215E" w:rsidRDefault="0052215E">
      <w:pPr>
        <w:spacing w:before="240" w:line="271" w:lineRule="auto"/>
        <w:rPr>
          <w:rFonts w:asciiTheme="majorBidi" w:eastAsia="Georgia" w:hAnsiTheme="majorBidi" w:cstheme="majorBidi"/>
          <w:b/>
          <w:sz w:val="24"/>
          <w:szCs w:val="24"/>
        </w:rPr>
      </w:pPr>
      <w:bookmarkStart w:id="9" w:name="service_system_reconfiguration"/>
    </w:p>
    <w:p w14:paraId="36BF9A2B" w14:textId="77777777" w:rsidR="0052215E" w:rsidRDefault="0052215E">
      <w:pPr>
        <w:spacing w:before="240" w:line="271" w:lineRule="auto"/>
        <w:rPr>
          <w:rFonts w:asciiTheme="majorBidi" w:eastAsia="Georgia" w:hAnsiTheme="majorBidi" w:cstheme="majorBidi"/>
          <w:b/>
          <w:sz w:val="24"/>
          <w:szCs w:val="24"/>
        </w:rPr>
      </w:pPr>
    </w:p>
    <w:p w14:paraId="77AB20C5" w14:textId="18B4A5E0" w:rsidR="00320C6E" w:rsidRPr="00247ABE" w:rsidRDefault="0052215E">
      <w:pPr>
        <w:spacing w:before="240" w:line="271" w:lineRule="auto"/>
        <w:rPr>
          <w:rFonts w:asciiTheme="majorBidi" w:hAnsiTheme="majorBidi" w:cstheme="majorBidi"/>
          <w:sz w:val="24"/>
          <w:szCs w:val="24"/>
        </w:rPr>
      </w:pPr>
      <w:r>
        <w:rPr>
          <w:rFonts w:asciiTheme="majorBidi" w:eastAsia="Georgia" w:hAnsiTheme="majorBidi" w:cstheme="majorBidi"/>
          <w:b/>
          <w:sz w:val="24"/>
          <w:szCs w:val="24"/>
        </w:rPr>
        <w:t xml:space="preserve">3.6 </w:t>
      </w:r>
      <w:r w:rsidRPr="00247ABE">
        <w:rPr>
          <w:rFonts w:asciiTheme="majorBidi" w:eastAsia="Georgia" w:hAnsiTheme="majorBidi" w:cstheme="majorBidi"/>
          <w:b/>
          <w:sz w:val="24"/>
          <w:szCs w:val="24"/>
        </w:rPr>
        <w:t>Service‑System Reconfiguration</w:t>
      </w:r>
      <w:bookmarkEnd w:id="9"/>
    </w:p>
    <w:p w14:paraId="6D49E2B6" w14:textId="7306D6FA" w:rsidR="00522B70" w:rsidRPr="00522B70" w:rsidRDefault="00522B70" w:rsidP="00154DF9">
      <w:pPr>
        <w:spacing w:before="240" w:line="271" w:lineRule="auto"/>
        <w:rPr>
          <w:rFonts w:asciiTheme="majorBidi" w:eastAsia="Georgia" w:hAnsiTheme="majorBidi" w:cstheme="majorBidi"/>
          <w:sz w:val="24"/>
          <w:szCs w:val="24"/>
        </w:rPr>
      </w:pPr>
      <w:bookmarkStart w:id="10" w:name="institutional_and_regional_advantage"/>
      <w:r w:rsidRPr="00522B70">
        <w:rPr>
          <w:rFonts w:asciiTheme="majorBidi" w:eastAsia="Georgia" w:hAnsiTheme="majorBidi" w:cstheme="majorBidi"/>
          <w:sz w:val="24"/>
          <w:szCs w:val="24"/>
        </w:rPr>
        <w:lastRenderedPageBreak/>
        <w:t xml:space="preserve">The framework proposes that the combined use of AI-augmented </w:t>
      </w:r>
      <w:r w:rsidR="001F12D3">
        <w:rPr>
          <w:rFonts w:asciiTheme="majorBidi" w:eastAsia="Georgia" w:hAnsiTheme="majorBidi" w:cstheme="majorBidi"/>
          <w:sz w:val="24"/>
          <w:szCs w:val="24"/>
        </w:rPr>
        <w:t>analytics</w:t>
      </w:r>
      <w:r w:rsidRPr="00522B70">
        <w:rPr>
          <w:rFonts w:asciiTheme="majorBidi" w:eastAsia="Georgia" w:hAnsiTheme="majorBidi" w:cstheme="majorBidi"/>
          <w:sz w:val="24"/>
          <w:szCs w:val="24"/>
        </w:rPr>
        <w:t xml:space="preserve"> and </w:t>
      </w:r>
      <w:r w:rsidR="00C567DB">
        <w:rPr>
          <w:rFonts w:asciiTheme="majorBidi" w:eastAsia="Georgia" w:hAnsiTheme="majorBidi" w:cstheme="majorBidi"/>
          <w:sz w:val="24"/>
          <w:szCs w:val="24"/>
        </w:rPr>
        <w:t xml:space="preserve">BA </w:t>
      </w:r>
      <w:r w:rsidRPr="00522B70">
        <w:rPr>
          <w:rFonts w:asciiTheme="majorBidi" w:eastAsia="Georgia" w:hAnsiTheme="majorBidi" w:cstheme="majorBidi"/>
          <w:sz w:val="24"/>
          <w:szCs w:val="24"/>
        </w:rPr>
        <w:t xml:space="preserve">transforms service systems by moving them away from static and bureaucratic models toward intelligent, context-sensitive ecosystems. This transformation can be understood through three interrelated dimensions. First, the temporal dimension reflects a shift from retrospective reporting toward real-time monitoring and predictive service management enabled by AI-driven </w:t>
      </w:r>
      <w:r w:rsidR="00C567DB">
        <w:rPr>
          <w:rFonts w:asciiTheme="majorBidi" w:eastAsia="Georgia" w:hAnsiTheme="majorBidi" w:cstheme="majorBidi"/>
          <w:sz w:val="24"/>
          <w:szCs w:val="24"/>
        </w:rPr>
        <w:t>BDA</w:t>
      </w:r>
      <w:r w:rsidRPr="00522B70">
        <w:rPr>
          <w:rFonts w:asciiTheme="majorBidi" w:eastAsia="Georgia" w:hAnsiTheme="majorBidi" w:cstheme="majorBidi"/>
          <w:sz w:val="24"/>
          <w:szCs w:val="24"/>
        </w:rPr>
        <w:t xml:space="preserve"> and decision-support systems (</w:t>
      </w:r>
      <w:proofErr w:type="spellStart"/>
      <w:r w:rsidRPr="00522B70">
        <w:rPr>
          <w:rFonts w:asciiTheme="majorBidi" w:hAnsiTheme="majorBidi" w:cstheme="majorBidi"/>
          <w:sz w:val="24"/>
          <w:szCs w:val="24"/>
        </w:rPr>
        <w:t>Akter</w:t>
      </w:r>
      <w:proofErr w:type="spellEnd"/>
      <w:r>
        <w:rPr>
          <w:rFonts w:asciiTheme="majorBidi" w:hAnsiTheme="majorBidi" w:cstheme="majorBidi"/>
          <w:sz w:val="24"/>
          <w:szCs w:val="24"/>
        </w:rPr>
        <w:t xml:space="preserve"> </w:t>
      </w:r>
      <w:r w:rsidRPr="00522B70">
        <w:rPr>
          <w:rFonts w:asciiTheme="majorBidi" w:hAnsiTheme="majorBidi" w:cstheme="majorBidi"/>
          <w:sz w:val="24"/>
          <w:szCs w:val="24"/>
        </w:rPr>
        <w:t xml:space="preserve">&amp; </w:t>
      </w:r>
      <w:proofErr w:type="spellStart"/>
      <w:r w:rsidRPr="00522B70">
        <w:rPr>
          <w:rFonts w:asciiTheme="majorBidi" w:hAnsiTheme="majorBidi" w:cstheme="majorBidi"/>
          <w:sz w:val="24"/>
          <w:szCs w:val="24"/>
        </w:rPr>
        <w:t>Kudapa</w:t>
      </w:r>
      <w:proofErr w:type="spellEnd"/>
      <w:r w:rsidRPr="00522B70">
        <w:rPr>
          <w:rFonts w:asciiTheme="majorBidi" w:eastAsia="Georgia" w:hAnsiTheme="majorBidi" w:cstheme="majorBidi"/>
          <w:sz w:val="24"/>
          <w:szCs w:val="24"/>
        </w:rPr>
        <w:t>, 202</w:t>
      </w:r>
      <w:r>
        <w:rPr>
          <w:rFonts w:asciiTheme="majorBidi" w:eastAsia="Georgia" w:hAnsiTheme="majorBidi" w:cstheme="majorBidi"/>
          <w:sz w:val="24"/>
          <w:szCs w:val="24"/>
        </w:rPr>
        <w:t>4</w:t>
      </w:r>
      <w:r w:rsidRPr="00522B70">
        <w:rPr>
          <w:rFonts w:asciiTheme="majorBidi" w:eastAsia="Georgia" w:hAnsiTheme="majorBidi" w:cstheme="majorBidi"/>
          <w:sz w:val="24"/>
          <w:szCs w:val="24"/>
        </w:rPr>
        <w:t xml:space="preserve">). Second, the spatial dimension highlights the integration of </w:t>
      </w:r>
      <w:r w:rsidR="00C567DB">
        <w:rPr>
          <w:rFonts w:asciiTheme="majorBidi" w:eastAsia="Georgia" w:hAnsiTheme="majorBidi" w:cstheme="majorBidi"/>
          <w:sz w:val="24"/>
          <w:szCs w:val="24"/>
        </w:rPr>
        <w:t>BDA</w:t>
      </w:r>
      <w:r w:rsidRPr="00522B70">
        <w:rPr>
          <w:rFonts w:asciiTheme="majorBidi" w:eastAsia="Georgia" w:hAnsiTheme="majorBidi" w:cstheme="majorBidi"/>
          <w:sz w:val="24"/>
          <w:szCs w:val="24"/>
        </w:rPr>
        <w:t xml:space="preserve"> across ministries, municipalities, and private-sector actors, creating interconnected</w:t>
      </w:r>
      <w:r>
        <w:rPr>
          <w:rFonts w:asciiTheme="majorBidi" w:eastAsia="Georgia" w:hAnsiTheme="majorBidi" w:cstheme="majorBidi"/>
          <w:sz w:val="24"/>
          <w:szCs w:val="24"/>
        </w:rPr>
        <w:t>, interdependent service networks supported by digital platforms and smart-governance infrastructure</w:t>
      </w:r>
      <w:r w:rsidRPr="00522B70">
        <w:rPr>
          <w:rFonts w:asciiTheme="majorBidi" w:eastAsia="Georgia" w:hAnsiTheme="majorBidi" w:cstheme="majorBidi"/>
          <w:sz w:val="24"/>
          <w:szCs w:val="24"/>
        </w:rPr>
        <w:t xml:space="preserve"> (</w:t>
      </w:r>
      <w:proofErr w:type="spellStart"/>
      <w:r w:rsidR="00CC2C19" w:rsidRPr="00CC2C19">
        <w:rPr>
          <w:rFonts w:asciiTheme="majorBidi" w:eastAsia="Georgia" w:hAnsiTheme="majorBidi" w:cstheme="majorBidi"/>
          <w:sz w:val="24"/>
          <w:szCs w:val="24"/>
        </w:rPr>
        <w:t>Mencütek</w:t>
      </w:r>
      <w:proofErr w:type="spellEnd"/>
      <w:r w:rsidR="00CC2C19" w:rsidRPr="00CC2C19">
        <w:rPr>
          <w:rFonts w:asciiTheme="majorBidi" w:eastAsia="Georgia" w:hAnsiTheme="majorBidi" w:cstheme="majorBidi"/>
          <w:sz w:val="24"/>
          <w:szCs w:val="24"/>
        </w:rPr>
        <w:t>, 2018</w:t>
      </w:r>
      <w:r w:rsidR="00CC2C19">
        <w:rPr>
          <w:rFonts w:asciiTheme="majorBidi" w:eastAsia="Georgia" w:hAnsiTheme="majorBidi" w:cstheme="majorBidi"/>
          <w:sz w:val="24"/>
          <w:szCs w:val="24"/>
        </w:rPr>
        <w:t xml:space="preserve">; Das, </w:t>
      </w:r>
      <w:r w:rsidRPr="00522B70">
        <w:rPr>
          <w:rFonts w:asciiTheme="majorBidi" w:eastAsia="Georgia" w:hAnsiTheme="majorBidi" w:cstheme="majorBidi"/>
          <w:sz w:val="24"/>
          <w:szCs w:val="24"/>
        </w:rPr>
        <w:t>202</w:t>
      </w:r>
      <w:r w:rsidR="00CC2C19">
        <w:rPr>
          <w:rFonts w:asciiTheme="majorBidi" w:eastAsia="Georgia" w:hAnsiTheme="majorBidi" w:cstheme="majorBidi"/>
          <w:sz w:val="24"/>
          <w:szCs w:val="24"/>
        </w:rPr>
        <w:t>4</w:t>
      </w:r>
      <w:r w:rsidRPr="00522B70">
        <w:rPr>
          <w:rFonts w:asciiTheme="majorBidi" w:eastAsia="Georgia" w:hAnsiTheme="majorBidi" w:cstheme="majorBidi"/>
          <w:sz w:val="24"/>
          <w:szCs w:val="24"/>
        </w:rPr>
        <w:t xml:space="preserve">). Third, the institutional dimension emphasizes the incorporation of analytics into the legal, regulatory, and ethical frameworks that shape data governance and the deployment of AI technologies, reflecting the broader emergence of algorithmic governance in public administration </w:t>
      </w:r>
      <w:r w:rsidR="00154DF9">
        <w:rPr>
          <w:rFonts w:asciiTheme="majorBidi" w:eastAsia="Georgia" w:hAnsiTheme="majorBidi" w:cstheme="majorBidi"/>
          <w:sz w:val="24"/>
          <w:szCs w:val="24"/>
        </w:rPr>
        <w:t>(</w:t>
      </w:r>
      <w:proofErr w:type="spellStart"/>
      <w:r w:rsidR="00154DF9">
        <w:rPr>
          <w:rFonts w:asciiTheme="majorBidi" w:eastAsia="Georgia" w:hAnsiTheme="majorBidi" w:cstheme="majorBidi"/>
          <w:sz w:val="24"/>
          <w:szCs w:val="24"/>
        </w:rPr>
        <w:t>Tsourapas</w:t>
      </w:r>
      <w:proofErr w:type="spellEnd"/>
      <w:r w:rsidR="00154DF9">
        <w:rPr>
          <w:rFonts w:asciiTheme="majorBidi" w:eastAsia="Georgia" w:hAnsiTheme="majorBidi" w:cstheme="majorBidi"/>
          <w:sz w:val="24"/>
          <w:szCs w:val="24"/>
        </w:rPr>
        <w:t xml:space="preserve">, 2019; </w:t>
      </w:r>
      <w:proofErr w:type="spellStart"/>
      <w:r w:rsidRPr="00522B70">
        <w:rPr>
          <w:rFonts w:asciiTheme="majorBidi" w:eastAsia="Georgia" w:hAnsiTheme="majorBidi" w:cstheme="majorBidi"/>
          <w:sz w:val="24"/>
          <w:szCs w:val="24"/>
        </w:rPr>
        <w:t>Engin</w:t>
      </w:r>
      <w:proofErr w:type="spellEnd"/>
      <w:r w:rsidRPr="00522B70">
        <w:rPr>
          <w:rFonts w:asciiTheme="majorBidi" w:eastAsia="Georgia" w:hAnsiTheme="majorBidi" w:cstheme="majorBidi"/>
          <w:sz w:val="24"/>
          <w:szCs w:val="24"/>
        </w:rPr>
        <w:t xml:space="preserve"> &amp; Treleaven, 2019</w:t>
      </w:r>
      <w:r w:rsidR="00154DF9">
        <w:rPr>
          <w:rFonts w:asciiTheme="majorBidi" w:eastAsia="Georgia" w:hAnsiTheme="majorBidi" w:cstheme="majorBidi"/>
          <w:sz w:val="24"/>
          <w:szCs w:val="24"/>
        </w:rPr>
        <w:t>; Tamimi et al., 2024</w:t>
      </w:r>
      <w:r w:rsidRPr="00522B70">
        <w:rPr>
          <w:rFonts w:asciiTheme="majorBidi" w:eastAsia="Georgia" w:hAnsiTheme="majorBidi" w:cstheme="majorBidi"/>
          <w:sz w:val="24"/>
          <w:szCs w:val="24"/>
        </w:rPr>
        <w:t xml:space="preserve">). Collectively, these dimensions illustrate how AI-augmented </w:t>
      </w:r>
      <w:r w:rsidR="00C567DB">
        <w:rPr>
          <w:rFonts w:asciiTheme="majorBidi" w:eastAsia="Georgia" w:hAnsiTheme="majorBidi" w:cstheme="majorBidi"/>
          <w:sz w:val="24"/>
          <w:szCs w:val="24"/>
        </w:rPr>
        <w:t>BDA</w:t>
      </w:r>
      <w:r w:rsidRPr="00522B70">
        <w:rPr>
          <w:rFonts w:asciiTheme="majorBidi" w:eastAsia="Georgia" w:hAnsiTheme="majorBidi" w:cstheme="majorBidi"/>
          <w:sz w:val="24"/>
          <w:szCs w:val="24"/>
        </w:rPr>
        <w:t xml:space="preserve"> and </w:t>
      </w:r>
      <w:r w:rsidR="00C567DB">
        <w:rPr>
          <w:rFonts w:asciiTheme="majorBidi" w:eastAsia="Georgia" w:hAnsiTheme="majorBidi" w:cstheme="majorBidi"/>
          <w:sz w:val="24"/>
          <w:szCs w:val="24"/>
        </w:rPr>
        <w:t>BA</w:t>
      </w:r>
      <w:r w:rsidRPr="00522B70">
        <w:rPr>
          <w:rFonts w:asciiTheme="majorBidi" w:eastAsia="Georgia" w:hAnsiTheme="majorBidi" w:cstheme="majorBidi"/>
          <w:sz w:val="24"/>
          <w:szCs w:val="24"/>
        </w:rPr>
        <w:t xml:space="preserve"> contribute to the development of adaptive, data-driven service ecosystems capable of improving responsiveness, coordination, and service quality in complex governance environments (Adewusi et al., 2023)</w:t>
      </w:r>
    </w:p>
    <w:p w14:paraId="33A56C13" w14:textId="41E6056E" w:rsidR="00320C6E" w:rsidRPr="00247ABE" w:rsidRDefault="0052215E" w:rsidP="00522B70">
      <w:pPr>
        <w:spacing w:before="240" w:line="271" w:lineRule="auto"/>
        <w:rPr>
          <w:rFonts w:asciiTheme="majorBidi" w:hAnsiTheme="majorBidi" w:cstheme="majorBidi"/>
          <w:sz w:val="24"/>
          <w:szCs w:val="24"/>
        </w:rPr>
      </w:pPr>
      <w:r>
        <w:rPr>
          <w:rFonts w:asciiTheme="majorBidi" w:hAnsiTheme="majorBidi" w:cstheme="majorBidi"/>
          <w:b/>
          <w:sz w:val="24"/>
          <w:szCs w:val="24"/>
        </w:rPr>
        <w:t xml:space="preserve">3.7 </w:t>
      </w:r>
      <w:r w:rsidRPr="00247ABE">
        <w:rPr>
          <w:rFonts w:asciiTheme="majorBidi" w:hAnsiTheme="majorBidi" w:cstheme="majorBidi"/>
          <w:b/>
          <w:sz w:val="24"/>
          <w:szCs w:val="24"/>
        </w:rPr>
        <w:t>Institutional and Regional Advantage</w:t>
      </w:r>
      <w:bookmarkEnd w:id="10"/>
    </w:p>
    <w:p w14:paraId="700BFAC5" w14:textId="6754178C" w:rsidR="00320C6E" w:rsidRDefault="00C52A72" w:rsidP="00C52A72">
      <w:pPr>
        <w:rPr>
          <w:rFonts w:asciiTheme="majorBidi" w:eastAsia="Georgia" w:hAnsiTheme="majorBidi" w:cstheme="majorBidi"/>
          <w:sz w:val="24"/>
          <w:szCs w:val="24"/>
        </w:rPr>
      </w:pPr>
      <w:r w:rsidRPr="00C52A72">
        <w:rPr>
          <w:rFonts w:asciiTheme="majorBidi" w:eastAsia="Georgia" w:hAnsiTheme="majorBidi" w:cstheme="majorBidi"/>
          <w:sz w:val="24"/>
          <w:szCs w:val="24"/>
        </w:rPr>
        <w:t xml:space="preserve">The framework concludes that when AI-augmented </w:t>
      </w:r>
      <w:r w:rsidR="002C1069">
        <w:rPr>
          <w:rFonts w:asciiTheme="majorBidi" w:eastAsia="Georgia" w:hAnsiTheme="majorBidi" w:cstheme="majorBidi"/>
          <w:sz w:val="24"/>
          <w:szCs w:val="24"/>
        </w:rPr>
        <w:t>BDA</w:t>
      </w:r>
      <w:r w:rsidRPr="00C52A72">
        <w:rPr>
          <w:rFonts w:asciiTheme="majorBidi" w:eastAsia="Georgia" w:hAnsiTheme="majorBidi" w:cstheme="majorBidi"/>
          <w:sz w:val="24"/>
          <w:szCs w:val="24"/>
        </w:rPr>
        <w:t xml:space="preserve"> and </w:t>
      </w:r>
      <w:r w:rsidR="00C567DB">
        <w:rPr>
          <w:rFonts w:asciiTheme="majorBidi" w:eastAsia="Georgia" w:hAnsiTheme="majorBidi" w:cstheme="majorBidi"/>
          <w:sz w:val="24"/>
          <w:szCs w:val="24"/>
        </w:rPr>
        <w:t>BA</w:t>
      </w:r>
      <w:r w:rsidRPr="00C52A72">
        <w:rPr>
          <w:rFonts w:asciiTheme="majorBidi" w:eastAsia="Georgia" w:hAnsiTheme="majorBidi" w:cstheme="majorBidi"/>
          <w:sz w:val="24"/>
          <w:szCs w:val="24"/>
        </w:rPr>
        <w:t xml:space="preserve"> capabilities are institutionally embedded, they create service advantage at three interconnected levels. At the organizational level, these capabilities enhance efficiency and responsiveness within public agencies. At the institutional level, they strengthen trust in state services and improve the quality of </w:t>
      </w:r>
      <w:r>
        <w:rPr>
          <w:rFonts w:asciiTheme="majorBidi" w:eastAsia="Georgia" w:hAnsiTheme="majorBidi" w:cstheme="majorBidi"/>
          <w:sz w:val="24"/>
          <w:szCs w:val="24"/>
        </w:rPr>
        <w:t>policymaking</w:t>
      </w:r>
      <w:r w:rsidRPr="00C52A72">
        <w:rPr>
          <w:rFonts w:asciiTheme="majorBidi" w:eastAsia="Georgia" w:hAnsiTheme="majorBidi" w:cstheme="majorBidi"/>
          <w:sz w:val="24"/>
          <w:szCs w:val="24"/>
        </w:rPr>
        <w:t xml:space="preserve">. At the regional level, they </w:t>
      </w:r>
      <w:r>
        <w:rPr>
          <w:rFonts w:asciiTheme="majorBidi" w:eastAsia="Georgia" w:hAnsiTheme="majorBidi" w:cstheme="majorBidi"/>
          <w:sz w:val="24"/>
          <w:szCs w:val="24"/>
        </w:rPr>
        <w:t>help position</w:t>
      </w:r>
      <w:r w:rsidRPr="00C52A72">
        <w:rPr>
          <w:rFonts w:asciiTheme="majorBidi" w:eastAsia="Georgia" w:hAnsiTheme="majorBidi" w:cstheme="majorBidi"/>
          <w:sz w:val="24"/>
          <w:szCs w:val="24"/>
        </w:rPr>
        <w:t xml:space="preserve"> the Levant as a knowledge-based, AI-augmented service economy within the broader Middle </w:t>
      </w:r>
      <w:r>
        <w:rPr>
          <w:rFonts w:asciiTheme="majorBidi" w:eastAsia="Georgia" w:hAnsiTheme="majorBidi" w:cstheme="majorBidi"/>
          <w:sz w:val="24"/>
          <w:szCs w:val="24"/>
        </w:rPr>
        <w:t xml:space="preserve">East (Bizri et al., 2021; </w:t>
      </w:r>
      <w:proofErr w:type="spellStart"/>
      <w:r>
        <w:rPr>
          <w:rFonts w:asciiTheme="majorBidi" w:eastAsia="Georgia" w:hAnsiTheme="majorBidi" w:cstheme="majorBidi"/>
          <w:sz w:val="24"/>
          <w:szCs w:val="24"/>
        </w:rPr>
        <w:t>Alslaibi</w:t>
      </w:r>
      <w:proofErr w:type="spellEnd"/>
      <w:r>
        <w:rPr>
          <w:rFonts w:asciiTheme="majorBidi" w:eastAsia="Georgia" w:hAnsiTheme="majorBidi" w:cstheme="majorBidi"/>
          <w:sz w:val="24"/>
          <w:szCs w:val="24"/>
        </w:rPr>
        <w:t xml:space="preserve"> et al., 2024)</w:t>
      </w:r>
      <w:r w:rsidRPr="00C52A72">
        <w:rPr>
          <w:rFonts w:asciiTheme="majorBidi" w:eastAsia="Georgia" w:hAnsiTheme="majorBidi" w:cstheme="majorBidi"/>
          <w:sz w:val="24"/>
          <w:szCs w:val="24"/>
        </w:rPr>
        <w:t xml:space="preserve">. This perspective is consistent with the concept of AI-powered service innovation capability, which conceptualizes service advantage as a multidimensional capability shaped by data-governance maturity, technical AI expertise, and organizational agility (Bowker, 1991; </w:t>
      </w:r>
      <w:proofErr w:type="spellStart"/>
      <w:r w:rsidR="00913BA7">
        <w:rPr>
          <w:rFonts w:asciiTheme="majorBidi" w:hAnsiTheme="majorBidi" w:cstheme="majorBidi"/>
          <w:sz w:val="24"/>
          <w:szCs w:val="24"/>
        </w:rPr>
        <w:t>Adaileh</w:t>
      </w:r>
      <w:proofErr w:type="spellEnd"/>
      <w:r w:rsidR="00913BA7">
        <w:rPr>
          <w:rFonts w:asciiTheme="majorBidi" w:hAnsiTheme="majorBidi" w:cstheme="majorBidi"/>
          <w:sz w:val="24"/>
          <w:szCs w:val="24"/>
        </w:rPr>
        <w:t xml:space="preserve"> &amp; </w:t>
      </w:r>
      <w:proofErr w:type="spellStart"/>
      <w:r w:rsidR="00913BA7">
        <w:rPr>
          <w:rFonts w:asciiTheme="majorBidi" w:hAnsiTheme="majorBidi" w:cstheme="majorBidi"/>
          <w:sz w:val="24"/>
          <w:szCs w:val="24"/>
        </w:rPr>
        <w:t>Alshawawreh</w:t>
      </w:r>
      <w:proofErr w:type="spellEnd"/>
      <w:r w:rsidR="00913BA7">
        <w:rPr>
          <w:rFonts w:asciiTheme="majorBidi" w:hAnsiTheme="majorBidi" w:cstheme="majorBidi"/>
          <w:sz w:val="24"/>
          <w:szCs w:val="24"/>
        </w:rPr>
        <w:t>, 2021; Digital</w:t>
      </w:r>
      <w:r w:rsidRPr="00C52A72">
        <w:rPr>
          <w:rFonts w:asciiTheme="majorBidi" w:eastAsia="Georgia" w:hAnsiTheme="majorBidi" w:cstheme="majorBidi"/>
          <w:sz w:val="24"/>
          <w:szCs w:val="24"/>
        </w:rPr>
        <w:t xml:space="preserve"> Watch Observatory, 2024; </w:t>
      </w:r>
      <w:proofErr w:type="spellStart"/>
      <w:r w:rsidRPr="00C52A72">
        <w:rPr>
          <w:rFonts w:asciiTheme="majorBidi" w:eastAsia="Georgia" w:hAnsiTheme="majorBidi" w:cstheme="majorBidi"/>
          <w:sz w:val="24"/>
          <w:szCs w:val="24"/>
        </w:rPr>
        <w:t>Alhosani</w:t>
      </w:r>
      <w:proofErr w:type="spellEnd"/>
      <w:r w:rsidRPr="00C52A72">
        <w:rPr>
          <w:rFonts w:asciiTheme="majorBidi" w:eastAsia="Georgia" w:hAnsiTheme="majorBidi" w:cstheme="majorBidi"/>
          <w:sz w:val="24"/>
          <w:szCs w:val="24"/>
        </w:rPr>
        <w:t xml:space="preserve"> &amp; </w:t>
      </w:r>
      <w:proofErr w:type="spellStart"/>
      <w:r w:rsidRPr="00C52A72">
        <w:rPr>
          <w:rFonts w:asciiTheme="majorBidi" w:eastAsia="Georgia" w:hAnsiTheme="majorBidi" w:cstheme="majorBidi"/>
          <w:sz w:val="24"/>
          <w:szCs w:val="24"/>
        </w:rPr>
        <w:t>Alhashmi</w:t>
      </w:r>
      <w:proofErr w:type="spellEnd"/>
      <w:r w:rsidRPr="00C52A72">
        <w:rPr>
          <w:rFonts w:asciiTheme="majorBidi" w:eastAsia="Georgia" w:hAnsiTheme="majorBidi" w:cstheme="majorBidi"/>
          <w:sz w:val="24"/>
          <w:szCs w:val="24"/>
        </w:rPr>
        <w:t>, 2024).</w:t>
      </w:r>
    </w:p>
    <w:p w14:paraId="2C6D3086" w14:textId="65D1046B" w:rsidR="001F12D3" w:rsidRPr="00247ABE" w:rsidRDefault="001F12D3" w:rsidP="00C52A72">
      <w:pPr>
        <w:rPr>
          <w:rFonts w:asciiTheme="majorBidi" w:hAnsiTheme="majorBidi" w:cstheme="majorBidi"/>
          <w:sz w:val="24"/>
          <w:szCs w:val="24"/>
        </w:rPr>
      </w:pPr>
      <w:r>
        <w:rPr>
          <w:rFonts w:asciiTheme="majorBidi" w:eastAsia="Georgia" w:hAnsiTheme="majorBidi" w:cstheme="majorBidi"/>
          <w:noProof/>
          <w:sz w:val="24"/>
          <w:szCs w:val="24"/>
        </w:rPr>
        <w:lastRenderedPageBreak/>
        <w:drawing>
          <wp:inline distT="0" distB="0" distL="0" distR="0" wp14:anchorId="3F9977C9" wp14:editId="3211BBE6">
            <wp:extent cx="5505450" cy="3092450"/>
            <wp:effectExtent l="0" t="0" r="0" b="0"/>
            <wp:docPr id="204510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05450" cy="3092450"/>
                    </a:xfrm>
                    <a:prstGeom prst="rect">
                      <a:avLst/>
                    </a:prstGeom>
                    <a:noFill/>
                    <a:ln>
                      <a:noFill/>
                    </a:ln>
                  </pic:spPr>
                </pic:pic>
              </a:graphicData>
            </a:graphic>
          </wp:inline>
        </w:drawing>
      </w:r>
    </w:p>
    <w:p w14:paraId="43AA557D" w14:textId="6F59C761" w:rsidR="001F12D3" w:rsidRPr="001F12D3" w:rsidRDefault="001F12D3" w:rsidP="001F12D3">
      <w:pPr>
        <w:rPr>
          <w:rFonts w:asciiTheme="majorBidi" w:hAnsiTheme="majorBidi" w:cstheme="majorBidi"/>
          <w:sz w:val="24"/>
          <w:szCs w:val="24"/>
          <w:lang w:val="en-GB"/>
        </w:rPr>
      </w:pPr>
      <w:bookmarkStart w:id="11" w:name="discussion_levantine_empirical_co_9bd18c"/>
      <w:r w:rsidRPr="001F12D3">
        <w:rPr>
          <w:rFonts w:asciiTheme="majorBidi" w:hAnsiTheme="majorBidi" w:cstheme="majorBidi"/>
          <w:b/>
          <w:bCs/>
          <w:sz w:val="24"/>
          <w:szCs w:val="24"/>
          <w:lang w:val="en-GB"/>
        </w:rPr>
        <w:t>Figure 1:</w:t>
      </w:r>
      <w:r>
        <w:rPr>
          <w:rFonts w:asciiTheme="majorBidi" w:hAnsiTheme="majorBidi" w:cstheme="majorBidi"/>
          <w:b/>
          <w:bCs/>
          <w:sz w:val="24"/>
          <w:szCs w:val="24"/>
          <w:lang w:val="en-GB"/>
        </w:rPr>
        <w:t xml:space="preserve"> </w:t>
      </w:r>
      <w:r w:rsidRPr="001F12D3">
        <w:rPr>
          <w:rFonts w:asciiTheme="majorBidi" w:hAnsiTheme="majorBidi" w:cstheme="majorBidi"/>
          <w:sz w:val="24"/>
          <w:szCs w:val="24"/>
        </w:rPr>
        <w:t>Conceptual Framework of AI-Augmented Analytics, Business Analysis, and Service Advantage in the Levant</w:t>
      </w:r>
    </w:p>
    <w:p w14:paraId="16A048B6" w14:textId="329ABF86" w:rsidR="00320C6E" w:rsidRPr="0052215E" w:rsidRDefault="005C1F78" w:rsidP="0052215E">
      <w:pPr>
        <w:pStyle w:val="ListParagraph"/>
        <w:numPr>
          <w:ilvl w:val="0"/>
          <w:numId w:val="11"/>
        </w:numPr>
        <w:spacing w:before="240" w:line="271" w:lineRule="auto"/>
        <w:rPr>
          <w:rFonts w:asciiTheme="majorBidi" w:hAnsiTheme="majorBidi" w:cstheme="majorBidi"/>
          <w:sz w:val="24"/>
          <w:szCs w:val="24"/>
        </w:rPr>
      </w:pPr>
      <w:r w:rsidRPr="0052215E">
        <w:rPr>
          <w:rFonts w:asciiTheme="majorBidi" w:eastAsia="Georgia" w:hAnsiTheme="majorBidi" w:cstheme="majorBidi"/>
          <w:b/>
          <w:sz w:val="24"/>
          <w:szCs w:val="24"/>
        </w:rPr>
        <w:t>Discussion: Levantine Empirical Contex</w:t>
      </w:r>
      <w:r w:rsidRPr="0052215E">
        <w:rPr>
          <w:rFonts w:asciiTheme="majorBidi" w:eastAsia="Georgia" w:hAnsiTheme="majorBidi" w:cstheme="majorBidi"/>
          <w:b/>
          <w:sz w:val="24"/>
          <w:szCs w:val="24"/>
        </w:rPr>
        <w:t>t and Case‑Based Illustrations</w:t>
      </w:r>
      <w:bookmarkEnd w:id="11"/>
    </w:p>
    <w:p w14:paraId="1E122C63" w14:textId="4ED54401" w:rsidR="00320C6E" w:rsidRPr="00247ABE" w:rsidRDefault="0052215E">
      <w:pPr>
        <w:spacing w:before="240" w:line="271" w:lineRule="auto"/>
        <w:rPr>
          <w:rFonts w:asciiTheme="majorBidi" w:hAnsiTheme="majorBidi" w:cstheme="majorBidi"/>
          <w:sz w:val="24"/>
          <w:szCs w:val="24"/>
        </w:rPr>
      </w:pPr>
      <w:bookmarkStart w:id="12" w:name="regional_studies_and_empirical_grounding"/>
      <w:r>
        <w:rPr>
          <w:rFonts w:asciiTheme="majorBidi" w:hAnsiTheme="majorBidi" w:cstheme="majorBidi"/>
          <w:b/>
          <w:sz w:val="24"/>
          <w:szCs w:val="24"/>
        </w:rPr>
        <w:t xml:space="preserve">4.1 </w:t>
      </w:r>
      <w:r w:rsidRPr="00247ABE">
        <w:rPr>
          <w:rFonts w:asciiTheme="majorBidi" w:hAnsiTheme="majorBidi" w:cstheme="majorBidi"/>
          <w:b/>
          <w:sz w:val="24"/>
          <w:szCs w:val="24"/>
        </w:rPr>
        <w:t>Regional Studies and Empirical Grounding</w:t>
      </w:r>
      <w:bookmarkEnd w:id="12"/>
    </w:p>
    <w:p w14:paraId="1F99CC41" w14:textId="39475568" w:rsidR="004B32D2" w:rsidRPr="004B32D2" w:rsidRDefault="004B32D2" w:rsidP="004B32D2">
      <w:pPr>
        <w:spacing w:before="240" w:line="271" w:lineRule="auto"/>
        <w:rPr>
          <w:rFonts w:asciiTheme="majorBidi" w:hAnsiTheme="majorBidi" w:cstheme="majorBidi"/>
          <w:sz w:val="24"/>
          <w:szCs w:val="24"/>
          <w:lang w:val="en-GB"/>
        </w:rPr>
      </w:pPr>
      <w:bookmarkStart w:id="13" w:name="case_example_jordan_s_data_and_ai_7c8dfd"/>
      <w:r w:rsidRPr="004B32D2">
        <w:rPr>
          <w:rFonts w:asciiTheme="majorBidi" w:hAnsiTheme="majorBidi" w:cstheme="majorBidi"/>
          <w:sz w:val="24"/>
          <w:szCs w:val="24"/>
          <w:lang w:val="en-GB"/>
        </w:rPr>
        <w:t xml:space="preserve">Although this paper is theoretical, it is informed by empirical and case-based evidence from the Levant and the wider Middle East. Existing research shows that governments and organizations across the region are increasingly adopting digital technologies, </w:t>
      </w:r>
      <w:r w:rsidR="002C1069">
        <w:rPr>
          <w:rFonts w:asciiTheme="majorBidi" w:hAnsiTheme="majorBidi" w:cstheme="majorBidi"/>
          <w:sz w:val="24"/>
          <w:szCs w:val="24"/>
          <w:lang w:val="en-GB"/>
        </w:rPr>
        <w:t xml:space="preserve">big </w:t>
      </w:r>
      <w:r w:rsidRPr="004B32D2">
        <w:rPr>
          <w:rFonts w:asciiTheme="majorBidi" w:hAnsiTheme="majorBidi" w:cstheme="majorBidi"/>
          <w:sz w:val="24"/>
          <w:szCs w:val="24"/>
          <w:lang w:val="en-GB"/>
        </w:rPr>
        <w:t>data analytics, and artificial intelligence to improve service delivery, decision making, and operational efficiency. In Jordan, studies indicate that emerging technologies, including blockchain and AI-enabled platforms, can enhance information management, service accessibility, and coordination among public institutions (</w:t>
      </w:r>
      <w:r w:rsidR="00913BA7">
        <w:rPr>
          <w:rFonts w:asciiTheme="majorBidi" w:hAnsiTheme="majorBidi" w:cstheme="majorBidi"/>
          <w:sz w:val="24"/>
          <w:szCs w:val="24"/>
        </w:rPr>
        <w:t xml:space="preserve">Mathani et al., 2024; </w:t>
      </w:r>
      <w:r w:rsidRPr="004B32D2">
        <w:rPr>
          <w:rFonts w:asciiTheme="majorBidi" w:hAnsiTheme="majorBidi" w:cstheme="majorBidi"/>
          <w:sz w:val="24"/>
          <w:szCs w:val="24"/>
          <w:lang w:val="en-GB"/>
        </w:rPr>
        <w:t>Al-</w:t>
      </w:r>
      <w:proofErr w:type="spellStart"/>
      <w:r w:rsidRPr="004B32D2">
        <w:rPr>
          <w:rFonts w:asciiTheme="majorBidi" w:hAnsiTheme="majorBidi" w:cstheme="majorBidi"/>
          <w:sz w:val="24"/>
          <w:szCs w:val="24"/>
          <w:lang w:val="en-GB"/>
        </w:rPr>
        <w:t>Onizat</w:t>
      </w:r>
      <w:proofErr w:type="spellEnd"/>
      <w:r w:rsidRPr="004B32D2">
        <w:rPr>
          <w:rFonts w:asciiTheme="majorBidi" w:hAnsiTheme="majorBidi" w:cstheme="majorBidi"/>
          <w:sz w:val="24"/>
          <w:szCs w:val="24"/>
          <w:lang w:val="en-GB"/>
        </w:rPr>
        <w:t xml:space="preserve"> et al., 2025). Practitioner evidence also suggests that the Jordanian government is exploring data analytics and AI to strengthen public-service delivery, digital governance, and data-driven policy development (</w:t>
      </w:r>
      <w:r w:rsidRPr="004B32D2">
        <w:rPr>
          <w:rFonts w:asciiTheme="majorBidi" w:hAnsiTheme="majorBidi" w:cstheme="majorBidi"/>
          <w:bCs/>
          <w:sz w:val="24"/>
          <w:szCs w:val="24"/>
        </w:rPr>
        <w:t>Alia</w:t>
      </w:r>
      <w:r>
        <w:rPr>
          <w:rFonts w:asciiTheme="majorBidi" w:hAnsiTheme="majorBidi" w:cstheme="majorBidi"/>
          <w:bCs/>
          <w:sz w:val="24"/>
          <w:szCs w:val="24"/>
        </w:rPr>
        <w:t xml:space="preserve"> </w:t>
      </w:r>
      <w:r w:rsidRPr="004B32D2">
        <w:rPr>
          <w:rFonts w:asciiTheme="majorBidi" w:hAnsiTheme="majorBidi" w:cstheme="majorBidi"/>
          <w:bCs/>
          <w:sz w:val="24"/>
          <w:szCs w:val="24"/>
        </w:rPr>
        <w:t xml:space="preserve">&amp; </w:t>
      </w:r>
      <w:proofErr w:type="spellStart"/>
      <w:r w:rsidRPr="004B32D2">
        <w:rPr>
          <w:rFonts w:asciiTheme="majorBidi" w:hAnsiTheme="majorBidi" w:cstheme="majorBidi"/>
          <w:bCs/>
          <w:sz w:val="24"/>
          <w:szCs w:val="24"/>
        </w:rPr>
        <w:t>Jaradat</w:t>
      </w:r>
      <w:proofErr w:type="spellEnd"/>
      <w:r w:rsidRPr="004B32D2">
        <w:rPr>
          <w:rFonts w:asciiTheme="majorBidi" w:hAnsiTheme="majorBidi" w:cstheme="majorBidi"/>
          <w:sz w:val="24"/>
          <w:szCs w:val="24"/>
          <w:lang w:val="en-GB"/>
        </w:rPr>
        <w:t>, 2025</w:t>
      </w:r>
      <w:r w:rsidR="002C1069">
        <w:rPr>
          <w:rFonts w:asciiTheme="majorBidi" w:hAnsiTheme="majorBidi" w:cstheme="majorBidi"/>
          <w:sz w:val="24"/>
          <w:szCs w:val="24"/>
          <w:lang w:val="en-GB"/>
        </w:rPr>
        <w:t>;</w:t>
      </w:r>
      <w:r w:rsidR="00913BA7">
        <w:rPr>
          <w:rFonts w:asciiTheme="majorBidi" w:hAnsiTheme="majorBidi" w:cstheme="majorBidi"/>
          <w:sz w:val="24"/>
          <w:szCs w:val="24"/>
          <w:lang w:val="en-GB"/>
        </w:rPr>
        <w:t xml:space="preserve"> </w:t>
      </w:r>
      <w:r w:rsidR="00913BA7" w:rsidRPr="00F62283">
        <w:rPr>
          <w:rFonts w:asciiTheme="majorBidi" w:hAnsiTheme="majorBidi" w:cstheme="majorBidi"/>
          <w:sz w:val="24"/>
          <w:szCs w:val="24"/>
        </w:rPr>
        <w:t>Al-</w:t>
      </w:r>
      <w:proofErr w:type="spellStart"/>
      <w:r w:rsidR="00913BA7" w:rsidRPr="00F62283">
        <w:rPr>
          <w:rFonts w:asciiTheme="majorBidi" w:hAnsiTheme="majorBidi" w:cstheme="majorBidi"/>
          <w:sz w:val="24"/>
          <w:szCs w:val="24"/>
        </w:rPr>
        <w:t>Onizat</w:t>
      </w:r>
      <w:proofErr w:type="spellEnd"/>
      <w:r w:rsidR="00913BA7" w:rsidRPr="00F62283">
        <w:rPr>
          <w:rFonts w:asciiTheme="majorBidi" w:hAnsiTheme="majorBidi" w:cstheme="majorBidi"/>
          <w:sz w:val="24"/>
          <w:szCs w:val="24"/>
        </w:rPr>
        <w:t xml:space="preserve"> et al., 2025</w:t>
      </w:r>
      <w:r w:rsidR="00913BA7">
        <w:rPr>
          <w:rFonts w:asciiTheme="majorBidi" w:hAnsiTheme="majorBidi" w:cstheme="majorBidi"/>
          <w:sz w:val="24"/>
          <w:szCs w:val="24"/>
        </w:rPr>
        <w:t>;</w:t>
      </w:r>
      <w:r w:rsidR="002C1069">
        <w:rPr>
          <w:rFonts w:asciiTheme="majorBidi" w:hAnsiTheme="majorBidi" w:cstheme="majorBidi"/>
          <w:sz w:val="24"/>
          <w:szCs w:val="24"/>
          <w:lang w:val="en-GB"/>
        </w:rPr>
        <w:t xml:space="preserve"> </w:t>
      </w:r>
      <w:proofErr w:type="spellStart"/>
      <w:r w:rsidR="002C1069" w:rsidRPr="002C1069">
        <w:rPr>
          <w:rFonts w:asciiTheme="majorBidi" w:hAnsiTheme="majorBidi" w:cstheme="majorBidi"/>
          <w:bCs/>
          <w:sz w:val="24"/>
          <w:szCs w:val="24"/>
        </w:rPr>
        <w:t>Asouli</w:t>
      </w:r>
      <w:proofErr w:type="spellEnd"/>
      <w:r w:rsidR="002C1069">
        <w:rPr>
          <w:rFonts w:asciiTheme="majorBidi" w:hAnsiTheme="majorBidi" w:cstheme="majorBidi"/>
          <w:bCs/>
          <w:sz w:val="24"/>
          <w:szCs w:val="24"/>
        </w:rPr>
        <w:t xml:space="preserve"> et al., 2026</w:t>
      </w:r>
      <w:r w:rsidRPr="004B32D2">
        <w:rPr>
          <w:rFonts w:asciiTheme="majorBidi" w:hAnsiTheme="majorBidi" w:cstheme="majorBidi"/>
          <w:sz w:val="24"/>
          <w:szCs w:val="24"/>
          <w:lang w:val="en-GB"/>
        </w:rPr>
        <w:t>).</w:t>
      </w:r>
    </w:p>
    <w:p w14:paraId="6A3D9627" w14:textId="0DEC0C87" w:rsidR="004B32D2" w:rsidRPr="004B32D2" w:rsidRDefault="004B32D2" w:rsidP="004B32D2">
      <w:pPr>
        <w:spacing w:before="240" w:line="271" w:lineRule="auto"/>
        <w:rPr>
          <w:rFonts w:asciiTheme="majorBidi" w:hAnsiTheme="majorBidi" w:cstheme="majorBidi"/>
          <w:sz w:val="24"/>
          <w:szCs w:val="24"/>
          <w:lang w:val="en-GB"/>
        </w:rPr>
      </w:pPr>
      <w:r w:rsidRPr="004B32D2">
        <w:rPr>
          <w:rFonts w:asciiTheme="majorBidi" w:hAnsiTheme="majorBidi" w:cstheme="majorBidi"/>
          <w:sz w:val="24"/>
          <w:szCs w:val="24"/>
          <w:lang w:val="en-GB"/>
        </w:rPr>
        <w:t xml:space="preserve">Similar trends are evident in wider public administration research. Studies on e-government systems show that digital service platforms and ICT infrastructures are </w:t>
      </w:r>
      <w:r w:rsidR="00913BA7">
        <w:rPr>
          <w:rFonts w:asciiTheme="majorBidi" w:hAnsiTheme="majorBidi" w:cstheme="majorBidi"/>
          <w:sz w:val="24"/>
          <w:szCs w:val="24"/>
          <w:lang w:val="en-GB"/>
        </w:rPr>
        <w:t>increasingly integrated into public administration in Jordan and other regional economies, although implementation gaps and institutional constraints remain substantial (Abu-</w:t>
      </w:r>
      <w:proofErr w:type="spellStart"/>
      <w:r w:rsidR="00913BA7">
        <w:rPr>
          <w:rFonts w:asciiTheme="majorBidi" w:hAnsiTheme="majorBidi" w:cstheme="majorBidi"/>
          <w:sz w:val="24"/>
          <w:szCs w:val="24"/>
          <w:lang w:val="en-GB"/>
        </w:rPr>
        <w:t>Shanab</w:t>
      </w:r>
      <w:proofErr w:type="spellEnd"/>
      <w:r w:rsidR="00913BA7">
        <w:rPr>
          <w:rFonts w:asciiTheme="majorBidi" w:hAnsiTheme="majorBidi" w:cstheme="majorBidi"/>
          <w:sz w:val="24"/>
          <w:szCs w:val="24"/>
          <w:lang w:val="en-GB"/>
        </w:rPr>
        <w:t xml:space="preserve"> et al., </w:t>
      </w:r>
      <w:r w:rsidR="002C1069">
        <w:rPr>
          <w:rFonts w:asciiTheme="majorBidi" w:hAnsiTheme="majorBidi" w:cstheme="majorBidi"/>
          <w:bCs/>
          <w:sz w:val="24"/>
          <w:szCs w:val="24"/>
        </w:rPr>
        <w:t xml:space="preserve">2010; </w:t>
      </w:r>
      <w:r w:rsidRPr="004B32D2">
        <w:rPr>
          <w:rFonts w:asciiTheme="majorBidi" w:hAnsiTheme="majorBidi" w:cstheme="majorBidi"/>
          <w:sz w:val="24"/>
          <w:szCs w:val="24"/>
          <w:lang w:val="en-GB"/>
        </w:rPr>
        <w:t xml:space="preserve">Abu </w:t>
      </w:r>
      <w:proofErr w:type="spellStart"/>
      <w:r w:rsidRPr="004B32D2">
        <w:rPr>
          <w:rFonts w:asciiTheme="majorBidi" w:hAnsiTheme="majorBidi" w:cstheme="majorBidi"/>
          <w:sz w:val="24"/>
          <w:szCs w:val="24"/>
          <w:lang w:val="en-GB"/>
        </w:rPr>
        <w:t>Rumman</w:t>
      </w:r>
      <w:proofErr w:type="spellEnd"/>
      <w:r w:rsidRPr="004B32D2">
        <w:rPr>
          <w:rFonts w:asciiTheme="majorBidi" w:hAnsiTheme="majorBidi" w:cstheme="majorBidi"/>
          <w:sz w:val="24"/>
          <w:szCs w:val="24"/>
          <w:lang w:val="en-GB"/>
        </w:rPr>
        <w:t xml:space="preserve"> &amp; </w:t>
      </w:r>
      <w:proofErr w:type="spellStart"/>
      <w:r w:rsidRPr="004B32D2">
        <w:rPr>
          <w:rFonts w:asciiTheme="majorBidi" w:hAnsiTheme="majorBidi" w:cstheme="majorBidi"/>
          <w:sz w:val="24"/>
          <w:szCs w:val="24"/>
          <w:lang w:val="en-GB"/>
        </w:rPr>
        <w:t>Szilágyi</w:t>
      </w:r>
      <w:proofErr w:type="spellEnd"/>
      <w:r w:rsidRPr="004B32D2">
        <w:rPr>
          <w:rFonts w:asciiTheme="majorBidi" w:hAnsiTheme="majorBidi" w:cstheme="majorBidi"/>
          <w:sz w:val="24"/>
          <w:szCs w:val="24"/>
          <w:lang w:val="en-GB"/>
        </w:rPr>
        <w:t>, 2018</w:t>
      </w:r>
      <w:r w:rsidR="00913BA7">
        <w:rPr>
          <w:rFonts w:asciiTheme="majorBidi" w:hAnsiTheme="majorBidi" w:cstheme="majorBidi"/>
          <w:sz w:val="24"/>
          <w:szCs w:val="24"/>
          <w:lang w:val="en-GB"/>
        </w:rPr>
        <w:t>;</w:t>
      </w:r>
      <w:r w:rsidR="00913BA7">
        <w:rPr>
          <w:rFonts w:asciiTheme="majorBidi" w:hAnsiTheme="majorBidi" w:cstheme="majorBidi"/>
          <w:sz w:val="24"/>
          <w:szCs w:val="24"/>
        </w:rPr>
        <w:t xml:space="preserve"> </w:t>
      </w:r>
      <w:proofErr w:type="spellStart"/>
      <w:r w:rsidR="00913BA7">
        <w:rPr>
          <w:rFonts w:asciiTheme="majorBidi" w:hAnsiTheme="majorBidi" w:cstheme="majorBidi"/>
          <w:sz w:val="24"/>
          <w:szCs w:val="24"/>
        </w:rPr>
        <w:t>Hanandeh</w:t>
      </w:r>
      <w:proofErr w:type="spellEnd"/>
      <w:r w:rsidR="00913BA7">
        <w:rPr>
          <w:rFonts w:asciiTheme="majorBidi" w:hAnsiTheme="majorBidi" w:cstheme="majorBidi"/>
          <w:sz w:val="24"/>
          <w:szCs w:val="24"/>
        </w:rPr>
        <w:t xml:space="preserve"> et al., 2024</w:t>
      </w:r>
      <w:r w:rsidRPr="004B32D2">
        <w:rPr>
          <w:rFonts w:asciiTheme="majorBidi" w:hAnsiTheme="majorBidi" w:cstheme="majorBidi"/>
          <w:sz w:val="24"/>
          <w:szCs w:val="24"/>
          <w:lang w:val="en-GB"/>
        </w:rPr>
        <w:t xml:space="preserve">). In Lebanon, recent research suggests that data science and AI-driven analytics can support more </w:t>
      </w:r>
      <w:r w:rsidRPr="004B32D2">
        <w:rPr>
          <w:rFonts w:asciiTheme="majorBidi" w:hAnsiTheme="majorBidi" w:cstheme="majorBidi"/>
          <w:sz w:val="24"/>
          <w:szCs w:val="24"/>
          <w:lang w:val="en-GB"/>
        </w:rPr>
        <w:lastRenderedPageBreak/>
        <w:t xml:space="preserve">evidence-based </w:t>
      </w:r>
      <w:r w:rsidR="002C1069">
        <w:rPr>
          <w:rFonts w:asciiTheme="majorBidi" w:hAnsiTheme="majorBidi" w:cstheme="majorBidi"/>
          <w:sz w:val="24"/>
          <w:szCs w:val="24"/>
          <w:lang w:val="en-GB"/>
        </w:rPr>
        <w:t>policymaking, improve service responsiveness, and enhance transparency in governance (</w:t>
      </w:r>
      <w:proofErr w:type="spellStart"/>
      <w:r w:rsidR="002C1069">
        <w:rPr>
          <w:rFonts w:asciiTheme="majorBidi" w:hAnsiTheme="majorBidi" w:cstheme="majorBidi"/>
          <w:sz w:val="24"/>
          <w:szCs w:val="24"/>
          <w:lang w:val="en-GB"/>
        </w:rPr>
        <w:t>Moussawi</w:t>
      </w:r>
      <w:proofErr w:type="spellEnd"/>
      <w:r w:rsidR="002C1069">
        <w:rPr>
          <w:rFonts w:asciiTheme="majorBidi" w:hAnsiTheme="majorBidi" w:cstheme="majorBidi"/>
          <w:sz w:val="24"/>
          <w:szCs w:val="24"/>
          <w:lang w:val="en-GB"/>
        </w:rPr>
        <w:t xml:space="preserve"> &amp; </w:t>
      </w:r>
      <w:proofErr w:type="spellStart"/>
      <w:r w:rsidR="002C1069">
        <w:rPr>
          <w:rFonts w:asciiTheme="majorBidi" w:hAnsiTheme="majorBidi" w:cstheme="majorBidi"/>
          <w:sz w:val="24"/>
          <w:szCs w:val="24"/>
          <w:lang w:val="en-GB"/>
        </w:rPr>
        <w:t>Kawass</w:t>
      </w:r>
      <w:proofErr w:type="spellEnd"/>
      <w:r w:rsidR="002C1069">
        <w:rPr>
          <w:rFonts w:asciiTheme="majorBidi" w:hAnsiTheme="majorBidi" w:cstheme="majorBidi"/>
          <w:sz w:val="24"/>
          <w:szCs w:val="24"/>
          <w:lang w:val="en-GB"/>
        </w:rPr>
        <w:t xml:space="preserve">, 2024; Abu Salem &amp; Saade, </w:t>
      </w:r>
      <w:r w:rsidR="002C1069">
        <w:rPr>
          <w:rFonts w:asciiTheme="majorBidi" w:hAnsiTheme="majorBidi" w:cstheme="majorBidi"/>
          <w:bCs/>
          <w:sz w:val="24"/>
          <w:szCs w:val="24"/>
        </w:rPr>
        <w:t>2025</w:t>
      </w:r>
      <w:r w:rsidRPr="004B32D2">
        <w:rPr>
          <w:rFonts w:asciiTheme="majorBidi" w:hAnsiTheme="majorBidi" w:cstheme="majorBidi"/>
          <w:sz w:val="24"/>
          <w:szCs w:val="24"/>
          <w:lang w:val="en-GB"/>
        </w:rPr>
        <w:t>).</w:t>
      </w:r>
    </w:p>
    <w:p w14:paraId="57B64D61" w14:textId="2E502213" w:rsidR="004B32D2" w:rsidRPr="004B32D2" w:rsidRDefault="004B32D2" w:rsidP="004B32D2">
      <w:pPr>
        <w:spacing w:before="240" w:line="271" w:lineRule="auto"/>
        <w:rPr>
          <w:rFonts w:asciiTheme="majorBidi" w:hAnsiTheme="majorBidi" w:cstheme="majorBidi"/>
          <w:sz w:val="24"/>
          <w:szCs w:val="24"/>
          <w:lang w:val="en-GB"/>
        </w:rPr>
      </w:pPr>
      <w:r w:rsidRPr="004B32D2">
        <w:rPr>
          <w:rFonts w:asciiTheme="majorBidi" w:hAnsiTheme="majorBidi" w:cstheme="majorBidi"/>
          <w:sz w:val="24"/>
          <w:szCs w:val="24"/>
          <w:lang w:val="en-GB"/>
        </w:rPr>
        <w:t xml:space="preserve">At the regional level, research on digital governance in the Middle East and North Africa indicates that e-government initiatives and digital transformation programs can improve government effectiveness, transparency, and administrative modernization when supported by institutional reform and </w:t>
      </w:r>
      <w:r w:rsidR="00913BA7">
        <w:rPr>
          <w:rFonts w:asciiTheme="majorBidi" w:hAnsiTheme="majorBidi" w:cstheme="majorBidi"/>
          <w:sz w:val="24"/>
          <w:szCs w:val="24"/>
          <w:lang w:val="en-GB"/>
        </w:rPr>
        <w:t>digital skills development (</w:t>
      </w:r>
      <w:proofErr w:type="spellStart"/>
      <w:r w:rsidR="00913BA7">
        <w:rPr>
          <w:rFonts w:asciiTheme="majorBidi" w:hAnsiTheme="majorBidi" w:cstheme="majorBidi"/>
          <w:sz w:val="24"/>
          <w:szCs w:val="24"/>
          <w:lang w:val="en-GB"/>
        </w:rPr>
        <w:t>Dhaoui</w:t>
      </w:r>
      <w:proofErr w:type="spellEnd"/>
      <w:r w:rsidR="00913BA7">
        <w:rPr>
          <w:rFonts w:asciiTheme="majorBidi" w:hAnsiTheme="majorBidi" w:cstheme="majorBidi"/>
          <w:sz w:val="24"/>
          <w:szCs w:val="24"/>
          <w:lang w:val="en-GB"/>
        </w:rPr>
        <w:t xml:space="preserve">, 2021; </w:t>
      </w:r>
      <w:proofErr w:type="spellStart"/>
      <w:r w:rsidR="00913BA7">
        <w:rPr>
          <w:rFonts w:asciiTheme="majorBidi" w:hAnsiTheme="majorBidi" w:cstheme="majorBidi"/>
          <w:sz w:val="24"/>
          <w:szCs w:val="24"/>
          <w:lang w:val="en-GB"/>
        </w:rPr>
        <w:t>Sahi</w:t>
      </w:r>
      <w:proofErr w:type="spellEnd"/>
      <w:r w:rsidR="00913BA7">
        <w:rPr>
          <w:rFonts w:asciiTheme="majorBidi" w:hAnsiTheme="majorBidi" w:cstheme="majorBidi"/>
          <w:sz w:val="24"/>
          <w:szCs w:val="24"/>
          <w:lang w:val="en-GB"/>
        </w:rPr>
        <w:t xml:space="preserve">, </w:t>
      </w:r>
      <w:r w:rsidR="002C1069">
        <w:rPr>
          <w:rFonts w:asciiTheme="majorBidi" w:hAnsiTheme="majorBidi" w:cstheme="majorBidi"/>
          <w:sz w:val="24"/>
          <w:szCs w:val="24"/>
        </w:rPr>
        <w:t xml:space="preserve">2025; </w:t>
      </w:r>
      <w:proofErr w:type="spellStart"/>
      <w:r w:rsidR="002C1069">
        <w:rPr>
          <w:rFonts w:asciiTheme="majorBidi" w:hAnsiTheme="majorBidi" w:cstheme="majorBidi"/>
          <w:sz w:val="24"/>
          <w:szCs w:val="24"/>
        </w:rPr>
        <w:t>Guergah</w:t>
      </w:r>
      <w:proofErr w:type="spellEnd"/>
      <w:r w:rsidR="002C1069">
        <w:rPr>
          <w:rFonts w:asciiTheme="majorBidi" w:hAnsiTheme="majorBidi" w:cstheme="majorBidi"/>
          <w:sz w:val="24"/>
          <w:szCs w:val="24"/>
        </w:rPr>
        <w:t>, 2026</w:t>
      </w:r>
      <w:r w:rsidRPr="004B32D2">
        <w:rPr>
          <w:rFonts w:asciiTheme="majorBidi" w:hAnsiTheme="majorBidi" w:cstheme="majorBidi"/>
          <w:sz w:val="24"/>
          <w:szCs w:val="24"/>
          <w:lang w:val="en-GB"/>
        </w:rPr>
        <w:t>). At the same time, these processes are constrained by governance complexity, regulatory fragmentation, and limited administrative resources (</w:t>
      </w:r>
      <w:proofErr w:type="spellStart"/>
      <w:r w:rsidRPr="004B32D2">
        <w:rPr>
          <w:rFonts w:asciiTheme="majorBidi" w:hAnsiTheme="majorBidi" w:cstheme="majorBidi"/>
          <w:sz w:val="24"/>
          <w:szCs w:val="24"/>
          <w:lang w:val="en-GB"/>
        </w:rPr>
        <w:t>Bteddini</w:t>
      </w:r>
      <w:proofErr w:type="spellEnd"/>
      <w:r w:rsidRPr="004B32D2">
        <w:rPr>
          <w:rFonts w:asciiTheme="majorBidi" w:hAnsiTheme="majorBidi" w:cstheme="majorBidi"/>
          <w:sz w:val="24"/>
          <w:szCs w:val="24"/>
          <w:lang w:val="en-GB"/>
        </w:rPr>
        <w:t>, 2016).</w:t>
      </w:r>
    </w:p>
    <w:p w14:paraId="07C35BB5" w14:textId="501BED9F" w:rsidR="004B32D2" w:rsidRPr="004B32D2" w:rsidRDefault="004B32D2" w:rsidP="004B32D2">
      <w:pPr>
        <w:spacing w:before="240" w:line="271" w:lineRule="auto"/>
        <w:rPr>
          <w:rFonts w:asciiTheme="majorBidi" w:hAnsiTheme="majorBidi" w:cstheme="majorBidi"/>
          <w:sz w:val="24"/>
          <w:szCs w:val="24"/>
          <w:lang w:val="en-GB"/>
        </w:rPr>
      </w:pPr>
      <w:r w:rsidRPr="004B32D2">
        <w:rPr>
          <w:rFonts w:asciiTheme="majorBidi" w:hAnsiTheme="majorBidi" w:cstheme="majorBidi"/>
          <w:sz w:val="24"/>
          <w:szCs w:val="24"/>
          <w:lang w:val="en-GB"/>
        </w:rPr>
        <w:t xml:space="preserve">Taken together, this evidence suggests that the Levant is not merely adopting AI as a technical tool, but is gradually positioning AI-augmented </w:t>
      </w:r>
      <w:r w:rsidR="001F12D3">
        <w:rPr>
          <w:rFonts w:asciiTheme="majorBidi" w:hAnsiTheme="majorBidi" w:cstheme="majorBidi"/>
          <w:sz w:val="24"/>
          <w:szCs w:val="24"/>
          <w:lang w:val="en-GB"/>
        </w:rPr>
        <w:t>analytics</w:t>
      </w:r>
      <w:r w:rsidRPr="004B32D2">
        <w:rPr>
          <w:rFonts w:asciiTheme="majorBidi" w:hAnsiTheme="majorBidi" w:cstheme="majorBidi"/>
          <w:sz w:val="24"/>
          <w:szCs w:val="24"/>
          <w:lang w:val="en-GB"/>
        </w:rPr>
        <w:t xml:space="preserve"> as a core element of service-system redesign. However, the literature also shows that fragmented data infrastructures, uneven institutional capacity, and evolving regulatory frameworks continue to shape the extent to which AI and analytics can produce sustained service advantages in public-sector and service ecosystems.</w:t>
      </w:r>
    </w:p>
    <w:p w14:paraId="41FBC0C4" w14:textId="5C346246" w:rsidR="00320C6E" w:rsidRPr="00247ABE" w:rsidRDefault="0052215E">
      <w:pPr>
        <w:spacing w:before="240" w:line="271" w:lineRule="auto"/>
        <w:rPr>
          <w:rFonts w:asciiTheme="majorBidi" w:hAnsiTheme="majorBidi" w:cstheme="majorBidi"/>
          <w:sz w:val="24"/>
          <w:szCs w:val="24"/>
        </w:rPr>
      </w:pPr>
      <w:r>
        <w:rPr>
          <w:rFonts w:asciiTheme="majorBidi" w:eastAsia="Georgia" w:hAnsiTheme="majorBidi" w:cstheme="majorBidi"/>
          <w:b/>
          <w:sz w:val="24"/>
          <w:szCs w:val="24"/>
        </w:rPr>
        <w:t xml:space="preserve">4.2 </w:t>
      </w:r>
      <w:r w:rsidRPr="00247ABE">
        <w:rPr>
          <w:rFonts w:asciiTheme="majorBidi" w:eastAsia="Georgia" w:hAnsiTheme="majorBidi" w:cstheme="majorBidi"/>
          <w:b/>
          <w:sz w:val="24"/>
          <w:szCs w:val="24"/>
        </w:rPr>
        <w:t>Case Example: Jordan's Data and AI‑Driven Public‑Service Transformation</w:t>
      </w:r>
      <w:bookmarkEnd w:id="13"/>
    </w:p>
    <w:p w14:paraId="673ECDAD" w14:textId="5F8B2678" w:rsidR="003A26B2" w:rsidRPr="003A26B2" w:rsidRDefault="003A26B2" w:rsidP="003A26B2">
      <w:pPr>
        <w:spacing w:before="240" w:line="271" w:lineRule="auto"/>
        <w:rPr>
          <w:rFonts w:asciiTheme="majorBidi" w:hAnsiTheme="majorBidi" w:cstheme="majorBidi"/>
          <w:sz w:val="24"/>
          <w:szCs w:val="24"/>
          <w:lang w:val="en-GB"/>
        </w:rPr>
      </w:pPr>
      <w:bookmarkStart w:id="14" w:name="case_example_lebanon_s_digital_le_e06869"/>
      <w:r w:rsidRPr="003A26B2">
        <w:rPr>
          <w:rFonts w:asciiTheme="majorBidi" w:hAnsiTheme="majorBidi" w:cstheme="majorBidi"/>
          <w:sz w:val="24"/>
          <w:szCs w:val="24"/>
          <w:lang w:val="en-GB"/>
        </w:rPr>
        <w:t xml:space="preserve">A key Levantine example illustrating the conceptual framework is the Government of Jordan's use of </w:t>
      </w:r>
      <w:r>
        <w:rPr>
          <w:rFonts w:asciiTheme="majorBidi" w:hAnsiTheme="majorBidi" w:cstheme="majorBidi"/>
          <w:sz w:val="24"/>
          <w:szCs w:val="24"/>
          <w:lang w:val="en-GB"/>
        </w:rPr>
        <w:t>BDA</w:t>
      </w:r>
      <w:r w:rsidRPr="003A26B2">
        <w:rPr>
          <w:rFonts w:asciiTheme="majorBidi" w:hAnsiTheme="majorBidi" w:cstheme="majorBidi"/>
          <w:sz w:val="24"/>
          <w:szCs w:val="24"/>
          <w:lang w:val="en-GB"/>
        </w:rPr>
        <w:t xml:space="preserve"> and AI to improve public</w:t>
      </w:r>
      <w:r w:rsidR="00516836">
        <w:rPr>
          <w:rFonts w:asciiTheme="majorBidi" w:hAnsiTheme="majorBidi" w:cstheme="majorBidi"/>
          <w:sz w:val="24"/>
          <w:szCs w:val="24"/>
          <w:lang w:val="en-GB"/>
        </w:rPr>
        <w:t xml:space="preserve"> service delivery (</w:t>
      </w:r>
      <w:r w:rsidR="00217EF4" w:rsidRPr="00217EF4">
        <w:rPr>
          <w:rFonts w:asciiTheme="majorBidi" w:hAnsiTheme="majorBidi" w:cstheme="majorBidi"/>
          <w:bCs/>
          <w:sz w:val="24"/>
          <w:szCs w:val="24"/>
        </w:rPr>
        <w:t>Abu-</w:t>
      </w:r>
      <w:proofErr w:type="spellStart"/>
      <w:r w:rsidR="00217EF4" w:rsidRPr="00217EF4">
        <w:rPr>
          <w:rFonts w:asciiTheme="majorBidi" w:hAnsiTheme="majorBidi" w:cstheme="majorBidi"/>
          <w:bCs/>
          <w:sz w:val="24"/>
          <w:szCs w:val="24"/>
        </w:rPr>
        <w:t>Shanab</w:t>
      </w:r>
      <w:proofErr w:type="spellEnd"/>
      <w:r w:rsidR="00217EF4">
        <w:rPr>
          <w:rFonts w:asciiTheme="majorBidi" w:hAnsiTheme="majorBidi" w:cstheme="majorBidi"/>
          <w:bCs/>
          <w:sz w:val="24"/>
          <w:szCs w:val="24"/>
        </w:rPr>
        <w:t xml:space="preserve"> </w:t>
      </w:r>
      <w:r w:rsidR="00217EF4" w:rsidRPr="00217EF4">
        <w:rPr>
          <w:rFonts w:asciiTheme="majorBidi" w:hAnsiTheme="majorBidi" w:cstheme="majorBidi"/>
          <w:bCs/>
          <w:sz w:val="24"/>
          <w:szCs w:val="24"/>
        </w:rPr>
        <w:t>&amp; Al-</w:t>
      </w:r>
      <w:proofErr w:type="spellStart"/>
      <w:r w:rsidR="00217EF4" w:rsidRPr="00217EF4">
        <w:rPr>
          <w:rFonts w:asciiTheme="majorBidi" w:hAnsiTheme="majorBidi" w:cstheme="majorBidi"/>
          <w:bCs/>
          <w:sz w:val="24"/>
          <w:szCs w:val="24"/>
        </w:rPr>
        <w:t>Dalou</w:t>
      </w:r>
      <w:proofErr w:type="spellEnd"/>
      <w:r w:rsidR="00516836">
        <w:rPr>
          <w:rFonts w:asciiTheme="majorBidi" w:hAnsiTheme="majorBidi" w:cstheme="majorBidi"/>
          <w:sz w:val="24"/>
          <w:szCs w:val="24"/>
          <w:lang w:val="en-GB"/>
        </w:rPr>
        <w:t>., 201</w:t>
      </w:r>
      <w:r w:rsidR="00217EF4">
        <w:rPr>
          <w:rFonts w:asciiTheme="majorBidi" w:hAnsiTheme="majorBidi" w:cstheme="majorBidi"/>
          <w:sz w:val="24"/>
          <w:szCs w:val="24"/>
          <w:lang w:val="en-GB"/>
        </w:rPr>
        <w:t>6</w:t>
      </w:r>
      <w:r w:rsidR="00516836">
        <w:rPr>
          <w:rFonts w:asciiTheme="majorBidi" w:hAnsiTheme="majorBidi" w:cstheme="majorBidi"/>
          <w:sz w:val="24"/>
          <w:szCs w:val="24"/>
          <w:lang w:val="en-GB"/>
        </w:rPr>
        <w:t>; Al-Araj et al., 2022; Mathani et al., 2024;</w:t>
      </w:r>
      <w:r w:rsidR="00217EF4">
        <w:rPr>
          <w:rFonts w:asciiTheme="majorBidi" w:hAnsiTheme="majorBidi" w:cstheme="majorBidi"/>
          <w:sz w:val="24"/>
          <w:szCs w:val="24"/>
          <w:lang w:val="en-GB"/>
        </w:rPr>
        <w:t xml:space="preserve"> </w:t>
      </w:r>
      <w:proofErr w:type="spellStart"/>
      <w:r w:rsidR="00217EF4" w:rsidRPr="00217EF4">
        <w:rPr>
          <w:rFonts w:asciiTheme="majorBidi" w:hAnsiTheme="majorBidi" w:cstheme="majorBidi"/>
          <w:bCs/>
          <w:sz w:val="24"/>
          <w:szCs w:val="24"/>
        </w:rPr>
        <w:t>Alghizzawi</w:t>
      </w:r>
      <w:proofErr w:type="spellEnd"/>
      <w:r w:rsidR="00217EF4">
        <w:rPr>
          <w:rFonts w:asciiTheme="majorBidi" w:hAnsiTheme="majorBidi" w:cstheme="majorBidi"/>
          <w:bCs/>
          <w:sz w:val="24"/>
          <w:szCs w:val="24"/>
        </w:rPr>
        <w:t xml:space="preserve"> et al.,2024</w:t>
      </w:r>
      <w:r w:rsidR="00516836">
        <w:rPr>
          <w:rFonts w:asciiTheme="majorBidi" w:hAnsiTheme="majorBidi" w:cstheme="majorBidi"/>
          <w:sz w:val="24"/>
          <w:szCs w:val="24"/>
          <w:lang w:val="en-GB"/>
        </w:rPr>
        <w:t xml:space="preserve"> </w:t>
      </w:r>
      <w:r w:rsidR="00516836" w:rsidRPr="00F62283">
        <w:rPr>
          <w:rFonts w:asciiTheme="majorBidi" w:hAnsiTheme="majorBidi" w:cstheme="majorBidi"/>
          <w:sz w:val="24"/>
          <w:szCs w:val="24"/>
        </w:rPr>
        <w:t>Al-</w:t>
      </w:r>
      <w:proofErr w:type="spellStart"/>
      <w:r w:rsidR="00516836" w:rsidRPr="00F62283">
        <w:rPr>
          <w:rFonts w:asciiTheme="majorBidi" w:hAnsiTheme="majorBidi" w:cstheme="majorBidi"/>
          <w:sz w:val="24"/>
          <w:szCs w:val="24"/>
        </w:rPr>
        <w:t>Onizat</w:t>
      </w:r>
      <w:proofErr w:type="spellEnd"/>
      <w:r w:rsidR="00516836" w:rsidRPr="00F62283">
        <w:rPr>
          <w:rFonts w:asciiTheme="majorBidi" w:hAnsiTheme="majorBidi" w:cstheme="majorBidi"/>
          <w:sz w:val="24"/>
          <w:szCs w:val="24"/>
        </w:rPr>
        <w:t xml:space="preserve"> et al., 2025</w:t>
      </w:r>
      <w:r>
        <w:rPr>
          <w:rFonts w:asciiTheme="majorBidi" w:eastAsia="Georgia" w:hAnsiTheme="majorBidi" w:cstheme="majorBidi"/>
          <w:sz w:val="24"/>
          <w:szCs w:val="24"/>
        </w:rPr>
        <w:t>)</w:t>
      </w:r>
      <w:r w:rsidRPr="003A26B2">
        <w:rPr>
          <w:rFonts w:asciiTheme="majorBidi" w:hAnsiTheme="majorBidi" w:cstheme="majorBidi"/>
          <w:sz w:val="24"/>
          <w:szCs w:val="24"/>
          <w:lang w:val="en-GB"/>
        </w:rPr>
        <w:t xml:space="preserve">. The National Software Quality Assurance Centre (NSQAC) uses </w:t>
      </w:r>
      <w:r>
        <w:rPr>
          <w:rFonts w:asciiTheme="majorBidi" w:hAnsiTheme="majorBidi" w:cstheme="majorBidi"/>
          <w:sz w:val="24"/>
          <w:szCs w:val="24"/>
          <w:lang w:val="en-GB"/>
        </w:rPr>
        <w:t xml:space="preserve">AI-augmented </w:t>
      </w:r>
      <w:r w:rsidR="001F12D3">
        <w:rPr>
          <w:rFonts w:asciiTheme="majorBidi" w:hAnsiTheme="majorBidi" w:cstheme="majorBidi"/>
          <w:sz w:val="24"/>
          <w:szCs w:val="24"/>
          <w:lang w:val="en-GB"/>
        </w:rPr>
        <w:t>analytics</w:t>
      </w:r>
      <w:r>
        <w:rPr>
          <w:rFonts w:asciiTheme="majorBidi" w:hAnsiTheme="majorBidi" w:cstheme="majorBidi"/>
          <w:sz w:val="24"/>
          <w:szCs w:val="24"/>
          <w:lang w:val="en-GB"/>
        </w:rPr>
        <w:t xml:space="preserve"> to quality-assure public </w:t>
      </w:r>
      <w:r w:rsidRPr="003A26B2">
        <w:rPr>
          <w:rFonts w:asciiTheme="majorBidi" w:hAnsiTheme="majorBidi" w:cstheme="majorBidi"/>
          <w:sz w:val="24"/>
          <w:szCs w:val="24"/>
          <w:lang w:val="en-GB"/>
        </w:rPr>
        <w:t xml:space="preserve">service websites and portals, focusing on user experience by mapping and covering all possible user scenarios and interface paths. This application of descriptive and </w:t>
      </w:r>
      <w:r>
        <w:rPr>
          <w:rFonts w:asciiTheme="majorBidi" w:hAnsiTheme="majorBidi" w:cstheme="majorBidi"/>
          <w:sz w:val="24"/>
          <w:szCs w:val="24"/>
          <w:lang w:val="en-GB"/>
        </w:rPr>
        <w:t>scenario-based analytics improves service accessibility and reduces user frustration, translating directly into a service-quality</w:t>
      </w:r>
      <w:r w:rsidRPr="003A26B2">
        <w:rPr>
          <w:rFonts w:asciiTheme="majorBidi" w:hAnsiTheme="majorBidi" w:cstheme="majorBidi"/>
          <w:sz w:val="24"/>
          <w:szCs w:val="24"/>
          <w:lang w:val="en-GB"/>
        </w:rPr>
        <w:t xml:space="preserve"> advantage (National Software Quality Assurance Centre [NSQAC], n.d.; Digital Watch, 2023).</w:t>
      </w:r>
    </w:p>
    <w:p w14:paraId="6F656167" w14:textId="530A999E" w:rsidR="003A26B2" w:rsidRPr="003A26B2" w:rsidRDefault="003A26B2" w:rsidP="003A26B2">
      <w:pPr>
        <w:spacing w:before="240" w:line="271" w:lineRule="auto"/>
        <w:rPr>
          <w:rFonts w:asciiTheme="majorBidi" w:hAnsiTheme="majorBidi" w:cstheme="majorBidi"/>
          <w:sz w:val="24"/>
          <w:szCs w:val="24"/>
          <w:lang w:val="en-GB"/>
        </w:rPr>
      </w:pPr>
      <w:r w:rsidRPr="003A26B2">
        <w:rPr>
          <w:rFonts w:asciiTheme="majorBidi" w:hAnsiTheme="majorBidi" w:cstheme="majorBidi"/>
          <w:sz w:val="24"/>
          <w:szCs w:val="24"/>
          <w:lang w:val="en-GB"/>
        </w:rPr>
        <w:t xml:space="preserve">The Securities Depository </w:t>
      </w:r>
      <w:proofErr w:type="spellStart"/>
      <w:r w:rsidRPr="003A26B2">
        <w:rPr>
          <w:rFonts w:asciiTheme="majorBidi" w:hAnsiTheme="majorBidi" w:cstheme="majorBidi"/>
          <w:sz w:val="24"/>
          <w:szCs w:val="24"/>
          <w:lang w:val="en-GB"/>
        </w:rPr>
        <w:t>Center</w:t>
      </w:r>
      <w:proofErr w:type="spellEnd"/>
      <w:r w:rsidRPr="003A26B2">
        <w:rPr>
          <w:rFonts w:asciiTheme="majorBidi" w:hAnsiTheme="majorBidi" w:cstheme="majorBidi"/>
          <w:sz w:val="24"/>
          <w:szCs w:val="24"/>
          <w:lang w:val="en-GB"/>
        </w:rPr>
        <w:t xml:space="preserve"> leverages AI</w:t>
      </w:r>
      <w:r w:rsidRPr="003A26B2">
        <w:rPr>
          <w:rFonts w:asciiTheme="majorBidi" w:hAnsiTheme="majorBidi" w:cstheme="majorBidi"/>
          <w:sz w:val="24"/>
          <w:szCs w:val="24"/>
          <w:lang w:val="en-GB"/>
        </w:rPr>
        <w:noBreakHyphen/>
        <w:t xml:space="preserve">driven </w:t>
      </w:r>
      <w:r>
        <w:rPr>
          <w:rFonts w:asciiTheme="majorBidi" w:hAnsiTheme="majorBidi" w:cstheme="majorBidi"/>
          <w:sz w:val="24"/>
          <w:szCs w:val="24"/>
          <w:lang w:val="en-GB"/>
        </w:rPr>
        <w:t>BDA</w:t>
      </w:r>
      <w:r w:rsidRPr="003A26B2">
        <w:rPr>
          <w:rFonts w:asciiTheme="majorBidi" w:hAnsiTheme="majorBidi" w:cstheme="majorBidi"/>
          <w:sz w:val="24"/>
          <w:szCs w:val="24"/>
          <w:lang w:val="en-GB"/>
        </w:rPr>
        <w:t xml:space="preserve"> to provide investors with timely insights while preserving data security and privacy. From a business</w:t>
      </w:r>
      <w:r>
        <w:rPr>
          <w:rFonts w:asciiTheme="majorBidi" w:hAnsiTheme="majorBidi" w:cstheme="majorBidi"/>
          <w:sz w:val="24"/>
          <w:szCs w:val="24"/>
          <w:lang w:val="en-GB"/>
        </w:rPr>
        <w:t xml:space="preserve"> analysis perspective, this represents a service design innovation in which analytics are embedded into investor </w:t>
      </w:r>
      <w:r w:rsidRPr="003A26B2">
        <w:rPr>
          <w:rFonts w:asciiTheme="majorBidi" w:hAnsiTheme="majorBidi" w:cstheme="majorBidi"/>
          <w:sz w:val="24"/>
          <w:szCs w:val="24"/>
          <w:lang w:val="en-GB"/>
        </w:rPr>
        <w:t>service workflows (Gov AI Summit Jordan, n.d.).</w:t>
      </w:r>
    </w:p>
    <w:p w14:paraId="1F569A6A" w14:textId="77777777" w:rsidR="003A26B2" w:rsidRPr="003A26B2" w:rsidRDefault="003A26B2" w:rsidP="003A26B2">
      <w:pPr>
        <w:spacing w:before="240" w:line="271" w:lineRule="auto"/>
        <w:rPr>
          <w:rFonts w:asciiTheme="majorBidi" w:hAnsiTheme="majorBidi" w:cstheme="majorBidi"/>
          <w:sz w:val="24"/>
          <w:szCs w:val="24"/>
          <w:lang w:val="en-GB"/>
        </w:rPr>
      </w:pPr>
      <w:r w:rsidRPr="003A26B2">
        <w:rPr>
          <w:rFonts w:asciiTheme="majorBidi" w:hAnsiTheme="majorBidi" w:cstheme="majorBidi"/>
          <w:sz w:val="24"/>
          <w:szCs w:val="24"/>
          <w:lang w:val="en-GB"/>
        </w:rPr>
        <w:t>The Amman Chamber of Industry employs big data analytics to accelerate the transition to smart manufacturing, supporting industrial firms in improving efficiency, compliance, and environmental performance (Gov AI Summit Jordan, n.d.).</w:t>
      </w:r>
    </w:p>
    <w:p w14:paraId="586EA0DC" w14:textId="77777777" w:rsidR="003A26B2" w:rsidRPr="003A26B2" w:rsidRDefault="003A26B2" w:rsidP="003A26B2">
      <w:pPr>
        <w:spacing w:before="240" w:line="271" w:lineRule="auto"/>
        <w:rPr>
          <w:rFonts w:asciiTheme="majorBidi" w:hAnsiTheme="majorBidi" w:cstheme="majorBidi"/>
          <w:sz w:val="24"/>
          <w:szCs w:val="24"/>
          <w:lang w:val="en-GB"/>
        </w:rPr>
      </w:pPr>
      <w:r w:rsidRPr="003A26B2">
        <w:rPr>
          <w:rFonts w:asciiTheme="majorBidi" w:hAnsiTheme="majorBidi" w:cstheme="majorBidi"/>
          <w:sz w:val="24"/>
          <w:szCs w:val="24"/>
          <w:lang w:val="en-GB"/>
        </w:rPr>
        <w:t>The Ministry of Labor uses data analytics to understand and manage employment trends, guiding youth toward in</w:t>
      </w:r>
      <w:r w:rsidRPr="003A26B2">
        <w:rPr>
          <w:rFonts w:asciiTheme="majorBidi" w:hAnsiTheme="majorBidi" w:cstheme="majorBidi"/>
          <w:sz w:val="24"/>
          <w:szCs w:val="24"/>
          <w:lang w:val="en-GB"/>
        </w:rPr>
        <w:noBreakHyphen/>
        <w:t>demand occupations (Gov AI Summit Jordan, n.d.; Jordan Times, 2025).</w:t>
      </w:r>
    </w:p>
    <w:p w14:paraId="271DF549" w14:textId="0FF14A3E" w:rsidR="003A26B2" w:rsidRPr="003A26B2" w:rsidRDefault="003A26B2" w:rsidP="003A26B2">
      <w:pPr>
        <w:spacing w:before="240" w:line="271" w:lineRule="auto"/>
        <w:rPr>
          <w:rFonts w:asciiTheme="majorBidi" w:hAnsiTheme="majorBidi" w:cstheme="majorBidi"/>
          <w:sz w:val="24"/>
          <w:szCs w:val="24"/>
          <w:lang w:val="en-GB"/>
        </w:rPr>
      </w:pPr>
      <w:r w:rsidRPr="003A26B2">
        <w:rPr>
          <w:rFonts w:asciiTheme="majorBidi" w:hAnsiTheme="majorBidi" w:cstheme="majorBidi"/>
          <w:sz w:val="24"/>
          <w:szCs w:val="24"/>
          <w:lang w:val="en-GB"/>
        </w:rPr>
        <w:lastRenderedPageBreak/>
        <w:t xml:space="preserve">Theoretically, the Jordanian case illustrates how </w:t>
      </w:r>
      <w:r>
        <w:rPr>
          <w:rFonts w:asciiTheme="majorBidi" w:hAnsiTheme="majorBidi" w:cstheme="majorBidi"/>
          <w:sz w:val="24"/>
          <w:szCs w:val="24"/>
          <w:lang w:val="en-GB"/>
        </w:rPr>
        <w:t>AI-augmented BDA and business analysis can reconfigure public services as intelligent, data-driven systems rather than static,</w:t>
      </w:r>
      <w:r w:rsidRPr="003A26B2">
        <w:rPr>
          <w:rFonts w:asciiTheme="majorBidi" w:hAnsiTheme="majorBidi" w:cstheme="majorBidi"/>
          <w:sz w:val="24"/>
          <w:szCs w:val="24"/>
          <w:lang w:val="en-GB"/>
        </w:rPr>
        <w:t xml:space="preserve"> bureaucratic processes (Digital Watch, 2023).</w:t>
      </w:r>
    </w:p>
    <w:p w14:paraId="1C5A19CE" w14:textId="3B4ED6C7" w:rsidR="00320C6E" w:rsidRPr="00247ABE" w:rsidRDefault="0052215E">
      <w:pPr>
        <w:spacing w:before="240" w:line="271" w:lineRule="auto"/>
        <w:rPr>
          <w:rFonts w:asciiTheme="majorBidi" w:hAnsiTheme="majorBidi" w:cstheme="majorBidi"/>
          <w:sz w:val="24"/>
          <w:szCs w:val="24"/>
        </w:rPr>
      </w:pPr>
      <w:r>
        <w:rPr>
          <w:rFonts w:asciiTheme="majorBidi" w:eastAsia="Georgia" w:hAnsiTheme="majorBidi" w:cstheme="majorBidi"/>
          <w:b/>
          <w:sz w:val="24"/>
          <w:szCs w:val="24"/>
        </w:rPr>
        <w:t xml:space="preserve">4.3 </w:t>
      </w:r>
      <w:r w:rsidRPr="00247ABE">
        <w:rPr>
          <w:rFonts w:asciiTheme="majorBidi" w:eastAsia="Georgia" w:hAnsiTheme="majorBidi" w:cstheme="majorBidi"/>
          <w:b/>
          <w:sz w:val="24"/>
          <w:szCs w:val="24"/>
        </w:rPr>
        <w:t>Case Example: Lebanon's Digital Leap and AI‑Enhanced Governance</w:t>
      </w:r>
      <w:bookmarkEnd w:id="14"/>
    </w:p>
    <w:p w14:paraId="479CB9D2" w14:textId="728C9C61" w:rsidR="00320C6E" w:rsidRPr="0065783D" w:rsidRDefault="005C1F78" w:rsidP="00E47313">
      <w:pPr>
        <w:spacing w:after="210"/>
        <w:rPr>
          <w:rFonts w:asciiTheme="majorBidi" w:hAnsiTheme="majorBidi" w:cstheme="majorBidi"/>
          <w:sz w:val="24"/>
          <w:szCs w:val="24"/>
        </w:rPr>
      </w:pPr>
      <w:r w:rsidRPr="0065783D">
        <w:rPr>
          <w:rFonts w:asciiTheme="majorBidi" w:hAnsiTheme="majorBidi" w:cstheme="majorBidi"/>
          <w:sz w:val="24"/>
          <w:szCs w:val="24"/>
        </w:rPr>
        <w:t>Another key Levantine case is Lebanon's "digital leap"</w:t>
      </w:r>
      <w:r w:rsidRPr="0065783D">
        <w:rPr>
          <w:rFonts w:asciiTheme="majorBidi" w:eastAsia="Georgia" w:hAnsiTheme="majorBidi" w:cstheme="majorBidi"/>
          <w:sz w:val="24"/>
          <w:szCs w:val="24"/>
        </w:rPr>
        <w:t xml:space="preserve"> agenda, which seeks to modernize governance and public‑service delivery through AI‑driven analytics and citizen‑centric </w:t>
      </w:r>
      <w:r w:rsidR="004E5AE0" w:rsidRPr="0065783D">
        <w:rPr>
          <w:rFonts w:asciiTheme="majorBidi" w:eastAsia="Georgia" w:hAnsiTheme="majorBidi" w:cstheme="majorBidi"/>
          <w:sz w:val="24"/>
          <w:szCs w:val="24"/>
        </w:rPr>
        <w:t>platforms. The</w:t>
      </w:r>
      <w:r w:rsidRPr="0065783D">
        <w:rPr>
          <w:rFonts w:asciiTheme="majorBidi" w:eastAsia="Georgia" w:hAnsiTheme="majorBidi" w:cstheme="majorBidi"/>
          <w:sz w:val="24"/>
          <w:szCs w:val="24"/>
        </w:rPr>
        <w:t xml:space="preserve"> government's </w:t>
      </w:r>
      <w:r w:rsidRPr="0065783D">
        <w:rPr>
          <w:rFonts w:asciiTheme="majorBidi" w:hAnsiTheme="majorBidi" w:cstheme="majorBidi"/>
          <w:sz w:val="24"/>
          <w:szCs w:val="24"/>
        </w:rPr>
        <w:t>AI‑driven governan</w:t>
      </w:r>
      <w:r w:rsidRPr="0065783D">
        <w:rPr>
          <w:rFonts w:asciiTheme="majorBidi" w:hAnsiTheme="majorBidi" w:cstheme="majorBidi"/>
          <w:sz w:val="24"/>
          <w:szCs w:val="24"/>
        </w:rPr>
        <w:t>ce reforms include</w:t>
      </w:r>
      <w:r w:rsidR="00E47313" w:rsidRPr="0065783D">
        <w:rPr>
          <w:rFonts w:asciiTheme="majorBidi" w:hAnsiTheme="majorBidi" w:cstheme="majorBidi"/>
          <w:sz w:val="24"/>
          <w:szCs w:val="24"/>
        </w:rPr>
        <w:t xml:space="preserve"> </w:t>
      </w:r>
      <w:r w:rsidR="004E5AE0" w:rsidRPr="0065783D">
        <w:rPr>
          <w:rFonts w:asciiTheme="majorBidi" w:hAnsiTheme="majorBidi" w:cstheme="majorBidi"/>
          <w:sz w:val="24"/>
          <w:szCs w:val="24"/>
        </w:rPr>
        <w:t xml:space="preserve">(El Ammar &amp; </w:t>
      </w:r>
      <w:proofErr w:type="spellStart"/>
      <w:r w:rsidR="004E5AE0" w:rsidRPr="0065783D">
        <w:rPr>
          <w:rFonts w:asciiTheme="majorBidi" w:hAnsiTheme="majorBidi" w:cstheme="majorBidi"/>
          <w:sz w:val="24"/>
          <w:szCs w:val="24"/>
        </w:rPr>
        <w:t>Profiroiu</w:t>
      </w:r>
      <w:proofErr w:type="spellEnd"/>
      <w:r w:rsidR="004E5AE0" w:rsidRPr="0065783D">
        <w:rPr>
          <w:rFonts w:asciiTheme="majorBidi" w:hAnsiTheme="majorBidi" w:cstheme="majorBidi"/>
          <w:sz w:val="24"/>
          <w:szCs w:val="24"/>
        </w:rPr>
        <w:t xml:space="preserve">, </w:t>
      </w:r>
      <w:r w:rsidR="00E47313" w:rsidRPr="0065783D">
        <w:rPr>
          <w:rFonts w:asciiTheme="majorBidi" w:hAnsiTheme="majorBidi" w:cstheme="majorBidi"/>
          <w:sz w:val="24"/>
          <w:szCs w:val="24"/>
        </w:rPr>
        <w:t>2020; OECD</w:t>
      </w:r>
      <w:r w:rsidR="004E5AE0" w:rsidRPr="0065783D">
        <w:rPr>
          <w:rFonts w:asciiTheme="majorBidi" w:hAnsiTheme="majorBidi" w:cstheme="majorBidi"/>
          <w:sz w:val="24"/>
          <w:szCs w:val="24"/>
        </w:rPr>
        <w:t>, 2020</w:t>
      </w:r>
      <w:r w:rsidR="00E47313" w:rsidRPr="0065783D">
        <w:rPr>
          <w:rFonts w:asciiTheme="majorBidi" w:hAnsiTheme="majorBidi" w:cstheme="majorBidi"/>
          <w:sz w:val="24"/>
          <w:szCs w:val="24"/>
        </w:rPr>
        <w:t xml:space="preserve">; </w:t>
      </w:r>
      <w:proofErr w:type="spellStart"/>
      <w:r w:rsidR="006B49B2" w:rsidRPr="006B49B2">
        <w:rPr>
          <w:rFonts w:asciiTheme="majorBidi" w:eastAsia="Georgia" w:hAnsiTheme="majorBidi" w:cstheme="majorBidi"/>
          <w:sz w:val="24"/>
          <w:szCs w:val="24"/>
        </w:rPr>
        <w:t>Doumat</w:t>
      </w:r>
      <w:proofErr w:type="spellEnd"/>
      <w:r w:rsidR="00E47313" w:rsidRPr="0065783D">
        <w:rPr>
          <w:rFonts w:asciiTheme="majorBidi" w:hAnsiTheme="majorBidi" w:cstheme="majorBidi"/>
          <w:sz w:val="24"/>
          <w:szCs w:val="24"/>
        </w:rPr>
        <w:t>., 202</w:t>
      </w:r>
      <w:r w:rsidR="006B49B2">
        <w:rPr>
          <w:rFonts w:asciiTheme="majorBidi" w:hAnsiTheme="majorBidi" w:cstheme="majorBidi"/>
          <w:sz w:val="24"/>
          <w:szCs w:val="24"/>
        </w:rPr>
        <w:t>2</w:t>
      </w:r>
      <w:r w:rsidR="004E5AE0" w:rsidRPr="0065783D">
        <w:rPr>
          <w:rFonts w:asciiTheme="majorBidi" w:hAnsiTheme="majorBidi" w:cstheme="majorBidi"/>
          <w:sz w:val="24"/>
          <w:szCs w:val="24"/>
        </w:rPr>
        <w:t>;</w:t>
      </w:r>
      <w:r w:rsidR="00E47313" w:rsidRPr="0065783D">
        <w:rPr>
          <w:rFonts w:asciiTheme="majorBidi" w:hAnsiTheme="majorBidi" w:cstheme="majorBidi"/>
          <w:sz w:val="24"/>
          <w:szCs w:val="24"/>
        </w:rPr>
        <w:t xml:space="preserve"> </w:t>
      </w:r>
      <w:r w:rsidR="004E5AE0" w:rsidRPr="0065783D">
        <w:rPr>
          <w:rFonts w:asciiTheme="majorBidi" w:hAnsiTheme="majorBidi" w:cstheme="majorBidi"/>
          <w:sz w:val="24"/>
          <w:szCs w:val="24"/>
        </w:rPr>
        <w:t>Harb,2026</w:t>
      </w:r>
      <w:r w:rsidR="006B49B2">
        <w:rPr>
          <w:rFonts w:asciiTheme="majorBidi" w:hAnsiTheme="majorBidi" w:cstheme="majorBidi"/>
          <w:sz w:val="24"/>
          <w:szCs w:val="24"/>
        </w:rPr>
        <w:t xml:space="preserve">; </w:t>
      </w:r>
      <w:proofErr w:type="spellStart"/>
      <w:r w:rsidR="006B49B2" w:rsidRPr="006B49B2">
        <w:rPr>
          <w:rFonts w:asciiTheme="majorBidi" w:hAnsiTheme="majorBidi" w:cstheme="majorBidi"/>
          <w:sz w:val="24"/>
          <w:szCs w:val="24"/>
        </w:rPr>
        <w:t>Khneyzer</w:t>
      </w:r>
      <w:proofErr w:type="spellEnd"/>
      <w:r w:rsidR="006B49B2">
        <w:rPr>
          <w:rFonts w:asciiTheme="majorBidi" w:hAnsiTheme="majorBidi" w:cstheme="majorBidi"/>
          <w:sz w:val="24"/>
          <w:szCs w:val="24"/>
        </w:rPr>
        <w:t xml:space="preserve"> et al,.2026</w:t>
      </w:r>
      <w:r w:rsidR="00E47313" w:rsidRPr="0065783D">
        <w:rPr>
          <w:rFonts w:asciiTheme="majorBidi" w:hAnsiTheme="majorBidi" w:cstheme="majorBidi"/>
          <w:sz w:val="24"/>
          <w:szCs w:val="24"/>
          <w:lang w:val="en-GB"/>
        </w:rPr>
        <w:t>)</w:t>
      </w:r>
    </w:p>
    <w:p w14:paraId="629179CA" w14:textId="77777777" w:rsidR="00320C6E" w:rsidRPr="0065783D" w:rsidRDefault="005C1F78">
      <w:pPr>
        <w:numPr>
          <w:ilvl w:val="0"/>
          <w:numId w:val="5"/>
        </w:numPr>
        <w:rPr>
          <w:rFonts w:asciiTheme="majorBidi" w:hAnsiTheme="majorBidi" w:cstheme="majorBidi"/>
          <w:sz w:val="24"/>
          <w:szCs w:val="24"/>
        </w:rPr>
      </w:pPr>
      <w:r w:rsidRPr="0065783D">
        <w:rPr>
          <w:rFonts w:asciiTheme="majorBidi" w:hAnsiTheme="majorBidi" w:cstheme="majorBidi"/>
          <w:sz w:val="24"/>
          <w:szCs w:val="24"/>
        </w:rPr>
        <w:t>Predictive analytics for service optimization.</w:t>
      </w:r>
    </w:p>
    <w:p w14:paraId="01FA25AF" w14:textId="77777777" w:rsidR="00320C6E" w:rsidRPr="0065783D" w:rsidRDefault="005C1F78">
      <w:pPr>
        <w:numPr>
          <w:ilvl w:val="0"/>
          <w:numId w:val="5"/>
        </w:numPr>
        <w:rPr>
          <w:rFonts w:asciiTheme="majorBidi" w:hAnsiTheme="majorBidi" w:cstheme="majorBidi"/>
          <w:sz w:val="24"/>
          <w:szCs w:val="24"/>
        </w:rPr>
      </w:pPr>
      <w:r w:rsidRPr="0065783D">
        <w:rPr>
          <w:rFonts w:asciiTheme="majorBidi" w:hAnsiTheme="majorBidi" w:cstheme="majorBidi"/>
          <w:sz w:val="24"/>
          <w:szCs w:val="24"/>
        </w:rPr>
        <w:t>Agentic AI models that automate administrative tasks.</w:t>
      </w:r>
    </w:p>
    <w:p w14:paraId="7484623E" w14:textId="77777777" w:rsidR="00320C6E" w:rsidRPr="0065783D" w:rsidRDefault="005C1F78">
      <w:pPr>
        <w:numPr>
          <w:ilvl w:val="0"/>
          <w:numId w:val="5"/>
        </w:numPr>
        <w:rPr>
          <w:rFonts w:asciiTheme="majorBidi" w:hAnsiTheme="majorBidi" w:cstheme="majorBidi"/>
          <w:sz w:val="24"/>
          <w:szCs w:val="24"/>
        </w:rPr>
      </w:pPr>
      <w:r w:rsidRPr="0065783D">
        <w:rPr>
          <w:rFonts w:asciiTheme="majorBidi" w:eastAsia="Georgia" w:hAnsiTheme="majorBidi" w:cstheme="majorBidi"/>
          <w:sz w:val="24"/>
          <w:szCs w:val="24"/>
        </w:rPr>
        <w:t xml:space="preserve">Data‑science‑based policy frameworks for </w:t>
      </w:r>
      <w:r w:rsidRPr="0065783D">
        <w:rPr>
          <w:rFonts w:asciiTheme="majorBidi" w:eastAsia="Georgia" w:hAnsiTheme="majorBidi" w:cstheme="majorBidi"/>
          <w:sz w:val="24"/>
          <w:szCs w:val="24"/>
        </w:rPr>
        <w:t>public‑sector transformation.</w:t>
      </w:r>
    </w:p>
    <w:p w14:paraId="182FF478" w14:textId="78C0AC9E" w:rsidR="00E47313" w:rsidRPr="00247ABE" w:rsidRDefault="005C1F78" w:rsidP="0065783D">
      <w:pPr>
        <w:spacing w:after="210"/>
        <w:rPr>
          <w:rFonts w:asciiTheme="majorBidi" w:hAnsiTheme="majorBidi" w:cstheme="majorBidi"/>
          <w:sz w:val="24"/>
          <w:szCs w:val="24"/>
        </w:rPr>
      </w:pPr>
      <w:r w:rsidRPr="0065783D">
        <w:rPr>
          <w:rFonts w:asciiTheme="majorBidi" w:eastAsia="Georgia" w:hAnsiTheme="majorBidi" w:cstheme="majorBidi"/>
          <w:sz w:val="24"/>
          <w:szCs w:val="24"/>
        </w:rPr>
        <w:t xml:space="preserve">Theoretically, Lebanon's approach exemplifies how AI‑powered analytics and business‑analysis frameworks can be used to </w:t>
      </w:r>
      <w:r w:rsidRPr="0065783D">
        <w:rPr>
          <w:rFonts w:asciiTheme="majorBidi" w:hAnsiTheme="majorBidi" w:cstheme="majorBidi"/>
          <w:sz w:val="24"/>
          <w:szCs w:val="24"/>
        </w:rPr>
        <w:t>reconfigure the state itself as a service‑oriented institution</w:t>
      </w:r>
      <w:r w:rsidR="0065783D">
        <w:rPr>
          <w:rFonts w:asciiTheme="majorBidi" w:hAnsiTheme="majorBidi" w:cstheme="majorBidi"/>
          <w:sz w:val="24"/>
          <w:szCs w:val="24"/>
        </w:rPr>
        <w:t>.</w:t>
      </w:r>
    </w:p>
    <w:p w14:paraId="5A972EEA" w14:textId="1521B9FE" w:rsidR="00205244" w:rsidRPr="0052215E" w:rsidRDefault="00205244" w:rsidP="0052215E">
      <w:pPr>
        <w:pStyle w:val="ListParagraph"/>
        <w:numPr>
          <w:ilvl w:val="0"/>
          <w:numId w:val="11"/>
        </w:numPr>
        <w:rPr>
          <w:rFonts w:asciiTheme="majorBidi" w:hAnsiTheme="majorBidi" w:cstheme="majorBidi"/>
          <w:b/>
          <w:bCs/>
          <w:sz w:val="24"/>
          <w:szCs w:val="24"/>
          <w:lang w:val="en-GB"/>
        </w:rPr>
      </w:pPr>
      <w:r w:rsidRPr="0052215E">
        <w:rPr>
          <w:rFonts w:asciiTheme="majorBidi" w:hAnsiTheme="majorBidi" w:cstheme="majorBidi"/>
          <w:b/>
          <w:bCs/>
          <w:sz w:val="24"/>
          <w:szCs w:val="24"/>
          <w:lang w:val="en-GB"/>
        </w:rPr>
        <w:t>Conclusion and Future Research Directions</w:t>
      </w:r>
    </w:p>
    <w:p w14:paraId="74EFB17A" w14:textId="77777777" w:rsidR="00205244" w:rsidRPr="00205244" w:rsidRDefault="00205244" w:rsidP="00205244">
      <w:pPr>
        <w:rPr>
          <w:rFonts w:asciiTheme="majorBidi" w:hAnsiTheme="majorBidi" w:cstheme="majorBidi"/>
          <w:bCs/>
          <w:sz w:val="24"/>
          <w:szCs w:val="24"/>
          <w:highlight w:val="yellow"/>
          <w:lang w:val="en-GB"/>
        </w:rPr>
      </w:pPr>
      <w:r w:rsidRPr="00205244">
        <w:rPr>
          <w:rFonts w:asciiTheme="majorBidi" w:hAnsiTheme="majorBidi" w:cstheme="majorBidi"/>
          <w:bCs/>
          <w:sz w:val="24"/>
          <w:szCs w:val="24"/>
          <w:highlight w:val="yellow"/>
          <w:lang w:val="en-GB"/>
        </w:rPr>
        <w:t xml:space="preserve">This conceptual study advances a novel theoretical framework integrating comprehensive big data analytics (BDA), business analysis (BA), and artificial intelligence (AI) to explain service system reconfiguration and multi-level service advantage in the Levant region, encompassing Jordan, Lebanon, Syria, and Palestine. The framework argues that AI-augmented BDA should be understood not merely as an efficiency tool, but as an infrastructural and governance-related capability embedded within Levantine service ecosystems. Unlike prior fragmented, sector-specific analyses (Bag et al., 2023; </w:t>
      </w:r>
      <w:proofErr w:type="spellStart"/>
      <w:r w:rsidRPr="00205244">
        <w:rPr>
          <w:rFonts w:asciiTheme="majorBidi" w:hAnsiTheme="majorBidi" w:cstheme="majorBidi"/>
          <w:bCs/>
          <w:sz w:val="24"/>
          <w:szCs w:val="24"/>
          <w:highlight w:val="yellow"/>
          <w:lang w:val="en-GB"/>
        </w:rPr>
        <w:t>Alslaibi</w:t>
      </w:r>
      <w:proofErr w:type="spellEnd"/>
      <w:r w:rsidRPr="00205244">
        <w:rPr>
          <w:rFonts w:asciiTheme="majorBidi" w:hAnsiTheme="majorBidi" w:cstheme="majorBidi"/>
          <w:bCs/>
          <w:sz w:val="24"/>
          <w:szCs w:val="24"/>
          <w:highlight w:val="yellow"/>
          <w:lang w:val="en-GB"/>
        </w:rPr>
        <w:t xml:space="preserve"> et al., 2024), this model uniquely synthesizes resource-based view (RBV), service-dominant (SD) logic, and BA theory into a four-layer structure tailored to Levantine governance contexts. It applies a governance-centric lens to fragile regions—extending global studies (Bizri et al., 2021)—and specifies AI-BDA infrastructure across descriptive, predictive, and prescriptive layers, generating outcomes at organizational, institutional, and regional levels that extend beyond prior efficiency-only perspectives.</w:t>
      </w:r>
    </w:p>
    <w:p w14:paraId="2A7899CC" w14:textId="77777777" w:rsidR="00205244" w:rsidRPr="00205244" w:rsidRDefault="00205244" w:rsidP="00205244">
      <w:pPr>
        <w:rPr>
          <w:rFonts w:asciiTheme="majorBidi" w:hAnsiTheme="majorBidi" w:cstheme="majorBidi"/>
          <w:bCs/>
          <w:sz w:val="24"/>
          <w:szCs w:val="24"/>
          <w:highlight w:val="yellow"/>
          <w:lang w:val="en-GB"/>
        </w:rPr>
      </w:pPr>
      <w:r w:rsidRPr="00205244">
        <w:rPr>
          <w:rFonts w:asciiTheme="majorBidi" w:hAnsiTheme="majorBidi" w:cstheme="majorBidi"/>
          <w:bCs/>
          <w:sz w:val="24"/>
          <w:szCs w:val="24"/>
          <w:highlight w:val="yellow"/>
          <w:lang w:val="en-GB"/>
        </w:rPr>
        <w:t>Levantine cases—Jordan's NSQAC AI quality-assurance portals and Lebanon's digital leap agenda—illustrate the practical application of AI-augmented analytics amid institutional fragility, demonstrating how data-driven service systems can strengthen public trust and support the region's positioning within the broader Middle Eastern AI-driven service economy.</w:t>
      </w:r>
    </w:p>
    <w:p w14:paraId="6F8D74DA" w14:textId="77777777" w:rsidR="00205244" w:rsidRPr="00205244" w:rsidRDefault="00205244" w:rsidP="00205244">
      <w:pPr>
        <w:rPr>
          <w:rFonts w:asciiTheme="majorBidi" w:hAnsiTheme="majorBidi" w:cstheme="majorBidi"/>
          <w:bCs/>
          <w:sz w:val="24"/>
          <w:szCs w:val="24"/>
          <w:lang w:val="en-GB"/>
        </w:rPr>
      </w:pPr>
      <w:r w:rsidRPr="00205244">
        <w:rPr>
          <w:rFonts w:asciiTheme="majorBidi" w:hAnsiTheme="majorBidi" w:cstheme="majorBidi"/>
          <w:bCs/>
          <w:sz w:val="24"/>
          <w:szCs w:val="24"/>
          <w:highlight w:val="yellow"/>
          <w:lang w:val="en-GB"/>
        </w:rPr>
        <w:t xml:space="preserve">Building on this foundation, several directions merit scholarly attention. First, future studies should examine how AI-augmented BDA shapes state-citizen relationships in conflict-prone and fragile governance contexts. Second, research should investigate the institutional conditions—regulatory, cultural, and organizational—that enable or constrain the integration of AI-BDA into public-sector service routines. Third, scholars should develop validated operational measures for the framework's core constructs and test the model quantitatively through comparative, multi-country analyses across Levantine </w:t>
      </w:r>
      <w:r w:rsidRPr="00205244">
        <w:rPr>
          <w:rFonts w:asciiTheme="majorBidi" w:hAnsiTheme="majorBidi" w:cstheme="majorBidi"/>
          <w:bCs/>
          <w:sz w:val="24"/>
          <w:szCs w:val="24"/>
          <w:highlight w:val="yellow"/>
          <w:lang w:val="en-GB"/>
        </w:rPr>
        <w:lastRenderedPageBreak/>
        <w:t>countries. Together, these efforts would enhance the explanatory and predictive power of the framework while grounding it in robust empirical evidence.</w:t>
      </w:r>
    </w:p>
    <w:p w14:paraId="20C8B2ED" w14:textId="514D6215" w:rsidR="00205244" w:rsidRPr="0052215E" w:rsidRDefault="00205244" w:rsidP="0052215E">
      <w:pPr>
        <w:pStyle w:val="ListParagraph"/>
        <w:numPr>
          <w:ilvl w:val="0"/>
          <w:numId w:val="11"/>
        </w:numPr>
        <w:rPr>
          <w:rFonts w:asciiTheme="majorBidi" w:hAnsiTheme="majorBidi" w:cstheme="majorBidi"/>
          <w:b/>
          <w:bCs/>
          <w:sz w:val="24"/>
          <w:szCs w:val="24"/>
          <w:lang w:val="en-GB"/>
        </w:rPr>
      </w:pPr>
      <w:r w:rsidRPr="0052215E">
        <w:rPr>
          <w:rFonts w:asciiTheme="majorBidi" w:hAnsiTheme="majorBidi" w:cstheme="majorBidi"/>
          <w:b/>
          <w:bCs/>
          <w:sz w:val="24"/>
          <w:szCs w:val="24"/>
          <w:lang w:val="en-GB"/>
        </w:rPr>
        <w:t>Study Limitations</w:t>
      </w:r>
    </w:p>
    <w:p w14:paraId="4E84FEF2" w14:textId="77777777" w:rsidR="00205244" w:rsidRPr="00205244" w:rsidRDefault="00205244" w:rsidP="00205244">
      <w:pPr>
        <w:rPr>
          <w:rFonts w:asciiTheme="majorBidi" w:hAnsiTheme="majorBidi" w:cstheme="majorBidi"/>
          <w:bCs/>
          <w:sz w:val="24"/>
          <w:szCs w:val="24"/>
          <w:lang w:val="en-GB"/>
        </w:rPr>
      </w:pPr>
      <w:r w:rsidRPr="00205244">
        <w:rPr>
          <w:rFonts w:asciiTheme="majorBidi" w:hAnsiTheme="majorBidi" w:cstheme="majorBidi"/>
          <w:bCs/>
          <w:sz w:val="24"/>
          <w:szCs w:val="24"/>
          <w:highlight w:val="yellow"/>
          <w:lang w:val="en-GB"/>
        </w:rPr>
        <w:t>Several limitations should be acknowledged. As a conceptual study, the proposed framework has not been empirically tested; Levantine case illustrations serve to contextualise theoretical propositions rather than to support statistical generalisation. Empirical grounding relies primarily on secondary evidence from Jordan and Lebanon, with comparatively limited coverage of Palestine and Syria, constraining the framework's generalisability across the full Levant and beyond. Furthermore, the analysis draws on existing literature and policy documents that may reflect publication bias and risk obsolescence in the fast-evolving AI and digital-governance landscape. Finally, the framework's high level of abstraction does not fully capture micro-level citizen experiences, sector-specific ethical and regulatory challenges, or detailed organisational implementation barriers—all of which represent priority areas for future operationalisation and mixed-methods research.</w:t>
      </w:r>
    </w:p>
    <w:p w14:paraId="6091E2FD" w14:textId="77777777" w:rsidR="002E1891" w:rsidRPr="002E1891" w:rsidRDefault="002E1891" w:rsidP="005A09F3">
      <w:pPr>
        <w:rPr>
          <w:rFonts w:asciiTheme="majorBidi" w:hAnsiTheme="majorBidi" w:cstheme="majorBidi"/>
          <w:sz w:val="24"/>
          <w:szCs w:val="24"/>
          <w:lang w:val="en-GB"/>
        </w:rPr>
      </w:pPr>
    </w:p>
    <w:p w14:paraId="2AD9FF7C" w14:textId="77777777" w:rsidR="0099078A" w:rsidRPr="002C3843" w:rsidRDefault="0099078A" w:rsidP="0099078A">
      <w:pPr>
        <w:rPr>
          <w:rFonts w:asciiTheme="majorBidi" w:hAnsiTheme="majorBidi" w:cstheme="majorBidi"/>
          <w:b/>
          <w:bCs/>
          <w:lang w:val="en-GB"/>
        </w:rPr>
      </w:pPr>
      <w:r w:rsidRPr="002C3843">
        <w:rPr>
          <w:rFonts w:asciiTheme="majorBidi" w:hAnsiTheme="majorBidi" w:cstheme="majorBidi"/>
          <w:b/>
          <w:bCs/>
          <w:lang w:val="en-GB"/>
        </w:rPr>
        <w:t>Ethical Approval and Consent to Participate:</w:t>
      </w:r>
      <w:r w:rsidRPr="002C3843">
        <w:rPr>
          <w:rFonts w:asciiTheme="majorBidi" w:hAnsiTheme="majorBidi" w:cstheme="majorBidi"/>
          <w:b/>
          <w:bCs/>
          <w:lang w:val="en-GB"/>
        </w:rPr>
        <w:br/>
      </w:r>
      <w:r w:rsidRPr="002C3843">
        <w:rPr>
          <w:rFonts w:asciiTheme="majorBidi" w:hAnsiTheme="majorBidi" w:cstheme="majorBidi"/>
        </w:rPr>
        <w:t>This study did not involve experiments on humans or animals, and no identifiable personal data were collected; therefore, ethical committee approval and informed consent to participate were not required.</w:t>
      </w:r>
    </w:p>
    <w:p w14:paraId="082B000F" w14:textId="77777777" w:rsidR="0099078A" w:rsidRPr="002C3843" w:rsidRDefault="0099078A" w:rsidP="0099078A">
      <w:pPr>
        <w:rPr>
          <w:rFonts w:asciiTheme="majorBidi" w:hAnsiTheme="majorBidi" w:cstheme="majorBidi"/>
          <w:b/>
          <w:bCs/>
          <w:lang w:val="en-GB"/>
        </w:rPr>
      </w:pPr>
      <w:r w:rsidRPr="002C3843">
        <w:rPr>
          <w:rFonts w:asciiTheme="majorBidi" w:hAnsiTheme="majorBidi" w:cstheme="majorBidi"/>
          <w:b/>
          <w:bCs/>
          <w:lang w:val="en-GB"/>
        </w:rPr>
        <w:t>Consent for Publication:</w:t>
      </w:r>
      <w:r w:rsidRPr="002C3843">
        <w:rPr>
          <w:rFonts w:asciiTheme="majorBidi" w:hAnsiTheme="majorBidi" w:cstheme="majorBidi"/>
          <w:b/>
          <w:bCs/>
          <w:lang w:val="en-GB"/>
        </w:rPr>
        <w:br/>
      </w:r>
      <w:r w:rsidRPr="002C3843">
        <w:rPr>
          <w:rFonts w:asciiTheme="majorBidi" w:hAnsiTheme="majorBidi" w:cstheme="majorBidi"/>
        </w:rPr>
        <w:t>Not applicable. This study does not include any identifiable data, images, or personal information that would require consent for publication.</w:t>
      </w:r>
    </w:p>
    <w:p w14:paraId="728D1E8D" w14:textId="4419D613" w:rsidR="0099078A" w:rsidRPr="0099078A" w:rsidRDefault="0099078A" w:rsidP="0099078A">
      <w:pPr>
        <w:rPr>
          <w:rFonts w:asciiTheme="majorBidi" w:hAnsiTheme="majorBidi" w:cstheme="majorBidi"/>
          <w:b/>
          <w:bCs/>
          <w:lang w:val="en-GB"/>
        </w:rPr>
      </w:pPr>
      <w:r w:rsidRPr="002C3843">
        <w:rPr>
          <w:rFonts w:asciiTheme="majorBidi" w:hAnsiTheme="majorBidi" w:cstheme="majorBidi"/>
          <w:b/>
          <w:bCs/>
          <w:lang w:val="en-GB"/>
        </w:rPr>
        <w:t>Funding:</w:t>
      </w:r>
      <w:r w:rsidRPr="002C3843">
        <w:rPr>
          <w:rFonts w:asciiTheme="majorBidi" w:hAnsiTheme="majorBidi" w:cstheme="majorBidi"/>
          <w:b/>
          <w:bCs/>
          <w:lang w:val="en-GB"/>
        </w:rPr>
        <w:br/>
      </w:r>
      <w:r w:rsidRPr="002C3843">
        <w:rPr>
          <w:rFonts w:asciiTheme="majorBidi" w:hAnsiTheme="majorBidi" w:cstheme="majorBidi"/>
        </w:rPr>
        <w:t>This study received no funding from public, commercial, or non-profit organizations.</w:t>
      </w:r>
    </w:p>
    <w:p w14:paraId="6817588B" w14:textId="77777777" w:rsidR="00C52A72" w:rsidRDefault="00C52A72">
      <w:pPr>
        <w:rPr>
          <w:rFonts w:asciiTheme="majorBidi" w:hAnsiTheme="majorBidi" w:cstheme="majorBidi"/>
          <w:sz w:val="24"/>
          <w:szCs w:val="24"/>
        </w:rPr>
      </w:pPr>
    </w:p>
    <w:p w14:paraId="1852D66E" w14:textId="77777777" w:rsidR="00C52A72" w:rsidRPr="00247ABE" w:rsidRDefault="00C52A72">
      <w:pPr>
        <w:rPr>
          <w:rFonts w:asciiTheme="majorBidi" w:hAnsiTheme="majorBidi" w:cstheme="majorBidi"/>
          <w:sz w:val="24"/>
          <w:szCs w:val="24"/>
        </w:rPr>
      </w:pPr>
    </w:p>
    <w:p w14:paraId="658E9316" w14:textId="451FF43B" w:rsidR="00B74C59" w:rsidRDefault="005C1F78" w:rsidP="00B74C59">
      <w:pPr>
        <w:spacing w:before="240" w:line="271" w:lineRule="auto"/>
        <w:rPr>
          <w:rFonts w:asciiTheme="majorBidi" w:hAnsiTheme="majorBidi" w:cstheme="majorBidi"/>
          <w:b/>
          <w:sz w:val="24"/>
          <w:szCs w:val="24"/>
        </w:rPr>
      </w:pPr>
      <w:bookmarkStart w:id="15" w:name="references"/>
      <w:r w:rsidRPr="00247ABE">
        <w:rPr>
          <w:rFonts w:asciiTheme="majorBidi" w:hAnsiTheme="majorBidi" w:cstheme="majorBidi"/>
          <w:b/>
          <w:sz w:val="24"/>
          <w:szCs w:val="24"/>
        </w:rPr>
        <w:t>References</w:t>
      </w:r>
      <w:bookmarkEnd w:id="15"/>
    </w:p>
    <w:p w14:paraId="3D1D9D51" w14:textId="7A6399FC" w:rsidR="00082B53" w:rsidRDefault="00082B53" w:rsidP="00082B53">
      <w:pPr>
        <w:spacing w:before="240" w:line="271" w:lineRule="auto"/>
        <w:rPr>
          <w:rFonts w:asciiTheme="majorBidi" w:hAnsiTheme="majorBidi" w:cstheme="majorBidi"/>
          <w:bCs/>
          <w:sz w:val="24"/>
          <w:szCs w:val="24"/>
        </w:rPr>
      </w:pPr>
      <w:r w:rsidRPr="002E1891">
        <w:rPr>
          <w:rFonts w:asciiTheme="majorBidi" w:hAnsiTheme="majorBidi" w:cstheme="majorBidi"/>
          <w:bCs/>
          <w:sz w:val="24"/>
          <w:szCs w:val="24"/>
          <w:lang w:val="en-GB"/>
        </w:rPr>
        <w:t xml:space="preserve">Abu Afifa, A.&amp; Abu-Assab, S. (2023). </w:t>
      </w:r>
      <w:r w:rsidRPr="00082B53">
        <w:rPr>
          <w:rFonts w:asciiTheme="majorBidi" w:hAnsiTheme="majorBidi" w:cstheme="majorBidi"/>
          <w:bCs/>
          <w:sz w:val="24"/>
          <w:szCs w:val="24"/>
        </w:rPr>
        <w:t xml:space="preserve">Big Data in the Telecommunication Sector in Palestine: Challenges and Opportunities. In: </w:t>
      </w:r>
      <w:proofErr w:type="spellStart"/>
      <w:r w:rsidRPr="00082B53">
        <w:rPr>
          <w:rFonts w:asciiTheme="majorBidi" w:hAnsiTheme="majorBidi" w:cstheme="majorBidi"/>
          <w:bCs/>
          <w:sz w:val="24"/>
          <w:szCs w:val="24"/>
        </w:rPr>
        <w:t>Alareeni</w:t>
      </w:r>
      <w:proofErr w:type="spellEnd"/>
      <w:r w:rsidRPr="00082B53">
        <w:rPr>
          <w:rFonts w:asciiTheme="majorBidi" w:hAnsiTheme="majorBidi" w:cstheme="majorBidi"/>
          <w:bCs/>
          <w:sz w:val="24"/>
          <w:szCs w:val="24"/>
        </w:rPr>
        <w:t xml:space="preserve">, B.A.M., </w:t>
      </w:r>
      <w:proofErr w:type="spellStart"/>
      <w:r w:rsidRPr="00082B53">
        <w:rPr>
          <w:rFonts w:asciiTheme="majorBidi" w:hAnsiTheme="majorBidi" w:cstheme="majorBidi"/>
          <w:bCs/>
          <w:sz w:val="24"/>
          <w:szCs w:val="24"/>
        </w:rPr>
        <w:t>Elgedawy</w:t>
      </w:r>
      <w:proofErr w:type="spellEnd"/>
      <w:r w:rsidRPr="00082B53">
        <w:rPr>
          <w:rFonts w:asciiTheme="majorBidi" w:hAnsiTheme="majorBidi" w:cstheme="majorBidi"/>
          <w:bCs/>
          <w:sz w:val="24"/>
          <w:szCs w:val="24"/>
        </w:rPr>
        <w:t xml:space="preserve">, I. (eds) Artificial Intelligence (AI) and Finance. Studies in Systems, Decision and Control, vol 488. Springer, Cham. </w:t>
      </w:r>
      <w:hyperlink r:id="rId6" w:history="1">
        <w:r w:rsidRPr="00306C15">
          <w:rPr>
            <w:rStyle w:val="Hyperlink"/>
            <w:rFonts w:asciiTheme="majorBidi" w:hAnsiTheme="majorBidi" w:cstheme="majorBidi"/>
            <w:bCs/>
            <w:sz w:val="24"/>
            <w:szCs w:val="24"/>
          </w:rPr>
          <w:t>https://doi.org/10.1007/978-3-031-39158-3_87</w:t>
        </w:r>
      </w:hyperlink>
      <w:r>
        <w:rPr>
          <w:rFonts w:asciiTheme="majorBidi" w:hAnsiTheme="majorBidi" w:cstheme="majorBidi"/>
          <w:bCs/>
          <w:sz w:val="24"/>
          <w:szCs w:val="24"/>
        </w:rPr>
        <w:t xml:space="preserve"> </w:t>
      </w:r>
    </w:p>
    <w:p w14:paraId="1688F4A1" w14:textId="51796F16" w:rsidR="004B32D2" w:rsidRDefault="004B32D2" w:rsidP="004B32D2">
      <w:pPr>
        <w:spacing w:before="240" w:line="271" w:lineRule="auto"/>
        <w:rPr>
          <w:rFonts w:asciiTheme="majorBidi" w:hAnsiTheme="majorBidi" w:cstheme="majorBidi"/>
          <w:bCs/>
          <w:sz w:val="24"/>
          <w:szCs w:val="24"/>
        </w:rPr>
      </w:pPr>
      <w:r w:rsidRPr="004B32D2">
        <w:rPr>
          <w:rFonts w:asciiTheme="majorBidi" w:hAnsiTheme="majorBidi" w:cstheme="majorBidi"/>
          <w:bCs/>
          <w:sz w:val="24"/>
          <w:szCs w:val="24"/>
        </w:rPr>
        <w:t xml:space="preserve">Abu Rumman, N., &amp; Szilágyi, R. (2018). Overview of the electronic public services in agriculture in Jordan. </w:t>
      </w:r>
      <w:r w:rsidRPr="004B32D2">
        <w:rPr>
          <w:rFonts w:asciiTheme="majorBidi" w:hAnsiTheme="majorBidi" w:cstheme="majorBidi"/>
          <w:bCs/>
          <w:i/>
          <w:iCs/>
          <w:sz w:val="24"/>
          <w:szCs w:val="24"/>
        </w:rPr>
        <w:t>Journal of Agricultural Informatics</w:t>
      </w:r>
      <w:r w:rsidRPr="004B32D2">
        <w:rPr>
          <w:rFonts w:asciiTheme="majorBidi" w:hAnsiTheme="majorBidi" w:cstheme="majorBidi"/>
          <w:bCs/>
          <w:sz w:val="24"/>
          <w:szCs w:val="24"/>
        </w:rPr>
        <w:t xml:space="preserve">. </w:t>
      </w:r>
      <w:hyperlink r:id="rId7" w:history="1">
        <w:r w:rsidRPr="00306C15">
          <w:rPr>
            <w:rStyle w:val="Hyperlink"/>
            <w:rFonts w:asciiTheme="majorBidi" w:hAnsiTheme="majorBidi" w:cstheme="majorBidi"/>
            <w:bCs/>
            <w:sz w:val="24"/>
            <w:szCs w:val="24"/>
          </w:rPr>
          <w:t>https://doi.org/10.17700/jai.2018.9.2.433</w:t>
        </w:r>
      </w:hyperlink>
      <w:r>
        <w:rPr>
          <w:rFonts w:asciiTheme="majorBidi" w:hAnsiTheme="majorBidi" w:cstheme="majorBidi"/>
          <w:bCs/>
          <w:sz w:val="24"/>
          <w:szCs w:val="24"/>
        </w:rPr>
        <w:t xml:space="preserve"> </w:t>
      </w:r>
    </w:p>
    <w:p w14:paraId="3A4A9559" w14:textId="0960BB1D" w:rsidR="002C1069" w:rsidRDefault="002C1069" w:rsidP="002C1069">
      <w:pPr>
        <w:spacing w:before="240" w:line="271" w:lineRule="auto"/>
      </w:pPr>
      <w:r w:rsidRPr="002C1069">
        <w:rPr>
          <w:rFonts w:asciiTheme="majorBidi" w:hAnsiTheme="majorBidi" w:cstheme="majorBidi"/>
          <w:bCs/>
          <w:sz w:val="24"/>
          <w:szCs w:val="24"/>
        </w:rPr>
        <w:t>Abu-Shanab, E., Al-Rub, S. A., &amp; Md Nor, K. (2010). Obstacles facing the adoption of e-government services in Jordan. Journal of E-Governance, 33(1), 35-47.</w:t>
      </w:r>
      <w:hyperlink r:id="rId8" w:history="1">
        <w:r w:rsidRPr="002C1069">
          <w:rPr>
            <w:rStyle w:val="Hyperlink"/>
            <w:rFonts w:asciiTheme="majorBidi" w:hAnsiTheme="majorBidi" w:cstheme="majorBidi"/>
            <w:bCs/>
            <w:sz w:val="24"/>
            <w:szCs w:val="24"/>
          </w:rPr>
          <w:t>https://doi.org/10.3233/GOV-2009-0204</w:t>
        </w:r>
      </w:hyperlink>
    </w:p>
    <w:p w14:paraId="47676E76" w14:textId="3DDD8CD3" w:rsidR="00217EF4" w:rsidRDefault="00217EF4" w:rsidP="00217EF4">
      <w:pPr>
        <w:spacing w:before="240" w:line="271" w:lineRule="auto"/>
        <w:rPr>
          <w:rFonts w:asciiTheme="majorBidi" w:hAnsiTheme="majorBidi" w:cstheme="majorBidi"/>
          <w:bCs/>
          <w:sz w:val="24"/>
          <w:szCs w:val="24"/>
        </w:rPr>
      </w:pPr>
      <w:r w:rsidRPr="00217EF4">
        <w:rPr>
          <w:rFonts w:asciiTheme="majorBidi" w:hAnsiTheme="majorBidi" w:cstheme="majorBidi"/>
          <w:bCs/>
          <w:sz w:val="24"/>
          <w:szCs w:val="24"/>
        </w:rPr>
        <w:lastRenderedPageBreak/>
        <w:t>Abu-Shanab, E., &amp; Al-</w:t>
      </w:r>
      <w:proofErr w:type="spellStart"/>
      <w:r w:rsidRPr="00217EF4">
        <w:rPr>
          <w:rFonts w:asciiTheme="majorBidi" w:hAnsiTheme="majorBidi" w:cstheme="majorBidi"/>
          <w:bCs/>
          <w:sz w:val="24"/>
          <w:szCs w:val="24"/>
        </w:rPr>
        <w:t>Dalou</w:t>
      </w:r>
      <w:proofErr w:type="spellEnd"/>
      <w:r w:rsidRPr="00217EF4">
        <w:rPr>
          <w:rFonts w:asciiTheme="majorBidi" w:hAnsiTheme="majorBidi" w:cstheme="majorBidi"/>
          <w:bCs/>
          <w:sz w:val="24"/>
          <w:szCs w:val="24"/>
        </w:rPr>
        <w:t>, R. (2016). An empirical study of e-participation levels in Jordan. </w:t>
      </w:r>
      <w:r w:rsidRPr="00217EF4">
        <w:rPr>
          <w:rFonts w:asciiTheme="majorBidi" w:hAnsiTheme="majorBidi" w:cstheme="majorBidi"/>
          <w:bCs/>
          <w:i/>
          <w:iCs/>
          <w:sz w:val="24"/>
          <w:szCs w:val="24"/>
        </w:rPr>
        <w:t>International Journal of Information Systems and Social Change (IJISSC)</w:t>
      </w:r>
      <w:r w:rsidRPr="00217EF4">
        <w:rPr>
          <w:rFonts w:asciiTheme="majorBidi" w:hAnsiTheme="majorBidi" w:cstheme="majorBidi"/>
          <w:bCs/>
          <w:sz w:val="24"/>
          <w:szCs w:val="24"/>
        </w:rPr>
        <w:t>, </w:t>
      </w:r>
      <w:r w:rsidRPr="00217EF4">
        <w:rPr>
          <w:rFonts w:asciiTheme="majorBidi" w:hAnsiTheme="majorBidi" w:cstheme="majorBidi"/>
          <w:bCs/>
          <w:i/>
          <w:iCs/>
          <w:sz w:val="24"/>
          <w:szCs w:val="24"/>
        </w:rPr>
        <w:t>7</w:t>
      </w:r>
      <w:r w:rsidRPr="00217EF4">
        <w:rPr>
          <w:rFonts w:asciiTheme="majorBidi" w:hAnsiTheme="majorBidi" w:cstheme="majorBidi"/>
          <w:bCs/>
          <w:sz w:val="24"/>
          <w:szCs w:val="24"/>
        </w:rPr>
        <w:t>(1), 63-79.</w:t>
      </w:r>
    </w:p>
    <w:p w14:paraId="1AE61D1C" w14:textId="61C001EF" w:rsidR="002C1069" w:rsidRDefault="002C1069" w:rsidP="002C1069">
      <w:pPr>
        <w:spacing w:before="240" w:line="271" w:lineRule="auto"/>
        <w:rPr>
          <w:rFonts w:asciiTheme="majorBidi" w:hAnsiTheme="majorBidi" w:cstheme="majorBidi"/>
          <w:bCs/>
          <w:sz w:val="24"/>
          <w:szCs w:val="24"/>
        </w:rPr>
      </w:pPr>
      <w:r w:rsidRPr="002C1069">
        <w:rPr>
          <w:rFonts w:asciiTheme="majorBidi" w:hAnsiTheme="majorBidi" w:cstheme="majorBidi"/>
          <w:bCs/>
          <w:sz w:val="24"/>
          <w:szCs w:val="24"/>
        </w:rPr>
        <w:t>Abu Salem, F. K., &amp; Saade, W. (2025). Towards a Socio-technical and Responsible AI Transformation in Lebanon: Guardrails from Socio-materiality and Trustworthy Machine Learning for Data Deserts.</w:t>
      </w:r>
    </w:p>
    <w:p w14:paraId="4954AC18" w14:textId="52A0205C" w:rsidR="00F62283" w:rsidRDefault="00F62283" w:rsidP="00F62283">
      <w:pPr>
        <w:spacing w:before="240" w:line="271" w:lineRule="auto"/>
        <w:rPr>
          <w:rFonts w:asciiTheme="majorBidi" w:hAnsiTheme="majorBidi" w:cstheme="majorBidi"/>
          <w:bCs/>
          <w:sz w:val="24"/>
          <w:szCs w:val="24"/>
        </w:rPr>
      </w:pPr>
      <w:proofErr w:type="spellStart"/>
      <w:r w:rsidRPr="00F62283">
        <w:rPr>
          <w:rFonts w:asciiTheme="majorBidi" w:hAnsiTheme="majorBidi" w:cstheme="majorBidi"/>
          <w:bCs/>
          <w:sz w:val="24"/>
          <w:szCs w:val="24"/>
        </w:rPr>
        <w:t>Adaileh</w:t>
      </w:r>
      <w:proofErr w:type="spellEnd"/>
      <w:r w:rsidRPr="00F62283">
        <w:rPr>
          <w:rFonts w:asciiTheme="majorBidi" w:hAnsiTheme="majorBidi" w:cstheme="majorBidi"/>
          <w:bCs/>
          <w:sz w:val="24"/>
          <w:szCs w:val="24"/>
        </w:rPr>
        <w:t xml:space="preserve">, M. J., &amp; </w:t>
      </w:r>
      <w:proofErr w:type="spellStart"/>
      <w:r w:rsidRPr="00F62283">
        <w:rPr>
          <w:rFonts w:asciiTheme="majorBidi" w:hAnsiTheme="majorBidi" w:cstheme="majorBidi"/>
          <w:bCs/>
          <w:sz w:val="24"/>
          <w:szCs w:val="24"/>
        </w:rPr>
        <w:t>Alshawawreh</w:t>
      </w:r>
      <w:proofErr w:type="spellEnd"/>
      <w:r w:rsidRPr="00F62283">
        <w:rPr>
          <w:rFonts w:asciiTheme="majorBidi" w:hAnsiTheme="majorBidi" w:cstheme="majorBidi"/>
          <w:bCs/>
          <w:sz w:val="24"/>
          <w:szCs w:val="24"/>
        </w:rPr>
        <w:t xml:space="preserve">, A. R. (2021). Measuring digital transformation impact in Jordan: A proposed framework. </w:t>
      </w:r>
      <w:r w:rsidRPr="00F62283">
        <w:rPr>
          <w:rFonts w:asciiTheme="majorBidi" w:hAnsiTheme="majorBidi" w:cstheme="majorBidi"/>
          <w:bCs/>
          <w:i/>
          <w:iCs/>
          <w:sz w:val="24"/>
          <w:szCs w:val="24"/>
        </w:rPr>
        <w:t>Journal of Innovations in Digital Marketing</w:t>
      </w:r>
      <w:r w:rsidRPr="00F62283">
        <w:rPr>
          <w:rFonts w:asciiTheme="majorBidi" w:hAnsiTheme="majorBidi" w:cstheme="majorBidi"/>
          <w:bCs/>
          <w:sz w:val="24"/>
          <w:szCs w:val="24"/>
        </w:rPr>
        <w:t xml:space="preserve">. </w:t>
      </w:r>
      <w:hyperlink r:id="rId9" w:history="1">
        <w:r w:rsidRPr="00306C15">
          <w:rPr>
            <w:rStyle w:val="Hyperlink"/>
            <w:rFonts w:asciiTheme="majorBidi" w:hAnsiTheme="majorBidi" w:cstheme="majorBidi"/>
            <w:bCs/>
            <w:sz w:val="24"/>
            <w:szCs w:val="24"/>
          </w:rPr>
          <w:t>https://doi.org/10.51300/jidm-2020-32</w:t>
        </w:r>
      </w:hyperlink>
      <w:r>
        <w:rPr>
          <w:rFonts w:asciiTheme="majorBidi" w:hAnsiTheme="majorBidi" w:cstheme="majorBidi"/>
          <w:bCs/>
          <w:sz w:val="24"/>
          <w:szCs w:val="24"/>
        </w:rPr>
        <w:t xml:space="preserve"> </w:t>
      </w:r>
    </w:p>
    <w:p w14:paraId="6766304C" w14:textId="055E90CF" w:rsidR="00522B70" w:rsidRDefault="00522B70" w:rsidP="00522B70">
      <w:pPr>
        <w:spacing w:before="240" w:line="271" w:lineRule="auto"/>
        <w:rPr>
          <w:rFonts w:asciiTheme="majorBidi" w:hAnsiTheme="majorBidi" w:cstheme="majorBidi"/>
          <w:bCs/>
          <w:sz w:val="24"/>
          <w:szCs w:val="24"/>
        </w:rPr>
      </w:pPr>
      <w:r w:rsidRPr="00522B70">
        <w:rPr>
          <w:rFonts w:asciiTheme="majorBidi" w:hAnsiTheme="majorBidi" w:cstheme="majorBidi"/>
          <w:bCs/>
          <w:sz w:val="24"/>
          <w:szCs w:val="24"/>
        </w:rPr>
        <w:t xml:space="preserve">Adewusi, B. A., Adekunle, B. I., Mustapha, S. D., &amp; </w:t>
      </w:r>
      <w:proofErr w:type="spellStart"/>
      <w:r w:rsidRPr="00522B70">
        <w:rPr>
          <w:rFonts w:asciiTheme="majorBidi" w:hAnsiTheme="majorBidi" w:cstheme="majorBidi"/>
          <w:bCs/>
          <w:sz w:val="24"/>
          <w:szCs w:val="24"/>
        </w:rPr>
        <w:t>Uzoka</w:t>
      </w:r>
      <w:proofErr w:type="spellEnd"/>
      <w:r w:rsidRPr="00522B70">
        <w:rPr>
          <w:rFonts w:asciiTheme="majorBidi" w:hAnsiTheme="majorBidi" w:cstheme="majorBidi"/>
          <w:bCs/>
          <w:sz w:val="24"/>
          <w:szCs w:val="24"/>
        </w:rPr>
        <w:t xml:space="preserve">, A. C. (2023). Advances in AI-augmented user experience design for personalized public and enterprise digital services. </w:t>
      </w:r>
      <w:r w:rsidRPr="00522B70">
        <w:rPr>
          <w:rFonts w:asciiTheme="majorBidi" w:hAnsiTheme="majorBidi" w:cstheme="majorBidi"/>
          <w:bCs/>
          <w:i/>
          <w:iCs/>
          <w:sz w:val="24"/>
          <w:szCs w:val="24"/>
        </w:rPr>
        <w:t>International Journal of Advanced Multidisciplinary Research and Studies, 3</w:t>
      </w:r>
      <w:r w:rsidRPr="00522B70">
        <w:rPr>
          <w:rFonts w:asciiTheme="majorBidi" w:hAnsiTheme="majorBidi" w:cstheme="majorBidi"/>
          <w:bCs/>
          <w:sz w:val="24"/>
          <w:szCs w:val="24"/>
        </w:rPr>
        <w:t xml:space="preserve">(6), 4408–4415. </w:t>
      </w:r>
      <w:hyperlink r:id="rId10" w:history="1">
        <w:r w:rsidRPr="00306C15">
          <w:rPr>
            <w:rStyle w:val="Hyperlink"/>
            <w:rFonts w:asciiTheme="majorBidi" w:hAnsiTheme="majorBidi" w:cstheme="majorBidi"/>
            <w:bCs/>
            <w:sz w:val="24"/>
            <w:szCs w:val="24"/>
          </w:rPr>
          <w:t>https://doi.org/10.62225/2583049x.2023.3.6.4408</w:t>
        </w:r>
      </w:hyperlink>
      <w:r>
        <w:rPr>
          <w:rFonts w:asciiTheme="majorBidi" w:hAnsiTheme="majorBidi" w:cstheme="majorBidi"/>
          <w:bCs/>
          <w:sz w:val="24"/>
          <w:szCs w:val="24"/>
        </w:rPr>
        <w:t xml:space="preserve"> </w:t>
      </w:r>
    </w:p>
    <w:p w14:paraId="27C4DB7C" w14:textId="0C4E9101" w:rsidR="00B74C59" w:rsidRDefault="00B74C59" w:rsidP="001571F9">
      <w:pPr>
        <w:spacing w:before="240" w:line="271" w:lineRule="auto"/>
        <w:rPr>
          <w:rFonts w:asciiTheme="majorBidi" w:hAnsiTheme="majorBidi" w:cstheme="majorBidi"/>
          <w:bCs/>
          <w:sz w:val="24"/>
          <w:szCs w:val="24"/>
        </w:rPr>
      </w:pPr>
      <w:r w:rsidRPr="00B74C59">
        <w:rPr>
          <w:rFonts w:asciiTheme="majorBidi" w:hAnsiTheme="majorBidi" w:cstheme="majorBidi"/>
          <w:bCs/>
          <w:sz w:val="24"/>
          <w:szCs w:val="24"/>
        </w:rPr>
        <w:t xml:space="preserve">Alameddine, M., Fouad, F. M., Diaconu, K., Jamal, Z., Lough, G., Witter, S., &amp; Ager, A. (2019). Resilience capacities of health systems: Accommodating the needs of Palestinian refugees from Syria. </w:t>
      </w:r>
      <w:r w:rsidRPr="00B74C59">
        <w:rPr>
          <w:rFonts w:asciiTheme="majorBidi" w:hAnsiTheme="majorBidi" w:cstheme="majorBidi"/>
          <w:bCs/>
          <w:i/>
          <w:iCs/>
          <w:sz w:val="24"/>
          <w:szCs w:val="24"/>
        </w:rPr>
        <w:t>Social Science &amp; Medicine, 220</w:t>
      </w:r>
      <w:r w:rsidRPr="00B74C59">
        <w:rPr>
          <w:rFonts w:asciiTheme="majorBidi" w:hAnsiTheme="majorBidi" w:cstheme="majorBidi"/>
          <w:bCs/>
          <w:sz w:val="24"/>
          <w:szCs w:val="24"/>
        </w:rPr>
        <w:t>, 22–30.</w:t>
      </w:r>
      <w:hyperlink r:id="rId11" w:tgtFrame="_blank" w:tooltip="Persistent link using digital object identifier" w:history="1">
        <w:r w:rsidR="001571F9" w:rsidRPr="001571F9">
          <w:rPr>
            <w:rStyle w:val="Hyperlink"/>
            <w:rFonts w:asciiTheme="majorBidi" w:hAnsiTheme="majorBidi" w:cstheme="majorBidi"/>
            <w:bCs/>
            <w:sz w:val="24"/>
            <w:szCs w:val="24"/>
          </w:rPr>
          <w:t>https://doi.org/10.1016/j.socscimed.2018.10.018</w:t>
        </w:r>
      </w:hyperlink>
    </w:p>
    <w:p w14:paraId="267012F9" w14:textId="70BACDA8" w:rsidR="00F62283" w:rsidRDefault="00F62283" w:rsidP="00F62283">
      <w:pPr>
        <w:spacing w:before="240" w:line="271" w:lineRule="auto"/>
        <w:rPr>
          <w:rFonts w:asciiTheme="majorBidi" w:hAnsiTheme="majorBidi" w:cstheme="majorBidi"/>
          <w:bCs/>
          <w:sz w:val="24"/>
          <w:szCs w:val="24"/>
        </w:rPr>
      </w:pPr>
      <w:r w:rsidRPr="00F62283">
        <w:rPr>
          <w:rFonts w:asciiTheme="majorBidi" w:hAnsiTheme="majorBidi" w:cstheme="majorBidi"/>
          <w:bCs/>
          <w:sz w:val="24"/>
          <w:szCs w:val="24"/>
        </w:rPr>
        <w:t xml:space="preserve">Al-Araj, R., Haddad, H., Raymond, I., Hasan, E. F., &amp; Nawaiseh, M. Y. (2022). The effect of artificial intelligence on service quality and customer satisfaction in the Jordanian banking sector. </w:t>
      </w:r>
      <w:r w:rsidRPr="00F62283">
        <w:rPr>
          <w:rFonts w:asciiTheme="majorBidi" w:hAnsiTheme="majorBidi" w:cstheme="majorBidi"/>
          <w:bCs/>
          <w:i/>
          <w:iCs/>
          <w:sz w:val="24"/>
          <w:szCs w:val="24"/>
        </w:rPr>
        <w:t>WSEAS Transactions on Business and Economics, 19</w:t>
      </w:r>
      <w:r w:rsidRPr="00F62283">
        <w:rPr>
          <w:rFonts w:asciiTheme="majorBidi" w:hAnsiTheme="majorBidi" w:cstheme="majorBidi"/>
          <w:bCs/>
          <w:sz w:val="24"/>
          <w:szCs w:val="24"/>
        </w:rPr>
        <w:t xml:space="preserve">, 1886–1897. </w:t>
      </w:r>
      <w:hyperlink r:id="rId12" w:history="1">
        <w:r w:rsidRPr="00306C15">
          <w:rPr>
            <w:rStyle w:val="Hyperlink"/>
            <w:rFonts w:asciiTheme="majorBidi" w:hAnsiTheme="majorBidi" w:cstheme="majorBidi"/>
            <w:bCs/>
            <w:sz w:val="24"/>
            <w:szCs w:val="24"/>
          </w:rPr>
          <w:t>https://doi.org/10.37394/23207.2022.19.173</w:t>
        </w:r>
      </w:hyperlink>
      <w:r>
        <w:rPr>
          <w:rFonts w:asciiTheme="majorBidi" w:hAnsiTheme="majorBidi" w:cstheme="majorBidi"/>
          <w:bCs/>
          <w:sz w:val="24"/>
          <w:szCs w:val="24"/>
        </w:rPr>
        <w:t xml:space="preserve"> </w:t>
      </w:r>
    </w:p>
    <w:p w14:paraId="661A24ED" w14:textId="38897880" w:rsidR="005C47DA" w:rsidRDefault="005C47DA" w:rsidP="005C47DA">
      <w:pPr>
        <w:spacing w:before="240" w:line="271" w:lineRule="auto"/>
        <w:rPr>
          <w:rFonts w:asciiTheme="majorBidi" w:hAnsiTheme="majorBidi" w:cstheme="majorBidi"/>
          <w:bCs/>
          <w:sz w:val="24"/>
          <w:szCs w:val="24"/>
        </w:rPr>
      </w:pPr>
      <w:r w:rsidRPr="005C47DA">
        <w:rPr>
          <w:rFonts w:asciiTheme="majorBidi" w:hAnsiTheme="majorBidi" w:cstheme="majorBidi"/>
          <w:bCs/>
          <w:sz w:val="24"/>
          <w:szCs w:val="24"/>
        </w:rPr>
        <w:t>Alghamdi, O. A., &amp; Agag, G. (2023). Boosting Innovation Performance through Big Data Analytics Powered by Artificial Intelligence Use: An Empirical Exploration of the Role of Strategic Agility and Market Turbulence. </w:t>
      </w:r>
      <w:r w:rsidRPr="005C47DA">
        <w:rPr>
          <w:rFonts w:asciiTheme="majorBidi" w:hAnsiTheme="majorBidi" w:cstheme="majorBidi"/>
          <w:bCs/>
          <w:i/>
          <w:iCs/>
          <w:sz w:val="24"/>
          <w:szCs w:val="24"/>
        </w:rPr>
        <w:t>Sustainability</w:t>
      </w:r>
      <w:r w:rsidRPr="005C47DA">
        <w:rPr>
          <w:rFonts w:asciiTheme="majorBidi" w:hAnsiTheme="majorBidi" w:cstheme="majorBidi"/>
          <w:bCs/>
          <w:sz w:val="24"/>
          <w:szCs w:val="24"/>
        </w:rPr>
        <w:t>, </w:t>
      </w:r>
      <w:r w:rsidRPr="005C47DA">
        <w:rPr>
          <w:rFonts w:asciiTheme="majorBidi" w:hAnsiTheme="majorBidi" w:cstheme="majorBidi"/>
          <w:bCs/>
          <w:i/>
          <w:iCs/>
          <w:sz w:val="24"/>
          <w:szCs w:val="24"/>
        </w:rPr>
        <w:t>15</w:t>
      </w:r>
      <w:r w:rsidRPr="005C47DA">
        <w:rPr>
          <w:rFonts w:asciiTheme="majorBidi" w:hAnsiTheme="majorBidi" w:cstheme="majorBidi"/>
          <w:bCs/>
          <w:sz w:val="24"/>
          <w:szCs w:val="24"/>
        </w:rPr>
        <w:t xml:space="preserve">(19), 14296. </w:t>
      </w:r>
      <w:hyperlink r:id="rId13" w:history="1">
        <w:r w:rsidRPr="00306C15">
          <w:rPr>
            <w:rStyle w:val="Hyperlink"/>
            <w:rFonts w:asciiTheme="majorBidi" w:hAnsiTheme="majorBidi" w:cstheme="majorBidi"/>
            <w:bCs/>
            <w:sz w:val="24"/>
            <w:szCs w:val="24"/>
          </w:rPr>
          <w:t>https://doi.org/10.3390/su151914296</w:t>
        </w:r>
      </w:hyperlink>
      <w:r>
        <w:rPr>
          <w:rFonts w:asciiTheme="majorBidi" w:hAnsiTheme="majorBidi" w:cstheme="majorBidi"/>
          <w:bCs/>
          <w:sz w:val="24"/>
          <w:szCs w:val="24"/>
        </w:rPr>
        <w:t xml:space="preserve"> </w:t>
      </w:r>
    </w:p>
    <w:p w14:paraId="3E0E47D9" w14:textId="0E21CFA4" w:rsidR="00217EF4" w:rsidRDefault="00217EF4" w:rsidP="00217EF4">
      <w:pPr>
        <w:spacing w:before="240" w:line="271" w:lineRule="auto"/>
        <w:rPr>
          <w:rFonts w:asciiTheme="majorBidi" w:hAnsiTheme="majorBidi" w:cstheme="majorBidi"/>
          <w:bCs/>
          <w:sz w:val="24"/>
          <w:szCs w:val="24"/>
        </w:rPr>
      </w:pPr>
      <w:proofErr w:type="spellStart"/>
      <w:r w:rsidRPr="00217EF4">
        <w:rPr>
          <w:rFonts w:asciiTheme="majorBidi" w:hAnsiTheme="majorBidi" w:cstheme="majorBidi"/>
          <w:bCs/>
          <w:sz w:val="24"/>
          <w:szCs w:val="24"/>
        </w:rPr>
        <w:t>Alghizzawi</w:t>
      </w:r>
      <w:proofErr w:type="spellEnd"/>
      <w:r w:rsidRPr="00217EF4">
        <w:rPr>
          <w:rFonts w:asciiTheme="majorBidi" w:hAnsiTheme="majorBidi" w:cstheme="majorBidi"/>
          <w:bCs/>
          <w:sz w:val="24"/>
          <w:szCs w:val="24"/>
        </w:rPr>
        <w:t xml:space="preserve">, M., </w:t>
      </w:r>
      <w:proofErr w:type="spellStart"/>
      <w:r w:rsidRPr="00217EF4">
        <w:rPr>
          <w:rFonts w:asciiTheme="majorBidi" w:hAnsiTheme="majorBidi" w:cstheme="majorBidi"/>
          <w:bCs/>
          <w:sz w:val="24"/>
          <w:szCs w:val="24"/>
        </w:rPr>
        <w:t>Alhanatleh</w:t>
      </w:r>
      <w:proofErr w:type="spellEnd"/>
      <w:r w:rsidRPr="00217EF4">
        <w:rPr>
          <w:rFonts w:asciiTheme="majorBidi" w:hAnsiTheme="majorBidi" w:cstheme="majorBidi"/>
          <w:bCs/>
          <w:sz w:val="24"/>
          <w:szCs w:val="24"/>
        </w:rPr>
        <w:t xml:space="preserve">, H., </w:t>
      </w:r>
      <w:proofErr w:type="spellStart"/>
      <w:r w:rsidRPr="00217EF4">
        <w:rPr>
          <w:rFonts w:asciiTheme="majorBidi" w:hAnsiTheme="majorBidi" w:cstheme="majorBidi"/>
          <w:bCs/>
          <w:sz w:val="24"/>
          <w:szCs w:val="24"/>
        </w:rPr>
        <w:t>Hmeida</w:t>
      </w:r>
      <w:proofErr w:type="spellEnd"/>
      <w:r w:rsidRPr="00217EF4">
        <w:rPr>
          <w:rFonts w:asciiTheme="majorBidi" w:hAnsiTheme="majorBidi" w:cstheme="majorBidi"/>
          <w:bCs/>
          <w:sz w:val="24"/>
          <w:szCs w:val="24"/>
        </w:rPr>
        <w:t xml:space="preserve">, T. M. A., </w:t>
      </w:r>
      <w:proofErr w:type="spellStart"/>
      <w:r w:rsidRPr="00217EF4">
        <w:rPr>
          <w:rFonts w:asciiTheme="majorBidi" w:hAnsiTheme="majorBidi" w:cstheme="majorBidi"/>
          <w:bCs/>
          <w:sz w:val="24"/>
          <w:szCs w:val="24"/>
        </w:rPr>
        <w:t>Alfreihat</w:t>
      </w:r>
      <w:proofErr w:type="spellEnd"/>
      <w:r w:rsidRPr="00217EF4">
        <w:rPr>
          <w:rFonts w:asciiTheme="majorBidi" w:hAnsiTheme="majorBidi" w:cstheme="majorBidi"/>
          <w:bCs/>
          <w:sz w:val="24"/>
          <w:szCs w:val="24"/>
        </w:rPr>
        <w:t>, H., &amp; Obeidat, R. (2024, May). The Role of Artificial Intelligence Capabilities in Achieving Advertisers’ Net Benefit: Digital Marketing in Jordan Context. In </w:t>
      </w:r>
      <w:r w:rsidRPr="00217EF4">
        <w:rPr>
          <w:rFonts w:asciiTheme="majorBidi" w:hAnsiTheme="majorBidi" w:cstheme="majorBidi"/>
          <w:bCs/>
          <w:i/>
          <w:iCs/>
          <w:sz w:val="24"/>
          <w:szCs w:val="24"/>
        </w:rPr>
        <w:t>International Conference on Technology and Innovation Management</w:t>
      </w:r>
      <w:r w:rsidRPr="00217EF4">
        <w:rPr>
          <w:rFonts w:asciiTheme="majorBidi" w:hAnsiTheme="majorBidi" w:cstheme="majorBidi"/>
          <w:bCs/>
          <w:sz w:val="24"/>
          <w:szCs w:val="24"/>
        </w:rPr>
        <w:t> (pp. 125-132). Cham: Springer Nature Switzerland.</w:t>
      </w:r>
    </w:p>
    <w:p w14:paraId="7315CC06" w14:textId="38963C2A" w:rsidR="00C52A72" w:rsidRDefault="00C52A72" w:rsidP="00C52A72">
      <w:pPr>
        <w:spacing w:before="240" w:line="271" w:lineRule="auto"/>
        <w:rPr>
          <w:rFonts w:asciiTheme="majorBidi" w:hAnsiTheme="majorBidi" w:cstheme="majorBidi"/>
          <w:bCs/>
          <w:sz w:val="24"/>
          <w:szCs w:val="24"/>
        </w:rPr>
      </w:pPr>
      <w:r w:rsidRPr="002E1891">
        <w:rPr>
          <w:rFonts w:asciiTheme="majorBidi" w:hAnsiTheme="majorBidi" w:cstheme="majorBidi"/>
          <w:bCs/>
          <w:sz w:val="24"/>
          <w:szCs w:val="24"/>
          <w:lang w:val="en-GB"/>
        </w:rPr>
        <w:t xml:space="preserve">Alhosani, K. &amp; </w:t>
      </w:r>
      <w:proofErr w:type="spellStart"/>
      <w:r w:rsidRPr="002E1891">
        <w:rPr>
          <w:rFonts w:asciiTheme="majorBidi" w:hAnsiTheme="majorBidi" w:cstheme="majorBidi"/>
          <w:bCs/>
          <w:sz w:val="24"/>
          <w:szCs w:val="24"/>
          <w:lang w:val="en-GB"/>
        </w:rPr>
        <w:t>Alhashmi</w:t>
      </w:r>
      <w:proofErr w:type="spellEnd"/>
      <w:r w:rsidRPr="002E1891">
        <w:rPr>
          <w:rFonts w:asciiTheme="majorBidi" w:hAnsiTheme="majorBidi" w:cstheme="majorBidi"/>
          <w:bCs/>
          <w:sz w:val="24"/>
          <w:szCs w:val="24"/>
          <w:lang w:val="en-GB"/>
        </w:rPr>
        <w:t xml:space="preserve">, S.M. (2024). </w:t>
      </w:r>
      <w:r w:rsidRPr="00C52A72">
        <w:rPr>
          <w:rFonts w:asciiTheme="majorBidi" w:hAnsiTheme="majorBidi" w:cstheme="majorBidi"/>
          <w:bCs/>
          <w:sz w:val="24"/>
          <w:szCs w:val="24"/>
        </w:rPr>
        <w:t>Opportunities, challenges, and benefits of AI innovation in government services: a review. </w:t>
      </w:r>
      <w:r w:rsidRPr="00C52A72">
        <w:rPr>
          <w:rFonts w:asciiTheme="majorBidi" w:hAnsiTheme="majorBidi" w:cstheme="majorBidi"/>
          <w:bCs/>
          <w:i/>
          <w:iCs/>
          <w:sz w:val="24"/>
          <w:szCs w:val="24"/>
        </w:rPr>
        <w:t>Discov</w:t>
      </w:r>
      <w:r>
        <w:rPr>
          <w:rFonts w:asciiTheme="majorBidi" w:hAnsiTheme="majorBidi" w:cstheme="majorBidi"/>
          <w:bCs/>
          <w:i/>
          <w:iCs/>
          <w:sz w:val="24"/>
          <w:szCs w:val="24"/>
        </w:rPr>
        <w:t>er</w:t>
      </w:r>
      <w:r w:rsidRPr="00C52A72">
        <w:rPr>
          <w:rFonts w:asciiTheme="majorBidi" w:hAnsiTheme="majorBidi" w:cstheme="majorBidi"/>
          <w:bCs/>
          <w:i/>
          <w:iCs/>
          <w:sz w:val="24"/>
          <w:szCs w:val="24"/>
        </w:rPr>
        <w:t xml:space="preserve"> </w:t>
      </w:r>
      <w:r>
        <w:rPr>
          <w:rFonts w:asciiTheme="majorBidi" w:hAnsiTheme="majorBidi" w:cstheme="majorBidi"/>
          <w:bCs/>
          <w:i/>
          <w:iCs/>
          <w:sz w:val="24"/>
          <w:szCs w:val="24"/>
        </w:rPr>
        <w:t>Artificial Intelligence</w:t>
      </w:r>
      <w:r w:rsidRPr="00C52A72">
        <w:rPr>
          <w:rFonts w:asciiTheme="majorBidi" w:hAnsiTheme="majorBidi" w:cstheme="majorBidi"/>
          <w:bCs/>
          <w:sz w:val="24"/>
          <w:szCs w:val="24"/>
        </w:rPr>
        <w:t> </w:t>
      </w:r>
      <w:r w:rsidRPr="00C52A72">
        <w:rPr>
          <w:rFonts w:asciiTheme="majorBidi" w:hAnsiTheme="majorBidi" w:cstheme="majorBidi"/>
          <w:sz w:val="24"/>
          <w:szCs w:val="24"/>
        </w:rPr>
        <w:t>4</w:t>
      </w:r>
      <w:r w:rsidRPr="00C52A72">
        <w:rPr>
          <w:rFonts w:asciiTheme="majorBidi" w:hAnsiTheme="majorBidi" w:cstheme="majorBidi"/>
          <w:bCs/>
          <w:sz w:val="24"/>
          <w:szCs w:val="24"/>
        </w:rPr>
        <w:t xml:space="preserve">, 18 (2024). </w:t>
      </w:r>
      <w:hyperlink r:id="rId14" w:history="1">
        <w:r w:rsidRPr="00306C15">
          <w:rPr>
            <w:rStyle w:val="Hyperlink"/>
            <w:rFonts w:asciiTheme="majorBidi" w:hAnsiTheme="majorBidi" w:cstheme="majorBidi"/>
            <w:bCs/>
            <w:sz w:val="24"/>
            <w:szCs w:val="24"/>
          </w:rPr>
          <w:t>https://doi.org/10.1007/s44163-024-00111-w</w:t>
        </w:r>
      </w:hyperlink>
      <w:r>
        <w:rPr>
          <w:rFonts w:asciiTheme="majorBidi" w:hAnsiTheme="majorBidi" w:cstheme="majorBidi"/>
          <w:bCs/>
          <w:sz w:val="24"/>
          <w:szCs w:val="24"/>
        </w:rPr>
        <w:t xml:space="preserve"> </w:t>
      </w:r>
    </w:p>
    <w:p w14:paraId="4AF92953" w14:textId="2AE63903" w:rsidR="004B32D2" w:rsidRDefault="004B32D2" w:rsidP="004B32D2">
      <w:pPr>
        <w:spacing w:before="240" w:line="271" w:lineRule="auto"/>
        <w:rPr>
          <w:rFonts w:asciiTheme="majorBidi" w:hAnsiTheme="majorBidi" w:cstheme="majorBidi"/>
          <w:bCs/>
          <w:sz w:val="24"/>
          <w:szCs w:val="24"/>
        </w:rPr>
      </w:pPr>
      <w:r w:rsidRPr="004B32D2">
        <w:rPr>
          <w:rFonts w:asciiTheme="majorBidi" w:hAnsiTheme="majorBidi" w:cstheme="majorBidi"/>
          <w:bCs/>
          <w:sz w:val="24"/>
          <w:szCs w:val="24"/>
        </w:rPr>
        <w:t>Alia, M. A., &amp; Jaradat, Y. (2025, September). The Foundations and Infrastructure Required for Digital Transformation in the Jordanian Public Sector. In </w:t>
      </w:r>
      <w:r w:rsidRPr="004B32D2">
        <w:rPr>
          <w:rFonts w:asciiTheme="majorBidi" w:hAnsiTheme="majorBidi" w:cstheme="majorBidi"/>
          <w:bCs/>
          <w:i/>
          <w:iCs/>
          <w:sz w:val="24"/>
          <w:szCs w:val="24"/>
        </w:rPr>
        <w:t xml:space="preserve">2025 10th </w:t>
      </w:r>
      <w:r w:rsidRPr="004B32D2">
        <w:rPr>
          <w:rFonts w:asciiTheme="majorBidi" w:hAnsiTheme="majorBidi" w:cstheme="majorBidi"/>
          <w:bCs/>
          <w:i/>
          <w:iCs/>
          <w:sz w:val="24"/>
          <w:szCs w:val="24"/>
        </w:rPr>
        <w:lastRenderedPageBreak/>
        <w:t>International Conference on Computer Science and Engineering (UBMK)</w:t>
      </w:r>
      <w:r w:rsidRPr="004B32D2">
        <w:rPr>
          <w:rFonts w:asciiTheme="majorBidi" w:hAnsiTheme="majorBidi" w:cstheme="majorBidi"/>
          <w:bCs/>
          <w:sz w:val="24"/>
          <w:szCs w:val="24"/>
        </w:rPr>
        <w:t> (pp. 1432-1437). IEEE.</w:t>
      </w:r>
      <w:r>
        <w:rPr>
          <w:rFonts w:asciiTheme="majorBidi" w:hAnsiTheme="majorBidi" w:cstheme="majorBidi"/>
          <w:bCs/>
          <w:sz w:val="24"/>
          <w:szCs w:val="24"/>
        </w:rPr>
        <w:t xml:space="preserve">  </w:t>
      </w:r>
      <w:r w:rsidRPr="004B32D2">
        <w:rPr>
          <w:rFonts w:asciiTheme="majorBidi" w:hAnsiTheme="majorBidi" w:cstheme="majorBidi"/>
          <w:b/>
          <w:bCs/>
          <w:sz w:val="24"/>
          <w:szCs w:val="24"/>
        </w:rPr>
        <w:t>DOI: </w:t>
      </w:r>
      <w:hyperlink r:id="rId15" w:tgtFrame="_blank" w:history="1">
        <w:r w:rsidRPr="004B32D2">
          <w:rPr>
            <w:rStyle w:val="Hyperlink"/>
            <w:rFonts w:asciiTheme="majorBidi" w:hAnsiTheme="majorBidi" w:cstheme="majorBidi"/>
            <w:bCs/>
            <w:sz w:val="24"/>
            <w:szCs w:val="24"/>
          </w:rPr>
          <w:t>10.1109/UBMK67458.2025.11206918</w:t>
        </w:r>
      </w:hyperlink>
    </w:p>
    <w:p w14:paraId="07D0021E" w14:textId="2ACB9686" w:rsidR="002B3F63" w:rsidRDefault="002B3F63" w:rsidP="002B3F63">
      <w:pPr>
        <w:spacing w:before="240" w:line="271" w:lineRule="auto"/>
        <w:rPr>
          <w:rFonts w:asciiTheme="majorBidi" w:hAnsiTheme="majorBidi" w:cstheme="majorBidi"/>
          <w:bCs/>
          <w:sz w:val="24"/>
          <w:szCs w:val="24"/>
        </w:rPr>
      </w:pPr>
      <w:r w:rsidRPr="002E1891">
        <w:rPr>
          <w:rFonts w:asciiTheme="majorBidi" w:hAnsiTheme="majorBidi" w:cstheme="majorBidi"/>
          <w:bCs/>
          <w:sz w:val="24"/>
          <w:szCs w:val="24"/>
          <w:lang w:val="en-GB"/>
        </w:rPr>
        <w:t xml:space="preserve">Alkhaldi, M., Asi, Y., </w:t>
      </w:r>
      <w:proofErr w:type="spellStart"/>
      <w:r w:rsidRPr="002E1891">
        <w:rPr>
          <w:rFonts w:asciiTheme="majorBidi" w:hAnsiTheme="majorBidi" w:cstheme="majorBidi"/>
          <w:bCs/>
          <w:sz w:val="24"/>
          <w:szCs w:val="24"/>
          <w:lang w:val="en-GB"/>
        </w:rPr>
        <w:t>AlBada</w:t>
      </w:r>
      <w:proofErr w:type="spellEnd"/>
      <w:r w:rsidRPr="002E1891">
        <w:rPr>
          <w:rFonts w:asciiTheme="majorBidi" w:hAnsiTheme="majorBidi" w:cstheme="majorBidi"/>
          <w:bCs/>
          <w:sz w:val="24"/>
          <w:szCs w:val="24"/>
          <w:lang w:val="en-GB"/>
        </w:rPr>
        <w:t xml:space="preserve">, M., &amp; Mansour, W. (2024). </w:t>
      </w:r>
      <w:r w:rsidRPr="002B3F63">
        <w:rPr>
          <w:rFonts w:asciiTheme="majorBidi" w:hAnsiTheme="majorBidi" w:cstheme="majorBidi"/>
          <w:bCs/>
          <w:sz w:val="24"/>
          <w:szCs w:val="24"/>
        </w:rPr>
        <w:t>Rethinking and advancing the movement of resistance, activism, and advocacy in health in four central arenas of the Middle East Region. </w:t>
      </w:r>
      <w:r w:rsidRPr="002B3F63">
        <w:rPr>
          <w:rFonts w:asciiTheme="majorBidi" w:hAnsiTheme="majorBidi" w:cstheme="majorBidi"/>
          <w:bCs/>
          <w:i/>
          <w:iCs/>
          <w:sz w:val="24"/>
          <w:szCs w:val="24"/>
        </w:rPr>
        <w:t>World Medical &amp; Health Policy</w:t>
      </w:r>
      <w:r w:rsidRPr="002B3F63">
        <w:rPr>
          <w:rFonts w:asciiTheme="majorBidi" w:hAnsiTheme="majorBidi" w:cstheme="majorBidi"/>
          <w:bCs/>
          <w:sz w:val="24"/>
          <w:szCs w:val="24"/>
        </w:rPr>
        <w:t>. </w:t>
      </w:r>
      <w:hyperlink r:id="rId16" w:tgtFrame="_blank" w:history="1">
        <w:r w:rsidRPr="002B3F63">
          <w:rPr>
            <w:rStyle w:val="Hyperlink"/>
            <w:rFonts w:asciiTheme="majorBidi" w:hAnsiTheme="majorBidi" w:cstheme="majorBidi"/>
            <w:bCs/>
            <w:sz w:val="24"/>
            <w:szCs w:val="24"/>
          </w:rPr>
          <w:t>https://doi.org/10.1002/wmh3.633</w:t>
        </w:r>
      </w:hyperlink>
      <w:r w:rsidRPr="002B3F63">
        <w:rPr>
          <w:rFonts w:asciiTheme="majorBidi" w:hAnsiTheme="majorBidi" w:cstheme="majorBidi"/>
          <w:bCs/>
          <w:sz w:val="24"/>
          <w:szCs w:val="24"/>
        </w:rPr>
        <w:t>.</w:t>
      </w:r>
    </w:p>
    <w:p w14:paraId="58B59421" w14:textId="19A3A95B" w:rsidR="005C47DA" w:rsidRDefault="005C47DA" w:rsidP="005C47DA">
      <w:pPr>
        <w:spacing w:before="240" w:line="271" w:lineRule="auto"/>
        <w:rPr>
          <w:rFonts w:asciiTheme="majorBidi" w:hAnsiTheme="majorBidi" w:cstheme="majorBidi"/>
          <w:bCs/>
          <w:sz w:val="24"/>
          <w:szCs w:val="24"/>
        </w:rPr>
      </w:pPr>
      <w:r w:rsidRPr="005C47DA">
        <w:rPr>
          <w:rFonts w:asciiTheme="majorBidi" w:hAnsiTheme="majorBidi" w:cstheme="majorBidi"/>
          <w:bCs/>
          <w:sz w:val="24"/>
          <w:szCs w:val="24"/>
        </w:rPr>
        <w:t xml:space="preserve">Al-Sai, Z. A., Husin, M. H., Syed-Mohamad, S. M., Abdin, R. M. S., Damer, N., </w:t>
      </w:r>
      <w:proofErr w:type="spellStart"/>
      <w:r w:rsidRPr="005C47DA">
        <w:rPr>
          <w:rFonts w:asciiTheme="majorBidi" w:hAnsiTheme="majorBidi" w:cstheme="majorBidi"/>
          <w:bCs/>
          <w:sz w:val="24"/>
          <w:szCs w:val="24"/>
        </w:rPr>
        <w:t>Abualigah</w:t>
      </w:r>
      <w:proofErr w:type="spellEnd"/>
      <w:r w:rsidRPr="005C47DA">
        <w:rPr>
          <w:rFonts w:asciiTheme="majorBidi" w:hAnsiTheme="majorBidi" w:cstheme="majorBidi"/>
          <w:bCs/>
          <w:sz w:val="24"/>
          <w:szCs w:val="24"/>
        </w:rPr>
        <w:t xml:space="preserve">, L., &amp; </w:t>
      </w:r>
      <w:proofErr w:type="spellStart"/>
      <w:r w:rsidRPr="005C47DA">
        <w:rPr>
          <w:rFonts w:asciiTheme="majorBidi" w:hAnsiTheme="majorBidi" w:cstheme="majorBidi"/>
          <w:bCs/>
          <w:sz w:val="24"/>
          <w:szCs w:val="24"/>
        </w:rPr>
        <w:t>Gandomi</w:t>
      </w:r>
      <w:proofErr w:type="spellEnd"/>
      <w:r w:rsidRPr="005C47DA">
        <w:rPr>
          <w:rFonts w:asciiTheme="majorBidi" w:hAnsiTheme="majorBidi" w:cstheme="majorBidi"/>
          <w:bCs/>
          <w:sz w:val="24"/>
          <w:szCs w:val="24"/>
        </w:rPr>
        <w:t>, A. H. (2022). Explore Big Data Analytics Applications and Opportunities: A Review. </w:t>
      </w:r>
      <w:r w:rsidRPr="005C47DA">
        <w:rPr>
          <w:rFonts w:asciiTheme="majorBidi" w:hAnsiTheme="majorBidi" w:cstheme="majorBidi"/>
          <w:bCs/>
          <w:i/>
          <w:iCs/>
          <w:sz w:val="24"/>
          <w:szCs w:val="24"/>
        </w:rPr>
        <w:t>Big Data and Cognitive Computing</w:t>
      </w:r>
      <w:r w:rsidRPr="005C47DA">
        <w:rPr>
          <w:rFonts w:asciiTheme="majorBidi" w:hAnsiTheme="majorBidi" w:cstheme="majorBidi"/>
          <w:bCs/>
          <w:sz w:val="24"/>
          <w:szCs w:val="24"/>
        </w:rPr>
        <w:t>, </w:t>
      </w:r>
      <w:r w:rsidRPr="005C47DA">
        <w:rPr>
          <w:rFonts w:asciiTheme="majorBidi" w:hAnsiTheme="majorBidi" w:cstheme="majorBidi"/>
          <w:bCs/>
          <w:i/>
          <w:iCs/>
          <w:sz w:val="24"/>
          <w:szCs w:val="24"/>
        </w:rPr>
        <w:t>6</w:t>
      </w:r>
      <w:r w:rsidRPr="005C47DA">
        <w:rPr>
          <w:rFonts w:asciiTheme="majorBidi" w:hAnsiTheme="majorBidi" w:cstheme="majorBidi"/>
          <w:bCs/>
          <w:sz w:val="24"/>
          <w:szCs w:val="24"/>
        </w:rPr>
        <w:t xml:space="preserve">(4), 157. </w:t>
      </w:r>
      <w:hyperlink r:id="rId17" w:history="1">
        <w:r w:rsidRPr="00306C15">
          <w:rPr>
            <w:rStyle w:val="Hyperlink"/>
            <w:rFonts w:asciiTheme="majorBidi" w:hAnsiTheme="majorBidi" w:cstheme="majorBidi"/>
            <w:bCs/>
            <w:sz w:val="24"/>
            <w:szCs w:val="24"/>
          </w:rPr>
          <w:t>https://doi.org/10.3390/bdcc6040157</w:t>
        </w:r>
      </w:hyperlink>
      <w:r>
        <w:rPr>
          <w:rFonts w:asciiTheme="majorBidi" w:hAnsiTheme="majorBidi" w:cstheme="majorBidi"/>
          <w:bCs/>
          <w:sz w:val="24"/>
          <w:szCs w:val="24"/>
        </w:rPr>
        <w:t xml:space="preserve"> </w:t>
      </w:r>
    </w:p>
    <w:p w14:paraId="04DBE392" w14:textId="408CA66F" w:rsidR="005E7C24" w:rsidRDefault="005E7C24" w:rsidP="005E7C24">
      <w:pPr>
        <w:spacing w:before="240" w:line="271" w:lineRule="auto"/>
        <w:rPr>
          <w:rFonts w:asciiTheme="majorBidi" w:hAnsiTheme="majorBidi" w:cstheme="majorBidi"/>
          <w:bCs/>
          <w:sz w:val="24"/>
          <w:szCs w:val="24"/>
        </w:rPr>
      </w:pPr>
      <w:proofErr w:type="spellStart"/>
      <w:r w:rsidRPr="005E7C24">
        <w:rPr>
          <w:rFonts w:asciiTheme="majorBidi" w:hAnsiTheme="majorBidi" w:cstheme="majorBidi"/>
          <w:bCs/>
          <w:sz w:val="24"/>
          <w:szCs w:val="24"/>
        </w:rPr>
        <w:t>Alslaibi</w:t>
      </w:r>
      <w:proofErr w:type="spellEnd"/>
      <w:r w:rsidRPr="005E7C24">
        <w:rPr>
          <w:rFonts w:asciiTheme="majorBidi" w:hAnsiTheme="majorBidi" w:cstheme="majorBidi"/>
          <w:bCs/>
          <w:sz w:val="24"/>
          <w:szCs w:val="24"/>
        </w:rPr>
        <w:t xml:space="preserve">, N., </w:t>
      </w:r>
      <w:proofErr w:type="spellStart"/>
      <w:r w:rsidRPr="005E7C24">
        <w:rPr>
          <w:rFonts w:asciiTheme="majorBidi" w:hAnsiTheme="majorBidi" w:cstheme="majorBidi"/>
          <w:bCs/>
          <w:sz w:val="24"/>
          <w:szCs w:val="24"/>
        </w:rPr>
        <w:t>Qawasmeh</w:t>
      </w:r>
      <w:proofErr w:type="spellEnd"/>
      <w:r w:rsidRPr="005E7C24">
        <w:rPr>
          <w:rFonts w:asciiTheme="majorBidi" w:hAnsiTheme="majorBidi" w:cstheme="majorBidi"/>
          <w:bCs/>
          <w:sz w:val="24"/>
          <w:szCs w:val="24"/>
        </w:rPr>
        <w:t xml:space="preserve">, R., Samara, H., &amp; </w:t>
      </w:r>
      <w:proofErr w:type="spellStart"/>
      <w:r w:rsidRPr="005E7C24">
        <w:rPr>
          <w:rFonts w:asciiTheme="majorBidi" w:hAnsiTheme="majorBidi" w:cstheme="majorBidi"/>
          <w:bCs/>
          <w:sz w:val="24"/>
          <w:szCs w:val="24"/>
        </w:rPr>
        <w:t>Abualrob</w:t>
      </w:r>
      <w:proofErr w:type="spellEnd"/>
      <w:r w:rsidRPr="005E7C24">
        <w:rPr>
          <w:rFonts w:asciiTheme="majorBidi" w:hAnsiTheme="majorBidi" w:cstheme="majorBidi"/>
          <w:bCs/>
          <w:sz w:val="24"/>
          <w:szCs w:val="24"/>
        </w:rPr>
        <w:t>, R. (2025). Key drivers of bank financial performance: Insights from the Arab Levant region. </w:t>
      </w:r>
      <w:r w:rsidRPr="005E7C24">
        <w:rPr>
          <w:rFonts w:asciiTheme="majorBidi" w:hAnsiTheme="majorBidi" w:cstheme="majorBidi"/>
          <w:bCs/>
          <w:i/>
          <w:iCs/>
          <w:sz w:val="24"/>
          <w:szCs w:val="24"/>
        </w:rPr>
        <w:t>Banks and Bank Systems</w:t>
      </w:r>
      <w:r w:rsidRPr="005E7C24">
        <w:rPr>
          <w:rFonts w:asciiTheme="majorBidi" w:hAnsiTheme="majorBidi" w:cstheme="majorBidi"/>
          <w:bCs/>
          <w:sz w:val="24"/>
          <w:szCs w:val="24"/>
        </w:rPr>
        <w:t>. </w:t>
      </w:r>
      <w:hyperlink r:id="rId18" w:tgtFrame="_blank" w:history="1">
        <w:r w:rsidRPr="005E7C24">
          <w:rPr>
            <w:rStyle w:val="Hyperlink"/>
            <w:rFonts w:asciiTheme="majorBidi" w:hAnsiTheme="majorBidi" w:cstheme="majorBidi"/>
            <w:bCs/>
            <w:sz w:val="24"/>
            <w:szCs w:val="24"/>
          </w:rPr>
          <w:t>https://doi.org/10.21511/bbs.20(2).2025.12</w:t>
        </w:r>
      </w:hyperlink>
      <w:r w:rsidRPr="005E7C24">
        <w:rPr>
          <w:rFonts w:asciiTheme="majorBidi" w:hAnsiTheme="majorBidi" w:cstheme="majorBidi"/>
          <w:bCs/>
          <w:sz w:val="24"/>
          <w:szCs w:val="24"/>
        </w:rPr>
        <w:t>.</w:t>
      </w:r>
    </w:p>
    <w:p w14:paraId="76BEE6F2" w14:textId="5DB2B107" w:rsidR="00433593" w:rsidRDefault="00433593" w:rsidP="00433593">
      <w:pPr>
        <w:spacing w:before="240" w:line="271" w:lineRule="auto"/>
        <w:rPr>
          <w:rFonts w:asciiTheme="majorBidi" w:hAnsiTheme="majorBidi" w:cstheme="majorBidi"/>
          <w:bCs/>
          <w:sz w:val="24"/>
          <w:szCs w:val="24"/>
        </w:rPr>
      </w:pPr>
      <w:r w:rsidRPr="00433593">
        <w:rPr>
          <w:rFonts w:asciiTheme="majorBidi" w:hAnsiTheme="majorBidi" w:cstheme="majorBidi"/>
          <w:bCs/>
          <w:sz w:val="24"/>
          <w:szCs w:val="24"/>
        </w:rPr>
        <w:t>Al-</w:t>
      </w:r>
      <w:proofErr w:type="spellStart"/>
      <w:r w:rsidRPr="00433593">
        <w:rPr>
          <w:rFonts w:asciiTheme="majorBidi" w:hAnsiTheme="majorBidi" w:cstheme="majorBidi"/>
          <w:bCs/>
          <w:sz w:val="24"/>
          <w:szCs w:val="24"/>
        </w:rPr>
        <w:t>Onizat</w:t>
      </w:r>
      <w:proofErr w:type="spellEnd"/>
      <w:r w:rsidRPr="00433593">
        <w:rPr>
          <w:rFonts w:asciiTheme="majorBidi" w:hAnsiTheme="majorBidi" w:cstheme="majorBidi"/>
          <w:bCs/>
          <w:sz w:val="24"/>
          <w:szCs w:val="24"/>
        </w:rPr>
        <w:t xml:space="preserve">, H., </w:t>
      </w:r>
      <w:proofErr w:type="spellStart"/>
      <w:r w:rsidRPr="00433593">
        <w:rPr>
          <w:rFonts w:asciiTheme="majorBidi" w:hAnsiTheme="majorBidi" w:cstheme="majorBidi"/>
          <w:bCs/>
          <w:sz w:val="24"/>
          <w:szCs w:val="24"/>
        </w:rPr>
        <w:t>Alarabiat</w:t>
      </w:r>
      <w:proofErr w:type="spellEnd"/>
      <w:r w:rsidRPr="00433593">
        <w:rPr>
          <w:rFonts w:asciiTheme="majorBidi" w:hAnsiTheme="majorBidi" w:cstheme="majorBidi"/>
          <w:bCs/>
          <w:sz w:val="24"/>
          <w:szCs w:val="24"/>
        </w:rPr>
        <w:t xml:space="preserve">, A., Mahmoud, R., </w:t>
      </w:r>
      <w:proofErr w:type="spellStart"/>
      <w:r w:rsidRPr="00433593">
        <w:rPr>
          <w:rFonts w:asciiTheme="majorBidi" w:hAnsiTheme="majorBidi" w:cstheme="majorBidi"/>
          <w:bCs/>
          <w:sz w:val="24"/>
          <w:szCs w:val="24"/>
        </w:rPr>
        <w:t>Aloglah</w:t>
      </w:r>
      <w:proofErr w:type="spellEnd"/>
      <w:r w:rsidRPr="00433593">
        <w:rPr>
          <w:rFonts w:asciiTheme="majorBidi" w:hAnsiTheme="majorBidi" w:cstheme="majorBidi"/>
          <w:bCs/>
          <w:sz w:val="24"/>
          <w:szCs w:val="24"/>
        </w:rPr>
        <w:t xml:space="preserve">, A., AlZoubi, W., </w:t>
      </w:r>
      <w:proofErr w:type="spellStart"/>
      <w:r w:rsidRPr="00433593">
        <w:rPr>
          <w:rFonts w:asciiTheme="majorBidi" w:hAnsiTheme="majorBidi" w:cstheme="majorBidi"/>
          <w:bCs/>
          <w:sz w:val="24"/>
          <w:szCs w:val="24"/>
        </w:rPr>
        <w:t>Alawamleh</w:t>
      </w:r>
      <w:proofErr w:type="spellEnd"/>
      <w:r w:rsidRPr="00433593">
        <w:rPr>
          <w:rFonts w:asciiTheme="majorBidi" w:hAnsiTheme="majorBidi" w:cstheme="majorBidi"/>
          <w:bCs/>
          <w:sz w:val="24"/>
          <w:szCs w:val="24"/>
        </w:rPr>
        <w:t>, H., &amp; Al-Shorman, H. (2025). Digital Public Services for Refugees: An Evaluation of Blockchain Applications in Jordan. </w:t>
      </w:r>
      <w:r w:rsidRPr="00433593">
        <w:rPr>
          <w:rFonts w:asciiTheme="majorBidi" w:hAnsiTheme="majorBidi" w:cstheme="majorBidi"/>
          <w:bCs/>
          <w:i/>
          <w:iCs/>
          <w:sz w:val="24"/>
          <w:szCs w:val="24"/>
        </w:rPr>
        <w:t>Journal of Information Systems Engineering and Management</w:t>
      </w:r>
      <w:r w:rsidRPr="00433593">
        <w:rPr>
          <w:rFonts w:asciiTheme="majorBidi" w:hAnsiTheme="majorBidi" w:cstheme="majorBidi"/>
          <w:bCs/>
          <w:sz w:val="24"/>
          <w:szCs w:val="24"/>
        </w:rPr>
        <w:t>. </w:t>
      </w:r>
      <w:hyperlink r:id="rId19" w:tgtFrame="_blank" w:history="1">
        <w:r w:rsidRPr="00433593">
          <w:rPr>
            <w:rStyle w:val="Hyperlink"/>
            <w:rFonts w:asciiTheme="majorBidi" w:hAnsiTheme="majorBidi" w:cstheme="majorBidi"/>
            <w:bCs/>
            <w:sz w:val="24"/>
            <w:szCs w:val="24"/>
          </w:rPr>
          <w:t>https://doi.org/10.52783/jisem.v10i18s.2926</w:t>
        </w:r>
      </w:hyperlink>
      <w:r w:rsidRPr="00433593">
        <w:rPr>
          <w:rFonts w:asciiTheme="majorBidi" w:hAnsiTheme="majorBidi" w:cstheme="majorBidi"/>
          <w:bCs/>
          <w:sz w:val="24"/>
          <w:szCs w:val="24"/>
        </w:rPr>
        <w:t>.</w:t>
      </w:r>
    </w:p>
    <w:p w14:paraId="7DF9CA17" w14:textId="6707A933" w:rsidR="0065783D" w:rsidRPr="0065783D" w:rsidRDefault="0065783D" w:rsidP="0065783D">
      <w:pPr>
        <w:spacing w:after="210"/>
        <w:rPr>
          <w:rFonts w:asciiTheme="majorBidi" w:hAnsiTheme="majorBidi" w:cstheme="majorBidi"/>
          <w:sz w:val="24"/>
          <w:szCs w:val="24"/>
        </w:rPr>
      </w:pPr>
      <w:r w:rsidRPr="00522B70">
        <w:rPr>
          <w:rFonts w:asciiTheme="majorBidi" w:hAnsiTheme="majorBidi" w:cstheme="majorBidi"/>
          <w:sz w:val="24"/>
          <w:szCs w:val="24"/>
        </w:rPr>
        <w:t xml:space="preserve">Akter, M., &amp; </w:t>
      </w:r>
      <w:proofErr w:type="spellStart"/>
      <w:r w:rsidRPr="00522B70">
        <w:rPr>
          <w:rFonts w:asciiTheme="majorBidi" w:hAnsiTheme="majorBidi" w:cstheme="majorBidi"/>
          <w:sz w:val="24"/>
          <w:szCs w:val="24"/>
        </w:rPr>
        <w:t>Kudapa</w:t>
      </w:r>
      <w:proofErr w:type="spellEnd"/>
      <w:r w:rsidRPr="00522B70">
        <w:rPr>
          <w:rFonts w:asciiTheme="majorBidi" w:hAnsiTheme="majorBidi" w:cstheme="majorBidi"/>
          <w:sz w:val="24"/>
          <w:szCs w:val="24"/>
        </w:rPr>
        <w:t>, S. P. (2024). A comparative analysis of artificial intelligence-integrated bi dashboards for real-time decision support in operations. </w:t>
      </w:r>
      <w:r w:rsidRPr="00522B70">
        <w:rPr>
          <w:rFonts w:asciiTheme="majorBidi" w:hAnsiTheme="majorBidi" w:cstheme="majorBidi"/>
          <w:i/>
          <w:iCs/>
          <w:sz w:val="24"/>
          <w:szCs w:val="24"/>
        </w:rPr>
        <w:t>International Journal of Scientific Interdisciplinary Research</w:t>
      </w:r>
      <w:r w:rsidRPr="00522B70">
        <w:rPr>
          <w:rFonts w:asciiTheme="majorBidi" w:hAnsiTheme="majorBidi" w:cstheme="majorBidi"/>
          <w:sz w:val="24"/>
          <w:szCs w:val="24"/>
        </w:rPr>
        <w:t>, </w:t>
      </w:r>
      <w:r w:rsidRPr="00522B70">
        <w:rPr>
          <w:rFonts w:asciiTheme="majorBidi" w:hAnsiTheme="majorBidi" w:cstheme="majorBidi"/>
          <w:i/>
          <w:iCs/>
          <w:sz w:val="24"/>
          <w:szCs w:val="24"/>
        </w:rPr>
        <w:t>5</w:t>
      </w:r>
      <w:r w:rsidRPr="00522B70">
        <w:rPr>
          <w:rFonts w:asciiTheme="majorBidi" w:hAnsiTheme="majorBidi" w:cstheme="majorBidi"/>
          <w:sz w:val="24"/>
          <w:szCs w:val="24"/>
        </w:rPr>
        <w:t>(2), 158-191.</w:t>
      </w:r>
      <w:hyperlink r:id="rId20" w:history="1">
        <w:r w:rsidRPr="00522B70">
          <w:rPr>
            <w:rStyle w:val="Hyperlink"/>
            <w:rFonts w:asciiTheme="majorBidi" w:hAnsiTheme="majorBidi" w:cstheme="majorBidi"/>
            <w:sz w:val="24"/>
            <w:szCs w:val="24"/>
          </w:rPr>
          <w:t>https://doi.org/10.63125/47jjv310</w:t>
        </w:r>
      </w:hyperlink>
    </w:p>
    <w:p w14:paraId="4D89D3BB" w14:textId="1A8B1B0D" w:rsidR="002C1069" w:rsidRDefault="002C1069" w:rsidP="002C1069">
      <w:pPr>
        <w:spacing w:before="240" w:line="271" w:lineRule="auto"/>
        <w:rPr>
          <w:rFonts w:asciiTheme="majorBidi" w:hAnsiTheme="majorBidi" w:cstheme="majorBidi"/>
          <w:bCs/>
          <w:sz w:val="24"/>
          <w:szCs w:val="24"/>
        </w:rPr>
      </w:pPr>
      <w:r w:rsidRPr="002B3F63">
        <w:rPr>
          <w:rFonts w:asciiTheme="majorBidi" w:hAnsiTheme="majorBidi" w:cstheme="majorBidi"/>
          <w:bCs/>
          <w:sz w:val="24"/>
          <w:szCs w:val="24"/>
        </w:rPr>
        <w:t xml:space="preserve">Arezki, R., &amp; </w:t>
      </w:r>
      <w:proofErr w:type="spellStart"/>
      <w:r w:rsidRPr="002B3F63">
        <w:rPr>
          <w:rFonts w:asciiTheme="majorBidi" w:hAnsiTheme="majorBidi" w:cstheme="majorBidi"/>
          <w:bCs/>
          <w:sz w:val="24"/>
          <w:szCs w:val="24"/>
        </w:rPr>
        <w:t>Senbet</w:t>
      </w:r>
      <w:proofErr w:type="spellEnd"/>
      <w:r w:rsidRPr="002B3F63">
        <w:rPr>
          <w:rFonts w:asciiTheme="majorBidi" w:hAnsiTheme="majorBidi" w:cstheme="majorBidi"/>
          <w:bCs/>
          <w:sz w:val="24"/>
          <w:szCs w:val="24"/>
        </w:rPr>
        <w:t>, L. (2020). Transforming Finance in the Middle East and North Africa</w:t>
      </w:r>
      <w:proofErr w:type="gramStart"/>
      <w:r w:rsidRPr="002B3F63">
        <w:rPr>
          <w:rFonts w:asciiTheme="majorBidi" w:hAnsiTheme="majorBidi" w:cstheme="majorBidi"/>
          <w:bCs/>
          <w:sz w:val="24"/>
          <w:szCs w:val="24"/>
        </w:rPr>
        <w:t>. ,</w:t>
      </w:r>
      <w:proofErr w:type="gramEnd"/>
      <w:r w:rsidRPr="002B3F63">
        <w:rPr>
          <w:rFonts w:asciiTheme="majorBidi" w:hAnsiTheme="majorBidi" w:cstheme="majorBidi"/>
          <w:bCs/>
          <w:sz w:val="24"/>
          <w:szCs w:val="24"/>
        </w:rPr>
        <w:t xml:space="preserve"> 1</w:t>
      </w:r>
      <w:r>
        <w:rPr>
          <w:rFonts w:asciiTheme="majorBidi" w:hAnsiTheme="majorBidi" w:cstheme="majorBidi"/>
          <w:bCs/>
          <w:sz w:val="24"/>
          <w:szCs w:val="24"/>
        </w:rPr>
        <w:t>–</w:t>
      </w:r>
      <w:r w:rsidRPr="002B3F63">
        <w:rPr>
          <w:rFonts w:asciiTheme="majorBidi" w:hAnsiTheme="majorBidi" w:cstheme="majorBidi"/>
          <w:bCs/>
          <w:sz w:val="24"/>
          <w:szCs w:val="24"/>
        </w:rPr>
        <w:t>34. </w:t>
      </w:r>
      <w:hyperlink r:id="rId21" w:tgtFrame="_blank" w:history="1">
        <w:r w:rsidRPr="002B3F63">
          <w:rPr>
            <w:rStyle w:val="Hyperlink"/>
            <w:rFonts w:asciiTheme="majorBidi" w:hAnsiTheme="majorBidi" w:cstheme="majorBidi"/>
            <w:bCs/>
            <w:sz w:val="24"/>
            <w:szCs w:val="24"/>
          </w:rPr>
          <w:t>https://doi.org/10.1596/1813-9450-9301</w:t>
        </w:r>
      </w:hyperlink>
      <w:r w:rsidRPr="002B3F63">
        <w:rPr>
          <w:rFonts w:asciiTheme="majorBidi" w:hAnsiTheme="majorBidi" w:cstheme="majorBidi"/>
          <w:bCs/>
          <w:sz w:val="24"/>
          <w:szCs w:val="24"/>
        </w:rPr>
        <w:t>.</w:t>
      </w:r>
    </w:p>
    <w:p w14:paraId="7B7E7016" w14:textId="77777777" w:rsidR="00FA4A5D" w:rsidRDefault="005C47DA" w:rsidP="00FA4A5D">
      <w:pPr>
        <w:spacing w:before="240" w:line="271" w:lineRule="auto"/>
        <w:rPr>
          <w:rFonts w:asciiTheme="majorBidi" w:hAnsiTheme="majorBidi" w:cstheme="majorBidi"/>
          <w:bCs/>
          <w:sz w:val="24"/>
          <w:szCs w:val="24"/>
        </w:rPr>
      </w:pPr>
      <w:r w:rsidRPr="005C47DA">
        <w:rPr>
          <w:rFonts w:asciiTheme="majorBidi" w:hAnsiTheme="majorBidi" w:cstheme="majorBidi"/>
          <w:bCs/>
          <w:sz w:val="24"/>
          <w:szCs w:val="24"/>
        </w:rPr>
        <w:t>Ashal, N., &amp; Morshed, A. (2024). Balancing data-driven insights and human judgment in supply chain management: The role of business intelligence, big data analytics, and artificial intelligence. </w:t>
      </w:r>
      <w:r w:rsidRPr="005C47DA">
        <w:rPr>
          <w:rFonts w:asciiTheme="majorBidi" w:hAnsiTheme="majorBidi" w:cstheme="majorBidi"/>
          <w:bCs/>
          <w:i/>
          <w:iCs/>
          <w:sz w:val="24"/>
          <w:szCs w:val="24"/>
        </w:rPr>
        <w:t>Journal of Infrastructure, Policy and Development</w:t>
      </w:r>
      <w:r w:rsidRPr="005C47DA">
        <w:rPr>
          <w:rFonts w:asciiTheme="majorBidi" w:hAnsiTheme="majorBidi" w:cstheme="majorBidi"/>
          <w:bCs/>
          <w:sz w:val="24"/>
          <w:szCs w:val="24"/>
        </w:rPr>
        <w:t>. </w:t>
      </w:r>
      <w:hyperlink r:id="rId22" w:tgtFrame="_blank" w:history="1">
        <w:r w:rsidRPr="005C47DA">
          <w:rPr>
            <w:rStyle w:val="Hyperlink"/>
            <w:rFonts w:asciiTheme="majorBidi" w:hAnsiTheme="majorBidi" w:cstheme="majorBidi"/>
            <w:bCs/>
            <w:sz w:val="24"/>
            <w:szCs w:val="24"/>
          </w:rPr>
          <w:t>https://doi.org/10.24294/jipd.v8i6.3941</w:t>
        </w:r>
      </w:hyperlink>
      <w:r w:rsidRPr="005C47DA">
        <w:rPr>
          <w:rFonts w:asciiTheme="majorBidi" w:hAnsiTheme="majorBidi" w:cstheme="majorBidi"/>
          <w:bCs/>
          <w:sz w:val="24"/>
          <w:szCs w:val="24"/>
        </w:rPr>
        <w:t>.</w:t>
      </w:r>
    </w:p>
    <w:p w14:paraId="5BE0013C" w14:textId="15F9A48D" w:rsidR="002C1069" w:rsidRPr="002C1069" w:rsidRDefault="002C1069" w:rsidP="002C1069">
      <w:pPr>
        <w:spacing w:before="240" w:line="271" w:lineRule="auto"/>
        <w:rPr>
          <w:rFonts w:asciiTheme="majorBidi" w:hAnsiTheme="majorBidi" w:cstheme="majorBidi"/>
          <w:bCs/>
          <w:sz w:val="24"/>
          <w:szCs w:val="24"/>
          <w:lang w:val="es-ES"/>
        </w:rPr>
      </w:pPr>
      <w:proofErr w:type="spellStart"/>
      <w:r w:rsidRPr="002C1069">
        <w:rPr>
          <w:rFonts w:asciiTheme="majorBidi" w:hAnsiTheme="majorBidi" w:cstheme="majorBidi"/>
          <w:bCs/>
          <w:sz w:val="24"/>
          <w:szCs w:val="24"/>
        </w:rPr>
        <w:t>Asouli</w:t>
      </w:r>
      <w:proofErr w:type="spellEnd"/>
      <w:r w:rsidRPr="002C1069">
        <w:rPr>
          <w:rFonts w:asciiTheme="majorBidi" w:hAnsiTheme="majorBidi" w:cstheme="majorBidi"/>
          <w:bCs/>
          <w:sz w:val="24"/>
          <w:szCs w:val="24"/>
        </w:rPr>
        <w:t xml:space="preserve">, S., </w:t>
      </w:r>
      <w:proofErr w:type="spellStart"/>
      <w:r w:rsidRPr="002C1069">
        <w:rPr>
          <w:rFonts w:asciiTheme="majorBidi" w:hAnsiTheme="majorBidi" w:cstheme="majorBidi"/>
          <w:bCs/>
          <w:sz w:val="24"/>
          <w:szCs w:val="24"/>
        </w:rPr>
        <w:t>Ghunemat</w:t>
      </w:r>
      <w:proofErr w:type="spellEnd"/>
      <w:r w:rsidRPr="002C1069">
        <w:rPr>
          <w:rFonts w:asciiTheme="majorBidi" w:hAnsiTheme="majorBidi" w:cstheme="majorBidi"/>
          <w:bCs/>
          <w:sz w:val="24"/>
          <w:szCs w:val="24"/>
        </w:rPr>
        <w:t>, H. A. Q., Al-</w:t>
      </w:r>
      <w:proofErr w:type="spellStart"/>
      <w:r w:rsidRPr="002C1069">
        <w:rPr>
          <w:rFonts w:asciiTheme="majorBidi" w:hAnsiTheme="majorBidi" w:cstheme="majorBidi"/>
          <w:bCs/>
          <w:sz w:val="24"/>
          <w:szCs w:val="24"/>
        </w:rPr>
        <w:t>Nawasreh</w:t>
      </w:r>
      <w:proofErr w:type="spellEnd"/>
      <w:r w:rsidRPr="002C1069">
        <w:rPr>
          <w:rFonts w:asciiTheme="majorBidi" w:hAnsiTheme="majorBidi" w:cstheme="majorBidi"/>
          <w:bCs/>
          <w:sz w:val="24"/>
          <w:szCs w:val="24"/>
        </w:rPr>
        <w:t xml:space="preserve">, F., Alqudah, M., Hussein, A. J., Amer, I. M. F. B., ... &amp; </w:t>
      </w:r>
      <w:proofErr w:type="spellStart"/>
      <w:r w:rsidRPr="002C1069">
        <w:rPr>
          <w:rFonts w:asciiTheme="majorBidi" w:hAnsiTheme="majorBidi" w:cstheme="majorBidi"/>
          <w:bCs/>
          <w:sz w:val="24"/>
          <w:szCs w:val="24"/>
        </w:rPr>
        <w:t>Alblewi</w:t>
      </w:r>
      <w:proofErr w:type="spellEnd"/>
      <w:r w:rsidRPr="002C1069">
        <w:rPr>
          <w:rFonts w:asciiTheme="majorBidi" w:hAnsiTheme="majorBidi" w:cstheme="majorBidi"/>
          <w:bCs/>
          <w:sz w:val="24"/>
          <w:szCs w:val="24"/>
        </w:rPr>
        <w:t>, F. H. S. (2026). Impact of digital transformation on the direct management of Jordan’s public utilities. </w:t>
      </w:r>
      <w:r w:rsidRPr="002C1069">
        <w:rPr>
          <w:rFonts w:asciiTheme="majorBidi" w:hAnsiTheme="majorBidi" w:cstheme="majorBidi"/>
          <w:bCs/>
          <w:i/>
          <w:iCs/>
          <w:sz w:val="24"/>
          <w:szCs w:val="24"/>
          <w:lang w:val="es-ES"/>
        </w:rPr>
        <w:t xml:space="preserve">Perinatal </w:t>
      </w:r>
      <w:proofErr w:type="spellStart"/>
      <w:r w:rsidRPr="002C1069">
        <w:rPr>
          <w:rFonts w:asciiTheme="majorBidi" w:hAnsiTheme="majorBidi" w:cstheme="majorBidi"/>
          <w:bCs/>
          <w:i/>
          <w:iCs/>
          <w:sz w:val="24"/>
          <w:szCs w:val="24"/>
          <w:lang w:val="es-ES"/>
        </w:rPr>
        <w:t>Journal</w:t>
      </w:r>
      <w:proofErr w:type="spellEnd"/>
      <w:r w:rsidRPr="002C1069">
        <w:rPr>
          <w:rFonts w:asciiTheme="majorBidi" w:hAnsiTheme="majorBidi" w:cstheme="majorBidi"/>
          <w:bCs/>
          <w:sz w:val="24"/>
          <w:szCs w:val="24"/>
          <w:lang w:val="es-ES"/>
        </w:rPr>
        <w:t>, </w:t>
      </w:r>
      <w:r w:rsidRPr="002C1069">
        <w:rPr>
          <w:rFonts w:asciiTheme="majorBidi" w:hAnsiTheme="majorBidi" w:cstheme="majorBidi"/>
          <w:bCs/>
          <w:i/>
          <w:iCs/>
          <w:sz w:val="24"/>
          <w:szCs w:val="24"/>
          <w:lang w:val="es-ES"/>
        </w:rPr>
        <w:t>34</w:t>
      </w:r>
      <w:r w:rsidRPr="002C1069">
        <w:rPr>
          <w:rFonts w:asciiTheme="majorBidi" w:hAnsiTheme="majorBidi" w:cstheme="majorBidi"/>
          <w:bCs/>
          <w:sz w:val="24"/>
          <w:szCs w:val="24"/>
          <w:lang w:val="es-ES"/>
        </w:rPr>
        <w:t>(1), 944</w:t>
      </w:r>
      <w:r>
        <w:rPr>
          <w:rFonts w:asciiTheme="majorBidi" w:hAnsiTheme="majorBidi" w:cstheme="majorBidi"/>
          <w:bCs/>
          <w:sz w:val="24"/>
          <w:szCs w:val="24"/>
          <w:lang w:val="es-ES"/>
        </w:rPr>
        <w:t>–</w:t>
      </w:r>
      <w:r w:rsidRPr="002C1069">
        <w:rPr>
          <w:rFonts w:asciiTheme="majorBidi" w:hAnsiTheme="majorBidi" w:cstheme="majorBidi"/>
          <w:bCs/>
          <w:sz w:val="24"/>
          <w:szCs w:val="24"/>
          <w:lang w:val="es-ES"/>
        </w:rPr>
        <w:t>955.</w:t>
      </w:r>
      <w:r>
        <w:rPr>
          <w:rFonts w:asciiTheme="majorBidi" w:hAnsiTheme="majorBidi" w:cstheme="majorBidi"/>
          <w:bCs/>
          <w:sz w:val="24"/>
          <w:szCs w:val="24"/>
          <w:lang w:val="es-ES"/>
        </w:rPr>
        <w:t xml:space="preserve"> </w:t>
      </w:r>
      <w:r w:rsidRPr="002E1891">
        <w:rPr>
          <w:rFonts w:asciiTheme="majorBidi" w:hAnsiTheme="majorBidi" w:cstheme="majorBidi"/>
          <w:bCs/>
          <w:sz w:val="24"/>
          <w:szCs w:val="24"/>
          <w:lang w:val="es-ES"/>
        </w:rPr>
        <w:t xml:space="preserve">https://doi.org/10.57239/prn.26.03410097  </w:t>
      </w:r>
    </w:p>
    <w:p w14:paraId="4C8CE810" w14:textId="754DFDDC" w:rsidR="000664BD" w:rsidRDefault="000664BD" w:rsidP="000664BD">
      <w:pPr>
        <w:spacing w:before="240" w:line="271" w:lineRule="auto"/>
        <w:rPr>
          <w:rFonts w:asciiTheme="majorBidi" w:hAnsiTheme="majorBidi" w:cstheme="majorBidi"/>
          <w:bCs/>
          <w:sz w:val="24"/>
          <w:szCs w:val="24"/>
        </w:rPr>
      </w:pPr>
      <w:r w:rsidRPr="000664BD">
        <w:rPr>
          <w:rFonts w:asciiTheme="majorBidi" w:hAnsiTheme="majorBidi" w:cstheme="majorBidi"/>
          <w:bCs/>
          <w:sz w:val="24"/>
          <w:szCs w:val="24"/>
          <w:lang w:val="es-ES"/>
        </w:rPr>
        <w:t xml:space="preserve">Ayala, N., Da Silva, J., Tinoco, M., Saccani, N., &amp; Frank, A. (2025). </w:t>
      </w:r>
      <w:r w:rsidRPr="000664BD">
        <w:rPr>
          <w:rFonts w:asciiTheme="majorBidi" w:hAnsiTheme="majorBidi" w:cstheme="majorBidi"/>
          <w:bCs/>
          <w:sz w:val="24"/>
          <w:szCs w:val="24"/>
        </w:rPr>
        <w:t xml:space="preserve">Artificial Intelligence Capabilities in Digital </w:t>
      </w:r>
      <w:proofErr w:type="spellStart"/>
      <w:r w:rsidRPr="000664BD">
        <w:rPr>
          <w:rFonts w:asciiTheme="majorBidi" w:hAnsiTheme="majorBidi" w:cstheme="majorBidi"/>
          <w:bCs/>
          <w:sz w:val="24"/>
          <w:szCs w:val="24"/>
        </w:rPr>
        <w:t>Servitization</w:t>
      </w:r>
      <w:proofErr w:type="spellEnd"/>
      <w:r w:rsidRPr="000664BD">
        <w:rPr>
          <w:rFonts w:asciiTheme="majorBidi" w:hAnsiTheme="majorBidi" w:cstheme="majorBidi"/>
          <w:bCs/>
          <w:sz w:val="24"/>
          <w:szCs w:val="24"/>
        </w:rPr>
        <w:t>: Identifying Digital Opportunities for Different Service Types. </w:t>
      </w:r>
      <w:r w:rsidRPr="000664BD">
        <w:rPr>
          <w:rFonts w:asciiTheme="majorBidi" w:hAnsiTheme="majorBidi" w:cstheme="majorBidi"/>
          <w:bCs/>
          <w:i/>
          <w:iCs/>
          <w:sz w:val="24"/>
          <w:szCs w:val="24"/>
        </w:rPr>
        <w:t>International Journal of Production Economics</w:t>
      </w:r>
      <w:r w:rsidRPr="000664BD">
        <w:rPr>
          <w:rFonts w:asciiTheme="majorBidi" w:hAnsiTheme="majorBidi" w:cstheme="majorBidi"/>
          <w:bCs/>
          <w:sz w:val="24"/>
          <w:szCs w:val="24"/>
        </w:rPr>
        <w:t>. </w:t>
      </w:r>
      <w:hyperlink r:id="rId23" w:tgtFrame="_blank" w:history="1">
        <w:r w:rsidRPr="000664BD">
          <w:rPr>
            <w:rStyle w:val="Hyperlink"/>
            <w:rFonts w:asciiTheme="majorBidi" w:hAnsiTheme="majorBidi" w:cstheme="majorBidi"/>
            <w:bCs/>
            <w:sz w:val="24"/>
            <w:szCs w:val="24"/>
          </w:rPr>
          <w:t>https://doi.org/10.1016/j.ijpe.2025.109604</w:t>
        </w:r>
      </w:hyperlink>
      <w:r w:rsidRPr="000664BD">
        <w:rPr>
          <w:rFonts w:asciiTheme="majorBidi" w:hAnsiTheme="majorBidi" w:cstheme="majorBidi"/>
          <w:bCs/>
          <w:sz w:val="24"/>
          <w:szCs w:val="24"/>
        </w:rPr>
        <w:t>.</w:t>
      </w:r>
    </w:p>
    <w:p w14:paraId="4A5B7D5E" w14:textId="41CD4936" w:rsidR="00320C6E" w:rsidRPr="00FA4A5D" w:rsidRDefault="005C1F78" w:rsidP="00FA4A5D">
      <w:pPr>
        <w:spacing w:before="240" w:line="271" w:lineRule="auto"/>
        <w:rPr>
          <w:rFonts w:asciiTheme="majorBidi" w:hAnsiTheme="majorBidi" w:cstheme="majorBidi"/>
          <w:bCs/>
          <w:sz w:val="24"/>
          <w:szCs w:val="24"/>
        </w:rPr>
      </w:pPr>
      <w:r w:rsidRPr="00247ABE">
        <w:rPr>
          <w:rFonts w:asciiTheme="majorBidi" w:eastAsia="Georgia" w:hAnsiTheme="majorBidi" w:cstheme="majorBidi"/>
          <w:sz w:val="24"/>
          <w:szCs w:val="24"/>
        </w:rPr>
        <w:lastRenderedPageBreak/>
        <w:t xml:space="preserve"> Bag, S., Dubey, R., Gupta, S., &amp; Griffin, J. J. (2023). Big data analytics and the use of artificial intelligence in the services industry: A </w:t>
      </w:r>
      <w:r w:rsidRPr="00247ABE">
        <w:rPr>
          <w:rFonts w:asciiTheme="majorBidi" w:eastAsia="Georgia" w:hAnsiTheme="majorBidi" w:cstheme="majorBidi"/>
          <w:sz w:val="24"/>
          <w:szCs w:val="24"/>
        </w:rPr>
        <w:t xml:space="preserve">meta‑analysis. </w:t>
      </w:r>
      <w:r w:rsidRPr="00247ABE">
        <w:rPr>
          <w:rFonts w:asciiTheme="majorBidi" w:hAnsiTheme="majorBidi" w:cstheme="majorBidi"/>
          <w:i/>
          <w:sz w:val="24"/>
          <w:szCs w:val="24"/>
        </w:rPr>
        <w:t>Service Industries Journal, 44</w:t>
      </w:r>
      <w:r w:rsidRPr="00247ABE">
        <w:rPr>
          <w:rFonts w:asciiTheme="majorBidi" w:eastAsia="Georgia" w:hAnsiTheme="majorBidi" w:cstheme="majorBidi"/>
          <w:sz w:val="24"/>
          <w:szCs w:val="24"/>
        </w:rPr>
        <w:t xml:space="preserve">(1–2), 1–25. </w:t>
      </w:r>
      <w:hyperlink r:id="rId24">
        <w:r w:rsidR="00320C6E" w:rsidRPr="00247ABE">
          <w:rPr>
            <w:rFonts w:asciiTheme="majorBidi" w:hAnsiTheme="majorBidi" w:cstheme="majorBidi"/>
            <w:color w:val="4472C4"/>
            <w:sz w:val="24"/>
            <w:szCs w:val="24"/>
          </w:rPr>
          <w:t>https://doi.org/10.1080/02642069.2024.2374990</w:t>
        </w:r>
      </w:hyperlink>
    </w:p>
    <w:p w14:paraId="35DA86A8" w14:textId="124C3286" w:rsidR="005C47DA" w:rsidRPr="005C47DA" w:rsidRDefault="005C1F78" w:rsidP="005C47DA">
      <w:pPr>
        <w:spacing w:after="210"/>
        <w:rPr>
          <w:rFonts w:asciiTheme="majorBidi" w:eastAsia="Georgia" w:hAnsiTheme="majorBidi" w:cstheme="majorBidi"/>
          <w:sz w:val="24"/>
          <w:szCs w:val="24"/>
        </w:rPr>
      </w:pPr>
      <w:r w:rsidRPr="00247ABE">
        <w:rPr>
          <w:rFonts w:asciiTheme="majorBidi" w:eastAsia="Georgia" w:hAnsiTheme="majorBidi" w:cstheme="majorBidi"/>
          <w:sz w:val="24"/>
          <w:szCs w:val="24"/>
        </w:rPr>
        <w:t xml:space="preserve"> Bag, S., Gupta, S., &amp; Dubey, R. (2021). AI‑driven business analytics for competitive a</w:t>
      </w:r>
      <w:r w:rsidRPr="00247ABE">
        <w:rPr>
          <w:rFonts w:asciiTheme="majorBidi" w:eastAsia="Georgia" w:hAnsiTheme="majorBidi" w:cstheme="majorBidi"/>
          <w:sz w:val="24"/>
          <w:szCs w:val="24"/>
        </w:rPr>
        <w:t xml:space="preserve">dvantage in service‑oriented enterprises: A review and integrative framework. </w:t>
      </w:r>
      <w:r w:rsidRPr="00247ABE">
        <w:rPr>
          <w:rFonts w:asciiTheme="majorBidi" w:hAnsiTheme="majorBidi" w:cstheme="majorBidi"/>
          <w:i/>
          <w:sz w:val="24"/>
          <w:szCs w:val="24"/>
        </w:rPr>
        <w:t>International Journal of Business and Emerging Markets, 13</w:t>
      </w:r>
      <w:r w:rsidRPr="00247ABE">
        <w:rPr>
          <w:rFonts w:asciiTheme="majorBidi" w:eastAsia="Georgia" w:hAnsiTheme="majorBidi" w:cstheme="majorBidi"/>
          <w:sz w:val="24"/>
          <w:szCs w:val="24"/>
        </w:rPr>
        <w:t>(3), 312–335.</w:t>
      </w:r>
    </w:p>
    <w:p w14:paraId="14D59BBE" w14:textId="2D7CFED9" w:rsidR="00320C6E" w:rsidRDefault="005C1F78" w:rsidP="005C47DA">
      <w:pPr>
        <w:spacing w:after="210"/>
        <w:rPr>
          <w:rFonts w:asciiTheme="majorBidi" w:eastAsia="Georgia" w:hAnsiTheme="majorBidi" w:cstheme="majorBidi"/>
          <w:sz w:val="24"/>
          <w:szCs w:val="24"/>
        </w:rPr>
      </w:pPr>
      <w:r w:rsidRPr="00247ABE">
        <w:rPr>
          <w:rFonts w:asciiTheme="majorBidi" w:hAnsiTheme="majorBidi" w:cstheme="majorBidi"/>
          <w:sz w:val="24"/>
          <w:szCs w:val="24"/>
        </w:rPr>
        <w:t xml:space="preserve">Barney, J. (1991). Firm resources and sustained competitive advantage. </w:t>
      </w:r>
      <w:r w:rsidRPr="00247ABE">
        <w:rPr>
          <w:rFonts w:asciiTheme="majorBidi" w:hAnsiTheme="majorBidi" w:cstheme="majorBidi"/>
          <w:i/>
          <w:sz w:val="24"/>
          <w:szCs w:val="24"/>
        </w:rPr>
        <w:t>Journal of Management, 17</w:t>
      </w:r>
      <w:r w:rsidRPr="00247ABE">
        <w:rPr>
          <w:rFonts w:asciiTheme="majorBidi" w:eastAsia="Georgia" w:hAnsiTheme="majorBidi" w:cstheme="majorBidi"/>
          <w:sz w:val="24"/>
          <w:szCs w:val="24"/>
        </w:rPr>
        <w:t>(1), 99–12</w:t>
      </w:r>
      <w:r w:rsidRPr="00247ABE">
        <w:rPr>
          <w:rFonts w:asciiTheme="majorBidi" w:eastAsia="Georgia" w:hAnsiTheme="majorBidi" w:cstheme="majorBidi"/>
          <w:sz w:val="24"/>
          <w:szCs w:val="24"/>
        </w:rPr>
        <w:t>0.</w:t>
      </w:r>
    </w:p>
    <w:p w14:paraId="4F8AF094" w14:textId="04769D9F" w:rsidR="005E7C24" w:rsidRDefault="005E7C24" w:rsidP="005E7C24">
      <w:pPr>
        <w:spacing w:after="210"/>
        <w:rPr>
          <w:rFonts w:asciiTheme="majorBidi" w:eastAsia="Georgia" w:hAnsiTheme="majorBidi" w:cstheme="majorBidi"/>
          <w:sz w:val="24"/>
          <w:szCs w:val="24"/>
        </w:rPr>
      </w:pPr>
      <w:r w:rsidRPr="005E7C24">
        <w:rPr>
          <w:rFonts w:asciiTheme="majorBidi" w:eastAsia="Georgia" w:hAnsiTheme="majorBidi" w:cstheme="majorBidi"/>
          <w:sz w:val="24"/>
          <w:szCs w:val="24"/>
        </w:rPr>
        <w:t xml:space="preserve">Bizri, N., Alam, W., </w:t>
      </w:r>
      <w:proofErr w:type="spellStart"/>
      <w:r w:rsidRPr="005E7C24">
        <w:rPr>
          <w:rFonts w:asciiTheme="majorBidi" w:eastAsia="Georgia" w:hAnsiTheme="majorBidi" w:cstheme="majorBidi"/>
          <w:sz w:val="24"/>
          <w:szCs w:val="24"/>
        </w:rPr>
        <w:t>Mobayed</w:t>
      </w:r>
      <w:proofErr w:type="spellEnd"/>
      <w:r w:rsidRPr="005E7C24">
        <w:rPr>
          <w:rFonts w:asciiTheme="majorBidi" w:eastAsia="Georgia" w:hAnsiTheme="majorBidi" w:cstheme="majorBidi"/>
          <w:sz w:val="24"/>
          <w:szCs w:val="24"/>
        </w:rPr>
        <w:t xml:space="preserve">, T., Tamim, H., Makki, M., &amp; </w:t>
      </w:r>
      <w:proofErr w:type="spellStart"/>
      <w:r w:rsidRPr="005E7C24">
        <w:rPr>
          <w:rFonts w:asciiTheme="majorBidi" w:eastAsia="Georgia" w:hAnsiTheme="majorBidi" w:cstheme="majorBidi"/>
          <w:sz w:val="24"/>
          <w:szCs w:val="24"/>
        </w:rPr>
        <w:t>Mushrrafieh</w:t>
      </w:r>
      <w:proofErr w:type="spellEnd"/>
      <w:r w:rsidRPr="005E7C24">
        <w:rPr>
          <w:rFonts w:asciiTheme="majorBidi" w:eastAsia="Georgia" w:hAnsiTheme="majorBidi" w:cstheme="majorBidi"/>
          <w:sz w:val="24"/>
          <w:szCs w:val="24"/>
        </w:rPr>
        <w:t xml:space="preserve">, U. (2021). COVID-19 in conflict region: the Arab Levant response. </w:t>
      </w:r>
      <w:r w:rsidRPr="005E7C24">
        <w:rPr>
          <w:rFonts w:asciiTheme="majorBidi" w:eastAsia="Georgia" w:hAnsiTheme="majorBidi" w:cstheme="majorBidi"/>
          <w:i/>
          <w:iCs/>
          <w:sz w:val="24"/>
          <w:szCs w:val="24"/>
        </w:rPr>
        <w:t>BMC Public Health, 21</w:t>
      </w:r>
      <w:r w:rsidRPr="005E7C24">
        <w:rPr>
          <w:rFonts w:asciiTheme="majorBidi" w:eastAsia="Georgia" w:hAnsiTheme="majorBidi" w:cstheme="majorBidi"/>
          <w:sz w:val="24"/>
          <w:szCs w:val="24"/>
        </w:rPr>
        <w:t>, Article 11580.doi:</w:t>
      </w:r>
      <w:hyperlink r:id="rId25" w:history="1">
        <w:r w:rsidRPr="005E7C24">
          <w:rPr>
            <w:rStyle w:val="Hyperlink"/>
            <w:rFonts w:asciiTheme="majorBidi" w:eastAsia="Georgia" w:hAnsiTheme="majorBidi" w:cstheme="majorBidi"/>
            <w:sz w:val="24"/>
            <w:szCs w:val="24"/>
          </w:rPr>
          <w:t>10.21511/bbs.20(2).2025.12</w:t>
        </w:r>
      </w:hyperlink>
    </w:p>
    <w:p w14:paraId="04203D55" w14:textId="08B3247D" w:rsidR="002B3F63" w:rsidRDefault="002B3F63" w:rsidP="002B3F63">
      <w:pPr>
        <w:spacing w:after="210"/>
        <w:rPr>
          <w:rFonts w:asciiTheme="majorBidi" w:eastAsia="Georgia" w:hAnsiTheme="majorBidi" w:cstheme="majorBidi"/>
          <w:sz w:val="24"/>
          <w:szCs w:val="24"/>
        </w:rPr>
      </w:pPr>
      <w:r w:rsidRPr="002B3F63">
        <w:rPr>
          <w:rFonts w:asciiTheme="majorBidi" w:eastAsia="Georgia" w:hAnsiTheme="majorBidi" w:cstheme="majorBidi"/>
          <w:sz w:val="24"/>
          <w:szCs w:val="24"/>
        </w:rPr>
        <w:t>Bornu, T. (2025). THE CHALLENGE OF ARTIFICIAL INTELLIGENCE IN THE MIDDLE EAST CONFLICTS. </w:t>
      </w:r>
      <w:r w:rsidRPr="002B3F63">
        <w:rPr>
          <w:rFonts w:asciiTheme="majorBidi" w:eastAsia="Georgia" w:hAnsiTheme="majorBidi" w:cstheme="majorBidi"/>
          <w:i/>
          <w:iCs/>
          <w:sz w:val="24"/>
          <w:szCs w:val="24"/>
        </w:rPr>
        <w:t>The American Journal of Political Science Law and Criminology</w:t>
      </w:r>
      <w:r w:rsidRPr="002B3F63">
        <w:rPr>
          <w:rFonts w:asciiTheme="majorBidi" w:eastAsia="Georgia" w:hAnsiTheme="majorBidi" w:cstheme="majorBidi"/>
          <w:sz w:val="24"/>
          <w:szCs w:val="24"/>
        </w:rPr>
        <w:t>. </w:t>
      </w:r>
      <w:hyperlink r:id="rId26" w:tgtFrame="_blank" w:history="1">
        <w:r w:rsidRPr="002B3F63">
          <w:rPr>
            <w:rStyle w:val="Hyperlink"/>
            <w:rFonts w:asciiTheme="majorBidi" w:eastAsia="Georgia" w:hAnsiTheme="majorBidi" w:cstheme="majorBidi"/>
            <w:sz w:val="24"/>
            <w:szCs w:val="24"/>
          </w:rPr>
          <w:t>https://doi.org/10.37547/tajpslc/volume07issue05-14</w:t>
        </w:r>
      </w:hyperlink>
      <w:r w:rsidRPr="002B3F63">
        <w:rPr>
          <w:rFonts w:asciiTheme="majorBidi" w:eastAsia="Georgia" w:hAnsiTheme="majorBidi" w:cstheme="majorBidi"/>
          <w:sz w:val="24"/>
          <w:szCs w:val="24"/>
        </w:rPr>
        <w:t>.</w:t>
      </w:r>
    </w:p>
    <w:p w14:paraId="32C2E2A6" w14:textId="684F42FF" w:rsidR="005A09F3" w:rsidRPr="005A09F3" w:rsidRDefault="005A09F3" w:rsidP="005A09F3">
      <w:pPr>
        <w:spacing w:after="210"/>
        <w:rPr>
          <w:rFonts w:asciiTheme="majorBidi" w:hAnsiTheme="majorBidi" w:cstheme="majorBidi"/>
          <w:sz w:val="24"/>
          <w:szCs w:val="24"/>
        </w:rPr>
      </w:pPr>
      <w:r w:rsidRPr="00247ABE">
        <w:rPr>
          <w:rFonts w:asciiTheme="majorBidi" w:hAnsiTheme="majorBidi" w:cstheme="majorBidi"/>
          <w:sz w:val="24"/>
          <w:szCs w:val="24"/>
        </w:rPr>
        <w:t xml:space="preserve">Bowker, G. C., &amp; Star, S. L. (1999). </w:t>
      </w:r>
      <w:r w:rsidRPr="00247ABE">
        <w:rPr>
          <w:rFonts w:asciiTheme="majorBidi" w:hAnsiTheme="majorBidi" w:cstheme="majorBidi"/>
          <w:i/>
          <w:sz w:val="24"/>
          <w:szCs w:val="24"/>
        </w:rPr>
        <w:t>Sorting things out: Classification and its consequences</w:t>
      </w:r>
      <w:r w:rsidRPr="00247ABE">
        <w:rPr>
          <w:rFonts w:asciiTheme="majorBidi" w:hAnsiTheme="majorBidi" w:cstheme="majorBidi"/>
          <w:sz w:val="24"/>
          <w:szCs w:val="24"/>
        </w:rPr>
        <w:t>. MIT Press.</w:t>
      </w:r>
    </w:p>
    <w:p w14:paraId="6C46C1FC" w14:textId="67117A02" w:rsidR="0065783D" w:rsidRDefault="0065783D" w:rsidP="0065783D">
      <w:pPr>
        <w:spacing w:after="210"/>
        <w:rPr>
          <w:rFonts w:asciiTheme="majorBidi" w:eastAsia="Georgia" w:hAnsiTheme="majorBidi" w:cstheme="majorBidi"/>
          <w:sz w:val="24"/>
          <w:szCs w:val="24"/>
        </w:rPr>
      </w:pPr>
      <w:proofErr w:type="spellStart"/>
      <w:r w:rsidRPr="004B32D2">
        <w:rPr>
          <w:rFonts w:asciiTheme="majorBidi" w:eastAsia="Georgia" w:hAnsiTheme="majorBidi" w:cstheme="majorBidi"/>
          <w:sz w:val="24"/>
          <w:szCs w:val="24"/>
        </w:rPr>
        <w:t>Bteddini</w:t>
      </w:r>
      <w:proofErr w:type="spellEnd"/>
      <w:r w:rsidRPr="004B32D2">
        <w:rPr>
          <w:rFonts w:asciiTheme="majorBidi" w:eastAsia="Georgia" w:hAnsiTheme="majorBidi" w:cstheme="majorBidi"/>
          <w:sz w:val="24"/>
          <w:szCs w:val="24"/>
        </w:rPr>
        <w:t>, L. (2016). Middle East and North Africa: Public employment and governance in MENA. </w:t>
      </w:r>
      <w:r w:rsidRPr="004B32D2">
        <w:rPr>
          <w:rFonts w:asciiTheme="majorBidi" w:eastAsia="Georgia" w:hAnsiTheme="majorBidi" w:cstheme="majorBidi"/>
          <w:i/>
          <w:iCs/>
          <w:sz w:val="24"/>
          <w:szCs w:val="24"/>
        </w:rPr>
        <w:t>Report ACS18501, World Bank, Washington, DC</w:t>
      </w:r>
      <w:r w:rsidRPr="004B32D2">
        <w:rPr>
          <w:rFonts w:asciiTheme="majorBidi" w:eastAsia="Georgia" w:hAnsiTheme="majorBidi" w:cstheme="majorBidi"/>
          <w:sz w:val="24"/>
          <w:szCs w:val="24"/>
        </w:rPr>
        <w:t>.</w:t>
      </w:r>
    </w:p>
    <w:p w14:paraId="451E0BD0" w14:textId="77777777" w:rsidR="005C47DA" w:rsidRDefault="005C47DA" w:rsidP="005C47DA">
      <w:pPr>
        <w:spacing w:after="210"/>
        <w:rPr>
          <w:rFonts w:asciiTheme="majorBidi" w:eastAsia="Georgia" w:hAnsiTheme="majorBidi" w:cstheme="majorBidi"/>
          <w:sz w:val="24"/>
          <w:szCs w:val="24"/>
          <w:lang w:val="en-GB"/>
        </w:rPr>
      </w:pPr>
      <w:proofErr w:type="spellStart"/>
      <w:r w:rsidRPr="005C47DA">
        <w:rPr>
          <w:rFonts w:asciiTheme="majorBidi" w:eastAsia="Georgia" w:hAnsiTheme="majorBidi" w:cstheme="majorBidi"/>
          <w:sz w:val="24"/>
          <w:szCs w:val="24"/>
          <w:lang w:val="en-GB"/>
        </w:rPr>
        <w:t>Bteibt</w:t>
      </w:r>
      <w:proofErr w:type="spellEnd"/>
      <w:r w:rsidRPr="005C47DA">
        <w:rPr>
          <w:rFonts w:asciiTheme="majorBidi" w:eastAsia="Georgia" w:hAnsiTheme="majorBidi" w:cstheme="majorBidi"/>
          <w:sz w:val="24"/>
          <w:szCs w:val="24"/>
          <w:lang w:val="en-GB"/>
        </w:rPr>
        <w:t xml:space="preserve">, M. Y. (2026). Turning data into value: A conceptual model of BDAC across operations, marketing, and finance. </w:t>
      </w:r>
      <w:r w:rsidRPr="005C47DA">
        <w:rPr>
          <w:rFonts w:asciiTheme="majorBidi" w:eastAsia="Georgia" w:hAnsiTheme="majorBidi" w:cstheme="majorBidi"/>
          <w:i/>
          <w:iCs/>
          <w:sz w:val="24"/>
          <w:szCs w:val="24"/>
          <w:lang w:val="en-GB"/>
        </w:rPr>
        <w:t>Journal of Global Economics, Management and Business Research, 18</w:t>
      </w:r>
      <w:r w:rsidRPr="005C47DA">
        <w:rPr>
          <w:rFonts w:asciiTheme="majorBidi" w:eastAsia="Georgia" w:hAnsiTheme="majorBidi" w:cstheme="majorBidi"/>
          <w:sz w:val="24"/>
          <w:szCs w:val="24"/>
          <w:lang w:val="en-GB"/>
        </w:rPr>
        <w:t xml:space="preserve">(1), 346–360. </w:t>
      </w:r>
      <w:hyperlink r:id="rId27" w:history="1">
        <w:r w:rsidRPr="005C47DA">
          <w:rPr>
            <w:rStyle w:val="Hyperlink"/>
            <w:rFonts w:asciiTheme="majorBidi" w:eastAsia="Georgia" w:hAnsiTheme="majorBidi" w:cstheme="majorBidi"/>
            <w:sz w:val="24"/>
            <w:szCs w:val="24"/>
            <w:lang w:val="en-GB"/>
          </w:rPr>
          <w:t>https://doi.org/10.56557/jgembr/2026/v18i110282</w:t>
        </w:r>
      </w:hyperlink>
      <w:r w:rsidRPr="005C47DA">
        <w:rPr>
          <w:rFonts w:asciiTheme="majorBidi" w:eastAsia="Georgia" w:hAnsiTheme="majorBidi" w:cstheme="majorBidi"/>
          <w:sz w:val="24"/>
          <w:szCs w:val="24"/>
          <w:lang w:val="en-GB"/>
        </w:rPr>
        <w:t xml:space="preserve"> </w:t>
      </w:r>
    </w:p>
    <w:p w14:paraId="24E7E7C0" w14:textId="0382205B" w:rsidR="005C47DA" w:rsidRPr="002E1891" w:rsidRDefault="005C47DA" w:rsidP="005C47DA">
      <w:pPr>
        <w:spacing w:after="210"/>
        <w:rPr>
          <w:rFonts w:asciiTheme="majorBidi" w:eastAsia="Georgia" w:hAnsiTheme="majorBidi" w:cstheme="majorBidi"/>
          <w:sz w:val="24"/>
          <w:szCs w:val="24"/>
          <w:lang w:val="en-GB"/>
        </w:rPr>
      </w:pPr>
      <w:proofErr w:type="spellStart"/>
      <w:r w:rsidRPr="005C47DA">
        <w:rPr>
          <w:rFonts w:asciiTheme="majorBidi" w:eastAsia="Georgia" w:hAnsiTheme="majorBidi" w:cstheme="majorBidi"/>
          <w:sz w:val="24"/>
          <w:szCs w:val="24"/>
          <w:lang w:val="es-ES"/>
        </w:rPr>
        <w:t>Bteibt</w:t>
      </w:r>
      <w:proofErr w:type="spellEnd"/>
      <w:r w:rsidRPr="005C47DA">
        <w:rPr>
          <w:rFonts w:asciiTheme="majorBidi" w:eastAsia="Georgia" w:hAnsiTheme="majorBidi" w:cstheme="majorBidi"/>
          <w:sz w:val="24"/>
          <w:szCs w:val="24"/>
          <w:lang w:val="es-ES"/>
        </w:rPr>
        <w:t>, M., Al-Malawani, L., &amp; Al-</w:t>
      </w:r>
      <w:proofErr w:type="spellStart"/>
      <w:r w:rsidRPr="005C47DA">
        <w:rPr>
          <w:rFonts w:asciiTheme="majorBidi" w:eastAsia="Georgia" w:hAnsiTheme="majorBidi" w:cstheme="majorBidi"/>
          <w:sz w:val="24"/>
          <w:szCs w:val="24"/>
          <w:lang w:val="es-ES"/>
        </w:rPr>
        <w:t>Douraki</w:t>
      </w:r>
      <w:proofErr w:type="spellEnd"/>
      <w:r w:rsidRPr="005C47DA">
        <w:rPr>
          <w:rFonts w:asciiTheme="majorBidi" w:eastAsia="Georgia" w:hAnsiTheme="majorBidi" w:cstheme="majorBidi"/>
          <w:sz w:val="24"/>
          <w:szCs w:val="24"/>
          <w:lang w:val="es-ES"/>
        </w:rPr>
        <w:t xml:space="preserve">, A. (2024). </w:t>
      </w:r>
      <w:r w:rsidRPr="005C47DA">
        <w:rPr>
          <w:rFonts w:asciiTheme="majorBidi" w:eastAsia="Georgia" w:hAnsiTheme="majorBidi" w:cstheme="majorBidi"/>
          <w:sz w:val="24"/>
          <w:szCs w:val="24"/>
          <w:lang w:val="en-GB"/>
        </w:rPr>
        <w:t xml:space="preserve">Big data and </w:t>
      </w:r>
      <w:proofErr w:type="spellStart"/>
      <w:r w:rsidRPr="005C47DA">
        <w:rPr>
          <w:rFonts w:asciiTheme="majorBidi" w:eastAsia="Georgia" w:hAnsiTheme="majorBidi" w:cstheme="majorBidi"/>
          <w:sz w:val="24"/>
          <w:szCs w:val="24"/>
          <w:lang w:val="en-GB"/>
        </w:rPr>
        <w:t>servitization</w:t>
      </w:r>
      <w:proofErr w:type="spellEnd"/>
      <w:r w:rsidRPr="005C47DA">
        <w:rPr>
          <w:rFonts w:asciiTheme="majorBidi" w:eastAsia="Georgia" w:hAnsiTheme="majorBidi" w:cstheme="majorBidi"/>
          <w:sz w:val="24"/>
          <w:szCs w:val="24"/>
          <w:lang w:val="en-GB"/>
        </w:rPr>
        <w:t xml:space="preserve"> </w:t>
      </w:r>
      <w:proofErr w:type="spellStart"/>
      <w:r w:rsidRPr="005C47DA">
        <w:rPr>
          <w:rFonts w:asciiTheme="majorBidi" w:eastAsia="Georgia" w:hAnsiTheme="majorBidi" w:cstheme="majorBidi"/>
          <w:sz w:val="24"/>
          <w:szCs w:val="24"/>
          <w:lang w:val="en-GB"/>
        </w:rPr>
        <w:t>platformapproach</w:t>
      </w:r>
      <w:proofErr w:type="spellEnd"/>
      <w:r w:rsidRPr="005C47DA">
        <w:rPr>
          <w:rFonts w:asciiTheme="majorBidi" w:eastAsia="Georgia" w:hAnsiTheme="majorBidi" w:cstheme="majorBidi"/>
          <w:sz w:val="24"/>
          <w:szCs w:val="24"/>
          <w:lang w:val="en-GB"/>
        </w:rPr>
        <w:t xml:space="preserve">. </w:t>
      </w:r>
      <w:r w:rsidRPr="005C47DA">
        <w:rPr>
          <w:rFonts w:asciiTheme="majorBidi" w:eastAsia="Georgia" w:hAnsiTheme="majorBidi" w:cstheme="majorBidi"/>
          <w:sz w:val="24"/>
          <w:szCs w:val="24"/>
          <w:lang w:val="es-ES"/>
        </w:rPr>
        <w:t xml:space="preserve">In Actas del VII Congreso Iberoamericano de Jóvenes Investigadores en Ciencias Económicas y Dirección de Empresas (AJICEDE) (pp. 540–549). </w:t>
      </w:r>
      <w:proofErr w:type="spellStart"/>
      <w:r w:rsidRPr="005C47DA">
        <w:rPr>
          <w:rFonts w:asciiTheme="majorBidi" w:eastAsia="Georgia" w:hAnsiTheme="majorBidi" w:cstheme="majorBidi"/>
          <w:sz w:val="24"/>
          <w:szCs w:val="24"/>
          <w:lang w:val="en-GB"/>
        </w:rPr>
        <w:t>Universitat</w:t>
      </w:r>
      <w:proofErr w:type="spellEnd"/>
      <w:r w:rsidRPr="005C47DA">
        <w:rPr>
          <w:rFonts w:asciiTheme="majorBidi" w:eastAsia="Georgia" w:hAnsiTheme="majorBidi" w:cstheme="majorBidi"/>
          <w:sz w:val="24"/>
          <w:szCs w:val="24"/>
          <w:lang w:val="en-GB"/>
        </w:rPr>
        <w:t xml:space="preserve"> </w:t>
      </w:r>
      <w:proofErr w:type="spellStart"/>
      <w:r w:rsidRPr="005C47DA">
        <w:rPr>
          <w:rFonts w:asciiTheme="majorBidi" w:eastAsia="Georgia" w:hAnsiTheme="majorBidi" w:cstheme="majorBidi"/>
          <w:sz w:val="24"/>
          <w:szCs w:val="24"/>
          <w:lang w:val="en-GB"/>
        </w:rPr>
        <w:t>Jaume</w:t>
      </w:r>
      <w:proofErr w:type="spellEnd"/>
      <w:r w:rsidR="005E7C24">
        <w:rPr>
          <w:rFonts w:asciiTheme="majorBidi" w:eastAsia="Georgia" w:hAnsiTheme="majorBidi" w:cstheme="majorBidi"/>
          <w:sz w:val="24"/>
          <w:szCs w:val="24"/>
          <w:lang w:val="en-GB"/>
        </w:rPr>
        <w:t xml:space="preserve"> </w:t>
      </w:r>
      <w:r w:rsidRPr="005C47DA">
        <w:rPr>
          <w:rFonts w:asciiTheme="majorBidi" w:eastAsia="Georgia" w:hAnsiTheme="majorBidi" w:cstheme="majorBidi"/>
          <w:sz w:val="24"/>
          <w:szCs w:val="24"/>
          <w:lang w:val="en-GB"/>
        </w:rPr>
        <w:t>I.</w:t>
      </w:r>
      <w:r w:rsidR="005E7C24">
        <w:rPr>
          <w:rFonts w:asciiTheme="majorBidi" w:eastAsia="Georgia" w:hAnsiTheme="majorBidi" w:cstheme="majorBidi"/>
          <w:sz w:val="24"/>
          <w:szCs w:val="24"/>
          <w:lang w:val="en-GB"/>
        </w:rPr>
        <w:t xml:space="preserve">  </w:t>
      </w:r>
      <w:hyperlink r:id="rId28" w:history="1">
        <w:r w:rsidR="005E7C24" w:rsidRPr="002E1891">
          <w:rPr>
            <w:rStyle w:val="Hyperlink"/>
            <w:rFonts w:asciiTheme="majorBidi" w:eastAsia="Georgia" w:hAnsiTheme="majorBidi" w:cstheme="majorBidi"/>
            <w:sz w:val="24"/>
            <w:szCs w:val="24"/>
            <w:lang w:val="en-GB"/>
          </w:rPr>
          <w:t>https://www.researchgate.net/publication/392759873_BIG_DATA_AND_SERVITIZATION_PLATFORM_APPROACH</w:t>
        </w:r>
      </w:hyperlink>
      <w:r w:rsidR="005E7C24" w:rsidRPr="002E1891">
        <w:rPr>
          <w:rFonts w:asciiTheme="majorBidi" w:eastAsia="Georgia" w:hAnsiTheme="majorBidi" w:cstheme="majorBidi"/>
          <w:sz w:val="24"/>
          <w:szCs w:val="24"/>
          <w:lang w:val="en-GB"/>
        </w:rPr>
        <w:t xml:space="preserve"> </w:t>
      </w:r>
    </w:p>
    <w:p w14:paraId="35E732F4" w14:textId="00CF39DB" w:rsidR="003A26B2" w:rsidRPr="002E1891" w:rsidRDefault="003A26B2" w:rsidP="003A26B2">
      <w:pPr>
        <w:spacing w:after="210"/>
        <w:rPr>
          <w:rFonts w:asciiTheme="majorBidi" w:eastAsia="Georgia" w:hAnsiTheme="majorBidi" w:cstheme="majorBidi"/>
          <w:sz w:val="24"/>
          <w:szCs w:val="24"/>
          <w:lang w:val="en-GB"/>
        </w:rPr>
      </w:pPr>
      <w:proofErr w:type="spellStart"/>
      <w:r w:rsidRPr="003A26B2">
        <w:rPr>
          <w:rFonts w:asciiTheme="majorBidi" w:eastAsia="Georgia" w:hAnsiTheme="majorBidi" w:cstheme="majorBidi"/>
          <w:sz w:val="24"/>
          <w:szCs w:val="24"/>
        </w:rPr>
        <w:t>Bteibt</w:t>
      </w:r>
      <w:proofErr w:type="spellEnd"/>
      <w:r w:rsidRPr="003A26B2">
        <w:rPr>
          <w:rFonts w:asciiTheme="majorBidi" w:eastAsia="Georgia" w:hAnsiTheme="majorBidi" w:cstheme="majorBidi"/>
          <w:sz w:val="24"/>
          <w:szCs w:val="24"/>
        </w:rPr>
        <w:t xml:space="preserve">, M. Y. (2026). From Data to Strategy: How Big Data Analytics Shapes Marketing Plan Development in Digital Marketing Companies. Journal of Economics and Trade, 11(1), 242–252. </w:t>
      </w:r>
      <w:hyperlink r:id="rId29" w:history="1">
        <w:r w:rsidRPr="00306C15">
          <w:rPr>
            <w:rStyle w:val="Hyperlink"/>
            <w:rFonts w:asciiTheme="majorBidi" w:eastAsia="Georgia" w:hAnsiTheme="majorBidi" w:cstheme="majorBidi"/>
            <w:sz w:val="24"/>
            <w:szCs w:val="24"/>
          </w:rPr>
          <w:t>https://doi.org/10.56557/jet/2026/v11i110333</w:t>
        </w:r>
      </w:hyperlink>
      <w:r>
        <w:rPr>
          <w:rFonts w:asciiTheme="majorBidi" w:eastAsia="Georgia" w:hAnsiTheme="majorBidi" w:cstheme="majorBidi"/>
          <w:sz w:val="24"/>
          <w:szCs w:val="24"/>
        </w:rPr>
        <w:t xml:space="preserve"> </w:t>
      </w:r>
    </w:p>
    <w:p w14:paraId="3856A251" w14:textId="25A4F23A" w:rsidR="00875C39" w:rsidRPr="002E1891" w:rsidRDefault="00875C39" w:rsidP="00875C39">
      <w:pPr>
        <w:spacing w:after="210"/>
        <w:rPr>
          <w:rFonts w:asciiTheme="majorBidi" w:eastAsia="Georgia" w:hAnsiTheme="majorBidi" w:cstheme="majorBidi"/>
          <w:b/>
          <w:bCs/>
          <w:sz w:val="24"/>
          <w:szCs w:val="24"/>
          <w:lang w:val="en-GB"/>
        </w:rPr>
      </w:pPr>
      <w:r w:rsidRPr="00875C39">
        <w:rPr>
          <w:rFonts w:asciiTheme="majorBidi" w:eastAsia="Georgia" w:hAnsiTheme="majorBidi" w:cstheme="majorBidi"/>
          <w:sz w:val="24"/>
          <w:szCs w:val="24"/>
        </w:rPr>
        <w:t>Dagher, L., &amp; Nehme, R. (2021). Can Lebanon's economy be saved? A plan for revival. </w:t>
      </w:r>
      <w:r w:rsidRPr="00875C39">
        <w:rPr>
          <w:rFonts w:asciiTheme="majorBidi" w:eastAsia="Georgia" w:hAnsiTheme="majorBidi" w:cstheme="majorBidi"/>
          <w:i/>
          <w:iCs/>
          <w:sz w:val="24"/>
          <w:szCs w:val="24"/>
        </w:rPr>
        <w:t>Middle East Policy</w:t>
      </w:r>
      <w:r w:rsidRPr="00875C39">
        <w:rPr>
          <w:rFonts w:asciiTheme="majorBidi" w:eastAsia="Georgia" w:hAnsiTheme="majorBidi" w:cstheme="majorBidi"/>
          <w:sz w:val="24"/>
          <w:szCs w:val="24"/>
        </w:rPr>
        <w:t>, </w:t>
      </w:r>
      <w:r w:rsidRPr="00875C39">
        <w:rPr>
          <w:rFonts w:asciiTheme="majorBidi" w:eastAsia="Georgia" w:hAnsiTheme="majorBidi" w:cstheme="majorBidi"/>
          <w:i/>
          <w:iCs/>
          <w:sz w:val="24"/>
          <w:szCs w:val="24"/>
        </w:rPr>
        <w:t>28</w:t>
      </w:r>
      <w:r w:rsidRPr="00875C39">
        <w:rPr>
          <w:rFonts w:asciiTheme="majorBidi" w:eastAsia="Georgia" w:hAnsiTheme="majorBidi" w:cstheme="majorBidi"/>
          <w:sz w:val="24"/>
          <w:szCs w:val="24"/>
        </w:rPr>
        <w:t>(1), 123-134.</w:t>
      </w:r>
      <w:r w:rsidRPr="002E1891">
        <w:rPr>
          <w:rFonts w:asciiTheme="majorBidi" w:eastAsia="Georgia" w:hAnsiTheme="majorBidi" w:cstheme="majorBidi"/>
          <w:sz w:val="24"/>
          <w:szCs w:val="24"/>
          <w:lang w:val="en-GB"/>
        </w:rPr>
        <w:t> </w:t>
      </w:r>
      <w:hyperlink r:id="rId30" w:history="1">
        <w:r w:rsidRPr="002E1891">
          <w:rPr>
            <w:rStyle w:val="Hyperlink"/>
            <w:rFonts w:asciiTheme="majorBidi" w:eastAsia="Georgia" w:hAnsiTheme="majorBidi" w:cstheme="majorBidi"/>
            <w:b/>
            <w:bCs/>
            <w:sz w:val="24"/>
            <w:szCs w:val="24"/>
            <w:lang w:val="en-GB"/>
          </w:rPr>
          <w:t>https://doi.org/10.1111/mepo.12538</w:t>
        </w:r>
      </w:hyperlink>
    </w:p>
    <w:p w14:paraId="692C0E4D" w14:textId="1F8CBC61" w:rsidR="0065783D" w:rsidRPr="002E1891" w:rsidRDefault="0065783D" w:rsidP="0065783D">
      <w:pPr>
        <w:spacing w:after="210"/>
        <w:rPr>
          <w:rFonts w:asciiTheme="majorBidi" w:eastAsia="Georgia" w:hAnsiTheme="majorBidi" w:cstheme="majorBidi"/>
          <w:b/>
          <w:bCs/>
          <w:sz w:val="24"/>
          <w:szCs w:val="24"/>
          <w:lang w:val="en-GB"/>
        </w:rPr>
      </w:pPr>
      <w:r w:rsidRPr="00CC2C19">
        <w:rPr>
          <w:rFonts w:asciiTheme="majorBidi" w:eastAsia="Georgia" w:hAnsiTheme="majorBidi" w:cstheme="majorBidi"/>
          <w:sz w:val="24"/>
          <w:szCs w:val="24"/>
        </w:rPr>
        <w:t>Das, D. K. (2024). Exploring the Symbiotic Relationship between Digital Transformation, Infrastructure, Service Delivery, and Governance for Smart Sustainable Cities. </w:t>
      </w:r>
      <w:r w:rsidRPr="00CC2C19">
        <w:rPr>
          <w:rFonts w:asciiTheme="majorBidi" w:eastAsia="Georgia" w:hAnsiTheme="majorBidi" w:cstheme="majorBidi"/>
          <w:i/>
          <w:iCs/>
          <w:sz w:val="24"/>
          <w:szCs w:val="24"/>
        </w:rPr>
        <w:t>Smart Cities</w:t>
      </w:r>
      <w:r w:rsidRPr="00CC2C19">
        <w:rPr>
          <w:rFonts w:asciiTheme="majorBidi" w:eastAsia="Georgia" w:hAnsiTheme="majorBidi" w:cstheme="majorBidi"/>
          <w:sz w:val="24"/>
          <w:szCs w:val="24"/>
        </w:rPr>
        <w:t>, </w:t>
      </w:r>
      <w:r w:rsidRPr="00CC2C19">
        <w:rPr>
          <w:rFonts w:asciiTheme="majorBidi" w:eastAsia="Georgia" w:hAnsiTheme="majorBidi" w:cstheme="majorBidi"/>
          <w:i/>
          <w:iCs/>
          <w:sz w:val="24"/>
          <w:szCs w:val="24"/>
        </w:rPr>
        <w:t>7</w:t>
      </w:r>
      <w:r w:rsidRPr="00CC2C19">
        <w:rPr>
          <w:rFonts w:asciiTheme="majorBidi" w:eastAsia="Georgia" w:hAnsiTheme="majorBidi" w:cstheme="majorBidi"/>
          <w:sz w:val="24"/>
          <w:szCs w:val="24"/>
        </w:rPr>
        <w:t xml:space="preserve">(2), 806-835. </w:t>
      </w:r>
      <w:hyperlink r:id="rId31" w:history="1">
        <w:r w:rsidRPr="00306C15">
          <w:rPr>
            <w:rStyle w:val="Hyperlink"/>
            <w:rFonts w:asciiTheme="majorBidi" w:eastAsia="Georgia" w:hAnsiTheme="majorBidi" w:cstheme="majorBidi"/>
            <w:b/>
            <w:bCs/>
            <w:sz w:val="24"/>
            <w:szCs w:val="24"/>
          </w:rPr>
          <w:t>https://doi.org/10.3390/smartcities7020034</w:t>
        </w:r>
      </w:hyperlink>
      <w:r>
        <w:rPr>
          <w:rFonts w:asciiTheme="majorBidi" w:eastAsia="Georgia" w:hAnsiTheme="majorBidi" w:cstheme="majorBidi"/>
          <w:b/>
          <w:bCs/>
          <w:sz w:val="24"/>
          <w:szCs w:val="24"/>
        </w:rPr>
        <w:t xml:space="preserve"> </w:t>
      </w:r>
    </w:p>
    <w:p w14:paraId="501DFA93" w14:textId="7644035F" w:rsidR="004B32D2" w:rsidRDefault="004B32D2" w:rsidP="004B32D2">
      <w:pPr>
        <w:spacing w:after="210"/>
        <w:rPr>
          <w:rFonts w:asciiTheme="majorBidi" w:eastAsia="Georgia" w:hAnsiTheme="majorBidi" w:cstheme="majorBidi"/>
          <w:b/>
          <w:bCs/>
          <w:sz w:val="24"/>
          <w:szCs w:val="24"/>
        </w:rPr>
      </w:pPr>
      <w:proofErr w:type="spellStart"/>
      <w:r w:rsidRPr="004B32D2">
        <w:rPr>
          <w:rFonts w:asciiTheme="majorBidi" w:eastAsia="Georgia" w:hAnsiTheme="majorBidi" w:cstheme="majorBidi"/>
          <w:sz w:val="24"/>
          <w:szCs w:val="24"/>
        </w:rPr>
        <w:lastRenderedPageBreak/>
        <w:t>Dhaoui</w:t>
      </w:r>
      <w:proofErr w:type="spellEnd"/>
      <w:r w:rsidRPr="004B32D2">
        <w:rPr>
          <w:rFonts w:asciiTheme="majorBidi" w:eastAsia="Georgia" w:hAnsiTheme="majorBidi" w:cstheme="majorBidi"/>
          <w:sz w:val="24"/>
          <w:szCs w:val="24"/>
        </w:rPr>
        <w:t>, I. E-Government for Sustainable Development: Evidence from MENA Countries. </w:t>
      </w:r>
      <w:r w:rsidRPr="004B32D2">
        <w:rPr>
          <w:rFonts w:asciiTheme="majorBidi" w:eastAsia="Georgia" w:hAnsiTheme="majorBidi" w:cstheme="majorBidi"/>
          <w:i/>
          <w:iCs/>
          <w:sz w:val="24"/>
          <w:szCs w:val="24"/>
        </w:rPr>
        <w:t xml:space="preserve">J </w:t>
      </w:r>
      <w:proofErr w:type="spellStart"/>
      <w:r w:rsidRPr="004B32D2">
        <w:rPr>
          <w:rFonts w:asciiTheme="majorBidi" w:eastAsia="Georgia" w:hAnsiTheme="majorBidi" w:cstheme="majorBidi"/>
          <w:i/>
          <w:iCs/>
          <w:sz w:val="24"/>
          <w:szCs w:val="24"/>
        </w:rPr>
        <w:t>Knowl</w:t>
      </w:r>
      <w:proofErr w:type="spellEnd"/>
      <w:r w:rsidRPr="004B32D2">
        <w:rPr>
          <w:rFonts w:asciiTheme="majorBidi" w:eastAsia="Georgia" w:hAnsiTheme="majorBidi" w:cstheme="majorBidi"/>
          <w:i/>
          <w:iCs/>
          <w:sz w:val="24"/>
          <w:szCs w:val="24"/>
        </w:rPr>
        <w:t xml:space="preserve"> Econ</w:t>
      </w:r>
      <w:r w:rsidRPr="004B32D2">
        <w:rPr>
          <w:rFonts w:asciiTheme="majorBidi" w:eastAsia="Georgia" w:hAnsiTheme="majorBidi" w:cstheme="majorBidi"/>
          <w:sz w:val="24"/>
          <w:szCs w:val="24"/>
        </w:rPr>
        <w:t> 13, 2070–2099 (2022).</w:t>
      </w:r>
      <w:r w:rsidRPr="004B32D2">
        <w:rPr>
          <w:rFonts w:asciiTheme="majorBidi" w:eastAsia="Georgia" w:hAnsiTheme="majorBidi" w:cstheme="majorBidi"/>
          <w:b/>
          <w:bCs/>
          <w:sz w:val="24"/>
          <w:szCs w:val="24"/>
        </w:rPr>
        <w:t xml:space="preserve"> </w:t>
      </w:r>
      <w:hyperlink r:id="rId32" w:history="1">
        <w:r w:rsidRPr="00306C15">
          <w:rPr>
            <w:rStyle w:val="Hyperlink"/>
            <w:rFonts w:asciiTheme="majorBidi" w:eastAsia="Georgia" w:hAnsiTheme="majorBidi" w:cstheme="majorBidi"/>
            <w:b/>
            <w:bCs/>
            <w:sz w:val="24"/>
            <w:szCs w:val="24"/>
          </w:rPr>
          <w:t>https://doi.org/10.1007/s13132-021-00791-0</w:t>
        </w:r>
      </w:hyperlink>
      <w:r>
        <w:rPr>
          <w:rFonts w:asciiTheme="majorBidi" w:eastAsia="Georgia" w:hAnsiTheme="majorBidi" w:cstheme="majorBidi"/>
          <w:b/>
          <w:bCs/>
          <w:sz w:val="24"/>
          <w:szCs w:val="24"/>
        </w:rPr>
        <w:t xml:space="preserve"> </w:t>
      </w:r>
    </w:p>
    <w:p w14:paraId="221B4FD7" w14:textId="06FAED3A" w:rsidR="0065783D" w:rsidRPr="0065783D" w:rsidRDefault="0065783D" w:rsidP="0065783D">
      <w:pPr>
        <w:spacing w:after="210"/>
        <w:rPr>
          <w:rFonts w:asciiTheme="majorBidi" w:hAnsiTheme="majorBidi" w:cstheme="majorBidi"/>
          <w:sz w:val="24"/>
          <w:szCs w:val="24"/>
        </w:rPr>
      </w:pPr>
      <w:r w:rsidRPr="00283371">
        <w:rPr>
          <w:rFonts w:asciiTheme="majorBidi" w:hAnsiTheme="majorBidi" w:cstheme="majorBidi"/>
          <w:sz w:val="24"/>
          <w:szCs w:val="24"/>
          <w:lang w:val="en-GB"/>
        </w:rPr>
        <w:t xml:space="preserve">Digital Watch Observatory. (2024). </w:t>
      </w:r>
      <w:r>
        <w:rPr>
          <w:rFonts w:asciiTheme="majorBidi" w:hAnsiTheme="majorBidi" w:cstheme="majorBidi"/>
          <w:sz w:val="24"/>
          <w:szCs w:val="24"/>
          <w:lang w:val="en-GB"/>
        </w:rPr>
        <w:t>Syria's</w:t>
      </w:r>
      <w:r w:rsidRPr="00283371">
        <w:rPr>
          <w:rFonts w:asciiTheme="majorBidi" w:hAnsiTheme="majorBidi" w:cstheme="majorBidi"/>
          <w:sz w:val="24"/>
          <w:szCs w:val="24"/>
          <w:lang w:val="en-GB"/>
        </w:rPr>
        <w:t xml:space="preserve"> digital policy and ICT environment.</w:t>
      </w:r>
      <w:r w:rsidRPr="00283371">
        <w:rPr>
          <w:rFonts w:asciiTheme="majorBidi" w:hAnsiTheme="majorBidi" w:cstheme="majorBidi"/>
          <w:sz w:val="24"/>
          <w:szCs w:val="24"/>
          <w:lang w:val="en-GB"/>
        </w:rPr>
        <w:br/>
      </w:r>
      <w:hyperlink r:id="rId33" w:tgtFrame="_new" w:history="1">
        <w:r w:rsidRPr="00283371">
          <w:rPr>
            <w:rStyle w:val="Hyperlink"/>
            <w:rFonts w:asciiTheme="majorBidi" w:hAnsiTheme="majorBidi" w:cstheme="majorBidi"/>
            <w:sz w:val="24"/>
            <w:szCs w:val="24"/>
            <w:lang w:val="en-GB"/>
          </w:rPr>
          <w:t>https://wp.dig.watch/countries/syria</w:t>
        </w:r>
      </w:hyperlink>
    </w:p>
    <w:p w14:paraId="335D1723" w14:textId="57D7CD0B" w:rsidR="0065783D" w:rsidRPr="0065783D" w:rsidRDefault="0065783D" w:rsidP="0065783D">
      <w:pPr>
        <w:spacing w:after="210"/>
        <w:rPr>
          <w:rFonts w:asciiTheme="majorBidi" w:eastAsia="Georgia" w:hAnsiTheme="majorBidi" w:cstheme="majorBidi"/>
          <w:b/>
          <w:bCs/>
          <w:sz w:val="24"/>
          <w:szCs w:val="24"/>
        </w:rPr>
      </w:pPr>
      <w:r w:rsidRPr="0065783D">
        <w:rPr>
          <w:rFonts w:asciiTheme="majorBidi" w:eastAsia="Georgia" w:hAnsiTheme="majorBidi" w:cstheme="majorBidi"/>
          <w:sz w:val="24"/>
          <w:szCs w:val="24"/>
        </w:rPr>
        <w:t xml:space="preserve">Digital Watch. (2023). </w:t>
      </w:r>
      <w:r w:rsidRPr="0065783D">
        <w:rPr>
          <w:rFonts w:asciiTheme="majorBidi" w:eastAsia="Georgia" w:hAnsiTheme="majorBidi" w:cstheme="majorBidi"/>
          <w:i/>
          <w:iCs/>
          <w:sz w:val="24"/>
          <w:szCs w:val="24"/>
        </w:rPr>
        <w:t>Jordanian artificial intelligence strategy and implementation plan 2023–2027</w:t>
      </w:r>
      <w:r w:rsidRPr="0065783D">
        <w:rPr>
          <w:rFonts w:asciiTheme="majorBidi" w:eastAsia="Georgia" w:hAnsiTheme="majorBidi" w:cstheme="majorBidi"/>
          <w:sz w:val="24"/>
          <w:szCs w:val="24"/>
        </w:rPr>
        <w:t>.</w:t>
      </w:r>
      <w:r w:rsidRPr="0065783D">
        <w:rPr>
          <w:rFonts w:asciiTheme="majorBidi" w:eastAsia="Georgia" w:hAnsiTheme="majorBidi" w:cstheme="majorBidi"/>
          <w:b/>
          <w:bCs/>
          <w:sz w:val="24"/>
          <w:szCs w:val="24"/>
        </w:rPr>
        <w:t xml:space="preserve"> </w:t>
      </w:r>
      <w:hyperlink r:id="rId34" w:history="1">
        <w:r w:rsidRPr="0065783D">
          <w:rPr>
            <w:rStyle w:val="Hyperlink"/>
            <w:rFonts w:asciiTheme="majorBidi" w:eastAsia="Georgia" w:hAnsiTheme="majorBidi" w:cstheme="majorBidi"/>
            <w:b/>
            <w:bCs/>
            <w:sz w:val="24"/>
            <w:szCs w:val="24"/>
          </w:rPr>
          <w:t>Jordanian Artificial Intelligence Strategy and Implementation Plan (2023–2027) | Digital Watch Observatory</w:t>
        </w:r>
      </w:hyperlink>
    </w:p>
    <w:p w14:paraId="301AE3FB" w14:textId="6C53EB9F" w:rsidR="00085241" w:rsidRDefault="00085241" w:rsidP="00085241">
      <w:pPr>
        <w:spacing w:after="210"/>
        <w:rPr>
          <w:rFonts w:asciiTheme="majorBidi" w:eastAsia="Georgia" w:hAnsiTheme="majorBidi" w:cstheme="majorBidi"/>
          <w:sz w:val="24"/>
          <w:szCs w:val="24"/>
        </w:rPr>
      </w:pPr>
      <w:r w:rsidRPr="002E1891">
        <w:rPr>
          <w:rFonts w:asciiTheme="majorBidi" w:eastAsia="Georgia" w:hAnsiTheme="majorBidi" w:cstheme="majorBidi"/>
          <w:sz w:val="24"/>
          <w:szCs w:val="24"/>
          <w:lang w:val="en-GB"/>
        </w:rPr>
        <w:t xml:space="preserve">Di Giulio, M., &amp; Vecchi, G. (2025). </w:t>
      </w:r>
      <w:r w:rsidRPr="00085241">
        <w:rPr>
          <w:rFonts w:asciiTheme="majorBidi" w:eastAsia="Georgia" w:hAnsiTheme="majorBidi" w:cstheme="majorBidi"/>
          <w:sz w:val="24"/>
          <w:szCs w:val="24"/>
        </w:rPr>
        <w:t xml:space="preserve">Policy making and the digitalization of the public sector: Actors and strategies in Italy. </w:t>
      </w:r>
      <w:r w:rsidRPr="00085241">
        <w:rPr>
          <w:rFonts w:asciiTheme="majorBidi" w:eastAsia="Georgia" w:hAnsiTheme="majorBidi" w:cstheme="majorBidi"/>
          <w:i/>
          <w:iCs/>
          <w:sz w:val="24"/>
          <w:szCs w:val="24"/>
        </w:rPr>
        <w:t>Policy Making and the Digitalization of the Public Sector</w:t>
      </w:r>
      <w:r w:rsidRPr="00085241">
        <w:rPr>
          <w:rFonts w:asciiTheme="majorBidi" w:eastAsia="Georgia" w:hAnsiTheme="majorBidi" w:cstheme="majorBidi"/>
          <w:sz w:val="24"/>
          <w:szCs w:val="24"/>
        </w:rPr>
        <w:t xml:space="preserve">. </w:t>
      </w:r>
      <w:hyperlink r:id="rId35" w:history="1">
        <w:r w:rsidRPr="00306C15">
          <w:rPr>
            <w:rStyle w:val="Hyperlink"/>
            <w:rFonts w:asciiTheme="majorBidi" w:eastAsia="Georgia" w:hAnsiTheme="majorBidi" w:cstheme="majorBidi"/>
            <w:sz w:val="24"/>
            <w:szCs w:val="24"/>
          </w:rPr>
          <w:t>https://doi.org/10.1007/978-3-031-83955-9</w:t>
        </w:r>
      </w:hyperlink>
      <w:r>
        <w:rPr>
          <w:rFonts w:asciiTheme="majorBidi" w:eastAsia="Georgia" w:hAnsiTheme="majorBidi" w:cstheme="majorBidi"/>
          <w:sz w:val="24"/>
          <w:szCs w:val="24"/>
        </w:rPr>
        <w:t xml:space="preserve"> </w:t>
      </w:r>
    </w:p>
    <w:p w14:paraId="5F9178EF" w14:textId="6591C9BE" w:rsidR="006B49B2" w:rsidRPr="005C47DA" w:rsidRDefault="006B49B2" w:rsidP="006B49B2">
      <w:pPr>
        <w:spacing w:after="210"/>
        <w:rPr>
          <w:rFonts w:asciiTheme="majorBidi" w:eastAsia="Georgia" w:hAnsiTheme="majorBidi" w:cstheme="majorBidi"/>
          <w:sz w:val="24"/>
          <w:szCs w:val="24"/>
          <w:lang w:val="en-GB"/>
        </w:rPr>
      </w:pPr>
      <w:proofErr w:type="spellStart"/>
      <w:r w:rsidRPr="006B49B2">
        <w:rPr>
          <w:rFonts w:asciiTheme="majorBidi" w:eastAsia="Georgia" w:hAnsiTheme="majorBidi" w:cstheme="majorBidi"/>
          <w:sz w:val="24"/>
          <w:szCs w:val="24"/>
        </w:rPr>
        <w:t>Doumat</w:t>
      </w:r>
      <w:proofErr w:type="spellEnd"/>
      <w:r w:rsidRPr="006B49B2">
        <w:rPr>
          <w:rFonts w:asciiTheme="majorBidi" w:eastAsia="Georgia" w:hAnsiTheme="majorBidi" w:cstheme="majorBidi"/>
          <w:sz w:val="24"/>
          <w:szCs w:val="24"/>
        </w:rPr>
        <w:t>, G., Daher, D., Ghanem, N. N., &amp; Khater, B. (2022). Knowledge and attitudes of medical students in Lebanon toward artificial intelligence: a national survey study. </w:t>
      </w:r>
      <w:r w:rsidRPr="006B49B2">
        <w:rPr>
          <w:rFonts w:asciiTheme="majorBidi" w:eastAsia="Georgia" w:hAnsiTheme="majorBidi" w:cstheme="majorBidi"/>
          <w:i/>
          <w:iCs/>
          <w:sz w:val="24"/>
          <w:szCs w:val="24"/>
        </w:rPr>
        <w:t>Frontiers in artificial intelligence</w:t>
      </w:r>
      <w:r w:rsidRPr="006B49B2">
        <w:rPr>
          <w:rFonts w:asciiTheme="majorBidi" w:eastAsia="Georgia" w:hAnsiTheme="majorBidi" w:cstheme="majorBidi"/>
          <w:sz w:val="24"/>
          <w:szCs w:val="24"/>
        </w:rPr>
        <w:t>, </w:t>
      </w:r>
      <w:r w:rsidRPr="006B49B2">
        <w:rPr>
          <w:rFonts w:asciiTheme="majorBidi" w:eastAsia="Georgia" w:hAnsiTheme="majorBidi" w:cstheme="majorBidi"/>
          <w:i/>
          <w:iCs/>
          <w:sz w:val="24"/>
          <w:szCs w:val="24"/>
        </w:rPr>
        <w:t>5</w:t>
      </w:r>
      <w:r w:rsidRPr="006B49B2">
        <w:rPr>
          <w:rFonts w:asciiTheme="majorBidi" w:eastAsia="Georgia" w:hAnsiTheme="majorBidi" w:cstheme="majorBidi"/>
          <w:sz w:val="24"/>
          <w:szCs w:val="24"/>
        </w:rPr>
        <w:t>, 1015418.</w:t>
      </w:r>
    </w:p>
    <w:p w14:paraId="2DD9ADC2" w14:textId="5BB0D747" w:rsidR="005C47DA" w:rsidRDefault="005C47DA" w:rsidP="005C47DA">
      <w:pPr>
        <w:spacing w:after="210"/>
        <w:rPr>
          <w:rFonts w:asciiTheme="majorBidi" w:hAnsiTheme="majorBidi" w:cstheme="majorBidi"/>
          <w:sz w:val="24"/>
          <w:szCs w:val="24"/>
        </w:rPr>
      </w:pPr>
      <w:r w:rsidRPr="002E1891">
        <w:rPr>
          <w:rFonts w:asciiTheme="majorBidi" w:hAnsiTheme="majorBidi" w:cstheme="majorBidi"/>
          <w:sz w:val="24"/>
          <w:szCs w:val="24"/>
          <w:lang w:val="en-GB"/>
        </w:rPr>
        <w:t xml:space="preserve">Dupuy, C., &amp; </w:t>
      </w:r>
      <w:proofErr w:type="spellStart"/>
      <w:r w:rsidRPr="002E1891">
        <w:rPr>
          <w:rFonts w:asciiTheme="majorBidi" w:hAnsiTheme="majorBidi" w:cstheme="majorBidi"/>
          <w:sz w:val="24"/>
          <w:szCs w:val="24"/>
          <w:lang w:val="en-GB"/>
        </w:rPr>
        <w:t>Defacqz</w:t>
      </w:r>
      <w:proofErr w:type="spellEnd"/>
      <w:r w:rsidRPr="002E1891">
        <w:rPr>
          <w:rFonts w:asciiTheme="majorBidi" w:hAnsiTheme="majorBidi" w:cstheme="majorBidi"/>
          <w:sz w:val="24"/>
          <w:szCs w:val="24"/>
          <w:lang w:val="en-GB"/>
        </w:rPr>
        <w:t xml:space="preserve">, S. (2022). </w:t>
      </w:r>
      <w:r w:rsidRPr="0065783D">
        <w:rPr>
          <w:rFonts w:asciiTheme="majorBidi" w:hAnsiTheme="majorBidi" w:cstheme="majorBidi"/>
          <w:sz w:val="24"/>
          <w:szCs w:val="24"/>
        </w:rPr>
        <w:t>Citizens and the legitimacy outcomes of collaborative governance: An administrative burden perspective</w:t>
      </w:r>
      <w:r w:rsidRPr="005C47DA">
        <w:rPr>
          <w:rFonts w:asciiTheme="majorBidi" w:hAnsiTheme="majorBidi" w:cstheme="majorBidi"/>
          <w:b/>
          <w:bCs/>
          <w:sz w:val="24"/>
          <w:szCs w:val="24"/>
        </w:rPr>
        <w:t>.</w:t>
      </w:r>
      <w:r w:rsidRPr="005C47DA">
        <w:rPr>
          <w:rFonts w:asciiTheme="majorBidi" w:hAnsiTheme="majorBidi" w:cstheme="majorBidi"/>
          <w:sz w:val="24"/>
          <w:szCs w:val="24"/>
        </w:rPr>
        <w:t xml:space="preserve"> </w:t>
      </w:r>
      <w:r w:rsidRPr="005C47DA">
        <w:rPr>
          <w:rFonts w:asciiTheme="majorBidi" w:hAnsiTheme="majorBidi" w:cstheme="majorBidi"/>
          <w:i/>
          <w:iCs/>
          <w:sz w:val="24"/>
          <w:szCs w:val="24"/>
        </w:rPr>
        <w:t>Public Management Review, 24</w:t>
      </w:r>
      <w:r w:rsidRPr="005C47DA">
        <w:rPr>
          <w:rFonts w:asciiTheme="majorBidi" w:hAnsiTheme="majorBidi" w:cstheme="majorBidi"/>
          <w:sz w:val="24"/>
          <w:szCs w:val="24"/>
        </w:rPr>
        <w:t xml:space="preserve">(5), 752–772. </w:t>
      </w:r>
      <w:hyperlink r:id="rId36" w:tgtFrame="_new" w:history="1">
        <w:r w:rsidRPr="005C47DA">
          <w:rPr>
            <w:rStyle w:val="Hyperlink"/>
            <w:rFonts w:asciiTheme="majorBidi" w:hAnsiTheme="majorBidi" w:cstheme="majorBidi"/>
            <w:sz w:val="24"/>
            <w:szCs w:val="24"/>
          </w:rPr>
          <w:t>https://doi.org/10.1080/14719037.2021.2000254</w:t>
        </w:r>
      </w:hyperlink>
    </w:p>
    <w:p w14:paraId="0C5CCB81" w14:textId="09DDA9E6" w:rsidR="005C47DA" w:rsidRDefault="005C47DA" w:rsidP="005C47DA">
      <w:pPr>
        <w:spacing w:after="210"/>
        <w:rPr>
          <w:rFonts w:asciiTheme="majorBidi" w:hAnsiTheme="majorBidi" w:cstheme="majorBidi"/>
          <w:sz w:val="24"/>
          <w:szCs w:val="24"/>
        </w:rPr>
      </w:pPr>
      <w:r w:rsidRPr="005C47DA">
        <w:rPr>
          <w:rFonts w:asciiTheme="majorBidi" w:hAnsiTheme="majorBidi" w:cstheme="majorBidi"/>
          <w:sz w:val="24"/>
          <w:szCs w:val="24"/>
        </w:rPr>
        <w:t>Deliu, D., &amp; Olariu, A. (2024). The Role of Artificial Intelligence and Big Data Analytics in Shaping the Future of Professions in Industry 6.0: Perspectives from an Emerging Market. </w:t>
      </w:r>
      <w:r w:rsidRPr="005C47DA">
        <w:rPr>
          <w:rFonts w:asciiTheme="majorBidi" w:hAnsiTheme="majorBidi" w:cstheme="majorBidi"/>
          <w:i/>
          <w:iCs/>
          <w:sz w:val="24"/>
          <w:szCs w:val="24"/>
        </w:rPr>
        <w:t>Electronics</w:t>
      </w:r>
      <w:r w:rsidRPr="005C47DA">
        <w:rPr>
          <w:rFonts w:asciiTheme="majorBidi" w:hAnsiTheme="majorBidi" w:cstheme="majorBidi"/>
          <w:sz w:val="24"/>
          <w:szCs w:val="24"/>
        </w:rPr>
        <w:t>, </w:t>
      </w:r>
      <w:r w:rsidRPr="005C47DA">
        <w:rPr>
          <w:rFonts w:asciiTheme="majorBidi" w:hAnsiTheme="majorBidi" w:cstheme="majorBidi"/>
          <w:i/>
          <w:iCs/>
          <w:sz w:val="24"/>
          <w:szCs w:val="24"/>
        </w:rPr>
        <w:t>13</w:t>
      </w:r>
      <w:r w:rsidRPr="005C47DA">
        <w:rPr>
          <w:rFonts w:asciiTheme="majorBidi" w:hAnsiTheme="majorBidi" w:cstheme="majorBidi"/>
          <w:sz w:val="24"/>
          <w:szCs w:val="24"/>
        </w:rPr>
        <w:t xml:space="preserve">(24), 4983. </w:t>
      </w:r>
      <w:hyperlink r:id="rId37" w:history="1">
        <w:r w:rsidRPr="00306C15">
          <w:rPr>
            <w:rStyle w:val="Hyperlink"/>
            <w:rFonts w:asciiTheme="majorBidi" w:hAnsiTheme="majorBidi" w:cstheme="majorBidi"/>
            <w:sz w:val="24"/>
            <w:szCs w:val="24"/>
          </w:rPr>
          <w:t>https://doi.org/10.3390/electronics13244983</w:t>
        </w:r>
      </w:hyperlink>
      <w:r>
        <w:rPr>
          <w:rFonts w:asciiTheme="majorBidi" w:hAnsiTheme="majorBidi" w:cstheme="majorBidi"/>
          <w:sz w:val="24"/>
          <w:szCs w:val="24"/>
        </w:rPr>
        <w:t xml:space="preserve"> </w:t>
      </w:r>
    </w:p>
    <w:p w14:paraId="04ECBE84" w14:textId="7EF97443" w:rsidR="004E5AE0" w:rsidRDefault="004E5AE0" w:rsidP="004E5AE0">
      <w:pPr>
        <w:spacing w:after="210"/>
        <w:rPr>
          <w:rFonts w:asciiTheme="majorBidi" w:hAnsiTheme="majorBidi" w:cstheme="majorBidi"/>
          <w:sz w:val="24"/>
          <w:szCs w:val="24"/>
        </w:rPr>
      </w:pPr>
      <w:r w:rsidRPr="002E1891">
        <w:rPr>
          <w:rFonts w:asciiTheme="majorBidi" w:hAnsiTheme="majorBidi" w:cstheme="majorBidi"/>
          <w:sz w:val="24"/>
          <w:szCs w:val="24"/>
          <w:lang w:val="en-GB"/>
        </w:rPr>
        <w:t xml:space="preserve">El Ammar, C., &amp; </w:t>
      </w:r>
      <w:proofErr w:type="spellStart"/>
      <w:r w:rsidRPr="002E1891">
        <w:rPr>
          <w:rFonts w:asciiTheme="majorBidi" w:hAnsiTheme="majorBidi" w:cstheme="majorBidi"/>
          <w:sz w:val="24"/>
          <w:szCs w:val="24"/>
          <w:lang w:val="en-GB"/>
        </w:rPr>
        <w:t>Profiroiu</w:t>
      </w:r>
      <w:proofErr w:type="spellEnd"/>
      <w:r w:rsidRPr="002E1891">
        <w:rPr>
          <w:rFonts w:asciiTheme="majorBidi" w:hAnsiTheme="majorBidi" w:cstheme="majorBidi"/>
          <w:sz w:val="24"/>
          <w:szCs w:val="24"/>
          <w:lang w:val="en-GB"/>
        </w:rPr>
        <w:t xml:space="preserve">, C. M. (2020). </w:t>
      </w:r>
      <w:r w:rsidRPr="004E5AE0">
        <w:rPr>
          <w:rFonts w:asciiTheme="majorBidi" w:hAnsiTheme="majorBidi" w:cstheme="majorBidi"/>
          <w:sz w:val="24"/>
          <w:szCs w:val="24"/>
        </w:rPr>
        <w:t>Innovation in public administration reform: a strategic reform through NPM, ICT, and e-governance. A comparative analysis between Lebanon and Romania. </w:t>
      </w:r>
      <w:proofErr w:type="spellStart"/>
      <w:r w:rsidRPr="004E5AE0">
        <w:rPr>
          <w:rFonts w:asciiTheme="majorBidi" w:hAnsiTheme="majorBidi" w:cstheme="majorBidi"/>
          <w:i/>
          <w:iCs/>
          <w:sz w:val="24"/>
          <w:szCs w:val="24"/>
        </w:rPr>
        <w:t>Administratie</w:t>
      </w:r>
      <w:proofErr w:type="spellEnd"/>
      <w:r w:rsidRPr="004E5AE0">
        <w:rPr>
          <w:rFonts w:asciiTheme="majorBidi" w:hAnsiTheme="majorBidi" w:cstheme="majorBidi"/>
          <w:i/>
          <w:iCs/>
          <w:sz w:val="24"/>
          <w:szCs w:val="24"/>
        </w:rPr>
        <w:t xml:space="preserve"> </w:t>
      </w:r>
      <w:proofErr w:type="spellStart"/>
      <w:r w:rsidRPr="004E5AE0">
        <w:rPr>
          <w:rFonts w:asciiTheme="majorBidi" w:hAnsiTheme="majorBidi" w:cstheme="majorBidi"/>
          <w:i/>
          <w:iCs/>
          <w:sz w:val="24"/>
          <w:szCs w:val="24"/>
        </w:rPr>
        <w:t>si</w:t>
      </w:r>
      <w:proofErr w:type="spellEnd"/>
      <w:r w:rsidRPr="004E5AE0">
        <w:rPr>
          <w:rFonts w:asciiTheme="majorBidi" w:hAnsiTheme="majorBidi" w:cstheme="majorBidi"/>
          <w:i/>
          <w:iCs/>
          <w:sz w:val="24"/>
          <w:szCs w:val="24"/>
        </w:rPr>
        <w:t xml:space="preserve"> Management Public</w:t>
      </w:r>
      <w:r w:rsidRPr="004E5AE0">
        <w:rPr>
          <w:rFonts w:asciiTheme="majorBidi" w:hAnsiTheme="majorBidi" w:cstheme="majorBidi"/>
          <w:sz w:val="24"/>
          <w:szCs w:val="24"/>
        </w:rPr>
        <w:t>, </w:t>
      </w:r>
      <w:r w:rsidRPr="004E5AE0">
        <w:rPr>
          <w:rFonts w:asciiTheme="majorBidi" w:hAnsiTheme="majorBidi" w:cstheme="majorBidi"/>
          <w:i/>
          <w:iCs/>
          <w:sz w:val="24"/>
          <w:szCs w:val="24"/>
        </w:rPr>
        <w:t>35</w:t>
      </w:r>
      <w:r w:rsidRPr="004E5AE0">
        <w:rPr>
          <w:rFonts w:asciiTheme="majorBidi" w:hAnsiTheme="majorBidi" w:cstheme="majorBidi"/>
          <w:sz w:val="24"/>
          <w:szCs w:val="24"/>
        </w:rPr>
        <w:t>, 75-89.</w:t>
      </w:r>
    </w:p>
    <w:p w14:paraId="3C8A3E97" w14:textId="71E9BAEA" w:rsidR="00522B70" w:rsidRDefault="00522B70" w:rsidP="00522B70">
      <w:pPr>
        <w:spacing w:after="210"/>
        <w:rPr>
          <w:rFonts w:asciiTheme="majorBidi" w:hAnsiTheme="majorBidi" w:cstheme="majorBidi"/>
          <w:sz w:val="24"/>
          <w:szCs w:val="24"/>
        </w:rPr>
      </w:pPr>
      <w:r w:rsidRPr="00522B70">
        <w:rPr>
          <w:rFonts w:asciiTheme="majorBidi" w:hAnsiTheme="majorBidi" w:cstheme="majorBidi"/>
          <w:sz w:val="24"/>
          <w:szCs w:val="24"/>
        </w:rPr>
        <w:t xml:space="preserve">Engin, Z., &amp; Treleaven, P. (2019). Algorithmic government: Automating public services and supporting civil servants in using data science technologies. </w:t>
      </w:r>
      <w:r w:rsidRPr="00522B70">
        <w:rPr>
          <w:rFonts w:asciiTheme="majorBidi" w:hAnsiTheme="majorBidi" w:cstheme="majorBidi"/>
          <w:i/>
          <w:iCs/>
          <w:sz w:val="24"/>
          <w:szCs w:val="24"/>
        </w:rPr>
        <w:t>The Computer Journal, 62</w:t>
      </w:r>
      <w:r w:rsidRPr="00522B70">
        <w:rPr>
          <w:rFonts w:asciiTheme="majorBidi" w:hAnsiTheme="majorBidi" w:cstheme="majorBidi"/>
          <w:sz w:val="24"/>
          <w:szCs w:val="24"/>
        </w:rPr>
        <w:t xml:space="preserve">(3), 448–460. </w:t>
      </w:r>
      <w:hyperlink r:id="rId38" w:tgtFrame="_new" w:history="1">
        <w:r w:rsidRPr="00522B70">
          <w:rPr>
            <w:rStyle w:val="Hyperlink"/>
            <w:rFonts w:asciiTheme="majorBidi" w:hAnsiTheme="majorBidi" w:cstheme="majorBidi"/>
            <w:sz w:val="24"/>
            <w:szCs w:val="24"/>
          </w:rPr>
          <w:t>https://doi.org/10.1093/comjnl/bxy082</w:t>
        </w:r>
      </w:hyperlink>
    </w:p>
    <w:p w14:paraId="36ECF93B" w14:textId="01772765" w:rsidR="005A09F3" w:rsidRDefault="005A09F3" w:rsidP="005A09F3">
      <w:pPr>
        <w:spacing w:after="210"/>
        <w:rPr>
          <w:rFonts w:asciiTheme="majorBidi" w:hAnsiTheme="majorBidi" w:cstheme="majorBidi"/>
          <w:sz w:val="24"/>
          <w:szCs w:val="24"/>
        </w:rPr>
      </w:pPr>
      <w:r w:rsidRPr="00247ABE">
        <w:rPr>
          <w:rFonts w:asciiTheme="majorBidi" w:hAnsiTheme="majorBidi" w:cstheme="majorBidi"/>
          <w:sz w:val="24"/>
          <w:szCs w:val="24"/>
        </w:rPr>
        <w:t xml:space="preserve">Gavrilova, E. (2022). Business analytics approach to artificial intelligence. </w:t>
      </w:r>
      <w:r w:rsidRPr="00247ABE">
        <w:rPr>
          <w:rFonts w:asciiTheme="majorBidi" w:hAnsiTheme="majorBidi" w:cstheme="majorBidi"/>
          <w:i/>
          <w:sz w:val="24"/>
          <w:szCs w:val="24"/>
        </w:rPr>
        <w:t>SN Computer Science, 3</w:t>
      </w:r>
      <w:r w:rsidRPr="00247ABE">
        <w:rPr>
          <w:rFonts w:asciiTheme="majorBidi" w:hAnsiTheme="majorBidi" w:cstheme="majorBidi"/>
          <w:sz w:val="24"/>
          <w:szCs w:val="24"/>
        </w:rPr>
        <w:t xml:space="preserve">(5), 375. </w:t>
      </w:r>
      <w:hyperlink r:id="rId39">
        <w:r w:rsidRPr="00247ABE">
          <w:rPr>
            <w:rFonts w:asciiTheme="majorBidi" w:hAnsiTheme="majorBidi" w:cstheme="majorBidi"/>
            <w:color w:val="4472C4"/>
            <w:sz w:val="24"/>
            <w:szCs w:val="24"/>
          </w:rPr>
          <w:t>https://doi.org/10.1007/s42979-022-01304-2</w:t>
        </w:r>
      </w:hyperlink>
    </w:p>
    <w:p w14:paraId="740C0EED" w14:textId="1ABE976F" w:rsidR="0065783D" w:rsidRDefault="0065783D" w:rsidP="0065783D">
      <w:pPr>
        <w:spacing w:after="210"/>
        <w:rPr>
          <w:rFonts w:asciiTheme="majorBidi" w:hAnsiTheme="majorBidi" w:cstheme="majorBidi"/>
          <w:sz w:val="24"/>
          <w:szCs w:val="24"/>
        </w:rPr>
      </w:pPr>
      <w:r w:rsidRPr="0065783D">
        <w:rPr>
          <w:rFonts w:asciiTheme="majorBidi" w:hAnsiTheme="majorBidi" w:cstheme="majorBidi"/>
          <w:sz w:val="24"/>
          <w:szCs w:val="24"/>
        </w:rPr>
        <w:t xml:space="preserve">Gov AI Summit Jordan. (n.d.). </w:t>
      </w:r>
      <w:r w:rsidRPr="0065783D">
        <w:rPr>
          <w:rFonts w:asciiTheme="majorBidi" w:hAnsiTheme="majorBidi" w:cstheme="majorBidi"/>
          <w:i/>
          <w:iCs/>
          <w:sz w:val="24"/>
          <w:szCs w:val="24"/>
        </w:rPr>
        <w:t>Participating institutions: National Software Quality Assurance Centre, Securities Depository Center, Amman Chamber of Industry, Ministry of Labor</w:t>
      </w:r>
      <w:r w:rsidRPr="0065783D">
        <w:rPr>
          <w:rFonts w:asciiTheme="majorBidi" w:hAnsiTheme="majorBidi" w:cstheme="majorBidi"/>
          <w:sz w:val="24"/>
          <w:szCs w:val="24"/>
        </w:rPr>
        <w:t xml:space="preserve">. </w:t>
      </w:r>
      <w:hyperlink r:id="rId40" w:history="1">
        <w:r w:rsidRPr="0065783D">
          <w:rPr>
            <w:rStyle w:val="Hyperlink"/>
            <w:rFonts w:asciiTheme="majorBidi" w:hAnsiTheme="majorBidi" w:cstheme="majorBidi"/>
            <w:sz w:val="24"/>
            <w:szCs w:val="24"/>
          </w:rPr>
          <w:t>GOV AI &amp; DATA SUMMIT JORDAN – GOV AI &amp; DATA SUMMIT JORDAN</w:t>
        </w:r>
      </w:hyperlink>
    </w:p>
    <w:p w14:paraId="24D544BE" w14:textId="0E49F96B" w:rsidR="002C1069" w:rsidRDefault="002C1069" w:rsidP="002C1069">
      <w:pPr>
        <w:spacing w:after="210"/>
        <w:rPr>
          <w:rFonts w:asciiTheme="majorBidi" w:hAnsiTheme="majorBidi" w:cstheme="majorBidi"/>
          <w:sz w:val="24"/>
          <w:szCs w:val="24"/>
        </w:rPr>
      </w:pPr>
      <w:proofErr w:type="spellStart"/>
      <w:r w:rsidRPr="002C1069">
        <w:rPr>
          <w:rFonts w:asciiTheme="majorBidi" w:hAnsiTheme="majorBidi" w:cstheme="majorBidi"/>
          <w:sz w:val="24"/>
          <w:szCs w:val="24"/>
        </w:rPr>
        <w:t>Guergah</w:t>
      </w:r>
      <w:proofErr w:type="spellEnd"/>
      <w:r w:rsidRPr="002C1069">
        <w:rPr>
          <w:rFonts w:asciiTheme="majorBidi" w:hAnsiTheme="majorBidi" w:cstheme="majorBidi"/>
          <w:sz w:val="24"/>
          <w:szCs w:val="24"/>
        </w:rPr>
        <w:t>, I. (2026). Digital Transformation and Its Impact on Public Policy-Making in Arab States. </w:t>
      </w:r>
      <w:r w:rsidRPr="002C1069">
        <w:rPr>
          <w:rFonts w:asciiTheme="majorBidi" w:hAnsiTheme="majorBidi" w:cstheme="majorBidi"/>
          <w:i/>
          <w:iCs/>
          <w:sz w:val="24"/>
          <w:szCs w:val="24"/>
        </w:rPr>
        <w:t>Arabic Journal for Translation Studies</w:t>
      </w:r>
      <w:r w:rsidRPr="002C1069">
        <w:rPr>
          <w:rFonts w:asciiTheme="majorBidi" w:hAnsiTheme="majorBidi" w:cstheme="majorBidi"/>
          <w:sz w:val="24"/>
          <w:szCs w:val="24"/>
        </w:rPr>
        <w:t>, </w:t>
      </w:r>
      <w:r w:rsidRPr="002C1069">
        <w:rPr>
          <w:rFonts w:asciiTheme="majorBidi" w:hAnsiTheme="majorBidi" w:cstheme="majorBidi"/>
          <w:i/>
          <w:iCs/>
          <w:sz w:val="24"/>
          <w:szCs w:val="24"/>
        </w:rPr>
        <w:t>5</w:t>
      </w:r>
      <w:r w:rsidRPr="002C1069">
        <w:rPr>
          <w:rFonts w:asciiTheme="majorBidi" w:hAnsiTheme="majorBidi" w:cstheme="majorBidi"/>
          <w:sz w:val="24"/>
          <w:szCs w:val="24"/>
        </w:rPr>
        <w:t>(14), 259-275.</w:t>
      </w:r>
    </w:p>
    <w:p w14:paraId="20E57D75" w14:textId="10D0FFCB" w:rsidR="00433593" w:rsidRDefault="00433593" w:rsidP="00433593">
      <w:pPr>
        <w:spacing w:after="210"/>
        <w:rPr>
          <w:rFonts w:asciiTheme="majorBidi" w:hAnsiTheme="majorBidi" w:cstheme="majorBidi"/>
          <w:sz w:val="24"/>
          <w:szCs w:val="24"/>
        </w:rPr>
      </w:pPr>
      <w:r w:rsidRPr="00433593">
        <w:rPr>
          <w:rFonts w:asciiTheme="majorBidi" w:hAnsiTheme="majorBidi" w:cstheme="majorBidi"/>
          <w:sz w:val="24"/>
          <w:szCs w:val="24"/>
        </w:rPr>
        <w:t>Halabi, M. (2021). The legal and regulatory challenges of making e-transactions a defining part of the Lebanese economy. (c2021)</w:t>
      </w:r>
      <w:proofErr w:type="gramStart"/>
      <w:r w:rsidRPr="00433593">
        <w:rPr>
          <w:rFonts w:asciiTheme="majorBidi" w:hAnsiTheme="majorBidi" w:cstheme="majorBidi"/>
          <w:sz w:val="24"/>
          <w:szCs w:val="24"/>
        </w:rPr>
        <w:t>. .</w:t>
      </w:r>
      <w:proofErr w:type="gramEnd"/>
      <w:r w:rsidRPr="00433593">
        <w:rPr>
          <w:rFonts w:asciiTheme="majorBidi" w:hAnsiTheme="majorBidi" w:cstheme="majorBidi"/>
          <w:sz w:val="24"/>
          <w:szCs w:val="24"/>
        </w:rPr>
        <w:t> </w:t>
      </w:r>
      <w:hyperlink r:id="rId41" w:tgtFrame="_blank" w:history="1">
        <w:r w:rsidRPr="00433593">
          <w:rPr>
            <w:rStyle w:val="Hyperlink"/>
            <w:rFonts w:asciiTheme="majorBidi" w:hAnsiTheme="majorBidi" w:cstheme="majorBidi"/>
            <w:sz w:val="24"/>
            <w:szCs w:val="24"/>
          </w:rPr>
          <w:t>https://doi.org/10.26756/th.2022.180</w:t>
        </w:r>
      </w:hyperlink>
      <w:r w:rsidRPr="00433593">
        <w:rPr>
          <w:rFonts w:asciiTheme="majorBidi" w:hAnsiTheme="majorBidi" w:cstheme="majorBidi"/>
          <w:sz w:val="24"/>
          <w:szCs w:val="24"/>
        </w:rPr>
        <w:t>.</w:t>
      </w:r>
    </w:p>
    <w:p w14:paraId="2131BED9" w14:textId="48B52C14" w:rsidR="00F62283" w:rsidRDefault="00F62283" w:rsidP="00F62283">
      <w:pPr>
        <w:spacing w:after="210"/>
        <w:rPr>
          <w:rFonts w:asciiTheme="majorBidi" w:hAnsiTheme="majorBidi" w:cstheme="majorBidi"/>
          <w:sz w:val="24"/>
          <w:szCs w:val="24"/>
        </w:rPr>
      </w:pPr>
      <w:r w:rsidRPr="002E1891">
        <w:rPr>
          <w:rFonts w:asciiTheme="majorBidi" w:hAnsiTheme="majorBidi" w:cstheme="majorBidi"/>
          <w:sz w:val="24"/>
          <w:szCs w:val="24"/>
        </w:rPr>
        <w:lastRenderedPageBreak/>
        <w:t>Hanandeh, A., Al Qudah, M., Mansour, A., Al-</w:t>
      </w:r>
      <w:proofErr w:type="spellStart"/>
      <w:r w:rsidRPr="002E1891">
        <w:rPr>
          <w:rFonts w:asciiTheme="majorBidi" w:hAnsiTheme="majorBidi" w:cstheme="majorBidi"/>
          <w:sz w:val="24"/>
          <w:szCs w:val="24"/>
        </w:rPr>
        <w:t>Qudah</w:t>
      </w:r>
      <w:proofErr w:type="spellEnd"/>
      <w:r w:rsidRPr="002E1891">
        <w:rPr>
          <w:rFonts w:asciiTheme="majorBidi" w:hAnsiTheme="majorBidi" w:cstheme="majorBidi"/>
          <w:sz w:val="24"/>
          <w:szCs w:val="24"/>
        </w:rPr>
        <w:t xml:space="preserve">, S., </w:t>
      </w:r>
      <w:proofErr w:type="spellStart"/>
      <w:r w:rsidRPr="002E1891">
        <w:rPr>
          <w:rFonts w:asciiTheme="majorBidi" w:hAnsiTheme="majorBidi" w:cstheme="majorBidi"/>
          <w:sz w:val="24"/>
          <w:szCs w:val="24"/>
        </w:rPr>
        <w:t>Abualfalayeh</w:t>
      </w:r>
      <w:proofErr w:type="spellEnd"/>
      <w:r w:rsidRPr="002E1891">
        <w:rPr>
          <w:rFonts w:asciiTheme="majorBidi" w:hAnsiTheme="majorBidi" w:cstheme="majorBidi"/>
          <w:sz w:val="24"/>
          <w:szCs w:val="24"/>
        </w:rPr>
        <w:t xml:space="preserve">, G., Kilani, Q., &amp; </w:t>
      </w:r>
      <w:proofErr w:type="spellStart"/>
      <w:r w:rsidRPr="002E1891">
        <w:rPr>
          <w:rFonts w:asciiTheme="majorBidi" w:hAnsiTheme="majorBidi" w:cstheme="majorBidi"/>
          <w:sz w:val="24"/>
          <w:szCs w:val="24"/>
        </w:rPr>
        <w:t>Khasawneh</w:t>
      </w:r>
      <w:proofErr w:type="spellEnd"/>
      <w:r w:rsidRPr="002E1891">
        <w:rPr>
          <w:rFonts w:asciiTheme="majorBidi" w:hAnsiTheme="majorBidi" w:cstheme="majorBidi"/>
          <w:sz w:val="24"/>
          <w:szCs w:val="24"/>
        </w:rPr>
        <w:t xml:space="preserve">, M. (2024). </w:t>
      </w:r>
      <w:r w:rsidRPr="00F62283">
        <w:rPr>
          <w:rFonts w:asciiTheme="majorBidi" w:hAnsiTheme="majorBidi" w:cstheme="majorBidi"/>
          <w:sz w:val="24"/>
          <w:szCs w:val="24"/>
        </w:rPr>
        <w:t xml:space="preserve">The achievement of digital leadership sustainability and business performance through the implementation of business intelligence and artificial intelligence. </w:t>
      </w:r>
      <w:r w:rsidRPr="00F62283">
        <w:rPr>
          <w:rFonts w:asciiTheme="majorBidi" w:hAnsiTheme="majorBidi" w:cstheme="majorBidi"/>
          <w:i/>
          <w:iCs/>
          <w:sz w:val="24"/>
          <w:szCs w:val="24"/>
        </w:rPr>
        <w:t>Uncertain Supply Chain Management</w:t>
      </w:r>
      <w:r w:rsidRPr="00F62283">
        <w:rPr>
          <w:rFonts w:asciiTheme="majorBidi" w:hAnsiTheme="majorBidi" w:cstheme="majorBidi"/>
          <w:sz w:val="24"/>
          <w:szCs w:val="24"/>
        </w:rPr>
        <w:t xml:space="preserve">. </w:t>
      </w:r>
      <w:hyperlink r:id="rId42" w:history="1">
        <w:r w:rsidRPr="00306C15">
          <w:rPr>
            <w:rStyle w:val="Hyperlink"/>
            <w:rFonts w:asciiTheme="majorBidi" w:hAnsiTheme="majorBidi" w:cstheme="majorBidi"/>
            <w:sz w:val="24"/>
            <w:szCs w:val="24"/>
          </w:rPr>
          <w:t>https://doi.org/10.5267/j.uscm.2024.5.012</w:t>
        </w:r>
      </w:hyperlink>
      <w:r>
        <w:rPr>
          <w:rFonts w:asciiTheme="majorBidi" w:hAnsiTheme="majorBidi" w:cstheme="majorBidi"/>
          <w:sz w:val="24"/>
          <w:szCs w:val="24"/>
        </w:rPr>
        <w:t xml:space="preserve"> </w:t>
      </w:r>
    </w:p>
    <w:p w14:paraId="6566719A" w14:textId="4AEE5474" w:rsidR="00F62283" w:rsidRDefault="00F62283" w:rsidP="00F62283">
      <w:pPr>
        <w:spacing w:after="210"/>
        <w:rPr>
          <w:rFonts w:asciiTheme="majorBidi" w:hAnsiTheme="majorBidi" w:cstheme="majorBidi"/>
          <w:sz w:val="24"/>
          <w:szCs w:val="24"/>
        </w:rPr>
      </w:pPr>
      <w:r w:rsidRPr="00F62283">
        <w:rPr>
          <w:rFonts w:asciiTheme="majorBidi" w:hAnsiTheme="majorBidi" w:cstheme="majorBidi"/>
          <w:sz w:val="24"/>
          <w:szCs w:val="24"/>
        </w:rPr>
        <w:t xml:space="preserve">Harb, B. (2026). Navigating multiple crises: An analysis of digital transformation in Lebanese public administration. </w:t>
      </w:r>
      <w:r w:rsidRPr="00F62283">
        <w:rPr>
          <w:rFonts w:asciiTheme="majorBidi" w:hAnsiTheme="majorBidi" w:cstheme="majorBidi"/>
          <w:i/>
          <w:iCs/>
          <w:sz w:val="24"/>
          <w:szCs w:val="24"/>
        </w:rPr>
        <w:t>Administrative Sciences, 16</w:t>
      </w:r>
      <w:r w:rsidRPr="00F62283">
        <w:rPr>
          <w:rFonts w:asciiTheme="majorBidi" w:hAnsiTheme="majorBidi" w:cstheme="majorBidi"/>
          <w:sz w:val="24"/>
          <w:szCs w:val="24"/>
        </w:rPr>
        <w:t xml:space="preserve">(2), 69. </w:t>
      </w:r>
      <w:hyperlink r:id="rId43" w:history="1">
        <w:r w:rsidRPr="00306C15">
          <w:rPr>
            <w:rStyle w:val="Hyperlink"/>
            <w:rFonts w:asciiTheme="majorBidi" w:hAnsiTheme="majorBidi" w:cstheme="majorBidi"/>
            <w:sz w:val="24"/>
            <w:szCs w:val="24"/>
          </w:rPr>
          <w:t>https://doi.org/10.3390/admsci16020069</w:t>
        </w:r>
      </w:hyperlink>
      <w:r>
        <w:rPr>
          <w:rFonts w:asciiTheme="majorBidi" w:hAnsiTheme="majorBidi" w:cstheme="majorBidi"/>
          <w:sz w:val="24"/>
          <w:szCs w:val="24"/>
        </w:rPr>
        <w:t xml:space="preserve"> </w:t>
      </w:r>
    </w:p>
    <w:p w14:paraId="356DAD88" w14:textId="4BA71DC3" w:rsidR="00433593" w:rsidRDefault="00433593" w:rsidP="00433593">
      <w:pPr>
        <w:spacing w:after="210"/>
        <w:rPr>
          <w:rFonts w:asciiTheme="majorBidi" w:hAnsiTheme="majorBidi" w:cstheme="majorBidi"/>
          <w:sz w:val="24"/>
          <w:szCs w:val="24"/>
        </w:rPr>
      </w:pPr>
      <w:r w:rsidRPr="00433593">
        <w:rPr>
          <w:rFonts w:asciiTheme="majorBidi" w:hAnsiTheme="majorBidi" w:cstheme="majorBidi"/>
          <w:sz w:val="24"/>
          <w:szCs w:val="24"/>
        </w:rPr>
        <w:t>Hashem, M. (2012). The Levant Reconciling a Century of Contradictions. </w:t>
      </w:r>
      <w:r w:rsidRPr="00433593">
        <w:rPr>
          <w:rFonts w:asciiTheme="majorBidi" w:hAnsiTheme="majorBidi" w:cstheme="majorBidi"/>
          <w:i/>
          <w:iCs/>
          <w:sz w:val="24"/>
          <w:szCs w:val="24"/>
        </w:rPr>
        <w:t>American Journal of Islam and Society</w:t>
      </w:r>
      <w:r w:rsidRPr="00433593">
        <w:rPr>
          <w:rFonts w:asciiTheme="majorBidi" w:hAnsiTheme="majorBidi" w:cstheme="majorBidi"/>
          <w:sz w:val="24"/>
          <w:szCs w:val="24"/>
        </w:rPr>
        <w:t>, </w:t>
      </w:r>
      <w:r w:rsidRPr="00433593">
        <w:rPr>
          <w:rFonts w:asciiTheme="majorBidi" w:hAnsiTheme="majorBidi" w:cstheme="majorBidi"/>
          <w:i/>
          <w:iCs/>
          <w:sz w:val="24"/>
          <w:szCs w:val="24"/>
        </w:rPr>
        <w:t>29</w:t>
      </w:r>
      <w:r w:rsidRPr="00433593">
        <w:rPr>
          <w:rFonts w:asciiTheme="majorBidi" w:hAnsiTheme="majorBidi" w:cstheme="majorBidi"/>
          <w:sz w:val="24"/>
          <w:szCs w:val="24"/>
        </w:rPr>
        <w:t xml:space="preserve">(2), 129–161. </w:t>
      </w:r>
      <w:hyperlink r:id="rId44" w:history="1">
        <w:r w:rsidRPr="00306C15">
          <w:rPr>
            <w:rStyle w:val="Hyperlink"/>
            <w:rFonts w:asciiTheme="majorBidi" w:hAnsiTheme="majorBidi" w:cstheme="majorBidi"/>
            <w:sz w:val="24"/>
            <w:szCs w:val="24"/>
          </w:rPr>
          <w:t>https://doi.org/10.35632/ajis.v29i2.1210</w:t>
        </w:r>
      </w:hyperlink>
      <w:r>
        <w:rPr>
          <w:rFonts w:asciiTheme="majorBidi" w:hAnsiTheme="majorBidi" w:cstheme="majorBidi"/>
          <w:sz w:val="24"/>
          <w:szCs w:val="24"/>
        </w:rPr>
        <w:t xml:space="preserve"> </w:t>
      </w:r>
    </w:p>
    <w:p w14:paraId="2CF5C121" w14:textId="0385A6DB" w:rsidR="0065783D" w:rsidRDefault="0065783D" w:rsidP="0065783D">
      <w:pPr>
        <w:spacing w:after="210"/>
      </w:pPr>
      <w:r w:rsidRPr="0065783D">
        <w:rPr>
          <w:rFonts w:asciiTheme="majorBidi" w:hAnsiTheme="majorBidi" w:cstheme="majorBidi"/>
          <w:sz w:val="24"/>
          <w:szCs w:val="24"/>
        </w:rPr>
        <w:t xml:space="preserve">Jordan Times. (2025). </w:t>
      </w:r>
      <w:r w:rsidRPr="0065783D">
        <w:rPr>
          <w:rFonts w:asciiTheme="majorBidi" w:hAnsiTheme="majorBidi" w:cstheme="majorBidi"/>
          <w:i/>
          <w:iCs/>
          <w:sz w:val="24"/>
          <w:szCs w:val="24"/>
        </w:rPr>
        <w:t xml:space="preserve">Government </w:t>
      </w:r>
      <w:proofErr w:type="spellStart"/>
      <w:r w:rsidRPr="0065783D">
        <w:rPr>
          <w:rFonts w:asciiTheme="majorBidi" w:hAnsiTheme="majorBidi" w:cstheme="majorBidi"/>
          <w:i/>
          <w:iCs/>
          <w:sz w:val="24"/>
          <w:szCs w:val="24"/>
        </w:rPr>
        <w:t>digitised</w:t>
      </w:r>
      <w:proofErr w:type="spellEnd"/>
      <w:r w:rsidRPr="0065783D">
        <w:rPr>
          <w:rFonts w:asciiTheme="majorBidi" w:hAnsiTheme="majorBidi" w:cstheme="majorBidi"/>
          <w:i/>
          <w:iCs/>
          <w:sz w:val="24"/>
          <w:szCs w:val="24"/>
        </w:rPr>
        <w:t xml:space="preserve"> 80% of services in 2025: Report</w:t>
      </w:r>
      <w:r w:rsidRPr="0065783D">
        <w:rPr>
          <w:rFonts w:asciiTheme="majorBidi" w:hAnsiTheme="majorBidi" w:cstheme="majorBidi"/>
          <w:sz w:val="24"/>
          <w:szCs w:val="24"/>
        </w:rPr>
        <w:t>.</w:t>
      </w:r>
      <w:hyperlink r:id="rId45" w:history="1">
        <w:r>
          <w:rPr>
            <w:rStyle w:val="Hyperlink"/>
            <w:rFonts w:asciiTheme="majorBidi" w:hAnsiTheme="majorBidi" w:cstheme="majorBidi"/>
            <w:sz w:val="24"/>
            <w:szCs w:val="24"/>
          </w:rPr>
          <w:t xml:space="preserve"> Gov't </w:t>
        </w:r>
        <w:proofErr w:type="spellStart"/>
        <w:r>
          <w:rPr>
            <w:rStyle w:val="Hyperlink"/>
            <w:rFonts w:asciiTheme="majorBidi" w:hAnsiTheme="majorBidi" w:cstheme="majorBidi"/>
            <w:sz w:val="24"/>
            <w:szCs w:val="24"/>
          </w:rPr>
          <w:t>digitised</w:t>
        </w:r>
        <w:proofErr w:type="spellEnd"/>
        <w:r>
          <w:rPr>
            <w:rStyle w:val="Hyperlink"/>
            <w:rFonts w:asciiTheme="majorBidi" w:hAnsiTheme="majorBidi" w:cstheme="majorBidi"/>
            <w:sz w:val="24"/>
            <w:szCs w:val="24"/>
          </w:rPr>
          <w:t xml:space="preserve"> 80% of services in 2025 — report | Jordan Times</w:t>
        </w:r>
      </w:hyperlink>
    </w:p>
    <w:p w14:paraId="5F624627" w14:textId="4521BD7B" w:rsidR="00D62C38" w:rsidRDefault="00D62C38" w:rsidP="00D62C38">
      <w:pPr>
        <w:spacing w:after="210"/>
        <w:rPr>
          <w:rFonts w:asciiTheme="majorBidi" w:hAnsiTheme="majorBidi" w:cstheme="majorBidi"/>
          <w:sz w:val="24"/>
          <w:szCs w:val="24"/>
        </w:rPr>
      </w:pPr>
      <w:r w:rsidRPr="00D62C38">
        <w:rPr>
          <w:rFonts w:asciiTheme="majorBidi" w:hAnsiTheme="majorBidi" w:cstheme="majorBidi"/>
          <w:sz w:val="24"/>
          <w:szCs w:val="24"/>
          <w:highlight w:val="yellow"/>
        </w:rPr>
        <w:t xml:space="preserve">Jaakkola, </w:t>
      </w:r>
      <w:proofErr w:type="gramStart"/>
      <w:r w:rsidRPr="00D62C38">
        <w:rPr>
          <w:rFonts w:asciiTheme="majorBidi" w:hAnsiTheme="majorBidi" w:cstheme="majorBidi"/>
          <w:sz w:val="24"/>
          <w:szCs w:val="24"/>
          <w:highlight w:val="yellow"/>
        </w:rPr>
        <w:t>E.(</w:t>
      </w:r>
      <w:proofErr w:type="gramEnd"/>
      <w:r w:rsidRPr="00D62C38">
        <w:rPr>
          <w:rFonts w:asciiTheme="majorBidi" w:hAnsiTheme="majorBidi" w:cstheme="majorBidi"/>
          <w:sz w:val="24"/>
          <w:szCs w:val="24"/>
          <w:highlight w:val="yellow"/>
        </w:rPr>
        <w:t>2020).  Designing conceptual articles: four approaches. </w:t>
      </w:r>
      <w:r w:rsidRPr="00D62C38">
        <w:rPr>
          <w:rFonts w:asciiTheme="majorBidi" w:hAnsiTheme="majorBidi" w:cstheme="majorBidi"/>
          <w:i/>
          <w:iCs/>
          <w:sz w:val="24"/>
          <w:szCs w:val="24"/>
          <w:highlight w:val="yellow"/>
        </w:rPr>
        <w:t>AMS Rev</w:t>
      </w:r>
      <w:r w:rsidRPr="00D62C38">
        <w:rPr>
          <w:rFonts w:asciiTheme="majorBidi" w:hAnsiTheme="majorBidi" w:cstheme="majorBidi"/>
          <w:sz w:val="24"/>
          <w:szCs w:val="24"/>
          <w:highlight w:val="yellow"/>
        </w:rPr>
        <w:t> </w:t>
      </w:r>
      <w:r w:rsidRPr="00D62C38">
        <w:rPr>
          <w:rFonts w:asciiTheme="majorBidi" w:hAnsiTheme="majorBidi" w:cstheme="majorBidi"/>
          <w:b/>
          <w:bCs/>
          <w:sz w:val="24"/>
          <w:szCs w:val="24"/>
          <w:highlight w:val="yellow"/>
        </w:rPr>
        <w:t>10</w:t>
      </w:r>
      <w:r w:rsidRPr="00D62C38">
        <w:rPr>
          <w:rFonts w:asciiTheme="majorBidi" w:hAnsiTheme="majorBidi" w:cstheme="majorBidi"/>
          <w:sz w:val="24"/>
          <w:szCs w:val="24"/>
          <w:highlight w:val="yellow"/>
        </w:rPr>
        <w:t xml:space="preserve">, 18–26 </w:t>
      </w:r>
      <w:hyperlink r:id="rId46" w:history="1">
        <w:r w:rsidRPr="00D62C38">
          <w:rPr>
            <w:rStyle w:val="Hyperlink"/>
            <w:rFonts w:asciiTheme="majorBidi" w:hAnsiTheme="majorBidi" w:cstheme="majorBidi"/>
            <w:sz w:val="24"/>
            <w:szCs w:val="24"/>
            <w:highlight w:val="yellow"/>
          </w:rPr>
          <w:t>https://doi.org/10.1007/s13162-020-00161-0</w:t>
        </w:r>
      </w:hyperlink>
      <w:r>
        <w:rPr>
          <w:rFonts w:asciiTheme="majorBidi" w:hAnsiTheme="majorBidi" w:cstheme="majorBidi"/>
          <w:sz w:val="24"/>
          <w:szCs w:val="24"/>
        </w:rPr>
        <w:t xml:space="preserve"> </w:t>
      </w:r>
    </w:p>
    <w:p w14:paraId="78FBEF1D" w14:textId="115B05AE" w:rsidR="002B3F63" w:rsidRDefault="002B3F63" w:rsidP="002B3F63">
      <w:pPr>
        <w:spacing w:after="210"/>
        <w:rPr>
          <w:rFonts w:asciiTheme="majorBidi" w:hAnsiTheme="majorBidi" w:cstheme="majorBidi"/>
          <w:sz w:val="24"/>
          <w:szCs w:val="24"/>
        </w:rPr>
      </w:pPr>
      <w:r w:rsidRPr="002B3F63">
        <w:rPr>
          <w:rFonts w:asciiTheme="majorBidi" w:hAnsiTheme="majorBidi" w:cstheme="majorBidi"/>
          <w:sz w:val="24"/>
          <w:szCs w:val="24"/>
        </w:rPr>
        <w:t xml:space="preserve">Khosravi, M., </w:t>
      </w:r>
      <w:proofErr w:type="spellStart"/>
      <w:r w:rsidRPr="002B3F63">
        <w:rPr>
          <w:rFonts w:asciiTheme="majorBidi" w:hAnsiTheme="majorBidi" w:cstheme="majorBidi"/>
          <w:sz w:val="24"/>
          <w:szCs w:val="24"/>
        </w:rPr>
        <w:t>Mojtabaeian</w:t>
      </w:r>
      <w:proofErr w:type="spellEnd"/>
      <w:r w:rsidRPr="002B3F63">
        <w:rPr>
          <w:rFonts w:asciiTheme="majorBidi" w:hAnsiTheme="majorBidi" w:cstheme="majorBidi"/>
          <w:sz w:val="24"/>
          <w:szCs w:val="24"/>
        </w:rPr>
        <w:t>, S., Demiray, E., &amp; Sayar, B. (2024). A Systematic Review of the Outcomes of Utilization of Artificial Intelligence Within the Healthcare Systems of the Middle East: A Thematic Analysis of Findings. </w:t>
      </w:r>
      <w:r w:rsidRPr="002B3F63">
        <w:rPr>
          <w:rFonts w:asciiTheme="majorBidi" w:hAnsiTheme="majorBidi" w:cstheme="majorBidi"/>
          <w:i/>
          <w:iCs/>
          <w:sz w:val="24"/>
          <w:szCs w:val="24"/>
        </w:rPr>
        <w:t>Health Science Reports</w:t>
      </w:r>
      <w:r w:rsidRPr="002B3F63">
        <w:rPr>
          <w:rFonts w:asciiTheme="majorBidi" w:hAnsiTheme="majorBidi" w:cstheme="majorBidi"/>
          <w:sz w:val="24"/>
          <w:szCs w:val="24"/>
        </w:rPr>
        <w:t>, 7. </w:t>
      </w:r>
      <w:hyperlink r:id="rId47" w:tgtFrame="_blank" w:history="1">
        <w:r w:rsidRPr="002B3F63">
          <w:rPr>
            <w:rStyle w:val="Hyperlink"/>
            <w:rFonts w:asciiTheme="majorBidi" w:hAnsiTheme="majorBidi" w:cstheme="majorBidi"/>
            <w:sz w:val="24"/>
            <w:szCs w:val="24"/>
          </w:rPr>
          <w:t>https://doi.org/10.1002/hsr2.70300</w:t>
        </w:r>
      </w:hyperlink>
      <w:r w:rsidRPr="002B3F63">
        <w:rPr>
          <w:rFonts w:asciiTheme="majorBidi" w:hAnsiTheme="majorBidi" w:cstheme="majorBidi"/>
          <w:sz w:val="24"/>
          <w:szCs w:val="24"/>
        </w:rPr>
        <w:t>.</w:t>
      </w:r>
    </w:p>
    <w:p w14:paraId="07D12010" w14:textId="057832D0" w:rsidR="006B49B2" w:rsidRDefault="006B49B2" w:rsidP="006B49B2">
      <w:pPr>
        <w:spacing w:after="210"/>
        <w:rPr>
          <w:rFonts w:asciiTheme="majorBidi" w:hAnsiTheme="majorBidi" w:cstheme="majorBidi"/>
          <w:sz w:val="24"/>
          <w:szCs w:val="24"/>
        </w:rPr>
      </w:pPr>
      <w:proofErr w:type="spellStart"/>
      <w:r w:rsidRPr="006B49B2">
        <w:rPr>
          <w:rFonts w:asciiTheme="majorBidi" w:hAnsiTheme="majorBidi" w:cstheme="majorBidi"/>
          <w:sz w:val="24"/>
          <w:szCs w:val="24"/>
        </w:rPr>
        <w:t>Khneyzer</w:t>
      </w:r>
      <w:proofErr w:type="spellEnd"/>
      <w:r w:rsidRPr="006B49B2">
        <w:rPr>
          <w:rFonts w:asciiTheme="majorBidi" w:hAnsiTheme="majorBidi" w:cstheme="majorBidi"/>
          <w:sz w:val="24"/>
          <w:szCs w:val="24"/>
        </w:rPr>
        <w:t>, C., Boustany, Z., &amp; Dagher, J. (2026). Governing Artificial Intelligence for Sustainable Territorial Development in Fragile Contexts: Insights from North Lebanon. </w:t>
      </w:r>
      <w:r w:rsidRPr="006B49B2">
        <w:rPr>
          <w:rFonts w:asciiTheme="majorBidi" w:hAnsiTheme="majorBidi" w:cstheme="majorBidi"/>
          <w:i/>
          <w:iCs/>
          <w:sz w:val="24"/>
          <w:szCs w:val="24"/>
        </w:rPr>
        <w:t>Administrative Sciences</w:t>
      </w:r>
      <w:r w:rsidRPr="006B49B2">
        <w:rPr>
          <w:rFonts w:asciiTheme="majorBidi" w:hAnsiTheme="majorBidi" w:cstheme="majorBidi"/>
          <w:sz w:val="24"/>
          <w:szCs w:val="24"/>
        </w:rPr>
        <w:t>, </w:t>
      </w:r>
      <w:r w:rsidRPr="006B49B2">
        <w:rPr>
          <w:rFonts w:asciiTheme="majorBidi" w:hAnsiTheme="majorBidi" w:cstheme="majorBidi"/>
          <w:i/>
          <w:iCs/>
          <w:sz w:val="24"/>
          <w:szCs w:val="24"/>
        </w:rPr>
        <w:t>16</w:t>
      </w:r>
      <w:r w:rsidRPr="006B49B2">
        <w:rPr>
          <w:rFonts w:asciiTheme="majorBidi" w:hAnsiTheme="majorBidi" w:cstheme="majorBidi"/>
          <w:sz w:val="24"/>
          <w:szCs w:val="24"/>
        </w:rPr>
        <w:t>(3), 130.</w:t>
      </w:r>
    </w:p>
    <w:p w14:paraId="522583A7" w14:textId="40FF4B9D" w:rsidR="00433593" w:rsidRDefault="00433593" w:rsidP="00433593">
      <w:pPr>
        <w:spacing w:after="210"/>
        <w:rPr>
          <w:rFonts w:asciiTheme="majorBidi" w:hAnsiTheme="majorBidi" w:cstheme="majorBidi"/>
          <w:sz w:val="24"/>
          <w:szCs w:val="24"/>
        </w:rPr>
      </w:pPr>
      <w:r w:rsidRPr="00433593">
        <w:rPr>
          <w:rFonts w:asciiTheme="majorBidi" w:hAnsiTheme="majorBidi" w:cstheme="majorBidi"/>
          <w:sz w:val="24"/>
          <w:szCs w:val="24"/>
        </w:rPr>
        <w:t>Landis, J. (2012). The Syrian Uprising of 2011: Why the Asad Regime Is Likely to Survive to 2013. </w:t>
      </w:r>
      <w:r w:rsidRPr="00433593">
        <w:rPr>
          <w:rFonts w:asciiTheme="majorBidi" w:hAnsiTheme="majorBidi" w:cstheme="majorBidi"/>
          <w:i/>
          <w:iCs/>
          <w:sz w:val="24"/>
          <w:szCs w:val="24"/>
        </w:rPr>
        <w:t>Middle East Policy</w:t>
      </w:r>
      <w:r w:rsidRPr="00433593">
        <w:rPr>
          <w:rFonts w:asciiTheme="majorBidi" w:hAnsiTheme="majorBidi" w:cstheme="majorBidi"/>
          <w:sz w:val="24"/>
          <w:szCs w:val="24"/>
        </w:rPr>
        <w:t>, 19, 72-84. </w:t>
      </w:r>
      <w:hyperlink r:id="rId48" w:tgtFrame="_blank" w:history="1">
        <w:r w:rsidRPr="00433593">
          <w:rPr>
            <w:rStyle w:val="Hyperlink"/>
            <w:rFonts w:asciiTheme="majorBidi" w:hAnsiTheme="majorBidi" w:cstheme="majorBidi"/>
            <w:sz w:val="24"/>
            <w:szCs w:val="24"/>
          </w:rPr>
          <w:t>https://doi.org/10.1111/j.1475-4967.2012.00524.x</w:t>
        </w:r>
      </w:hyperlink>
      <w:r w:rsidRPr="00433593">
        <w:rPr>
          <w:rFonts w:asciiTheme="majorBidi" w:hAnsiTheme="majorBidi" w:cstheme="majorBidi"/>
          <w:sz w:val="24"/>
          <w:szCs w:val="24"/>
        </w:rPr>
        <w:t>.</w:t>
      </w:r>
    </w:p>
    <w:p w14:paraId="4E966327" w14:textId="51DB6777" w:rsidR="00CC2C19" w:rsidRPr="0052215E" w:rsidRDefault="00CC2C19" w:rsidP="00CC2C19">
      <w:pPr>
        <w:spacing w:after="210"/>
        <w:rPr>
          <w:rFonts w:asciiTheme="majorBidi" w:hAnsiTheme="majorBidi" w:cstheme="majorBidi"/>
          <w:b/>
          <w:bCs/>
          <w:sz w:val="24"/>
          <w:szCs w:val="24"/>
          <w:lang w:val="es-ES"/>
        </w:rPr>
      </w:pPr>
      <w:r w:rsidRPr="00283371">
        <w:rPr>
          <w:rFonts w:asciiTheme="majorBidi" w:hAnsiTheme="majorBidi" w:cstheme="majorBidi"/>
          <w:sz w:val="24"/>
          <w:szCs w:val="24"/>
          <w:lang w:val="en-GB"/>
        </w:rPr>
        <w:t>Levant24. (2025). Syria’s digital transformation initiatives and challenges.</w:t>
      </w:r>
      <w:r w:rsidRPr="00283371">
        <w:rPr>
          <w:rFonts w:asciiTheme="majorBidi" w:hAnsiTheme="majorBidi" w:cstheme="majorBidi"/>
          <w:sz w:val="24"/>
          <w:szCs w:val="24"/>
          <w:lang w:val="en-GB"/>
        </w:rPr>
        <w:br/>
      </w:r>
      <w:hyperlink r:id="rId49" w:tgtFrame="_new" w:history="1">
        <w:r w:rsidRPr="00283371">
          <w:rPr>
            <w:rStyle w:val="Hyperlink"/>
            <w:rFonts w:asciiTheme="majorBidi" w:hAnsiTheme="majorBidi" w:cstheme="majorBidi"/>
            <w:sz w:val="24"/>
            <w:szCs w:val="24"/>
            <w:lang w:val="es-ES"/>
          </w:rPr>
          <w:t>https://levant24.com/news/2025/06/syrias-digital-transformation/</w:t>
        </w:r>
      </w:hyperlink>
    </w:p>
    <w:p w14:paraId="015464DF" w14:textId="77777777" w:rsidR="00522B70" w:rsidRDefault="00522B70" w:rsidP="00522B70">
      <w:pPr>
        <w:spacing w:after="210"/>
        <w:rPr>
          <w:rFonts w:asciiTheme="majorBidi" w:hAnsiTheme="majorBidi" w:cstheme="majorBidi"/>
          <w:sz w:val="24"/>
          <w:szCs w:val="24"/>
        </w:rPr>
      </w:pPr>
      <w:proofErr w:type="spellStart"/>
      <w:r w:rsidRPr="0065783D">
        <w:rPr>
          <w:rFonts w:asciiTheme="majorBidi" w:hAnsiTheme="majorBidi" w:cstheme="majorBidi"/>
          <w:sz w:val="24"/>
          <w:szCs w:val="24"/>
          <w:lang w:val="es-ES"/>
        </w:rPr>
        <w:t>Mahayosnand</w:t>
      </w:r>
      <w:proofErr w:type="spellEnd"/>
      <w:r w:rsidRPr="0065783D">
        <w:rPr>
          <w:rFonts w:asciiTheme="majorBidi" w:hAnsiTheme="majorBidi" w:cstheme="majorBidi"/>
          <w:sz w:val="24"/>
          <w:szCs w:val="24"/>
          <w:lang w:val="es-ES"/>
        </w:rPr>
        <w:t xml:space="preserve">, P. P., </w:t>
      </w:r>
      <w:proofErr w:type="spellStart"/>
      <w:r w:rsidRPr="0065783D">
        <w:rPr>
          <w:rFonts w:asciiTheme="majorBidi" w:hAnsiTheme="majorBidi" w:cstheme="majorBidi"/>
          <w:sz w:val="24"/>
          <w:szCs w:val="24"/>
          <w:lang w:val="es-ES"/>
        </w:rPr>
        <w:t>Sabra</w:t>
      </w:r>
      <w:proofErr w:type="spellEnd"/>
      <w:r w:rsidRPr="0065783D">
        <w:rPr>
          <w:rFonts w:asciiTheme="majorBidi" w:hAnsiTheme="majorBidi" w:cstheme="majorBidi"/>
          <w:sz w:val="24"/>
          <w:szCs w:val="24"/>
          <w:lang w:val="es-ES"/>
        </w:rPr>
        <w:t xml:space="preserve">, Z. M., &amp; </w:t>
      </w:r>
      <w:proofErr w:type="spellStart"/>
      <w:r w:rsidRPr="0065783D">
        <w:rPr>
          <w:rFonts w:asciiTheme="majorBidi" w:hAnsiTheme="majorBidi" w:cstheme="majorBidi"/>
          <w:sz w:val="24"/>
          <w:szCs w:val="24"/>
          <w:lang w:val="es-ES"/>
        </w:rPr>
        <w:t>Sabra</w:t>
      </w:r>
      <w:proofErr w:type="spellEnd"/>
      <w:r w:rsidRPr="0065783D">
        <w:rPr>
          <w:rFonts w:asciiTheme="majorBidi" w:hAnsiTheme="majorBidi" w:cstheme="majorBidi"/>
          <w:sz w:val="24"/>
          <w:szCs w:val="24"/>
          <w:lang w:val="es-ES"/>
        </w:rPr>
        <w:t xml:space="preserve">, D. M. (2021). </w:t>
      </w:r>
      <w:r w:rsidRPr="0065783D">
        <w:rPr>
          <w:rFonts w:asciiTheme="majorBidi" w:hAnsiTheme="majorBidi" w:cstheme="majorBidi"/>
          <w:sz w:val="24"/>
          <w:szCs w:val="24"/>
        </w:rPr>
        <w:t>COVID-19 and Gaza: The ideal time to establish a medical reserve corps of public health preventive medicine specialists.</w:t>
      </w:r>
      <w:r w:rsidRPr="001571F9">
        <w:rPr>
          <w:rFonts w:asciiTheme="majorBidi" w:hAnsiTheme="majorBidi" w:cstheme="majorBidi"/>
          <w:sz w:val="24"/>
          <w:szCs w:val="24"/>
        </w:rPr>
        <w:t xml:space="preserve"> </w:t>
      </w:r>
      <w:r w:rsidRPr="001571F9">
        <w:rPr>
          <w:rFonts w:asciiTheme="majorBidi" w:hAnsiTheme="majorBidi" w:cstheme="majorBidi"/>
          <w:i/>
          <w:iCs/>
          <w:sz w:val="24"/>
          <w:szCs w:val="24"/>
        </w:rPr>
        <w:t>Health Security, 19</w:t>
      </w:r>
      <w:r w:rsidRPr="001571F9">
        <w:rPr>
          <w:rFonts w:asciiTheme="majorBidi" w:hAnsiTheme="majorBidi" w:cstheme="majorBidi"/>
          <w:sz w:val="24"/>
          <w:szCs w:val="24"/>
        </w:rPr>
        <w:t>(2), 235–239.</w:t>
      </w:r>
      <w:hyperlink r:id="rId50" w:history="1">
        <w:r w:rsidRPr="001571F9">
          <w:rPr>
            <w:rStyle w:val="Hyperlink"/>
            <w:rFonts w:asciiTheme="majorBidi" w:hAnsiTheme="majorBidi" w:cstheme="majorBidi"/>
            <w:sz w:val="24"/>
            <w:szCs w:val="24"/>
          </w:rPr>
          <w:t>https://doi.org/10.1089/hs.2020.0192</w:t>
        </w:r>
      </w:hyperlink>
    </w:p>
    <w:p w14:paraId="6763F900" w14:textId="4981CA8A" w:rsidR="00522B70" w:rsidRDefault="00522B70" w:rsidP="00522B70">
      <w:pPr>
        <w:spacing w:after="210"/>
        <w:rPr>
          <w:rFonts w:asciiTheme="majorBidi" w:hAnsiTheme="majorBidi" w:cstheme="majorBidi"/>
          <w:sz w:val="24"/>
          <w:szCs w:val="24"/>
        </w:rPr>
      </w:pPr>
      <w:proofErr w:type="spellStart"/>
      <w:r w:rsidRPr="00433593">
        <w:rPr>
          <w:rFonts w:asciiTheme="majorBidi" w:hAnsiTheme="majorBidi" w:cstheme="majorBidi"/>
          <w:sz w:val="24"/>
          <w:szCs w:val="24"/>
        </w:rPr>
        <w:t>Majdalawi</w:t>
      </w:r>
      <w:proofErr w:type="spellEnd"/>
      <w:r w:rsidRPr="00433593">
        <w:rPr>
          <w:rFonts w:asciiTheme="majorBidi" w:hAnsiTheme="majorBidi" w:cstheme="majorBidi"/>
          <w:sz w:val="24"/>
          <w:szCs w:val="24"/>
        </w:rPr>
        <w:t xml:space="preserve">, Y., Almarabeh, T., Mohammad, H., &amp; </w:t>
      </w:r>
      <w:proofErr w:type="spellStart"/>
      <w:r w:rsidRPr="00433593">
        <w:rPr>
          <w:rFonts w:asciiTheme="majorBidi" w:hAnsiTheme="majorBidi" w:cstheme="majorBidi"/>
          <w:sz w:val="24"/>
          <w:szCs w:val="24"/>
        </w:rPr>
        <w:t>Quteshate</w:t>
      </w:r>
      <w:proofErr w:type="spellEnd"/>
      <w:r w:rsidRPr="00433593">
        <w:rPr>
          <w:rFonts w:asciiTheme="majorBidi" w:hAnsiTheme="majorBidi" w:cstheme="majorBidi"/>
          <w:sz w:val="24"/>
          <w:szCs w:val="24"/>
        </w:rPr>
        <w:t>, W. (2015). E-Government Strategy and Plans in Jordan. </w:t>
      </w:r>
      <w:r w:rsidRPr="00433593">
        <w:rPr>
          <w:rFonts w:asciiTheme="majorBidi" w:hAnsiTheme="majorBidi" w:cstheme="majorBidi"/>
          <w:i/>
          <w:iCs/>
          <w:sz w:val="24"/>
          <w:szCs w:val="24"/>
        </w:rPr>
        <w:t>Journal of Software Engineering and Applications</w:t>
      </w:r>
      <w:r w:rsidRPr="00433593">
        <w:rPr>
          <w:rFonts w:asciiTheme="majorBidi" w:hAnsiTheme="majorBidi" w:cstheme="majorBidi"/>
          <w:sz w:val="24"/>
          <w:szCs w:val="24"/>
        </w:rPr>
        <w:t>, 08, 211-223. </w:t>
      </w:r>
      <w:hyperlink r:id="rId51" w:tgtFrame="_blank" w:history="1">
        <w:r w:rsidRPr="00433593">
          <w:rPr>
            <w:rStyle w:val="Hyperlink"/>
            <w:rFonts w:asciiTheme="majorBidi" w:hAnsiTheme="majorBidi" w:cstheme="majorBidi"/>
            <w:sz w:val="24"/>
            <w:szCs w:val="24"/>
          </w:rPr>
          <w:t>https://doi.org/10.4236/jsea.2015.84022</w:t>
        </w:r>
      </w:hyperlink>
      <w:r w:rsidRPr="00433593">
        <w:rPr>
          <w:rFonts w:asciiTheme="majorBidi" w:hAnsiTheme="majorBidi" w:cstheme="majorBidi"/>
          <w:sz w:val="24"/>
          <w:szCs w:val="24"/>
        </w:rPr>
        <w:t>.</w:t>
      </w:r>
    </w:p>
    <w:p w14:paraId="3802C4A6" w14:textId="1B5C2F97" w:rsidR="00F62283" w:rsidRPr="00247ABE" w:rsidRDefault="00F62283" w:rsidP="00F62283">
      <w:pPr>
        <w:spacing w:after="210"/>
        <w:rPr>
          <w:rFonts w:asciiTheme="majorBidi" w:hAnsiTheme="majorBidi" w:cstheme="majorBidi"/>
          <w:sz w:val="24"/>
          <w:szCs w:val="24"/>
        </w:rPr>
      </w:pPr>
      <w:r w:rsidRPr="00F62283">
        <w:rPr>
          <w:rFonts w:asciiTheme="majorBidi" w:hAnsiTheme="majorBidi" w:cstheme="majorBidi"/>
          <w:sz w:val="24"/>
          <w:szCs w:val="24"/>
        </w:rPr>
        <w:t xml:space="preserve">Mathani, B., </w:t>
      </w:r>
      <w:proofErr w:type="spellStart"/>
      <w:r w:rsidRPr="00F62283">
        <w:rPr>
          <w:rFonts w:asciiTheme="majorBidi" w:hAnsiTheme="majorBidi" w:cstheme="majorBidi"/>
          <w:sz w:val="24"/>
          <w:szCs w:val="24"/>
        </w:rPr>
        <w:t>Ajrash</w:t>
      </w:r>
      <w:proofErr w:type="spellEnd"/>
      <w:r w:rsidRPr="00F62283">
        <w:rPr>
          <w:rFonts w:asciiTheme="majorBidi" w:hAnsiTheme="majorBidi" w:cstheme="majorBidi"/>
          <w:sz w:val="24"/>
          <w:szCs w:val="24"/>
        </w:rPr>
        <w:t xml:space="preserve">, H. S., </w:t>
      </w:r>
      <w:proofErr w:type="spellStart"/>
      <w:r w:rsidRPr="00F62283">
        <w:rPr>
          <w:rFonts w:asciiTheme="majorBidi" w:hAnsiTheme="majorBidi" w:cstheme="majorBidi"/>
          <w:sz w:val="24"/>
          <w:szCs w:val="24"/>
        </w:rPr>
        <w:t>Dalaeen</w:t>
      </w:r>
      <w:proofErr w:type="spellEnd"/>
      <w:r w:rsidRPr="00F62283">
        <w:rPr>
          <w:rFonts w:asciiTheme="majorBidi" w:hAnsiTheme="majorBidi" w:cstheme="majorBidi"/>
          <w:sz w:val="24"/>
          <w:szCs w:val="24"/>
        </w:rPr>
        <w:t xml:space="preserve">, A. B. D., </w:t>
      </w:r>
      <w:proofErr w:type="spellStart"/>
      <w:r w:rsidRPr="00F62283">
        <w:rPr>
          <w:rFonts w:asciiTheme="majorBidi" w:hAnsiTheme="majorBidi" w:cstheme="majorBidi"/>
          <w:sz w:val="24"/>
          <w:szCs w:val="24"/>
        </w:rPr>
        <w:t>Alshboul</w:t>
      </w:r>
      <w:proofErr w:type="spellEnd"/>
      <w:r w:rsidRPr="00F62283">
        <w:rPr>
          <w:rFonts w:asciiTheme="majorBidi" w:hAnsiTheme="majorBidi" w:cstheme="majorBidi"/>
          <w:sz w:val="24"/>
          <w:szCs w:val="24"/>
        </w:rPr>
        <w:t xml:space="preserve">, K., </w:t>
      </w:r>
      <w:proofErr w:type="spellStart"/>
      <w:r w:rsidRPr="00F62283">
        <w:rPr>
          <w:rFonts w:asciiTheme="majorBidi" w:hAnsiTheme="majorBidi" w:cstheme="majorBidi"/>
          <w:sz w:val="24"/>
          <w:szCs w:val="24"/>
        </w:rPr>
        <w:t>Almahameed</w:t>
      </w:r>
      <w:proofErr w:type="spellEnd"/>
      <w:r w:rsidRPr="00F62283">
        <w:rPr>
          <w:rFonts w:asciiTheme="majorBidi" w:hAnsiTheme="majorBidi" w:cstheme="majorBidi"/>
          <w:sz w:val="24"/>
          <w:szCs w:val="24"/>
        </w:rPr>
        <w:t xml:space="preserve">, H., </w:t>
      </w:r>
      <w:proofErr w:type="spellStart"/>
      <w:r w:rsidRPr="00F62283">
        <w:rPr>
          <w:rFonts w:asciiTheme="majorBidi" w:hAnsiTheme="majorBidi" w:cstheme="majorBidi"/>
          <w:sz w:val="24"/>
          <w:szCs w:val="24"/>
        </w:rPr>
        <w:t>Alibraheem</w:t>
      </w:r>
      <w:proofErr w:type="spellEnd"/>
      <w:r w:rsidRPr="00F62283">
        <w:rPr>
          <w:rFonts w:asciiTheme="majorBidi" w:hAnsiTheme="majorBidi" w:cstheme="majorBidi"/>
          <w:sz w:val="24"/>
          <w:szCs w:val="24"/>
        </w:rPr>
        <w:t xml:space="preserve">, M., Alzoubi, M., &amp; Khalifeh, A. (2024). Identifying variables influencing the adoption of artificial intelligence big data analytics among SMEs in Jordan. </w:t>
      </w:r>
      <w:r w:rsidRPr="00F62283">
        <w:rPr>
          <w:rFonts w:asciiTheme="majorBidi" w:hAnsiTheme="majorBidi" w:cstheme="majorBidi"/>
          <w:i/>
          <w:iCs/>
          <w:sz w:val="24"/>
          <w:szCs w:val="24"/>
        </w:rPr>
        <w:t>International Journal of Data and Network Science</w:t>
      </w:r>
      <w:r w:rsidRPr="00F62283">
        <w:rPr>
          <w:rFonts w:asciiTheme="majorBidi" w:hAnsiTheme="majorBidi" w:cstheme="majorBidi"/>
          <w:sz w:val="24"/>
          <w:szCs w:val="24"/>
        </w:rPr>
        <w:t xml:space="preserve">. </w:t>
      </w:r>
      <w:hyperlink r:id="rId52" w:tgtFrame="_new" w:history="1">
        <w:r w:rsidRPr="00F62283">
          <w:rPr>
            <w:rStyle w:val="Hyperlink"/>
            <w:rFonts w:asciiTheme="majorBidi" w:hAnsiTheme="majorBidi" w:cstheme="majorBidi"/>
            <w:sz w:val="24"/>
            <w:szCs w:val="24"/>
          </w:rPr>
          <w:t>https://doi.org/10.5267/j.ijdns.2024.4.016</w:t>
        </w:r>
      </w:hyperlink>
    </w:p>
    <w:p w14:paraId="2B138397" w14:textId="4B0369D4" w:rsidR="00320C6E" w:rsidRDefault="005C1F78">
      <w:pPr>
        <w:spacing w:after="210"/>
        <w:rPr>
          <w:rFonts w:asciiTheme="majorBidi" w:eastAsia="Georgia" w:hAnsiTheme="majorBidi" w:cstheme="majorBidi"/>
          <w:sz w:val="24"/>
          <w:szCs w:val="24"/>
        </w:rPr>
      </w:pPr>
      <w:r w:rsidRPr="00FA4A5D">
        <w:rPr>
          <w:rFonts w:asciiTheme="majorBidi" w:eastAsia="Georgia" w:hAnsiTheme="majorBidi" w:cstheme="majorBidi"/>
          <w:sz w:val="24"/>
          <w:szCs w:val="24"/>
          <w:lang w:val="es-ES"/>
        </w:rPr>
        <w:lastRenderedPageBreak/>
        <w:t xml:space="preserve">Mele, C., &amp; Della Corte, V. (2013). </w:t>
      </w:r>
      <w:r w:rsidRPr="00247ABE">
        <w:rPr>
          <w:rFonts w:asciiTheme="majorBidi" w:eastAsia="Georgia" w:hAnsiTheme="majorBidi" w:cstheme="majorBidi"/>
          <w:sz w:val="24"/>
          <w:szCs w:val="24"/>
        </w:rPr>
        <w:t>Resource‑based view and service‑dominant logic: Similarities, differences</w:t>
      </w:r>
      <w:r w:rsidR="005C47DA">
        <w:rPr>
          <w:rFonts w:asciiTheme="majorBidi" w:eastAsia="Georgia" w:hAnsiTheme="majorBidi" w:cstheme="majorBidi"/>
          <w:sz w:val="24"/>
          <w:szCs w:val="24"/>
        </w:rPr>
        <w:t>,</w:t>
      </w:r>
      <w:r w:rsidRPr="00247ABE">
        <w:rPr>
          <w:rFonts w:asciiTheme="majorBidi" w:eastAsia="Georgia" w:hAnsiTheme="majorBidi" w:cstheme="majorBidi"/>
          <w:sz w:val="24"/>
          <w:szCs w:val="24"/>
        </w:rPr>
        <w:t xml:space="preserve"> and further research. </w:t>
      </w:r>
      <w:r w:rsidRPr="00247ABE">
        <w:rPr>
          <w:rFonts w:asciiTheme="majorBidi" w:hAnsiTheme="majorBidi" w:cstheme="majorBidi"/>
          <w:i/>
          <w:sz w:val="24"/>
          <w:szCs w:val="24"/>
        </w:rPr>
        <w:t>International Journal of Service Science, Management, Engineering and Technolog</w:t>
      </w:r>
      <w:r w:rsidRPr="00247ABE">
        <w:rPr>
          <w:rFonts w:asciiTheme="majorBidi" w:hAnsiTheme="majorBidi" w:cstheme="majorBidi"/>
          <w:i/>
          <w:sz w:val="24"/>
          <w:szCs w:val="24"/>
        </w:rPr>
        <w:t>y, 4</w:t>
      </w:r>
      <w:r w:rsidRPr="00247ABE">
        <w:rPr>
          <w:rFonts w:asciiTheme="majorBidi" w:eastAsia="Georgia" w:hAnsiTheme="majorBidi" w:cstheme="majorBidi"/>
          <w:sz w:val="24"/>
          <w:szCs w:val="24"/>
        </w:rPr>
        <w:t>(3), 1–19.</w:t>
      </w:r>
    </w:p>
    <w:p w14:paraId="0A36EA28" w14:textId="4A56173F" w:rsidR="00CC2C19" w:rsidRDefault="00CC2C19" w:rsidP="00CC2C19">
      <w:pPr>
        <w:spacing w:after="210"/>
        <w:rPr>
          <w:rFonts w:asciiTheme="majorBidi" w:eastAsia="Georgia" w:hAnsiTheme="majorBidi" w:cstheme="majorBidi"/>
          <w:sz w:val="24"/>
          <w:szCs w:val="24"/>
        </w:rPr>
      </w:pPr>
      <w:proofErr w:type="spellStart"/>
      <w:r w:rsidRPr="00CC2C19">
        <w:rPr>
          <w:rFonts w:asciiTheme="majorBidi" w:eastAsia="Georgia" w:hAnsiTheme="majorBidi" w:cstheme="majorBidi"/>
          <w:sz w:val="24"/>
          <w:szCs w:val="24"/>
        </w:rPr>
        <w:t>Mencütek</w:t>
      </w:r>
      <w:proofErr w:type="spellEnd"/>
      <w:r w:rsidRPr="00CC2C19">
        <w:rPr>
          <w:rFonts w:asciiTheme="majorBidi" w:eastAsia="Georgia" w:hAnsiTheme="majorBidi" w:cstheme="majorBidi"/>
          <w:sz w:val="24"/>
          <w:szCs w:val="24"/>
        </w:rPr>
        <w:t xml:space="preserve">, Z.Ş. (2018). Refugee Governance, State and Politics in the Middle East (1st ed.). Routledge. </w:t>
      </w:r>
      <w:hyperlink r:id="rId53" w:history="1">
        <w:r w:rsidRPr="00306C15">
          <w:rPr>
            <w:rStyle w:val="Hyperlink"/>
            <w:rFonts w:asciiTheme="majorBidi" w:eastAsia="Georgia" w:hAnsiTheme="majorBidi" w:cstheme="majorBidi"/>
            <w:sz w:val="24"/>
            <w:szCs w:val="24"/>
          </w:rPr>
          <w:t>https://doi.org/10.4324/9781351170369</w:t>
        </w:r>
      </w:hyperlink>
      <w:r>
        <w:rPr>
          <w:rFonts w:asciiTheme="majorBidi" w:eastAsia="Georgia" w:hAnsiTheme="majorBidi" w:cstheme="majorBidi"/>
          <w:sz w:val="24"/>
          <w:szCs w:val="24"/>
        </w:rPr>
        <w:t xml:space="preserve"> </w:t>
      </w:r>
    </w:p>
    <w:p w14:paraId="13F1EAAC" w14:textId="5A947CFF" w:rsidR="00B74C59" w:rsidRDefault="00B74C59" w:rsidP="00B74C59">
      <w:pPr>
        <w:spacing w:after="210"/>
        <w:rPr>
          <w:rFonts w:asciiTheme="majorBidi" w:hAnsiTheme="majorBidi" w:cstheme="majorBidi"/>
          <w:sz w:val="24"/>
          <w:szCs w:val="24"/>
        </w:rPr>
      </w:pPr>
      <w:r w:rsidRPr="00B74C59">
        <w:rPr>
          <w:rFonts w:asciiTheme="majorBidi" w:hAnsiTheme="majorBidi" w:cstheme="majorBidi"/>
          <w:sz w:val="24"/>
          <w:szCs w:val="24"/>
        </w:rPr>
        <w:t xml:space="preserve">Mohammed, T., &amp; Laib, Y. (2025). </w:t>
      </w:r>
      <w:r w:rsidRPr="0065783D">
        <w:rPr>
          <w:rFonts w:asciiTheme="majorBidi" w:hAnsiTheme="majorBidi" w:cstheme="majorBidi"/>
          <w:sz w:val="24"/>
          <w:szCs w:val="24"/>
        </w:rPr>
        <w:t>Digitalization and economic growth in the MENA region: Evidence from panel data analysis.</w:t>
      </w:r>
      <w:r w:rsidRPr="00B74C59">
        <w:rPr>
          <w:rFonts w:asciiTheme="majorBidi" w:hAnsiTheme="majorBidi" w:cstheme="majorBidi"/>
          <w:sz w:val="24"/>
          <w:szCs w:val="24"/>
        </w:rPr>
        <w:t xml:space="preserve"> </w:t>
      </w:r>
      <w:r w:rsidRPr="00B74C59">
        <w:rPr>
          <w:rFonts w:asciiTheme="majorBidi" w:hAnsiTheme="majorBidi" w:cstheme="majorBidi"/>
          <w:i/>
          <w:iCs/>
          <w:sz w:val="24"/>
          <w:szCs w:val="24"/>
        </w:rPr>
        <w:t>Telecommunications Policy, 49</w:t>
      </w:r>
      <w:r w:rsidRPr="00B74C59">
        <w:rPr>
          <w:rFonts w:asciiTheme="majorBidi" w:hAnsiTheme="majorBidi" w:cstheme="majorBidi"/>
          <w:sz w:val="24"/>
          <w:szCs w:val="24"/>
        </w:rPr>
        <w:t xml:space="preserve">(7), 102992. </w:t>
      </w:r>
      <w:hyperlink r:id="rId54" w:history="1">
        <w:r w:rsidRPr="00306C15">
          <w:rPr>
            <w:rStyle w:val="Hyperlink"/>
            <w:rFonts w:asciiTheme="majorBidi" w:hAnsiTheme="majorBidi" w:cstheme="majorBidi"/>
            <w:sz w:val="24"/>
            <w:szCs w:val="24"/>
          </w:rPr>
          <w:t>https://doi.org/10.1016/j.telpol.2025.102992</w:t>
        </w:r>
      </w:hyperlink>
      <w:r>
        <w:rPr>
          <w:rFonts w:asciiTheme="majorBidi" w:hAnsiTheme="majorBidi" w:cstheme="majorBidi"/>
          <w:sz w:val="24"/>
          <w:szCs w:val="24"/>
        </w:rPr>
        <w:t xml:space="preserve"> </w:t>
      </w:r>
    </w:p>
    <w:p w14:paraId="0E80D91F" w14:textId="00162CB1" w:rsidR="005A09F3" w:rsidRDefault="005A09F3" w:rsidP="00B74C59">
      <w:pPr>
        <w:spacing w:after="210"/>
        <w:rPr>
          <w:rFonts w:asciiTheme="majorBidi" w:hAnsiTheme="majorBidi" w:cstheme="majorBidi"/>
          <w:sz w:val="24"/>
          <w:szCs w:val="24"/>
        </w:rPr>
      </w:pPr>
      <w:r w:rsidRPr="00247ABE">
        <w:rPr>
          <w:rFonts w:asciiTheme="majorBidi" w:hAnsiTheme="majorBidi" w:cstheme="majorBidi"/>
          <w:sz w:val="24"/>
          <w:szCs w:val="24"/>
        </w:rPr>
        <w:t xml:space="preserve">Moussawi, L., &amp; </w:t>
      </w:r>
      <w:proofErr w:type="spellStart"/>
      <w:r w:rsidRPr="00247ABE">
        <w:rPr>
          <w:rFonts w:asciiTheme="majorBidi" w:hAnsiTheme="majorBidi" w:cstheme="majorBidi"/>
          <w:sz w:val="24"/>
          <w:szCs w:val="24"/>
        </w:rPr>
        <w:t>Kawass</w:t>
      </w:r>
      <w:proofErr w:type="spellEnd"/>
      <w:r w:rsidRPr="00247ABE">
        <w:rPr>
          <w:rFonts w:asciiTheme="majorBidi" w:hAnsiTheme="majorBidi" w:cstheme="majorBidi"/>
          <w:sz w:val="24"/>
          <w:szCs w:val="24"/>
        </w:rPr>
        <w:t xml:space="preserve">, R. (2024). How data science can transform Lebanon's public sector. </w:t>
      </w:r>
      <w:r w:rsidRPr="00247ABE">
        <w:rPr>
          <w:rFonts w:asciiTheme="majorBidi" w:hAnsiTheme="majorBidi" w:cstheme="majorBidi"/>
          <w:i/>
          <w:sz w:val="24"/>
          <w:szCs w:val="24"/>
        </w:rPr>
        <w:t>Research Features</w:t>
      </w:r>
      <w:r w:rsidRPr="00247ABE">
        <w:rPr>
          <w:rFonts w:asciiTheme="majorBidi" w:hAnsiTheme="majorBidi" w:cstheme="majorBidi"/>
          <w:sz w:val="24"/>
          <w:szCs w:val="24"/>
        </w:rPr>
        <w:t xml:space="preserve">. </w:t>
      </w:r>
      <w:hyperlink r:id="rId55">
        <w:r w:rsidRPr="00247ABE">
          <w:rPr>
            <w:rFonts w:asciiTheme="majorBidi" w:hAnsiTheme="majorBidi" w:cstheme="majorBidi"/>
            <w:color w:val="4472C4"/>
            <w:sz w:val="24"/>
            <w:szCs w:val="24"/>
          </w:rPr>
          <w:t>https://researchfeatures.com/data-science-transform-lebanon-public-sector/</w:t>
        </w:r>
      </w:hyperlink>
    </w:p>
    <w:p w14:paraId="7DC5661B" w14:textId="79B829DA" w:rsidR="00082B53" w:rsidRDefault="00082B53" w:rsidP="00082B53">
      <w:pPr>
        <w:spacing w:after="210"/>
        <w:rPr>
          <w:rFonts w:asciiTheme="majorBidi" w:hAnsiTheme="majorBidi" w:cstheme="majorBidi"/>
          <w:sz w:val="24"/>
          <w:szCs w:val="24"/>
        </w:rPr>
      </w:pPr>
      <w:r w:rsidRPr="00082B53">
        <w:rPr>
          <w:rFonts w:asciiTheme="majorBidi" w:hAnsiTheme="majorBidi" w:cstheme="majorBidi"/>
          <w:sz w:val="24"/>
          <w:szCs w:val="24"/>
        </w:rPr>
        <w:t>Naser-Karajah, E.</w:t>
      </w:r>
      <w:r>
        <w:rPr>
          <w:rFonts w:asciiTheme="majorBidi" w:hAnsiTheme="majorBidi" w:cstheme="majorBidi"/>
          <w:sz w:val="24"/>
          <w:szCs w:val="24"/>
        </w:rPr>
        <w:t>&amp;</w:t>
      </w:r>
      <w:r w:rsidRPr="00082B53">
        <w:rPr>
          <w:rFonts w:asciiTheme="majorBidi" w:hAnsiTheme="majorBidi" w:cstheme="majorBidi"/>
          <w:sz w:val="24"/>
          <w:szCs w:val="24"/>
        </w:rPr>
        <w:t xml:space="preserve"> Awwad, L.S. (2026). The Quality of Digital Services in Palestine in the Context of Governmental Digital Transformation: Literature Review and Exploration of Challenges and Solutions. In: Awwad, B., Awwad, R.A. (eds) Technology and Innovation Towards a Future of Business Sustainability. Contributions to Environmental Sciences &amp; Innovative Business Technology. Springer, Singapore. </w:t>
      </w:r>
      <w:hyperlink r:id="rId56" w:history="1">
        <w:r w:rsidRPr="00306C15">
          <w:rPr>
            <w:rStyle w:val="Hyperlink"/>
            <w:rFonts w:asciiTheme="majorBidi" w:hAnsiTheme="majorBidi" w:cstheme="majorBidi"/>
            <w:sz w:val="24"/>
            <w:szCs w:val="24"/>
          </w:rPr>
          <w:t>https://doi.org/10.1007/978-981-95-6469-9_16</w:t>
        </w:r>
      </w:hyperlink>
      <w:r>
        <w:rPr>
          <w:rFonts w:asciiTheme="majorBidi" w:hAnsiTheme="majorBidi" w:cstheme="majorBidi"/>
          <w:sz w:val="24"/>
          <w:szCs w:val="24"/>
        </w:rPr>
        <w:t xml:space="preserve"> </w:t>
      </w:r>
    </w:p>
    <w:p w14:paraId="306FFBBE" w14:textId="6DC473DC" w:rsidR="0065783D" w:rsidRDefault="0065783D" w:rsidP="0065783D">
      <w:pPr>
        <w:spacing w:after="210"/>
        <w:rPr>
          <w:rFonts w:asciiTheme="majorBidi" w:hAnsiTheme="majorBidi" w:cstheme="majorBidi"/>
          <w:sz w:val="24"/>
          <w:szCs w:val="24"/>
          <w:rtl/>
        </w:rPr>
      </w:pPr>
      <w:r w:rsidRPr="0065783D">
        <w:rPr>
          <w:rFonts w:asciiTheme="majorBidi" w:hAnsiTheme="majorBidi" w:cstheme="majorBidi"/>
          <w:sz w:val="24"/>
          <w:szCs w:val="24"/>
        </w:rPr>
        <w:t xml:space="preserve">National Software Quality Assurance Centre (NSQAC). (n.d.). </w:t>
      </w:r>
      <w:proofErr w:type="spellStart"/>
      <w:r w:rsidRPr="0065783D">
        <w:rPr>
          <w:rFonts w:asciiTheme="majorBidi" w:hAnsiTheme="majorBidi" w:cstheme="majorBidi"/>
          <w:i/>
          <w:iCs/>
          <w:sz w:val="24"/>
          <w:szCs w:val="24"/>
        </w:rPr>
        <w:t>Home</w:t>
      </w:r>
      <w:r w:rsidRPr="0065783D">
        <w:rPr>
          <w:rFonts w:asciiTheme="majorBidi" w:hAnsiTheme="majorBidi" w:cstheme="majorBidi"/>
          <w:sz w:val="24"/>
          <w:szCs w:val="24"/>
        </w:rPr>
        <w:t>.</w:t>
      </w:r>
      <w:hyperlink r:id="rId57" w:history="1">
        <w:r w:rsidRPr="0065783D">
          <w:rPr>
            <w:rStyle w:val="Hyperlink"/>
            <w:rFonts w:asciiTheme="majorBidi" w:hAnsiTheme="majorBidi" w:cstheme="majorBidi"/>
            <w:sz w:val="24"/>
            <w:szCs w:val="24"/>
          </w:rPr>
          <w:t>National</w:t>
        </w:r>
        <w:proofErr w:type="spellEnd"/>
        <w:r w:rsidRPr="0065783D">
          <w:rPr>
            <w:rStyle w:val="Hyperlink"/>
            <w:rFonts w:asciiTheme="majorBidi" w:hAnsiTheme="majorBidi" w:cstheme="majorBidi"/>
            <w:sz w:val="24"/>
            <w:szCs w:val="24"/>
          </w:rPr>
          <w:t xml:space="preserve"> Software Quality Assurance Centre (NSQAC) - </w:t>
        </w:r>
        <w:r w:rsidRPr="0065783D">
          <w:rPr>
            <w:rStyle w:val="Hyperlink"/>
            <w:rFonts w:asciiTheme="majorBidi" w:hAnsiTheme="majorBidi" w:cstheme="majorBidi"/>
            <w:sz w:val="24"/>
            <w:szCs w:val="24"/>
            <w:rtl/>
          </w:rPr>
          <w:t>الجمعية العلمية الملكية</w:t>
        </w:r>
      </w:hyperlink>
    </w:p>
    <w:p w14:paraId="762E16D7" w14:textId="263BF988" w:rsidR="004E5AE0" w:rsidRDefault="004E5AE0" w:rsidP="004E5AE0">
      <w:pPr>
        <w:spacing w:after="210"/>
        <w:rPr>
          <w:rFonts w:asciiTheme="majorBidi" w:hAnsiTheme="majorBidi" w:cstheme="majorBidi"/>
          <w:sz w:val="24"/>
          <w:szCs w:val="24"/>
        </w:rPr>
      </w:pPr>
      <w:r w:rsidRPr="004E5AE0">
        <w:rPr>
          <w:rFonts w:asciiTheme="majorBidi" w:hAnsiTheme="majorBidi" w:cstheme="majorBidi"/>
          <w:sz w:val="24"/>
          <w:szCs w:val="24"/>
        </w:rPr>
        <w:t xml:space="preserve">OECD. (2020). </w:t>
      </w:r>
      <w:r w:rsidRPr="004E5AE0">
        <w:rPr>
          <w:rFonts w:asciiTheme="majorBidi" w:hAnsiTheme="majorBidi" w:cstheme="majorBidi"/>
          <w:i/>
          <w:iCs/>
          <w:sz w:val="24"/>
          <w:szCs w:val="24"/>
        </w:rPr>
        <w:t>Digital government in Lebanon: Governance for coherent and sustainable policy implementation.</w:t>
      </w:r>
      <w:r w:rsidRPr="004E5AE0">
        <w:rPr>
          <w:rFonts w:asciiTheme="majorBidi" w:hAnsiTheme="majorBidi" w:cstheme="majorBidi"/>
          <w:sz w:val="24"/>
          <w:szCs w:val="24"/>
        </w:rPr>
        <w:t xml:space="preserve"> OECD Publishing. </w:t>
      </w:r>
      <w:hyperlink r:id="rId58" w:history="1">
        <w:r w:rsidRPr="00306C15">
          <w:rPr>
            <w:rStyle w:val="Hyperlink"/>
            <w:rFonts w:asciiTheme="majorBidi" w:hAnsiTheme="majorBidi" w:cstheme="majorBidi"/>
            <w:sz w:val="24"/>
            <w:szCs w:val="24"/>
          </w:rPr>
          <w:t>https://doi.org/10.1787/a711b0c1-en</w:t>
        </w:r>
      </w:hyperlink>
      <w:r>
        <w:rPr>
          <w:rFonts w:asciiTheme="majorBidi" w:hAnsiTheme="majorBidi" w:cstheme="majorBidi" w:hint="cs"/>
          <w:sz w:val="24"/>
          <w:szCs w:val="24"/>
          <w:rtl/>
        </w:rPr>
        <w:t xml:space="preserve"> </w:t>
      </w:r>
    </w:p>
    <w:p w14:paraId="54B1F22D" w14:textId="77777777" w:rsidR="005A09F3" w:rsidRDefault="005A09F3" w:rsidP="005A09F3">
      <w:pPr>
        <w:spacing w:after="210"/>
        <w:rPr>
          <w:rFonts w:asciiTheme="majorBidi" w:hAnsiTheme="majorBidi" w:cstheme="majorBidi"/>
          <w:sz w:val="24"/>
          <w:szCs w:val="24"/>
        </w:rPr>
      </w:pPr>
      <w:r w:rsidRPr="00433593">
        <w:rPr>
          <w:rFonts w:asciiTheme="majorBidi" w:hAnsiTheme="majorBidi" w:cstheme="majorBidi"/>
          <w:sz w:val="24"/>
          <w:szCs w:val="24"/>
        </w:rPr>
        <w:t>Refaat, M., &amp; Mohanna, K. (2013). Syrian refugees in Lebanon: facts and solutions. </w:t>
      </w:r>
      <w:r w:rsidRPr="00433593">
        <w:rPr>
          <w:rFonts w:asciiTheme="majorBidi" w:hAnsiTheme="majorBidi" w:cstheme="majorBidi"/>
          <w:i/>
          <w:iCs/>
          <w:sz w:val="24"/>
          <w:szCs w:val="24"/>
        </w:rPr>
        <w:t>The Lancet</w:t>
      </w:r>
      <w:r w:rsidRPr="00433593">
        <w:rPr>
          <w:rFonts w:asciiTheme="majorBidi" w:hAnsiTheme="majorBidi" w:cstheme="majorBidi"/>
          <w:sz w:val="24"/>
          <w:szCs w:val="24"/>
        </w:rPr>
        <w:t>, 382, 763</w:t>
      </w:r>
      <w:r>
        <w:rPr>
          <w:rFonts w:asciiTheme="majorBidi" w:hAnsiTheme="majorBidi" w:cstheme="majorBidi"/>
          <w:sz w:val="24"/>
          <w:szCs w:val="24"/>
        </w:rPr>
        <w:t>–</w:t>
      </w:r>
      <w:r w:rsidRPr="00433593">
        <w:rPr>
          <w:rFonts w:asciiTheme="majorBidi" w:hAnsiTheme="majorBidi" w:cstheme="majorBidi"/>
          <w:sz w:val="24"/>
          <w:szCs w:val="24"/>
        </w:rPr>
        <w:t>764. </w:t>
      </w:r>
      <w:hyperlink r:id="rId59" w:tgtFrame="_blank" w:history="1">
        <w:r w:rsidRPr="00433593">
          <w:rPr>
            <w:rStyle w:val="Hyperlink"/>
            <w:rFonts w:asciiTheme="majorBidi" w:hAnsiTheme="majorBidi" w:cstheme="majorBidi"/>
            <w:sz w:val="24"/>
            <w:szCs w:val="24"/>
          </w:rPr>
          <w:t>https://doi.org/10.1016/s0140-6736(13)61461-0</w:t>
        </w:r>
      </w:hyperlink>
      <w:r w:rsidRPr="00433593">
        <w:rPr>
          <w:rFonts w:asciiTheme="majorBidi" w:hAnsiTheme="majorBidi" w:cstheme="majorBidi"/>
          <w:sz w:val="24"/>
          <w:szCs w:val="24"/>
        </w:rPr>
        <w:t>.</w:t>
      </w:r>
    </w:p>
    <w:p w14:paraId="684FB3CF" w14:textId="485C8F03" w:rsidR="005A09F3" w:rsidRDefault="005A09F3" w:rsidP="005A09F3">
      <w:pPr>
        <w:spacing w:after="210"/>
        <w:rPr>
          <w:rFonts w:asciiTheme="majorBidi" w:hAnsiTheme="majorBidi" w:cstheme="majorBidi"/>
          <w:sz w:val="24"/>
          <w:szCs w:val="24"/>
        </w:rPr>
      </w:pPr>
      <w:r w:rsidRPr="005C47DA">
        <w:rPr>
          <w:rFonts w:asciiTheme="majorBidi" w:hAnsiTheme="majorBidi" w:cstheme="majorBidi"/>
          <w:sz w:val="24"/>
          <w:szCs w:val="24"/>
        </w:rPr>
        <w:t xml:space="preserve">Rosenbloom, D. H., Kravchuk, R. S., &amp; Clerkin, R. M. (2022). </w:t>
      </w:r>
      <w:r w:rsidRPr="005A09F3">
        <w:rPr>
          <w:rFonts w:asciiTheme="majorBidi" w:hAnsiTheme="majorBidi" w:cstheme="majorBidi"/>
          <w:sz w:val="24"/>
          <w:szCs w:val="24"/>
        </w:rPr>
        <w:t>Public administration: Understanding management, politics, and law in the public sector</w:t>
      </w:r>
      <w:r w:rsidRPr="005C47DA">
        <w:rPr>
          <w:rFonts w:asciiTheme="majorBidi" w:hAnsiTheme="majorBidi" w:cstheme="majorBidi"/>
          <w:sz w:val="24"/>
          <w:szCs w:val="24"/>
        </w:rPr>
        <w:t xml:space="preserve"> (9th ed.). McGraw-Hill.</w:t>
      </w:r>
    </w:p>
    <w:p w14:paraId="0C27AF96" w14:textId="2ADC84E6" w:rsidR="002C1069" w:rsidRDefault="002C1069" w:rsidP="002C1069">
      <w:pPr>
        <w:spacing w:after="210"/>
        <w:rPr>
          <w:rFonts w:asciiTheme="majorBidi" w:hAnsiTheme="majorBidi" w:cstheme="majorBidi"/>
          <w:sz w:val="24"/>
          <w:szCs w:val="24"/>
        </w:rPr>
      </w:pPr>
      <w:r w:rsidRPr="002C1069">
        <w:rPr>
          <w:rFonts w:asciiTheme="majorBidi" w:hAnsiTheme="majorBidi" w:cstheme="majorBidi"/>
          <w:sz w:val="24"/>
          <w:szCs w:val="24"/>
        </w:rPr>
        <w:t>Sahi, A. (2025). E-GOVERNANCE AND GOVERNMENT COMMUNICATION IN THE ARAB WORLD: A COMPARATIVE STUDY OF THE ALGERIAN AND SAUDI EXPERIENCES WITHIN THE CONTEXT OF DIGITAL TRANSFORMATION. </w:t>
      </w:r>
      <w:r w:rsidRPr="002C1069">
        <w:rPr>
          <w:rFonts w:asciiTheme="majorBidi" w:hAnsiTheme="majorBidi" w:cstheme="majorBidi"/>
          <w:i/>
          <w:iCs/>
          <w:sz w:val="24"/>
          <w:szCs w:val="24"/>
        </w:rPr>
        <w:t>Lex Localis</w:t>
      </w:r>
      <w:r w:rsidRPr="002C1069">
        <w:rPr>
          <w:rFonts w:asciiTheme="majorBidi" w:hAnsiTheme="majorBidi" w:cstheme="majorBidi"/>
          <w:sz w:val="24"/>
          <w:szCs w:val="24"/>
        </w:rPr>
        <w:t>, </w:t>
      </w:r>
      <w:r w:rsidRPr="002C1069">
        <w:rPr>
          <w:rFonts w:asciiTheme="majorBidi" w:hAnsiTheme="majorBidi" w:cstheme="majorBidi"/>
          <w:i/>
          <w:iCs/>
          <w:sz w:val="24"/>
          <w:szCs w:val="24"/>
        </w:rPr>
        <w:t>23</w:t>
      </w:r>
      <w:r w:rsidRPr="002C1069">
        <w:rPr>
          <w:rFonts w:asciiTheme="majorBidi" w:hAnsiTheme="majorBidi" w:cstheme="majorBidi"/>
          <w:sz w:val="24"/>
          <w:szCs w:val="24"/>
        </w:rPr>
        <w:t>(10), 1-34.</w:t>
      </w:r>
    </w:p>
    <w:p w14:paraId="45D570E1" w14:textId="3726B9A7" w:rsidR="00283371" w:rsidRDefault="00283371" w:rsidP="00283371">
      <w:pPr>
        <w:spacing w:after="210"/>
        <w:rPr>
          <w:rFonts w:asciiTheme="majorBidi" w:hAnsiTheme="majorBidi" w:cstheme="majorBidi"/>
          <w:sz w:val="24"/>
          <w:szCs w:val="24"/>
        </w:rPr>
      </w:pPr>
      <w:r w:rsidRPr="00283371">
        <w:rPr>
          <w:rFonts w:asciiTheme="majorBidi" w:hAnsiTheme="majorBidi" w:cstheme="majorBidi"/>
          <w:sz w:val="24"/>
          <w:szCs w:val="24"/>
        </w:rPr>
        <w:t xml:space="preserve">Saleh, A. A., &amp; </w:t>
      </w:r>
      <w:proofErr w:type="spellStart"/>
      <w:r w:rsidRPr="00283371">
        <w:rPr>
          <w:rFonts w:asciiTheme="majorBidi" w:hAnsiTheme="majorBidi" w:cstheme="majorBidi"/>
          <w:sz w:val="24"/>
          <w:szCs w:val="24"/>
        </w:rPr>
        <w:t>Alyaseen</w:t>
      </w:r>
      <w:proofErr w:type="spellEnd"/>
      <w:r w:rsidRPr="00283371">
        <w:rPr>
          <w:rFonts w:asciiTheme="majorBidi" w:hAnsiTheme="majorBidi" w:cstheme="majorBidi"/>
          <w:sz w:val="24"/>
          <w:szCs w:val="24"/>
        </w:rPr>
        <w:t>, I. F. T. (2022). E-governance system key successful implementation factors. </w:t>
      </w:r>
      <w:r w:rsidRPr="00283371">
        <w:rPr>
          <w:rFonts w:asciiTheme="majorBidi" w:hAnsiTheme="majorBidi" w:cstheme="majorBidi"/>
          <w:i/>
          <w:iCs/>
          <w:sz w:val="24"/>
          <w:szCs w:val="24"/>
        </w:rPr>
        <w:t>International Journal on Perceptive and Cognitive Computing</w:t>
      </w:r>
      <w:r w:rsidRPr="00283371">
        <w:rPr>
          <w:rFonts w:asciiTheme="majorBidi" w:hAnsiTheme="majorBidi" w:cstheme="majorBidi"/>
          <w:sz w:val="24"/>
          <w:szCs w:val="24"/>
        </w:rPr>
        <w:t>, </w:t>
      </w:r>
      <w:r w:rsidRPr="00283371">
        <w:rPr>
          <w:rFonts w:asciiTheme="majorBidi" w:hAnsiTheme="majorBidi" w:cstheme="majorBidi"/>
          <w:i/>
          <w:iCs/>
          <w:sz w:val="24"/>
          <w:szCs w:val="24"/>
        </w:rPr>
        <w:t>8</w:t>
      </w:r>
      <w:r w:rsidRPr="00283371">
        <w:rPr>
          <w:rFonts w:asciiTheme="majorBidi" w:hAnsiTheme="majorBidi" w:cstheme="majorBidi"/>
          <w:sz w:val="24"/>
          <w:szCs w:val="24"/>
        </w:rPr>
        <w:t>(1), 40-46.</w:t>
      </w:r>
    </w:p>
    <w:p w14:paraId="626DD9BB" w14:textId="480B3263" w:rsidR="00082B53" w:rsidRDefault="00082B53" w:rsidP="00082B53">
      <w:pPr>
        <w:spacing w:after="210"/>
        <w:rPr>
          <w:rFonts w:asciiTheme="majorBidi" w:hAnsiTheme="majorBidi" w:cstheme="majorBidi"/>
          <w:sz w:val="24"/>
          <w:szCs w:val="24"/>
          <w:lang w:val="en-GB"/>
        </w:rPr>
      </w:pPr>
      <w:r w:rsidRPr="00082B53">
        <w:rPr>
          <w:rFonts w:asciiTheme="majorBidi" w:hAnsiTheme="majorBidi" w:cstheme="majorBidi"/>
          <w:sz w:val="24"/>
          <w:szCs w:val="24"/>
        </w:rPr>
        <w:t>Shehada, M., &amp; Burhanuddin, B. (2025). Digital Transformation in Education: Policy Implementation and its Challenges in Palestine. </w:t>
      </w:r>
      <w:r w:rsidRPr="00082B53">
        <w:rPr>
          <w:rFonts w:asciiTheme="majorBidi" w:hAnsiTheme="majorBidi" w:cstheme="majorBidi"/>
          <w:i/>
          <w:iCs/>
          <w:sz w:val="24"/>
          <w:szCs w:val="24"/>
        </w:rPr>
        <w:t>International Research-Based Education Journal</w:t>
      </w:r>
      <w:r w:rsidRPr="00082B53">
        <w:rPr>
          <w:rFonts w:asciiTheme="majorBidi" w:hAnsiTheme="majorBidi" w:cstheme="majorBidi"/>
          <w:sz w:val="24"/>
          <w:szCs w:val="24"/>
        </w:rPr>
        <w:t>, </w:t>
      </w:r>
      <w:r w:rsidRPr="00082B53">
        <w:rPr>
          <w:rFonts w:asciiTheme="majorBidi" w:hAnsiTheme="majorBidi" w:cstheme="majorBidi"/>
          <w:i/>
          <w:iCs/>
          <w:sz w:val="24"/>
          <w:szCs w:val="24"/>
        </w:rPr>
        <w:t>7</w:t>
      </w:r>
      <w:r w:rsidRPr="00082B53">
        <w:rPr>
          <w:rFonts w:asciiTheme="majorBidi" w:hAnsiTheme="majorBidi" w:cstheme="majorBidi"/>
          <w:sz w:val="24"/>
          <w:szCs w:val="24"/>
        </w:rPr>
        <w:t>(2), 186-196.</w:t>
      </w:r>
      <w:r w:rsidRPr="00082B53">
        <w:rPr>
          <w:rFonts w:asciiTheme="majorBidi" w:hAnsiTheme="majorBidi"/>
          <w:b/>
          <w:bCs/>
          <w:sz w:val="24"/>
          <w:szCs w:val="24"/>
          <w:lang w:val="en-GB"/>
        </w:rPr>
        <w:t>DOI: </w:t>
      </w:r>
      <w:hyperlink r:id="rId60" w:history="1">
        <w:r w:rsidRPr="00306C15">
          <w:rPr>
            <w:rStyle w:val="Hyperlink"/>
            <w:rFonts w:asciiTheme="majorBidi" w:hAnsiTheme="majorBidi" w:cstheme="majorBidi"/>
            <w:sz w:val="24"/>
            <w:szCs w:val="24"/>
            <w:lang w:val="en-GB"/>
          </w:rPr>
          <w:t>https://doi.org/10.17977/10.17977/um043v7i22025p186-196</w:t>
        </w:r>
      </w:hyperlink>
    </w:p>
    <w:p w14:paraId="6C6D2EED" w14:textId="04AF49E6" w:rsidR="00FA4A5D" w:rsidRPr="00082B53" w:rsidRDefault="00FA4A5D" w:rsidP="00FA4A5D">
      <w:pPr>
        <w:spacing w:after="210"/>
        <w:rPr>
          <w:rFonts w:asciiTheme="majorBidi" w:hAnsiTheme="majorBidi"/>
          <w:b/>
          <w:bCs/>
          <w:sz w:val="24"/>
          <w:szCs w:val="24"/>
          <w:lang w:val="en-GB"/>
        </w:rPr>
      </w:pPr>
      <w:r w:rsidRPr="00FA4A5D">
        <w:rPr>
          <w:rFonts w:asciiTheme="majorBidi" w:hAnsiTheme="majorBidi"/>
          <w:sz w:val="24"/>
          <w:szCs w:val="24"/>
        </w:rPr>
        <w:t xml:space="preserve">Sharmin Akter, S M Rukaya Akhter, Mohsina Binte Rahman, &amp; Prashanta Naidu. (2025). AI-DRIVEN BUSINESS ANALYTICS FOR COMPETITIVE ADVANTAGE IN SERVICE-ORIENTED ENTERPRISES: CUSTOMER EXPERIENCE AND </w:t>
      </w:r>
      <w:r w:rsidRPr="00FA4A5D">
        <w:rPr>
          <w:rFonts w:asciiTheme="majorBidi" w:hAnsiTheme="majorBidi"/>
          <w:sz w:val="24"/>
          <w:szCs w:val="24"/>
        </w:rPr>
        <w:lastRenderedPageBreak/>
        <w:t>EFFICIENCY. </w:t>
      </w:r>
      <w:r w:rsidRPr="00FA4A5D">
        <w:rPr>
          <w:rFonts w:asciiTheme="majorBidi" w:hAnsiTheme="majorBidi"/>
          <w:i/>
          <w:iCs/>
          <w:sz w:val="24"/>
          <w:szCs w:val="24"/>
        </w:rPr>
        <w:t>International Journal of Business and Economics Insights</w:t>
      </w:r>
      <w:r w:rsidRPr="00FA4A5D">
        <w:rPr>
          <w:rFonts w:asciiTheme="majorBidi" w:hAnsiTheme="majorBidi"/>
          <w:sz w:val="24"/>
          <w:szCs w:val="24"/>
        </w:rPr>
        <w:t>, </w:t>
      </w:r>
      <w:r w:rsidRPr="00FA4A5D">
        <w:rPr>
          <w:rFonts w:asciiTheme="majorBidi" w:hAnsiTheme="majorBidi"/>
          <w:i/>
          <w:iCs/>
          <w:sz w:val="24"/>
          <w:szCs w:val="24"/>
        </w:rPr>
        <w:t>5</w:t>
      </w:r>
      <w:r w:rsidRPr="00FA4A5D">
        <w:rPr>
          <w:rFonts w:asciiTheme="majorBidi" w:hAnsiTheme="majorBidi"/>
          <w:sz w:val="24"/>
          <w:szCs w:val="24"/>
        </w:rPr>
        <w:t>(3), 389</w:t>
      </w:r>
      <w:r w:rsidR="000664BD">
        <w:rPr>
          <w:rFonts w:asciiTheme="majorBidi" w:hAnsiTheme="majorBidi"/>
          <w:sz w:val="24"/>
          <w:szCs w:val="24"/>
        </w:rPr>
        <w:t>–</w:t>
      </w:r>
      <w:r w:rsidRPr="00FA4A5D">
        <w:rPr>
          <w:rFonts w:asciiTheme="majorBidi" w:hAnsiTheme="majorBidi"/>
          <w:sz w:val="24"/>
          <w:szCs w:val="24"/>
        </w:rPr>
        <w:t>423.</w:t>
      </w:r>
      <w:r w:rsidRPr="00FA4A5D">
        <w:rPr>
          <w:rFonts w:asciiTheme="majorBidi" w:hAnsiTheme="majorBidi"/>
          <w:b/>
          <w:bCs/>
          <w:sz w:val="24"/>
          <w:szCs w:val="24"/>
        </w:rPr>
        <w:t> </w:t>
      </w:r>
      <w:hyperlink r:id="rId61" w:history="1">
        <w:r w:rsidRPr="00FA4A5D">
          <w:rPr>
            <w:rStyle w:val="Hyperlink"/>
            <w:rFonts w:asciiTheme="majorBidi" w:hAnsiTheme="majorBidi"/>
            <w:b/>
            <w:bCs/>
            <w:sz w:val="24"/>
            <w:szCs w:val="24"/>
          </w:rPr>
          <w:t>https://doi.org/10.63125/mx0k6019</w:t>
        </w:r>
      </w:hyperlink>
    </w:p>
    <w:p w14:paraId="20066DCF" w14:textId="69B77C5F" w:rsidR="00CC2C19" w:rsidRDefault="00CC2C19" w:rsidP="00CC2C19">
      <w:pPr>
        <w:spacing w:after="210"/>
        <w:rPr>
          <w:rFonts w:asciiTheme="majorBidi" w:hAnsiTheme="majorBidi" w:cstheme="majorBidi"/>
          <w:sz w:val="24"/>
          <w:szCs w:val="24"/>
        </w:rPr>
      </w:pPr>
      <w:r w:rsidRPr="00CC2C19">
        <w:rPr>
          <w:rFonts w:asciiTheme="majorBidi" w:hAnsiTheme="majorBidi" w:cstheme="majorBidi"/>
          <w:sz w:val="24"/>
          <w:szCs w:val="24"/>
          <w:lang w:val="es-ES"/>
        </w:rPr>
        <w:t>Tamimi, A., Al-Abbadi, M., Tamimi, I. </w:t>
      </w:r>
      <w:r w:rsidRPr="00CC2C19">
        <w:rPr>
          <w:rFonts w:asciiTheme="majorBidi" w:hAnsiTheme="majorBidi" w:cstheme="majorBidi"/>
          <w:i/>
          <w:iCs/>
          <w:sz w:val="24"/>
          <w:szCs w:val="24"/>
          <w:lang w:val="es-ES"/>
        </w:rPr>
        <w:t>et al.</w:t>
      </w:r>
      <w:r w:rsidRPr="00CC2C19">
        <w:rPr>
          <w:rFonts w:asciiTheme="majorBidi" w:hAnsiTheme="majorBidi" w:cstheme="majorBidi"/>
          <w:sz w:val="24"/>
          <w:szCs w:val="24"/>
          <w:lang w:val="es-ES"/>
        </w:rPr>
        <w:t> </w:t>
      </w:r>
      <w:r w:rsidRPr="00CC2C19">
        <w:rPr>
          <w:rFonts w:asciiTheme="majorBidi" w:hAnsiTheme="majorBidi" w:cstheme="majorBidi"/>
          <w:sz w:val="24"/>
          <w:szCs w:val="24"/>
        </w:rPr>
        <w:t>The transformation of Jordan’s healthcare system in an area of conflict. </w:t>
      </w:r>
      <w:r w:rsidRPr="00CC2C19">
        <w:rPr>
          <w:rFonts w:asciiTheme="majorBidi" w:hAnsiTheme="majorBidi" w:cstheme="majorBidi"/>
          <w:i/>
          <w:iCs/>
          <w:sz w:val="24"/>
          <w:szCs w:val="24"/>
        </w:rPr>
        <w:t>BMC Health Serv Res</w:t>
      </w:r>
      <w:r w:rsidRPr="00CC2C19">
        <w:rPr>
          <w:rFonts w:asciiTheme="majorBidi" w:hAnsiTheme="majorBidi" w:cstheme="majorBidi"/>
          <w:sz w:val="24"/>
          <w:szCs w:val="24"/>
        </w:rPr>
        <w:t> </w:t>
      </w:r>
      <w:r w:rsidRPr="00CC2C19">
        <w:rPr>
          <w:rFonts w:asciiTheme="majorBidi" w:hAnsiTheme="majorBidi" w:cstheme="majorBidi"/>
          <w:b/>
          <w:bCs/>
          <w:sz w:val="24"/>
          <w:szCs w:val="24"/>
        </w:rPr>
        <w:t>24</w:t>
      </w:r>
      <w:r w:rsidRPr="00CC2C19">
        <w:rPr>
          <w:rFonts w:asciiTheme="majorBidi" w:hAnsiTheme="majorBidi" w:cstheme="majorBidi"/>
          <w:sz w:val="24"/>
          <w:szCs w:val="24"/>
        </w:rPr>
        <w:t xml:space="preserve">, 1033 (2024). </w:t>
      </w:r>
      <w:hyperlink r:id="rId62" w:history="1">
        <w:r w:rsidRPr="00306C15">
          <w:rPr>
            <w:rStyle w:val="Hyperlink"/>
            <w:rFonts w:asciiTheme="majorBidi" w:hAnsiTheme="majorBidi" w:cstheme="majorBidi"/>
            <w:sz w:val="24"/>
            <w:szCs w:val="24"/>
          </w:rPr>
          <w:t>https://doi.org/10.1186/s12913-024-11467-1</w:t>
        </w:r>
      </w:hyperlink>
      <w:r>
        <w:rPr>
          <w:rFonts w:asciiTheme="majorBidi" w:hAnsiTheme="majorBidi" w:cstheme="majorBidi"/>
          <w:sz w:val="24"/>
          <w:szCs w:val="24"/>
        </w:rPr>
        <w:t xml:space="preserve"> </w:t>
      </w:r>
    </w:p>
    <w:p w14:paraId="79A61611" w14:textId="5C362DB1" w:rsidR="00D62C38" w:rsidRDefault="00D62C38" w:rsidP="00D62C38">
      <w:pPr>
        <w:spacing w:after="210"/>
        <w:rPr>
          <w:rFonts w:asciiTheme="majorBidi" w:hAnsiTheme="majorBidi" w:cstheme="majorBidi"/>
          <w:sz w:val="24"/>
          <w:szCs w:val="24"/>
        </w:rPr>
      </w:pPr>
      <w:proofErr w:type="spellStart"/>
      <w:r w:rsidRPr="00D62C38">
        <w:rPr>
          <w:rFonts w:asciiTheme="majorBidi" w:hAnsiTheme="majorBidi" w:cstheme="majorBidi"/>
          <w:sz w:val="24"/>
          <w:szCs w:val="24"/>
          <w:highlight w:val="yellow"/>
        </w:rPr>
        <w:t>Tavory</w:t>
      </w:r>
      <w:proofErr w:type="spellEnd"/>
      <w:r w:rsidRPr="00D62C38">
        <w:rPr>
          <w:rFonts w:asciiTheme="majorBidi" w:hAnsiTheme="majorBidi" w:cstheme="majorBidi"/>
          <w:sz w:val="24"/>
          <w:szCs w:val="24"/>
          <w:highlight w:val="yellow"/>
        </w:rPr>
        <w:t>, I., &amp; Timmermans, S. (2014). </w:t>
      </w:r>
      <w:r w:rsidRPr="00D62C38">
        <w:rPr>
          <w:rFonts w:asciiTheme="majorBidi" w:hAnsiTheme="majorBidi" w:cstheme="majorBidi"/>
          <w:i/>
          <w:iCs/>
          <w:sz w:val="24"/>
          <w:szCs w:val="24"/>
          <w:highlight w:val="yellow"/>
        </w:rPr>
        <w:t>Abductive analysis: Theorizing qualitative research</w:t>
      </w:r>
      <w:r w:rsidRPr="00D62C38">
        <w:rPr>
          <w:rFonts w:asciiTheme="majorBidi" w:hAnsiTheme="majorBidi" w:cstheme="majorBidi"/>
          <w:sz w:val="24"/>
          <w:szCs w:val="24"/>
          <w:highlight w:val="yellow"/>
        </w:rPr>
        <w:t>. University of Chicago press.</w:t>
      </w:r>
    </w:p>
    <w:p w14:paraId="1A1D2679" w14:textId="61AC0257" w:rsidR="001571F9" w:rsidRDefault="001571F9" w:rsidP="001571F9">
      <w:pPr>
        <w:spacing w:after="210"/>
        <w:rPr>
          <w:rFonts w:asciiTheme="majorBidi" w:hAnsiTheme="majorBidi" w:cstheme="majorBidi"/>
          <w:sz w:val="24"/>
          <w:szCs w:val="24"/>
        </w:rPr>
      </w:pPr>
      <w:r w:rsidRPr="002E1891">
        <w:rPr>
          <w:rFonts w:asciiTheme="majorBidi" w:hAnsiTheme="majorBidi" w:cstheme="majorBidi"/>
          <w:sz w:val="24"/>
          <w:szCs w:val="24"/>
          <w:lang w:val="en-GB"/>
        </w:rPr>
        <w:t xml:space="preserve">Traxler, J. (2018). </w:t>
      </w:r>
      <w:r w:rsidRPr="0052215E">
        <w:rPr>
          <w:rFonts w:asciiTheme="majorBidi" w:hAnsiTheme="majorBidi" w:cstheme="majorBidi"/>
          <w:sz w:val="24"/>
          <w:szCs w:val="24"/>
          <w:lang w:val="en-GB"/>
        </w:rPr>
        <w:t>Digital literacy: A Palestinian refugee perspective</w:t>
      </w:r>
      <w:r w:rsidRPr="0052215E">
        <w:rPr>
          <w:rFonts w:asciiTheme="majorBidi" w:hAnsiTheme="majorBidi" w:cstheme="majorBidi"/>
          <w:b/>
          <w:bCs/>
          <w:sz w:val="24"/>
          <w:szCs w:val="24"/>
          <w:lang w:val="en-GB"/>
        </w:rPr>
        <w:t>.</w:t>
      </w:r>
      <w:r w:rsidRPr="0052215E">
        <w:rPr>
          <w:rFonts w:asciiTheme="majorBidi" w:hAnsiTheme="majorBidi" w:cstheme="majorBidi"/>
          <w:sz w:val="24"/>
          <w:szCs w:val="24"/>
          <w:lang w:val="en-GB"/>
        </w:rPr>
        <w:t xml:space="preserve"> </w:t>
      </w:r>
      <w:r w:rsidRPr="001571F9">
        <w:rPr>
          <w:rFonts w:asciiTheme="majorBidi" w:hAnsiTheme="majorBidi" w:cstheme="majorBidi"/>
          <w:i/>
          <w:iCs/>
          <w:sz w:val="24"/>
          <w:szCs w:val="24"/>
        </w:rPr>
        <w:t>Research in Learning Technology, 26.</w:t>
      </w:r>
      <w:r w:rsidRPr="000664BD">
        <w:rPr>
          <w:rFonts w:asciiTheme="majorBidi" w:hAnsiTheme="majorBidi" w:cstheme="majorBidi"/>
          <w:b/>
          <w:bCs/>
          <w:sz w:val="24"/>
          <w:szCs w:val="24"/>
        </w:rPr>
        <w:t>DOI: </w:t>
      </w:r>
      <w:hyperlink r:id="rId63" w:history="1">
        <w:r w:rsidRPr="000664BD">
          <w:rPr>
            <w:rStyle w:val="Hyperlink"/>
            <w:rFonts w:asciiTheme="majorBidi" w:hAnsiTheme="majorBidi" w:cstheme="majorBidi"/>
            <w:sz w:val="24"/>
            <w:szCs w:val="24"/>
          </w:rPr>
          <w:t>https://doi.org/10.25304/rlt.v26.1983</w:t>
        </w:r>
      </w:hyperlink>
    </w:p>
    <w:p w14:paraId="6DF1909C" w14:textId="3104C355" w:rsidR="00CC2C19" w:rsidRDefault="00CC2C19" w:rsidP="00CC2C19">
      <w:pPr>
        <w:spacing w:after="210"/>
        <w:rPr>
          <w:rFonts w:asciiTheme="majorBidi" w:hAnsiTheme="majorBidi" w:cstheme="majorBidi"/>
          <w:sz w:val="24"/>
          <w:szCs w:val="24"/>
        </w:rPr>
      </w:pPr>
      <w:proofErr w:type="spellStart"/>
      <w:r w:rsidRPr="00CC2C19">
        <w:rPr>
          <w:rFonts w:asciiTheme="majorBidi" w:hAnsiTheme="majorBidi" w:cstheme="majorBidi"/>
          <w:sz w:val="24"/>
          <w:szCs w:val="24"/>
        </w:rPr>
        <w:t>Tsourapas</w:t>
      </w:r>
      <w:proofErr w:type="spellEnd"/>
      <w:r w:rsidRPr="00CC2C19">
        <w:rPr>
          <w:rFonts w:asciiTheme="majorBidi" w:hAnsiTheme="majorBidi" w:cstheme="majorBidi"/>
          <w:sz w:val="24"/>
          <w:szCs w:val="24"/>
        </w:rPr>
        <w:t xml:space="preserve">, G. (2019). The Syrian refugee crisis and foreign policy decision-making in Jordan, Lebanon, and Turkey. </w:t>
      </w:r>
      <w:r w:rsidRPr="00CC2C19">
        <w:rPr>
          <w:rFonts w:asciiTheme="majorBidi" w:hAnsiTheme="majorBidi" w:cstheme="majorBidi"/>
          <w:i/>
          <w:iCs/>
          <w:sz w:val="24"/>
          <w:szCs w:val="24"/>
        </w:rPr>
        <w:t>Journal of Global Security Studies, 4</w:t>
      </w:r>
      <w:r w:rsidRPr="00CC2C19">
        <w:rPr>
          <w:rFonts w:asciiTheme="majorBidi" w:hAnsiTheme="majorBidi" w:cstheme="majorBidi"/>
          <w:sz w:val="24"/>
          <w:szCs w:val="24"/>
        </w:rPr>
        <w:t xml:space="preserve">(4), 464–481. </w:t>
      </w:r>
      <w:hyperlink r:id="rId64" w:tgtFrame="_new" w:history="1">
        <w:r w:rsidRPr="00CC2C19">
          <w:rPr>
            <w:rStyle w:val="Hyperlink"/>
            <w:rFonts w:asciiTheme="majorBidi" w:hAnsiTheme="majorBidi" w:cstheme="majorBidi"/>
            <w:sz w:val="24"/>
            <w:szCs w:val="24"/>
          </w:rPr>
          <w:t>https://doi.org/10.1093/jogss/ogz016</w:t>
        </w:r>
      </w:hyperlink>
    </w:p>
    <w:p w14:paraId="25337BD9" w14:textId="77777777" w:rsidR="005A09F3" w:rsidRDefault="005A09F3" w:rsidP="005A09F3">
      <w:pPr>
        <w:spacing w:after="210"/>
        <w:rPr>
          <w:rFonts w:asciiTheme="majorBidi" w:eastAsia="Georgia" w:hAnsiTheme="majorBidi" w:cstheme="majorBidi"/>
          <w:sz w:val="24"/>
          <w:szCs w:val="24"/>
          <w:rtl/>
        </w:rPr>
      </w:pPr>
      <w:r w:rsidRPr="002E1891">
        <w:rPr>
          <w:rFonts w:asciiTheme="majorBidi" w:eastAsia="Georgia" w:hAnsiTheme="majorBidi" w:cstheme="majorBidi"/>
          <w:sz w:val="24"/>
          <w:szCs w:val="24"/>
          <w:lang w:val="en-GB"/>
        </w:rPr>
        <w:t xml:space="preserve">Vargo, S. L., &amp; Lusch, R. F. (2008). </w:t>
      </w:r>
      <w:r w:rsidRPr="00247ABE">
        <w:rPr>
          <w:rFonts w:asciiTheme="majorBidi" w:eastAsia="Georgia" w:hAnsiTheme="majorBidi" w:cstheme="majorBidi"/>
          <w:sz w:val="24"/>
          <w:szCs w:val="24"/>
        </w:rPr>
        <w:t xml:space="preserve">Service‑dominant logic: Continuing the evolution. </w:t>
      </w:r>
      <w:r w:rsidRPr="00247ABE">
        <w:rPr>
          <w:rFonts w:asciiTheme="majorBidi" w:hAnsiTheme="majorBidi" w:cstheme="majorBidi"/>
          <w:i/>
          <w:sz w:val="24"/>
          <w:szCs w:val="24"/>
        </w:rPr>
        <w:t>Journal of the Academy of Marketing Science, 36</w:t>
      </w:r>
      <w:r w:rsidRPr="00247ABE">
        <w:rPr>
          <w:rFonts w:asciiTheme="majorBidi" w:eastAsia="Georgia" w:hAnsiTheme="majorBidi" w:cstheme="majorBidi"/>
          <w:sz w:val="24"/>
          <w:szCs w:val="24"/>
        </w:rPr>
        <w:t>(1), 1–10.</w:t>
      </w:r>
    </w:p>
    <w:p w14:paraId="6E4BB0E3" w14:textId="32D2EC02" w:rsidR="006B49B2" w:rsidRDefault="006B49B2" w:rsidP="005A09F3">
      <w:pPr>
        <w:spacing w:after="210"/>
        <w:rPr>
          <w:rFonts w:asciiTheme="majorBidi" w:eastAsia="Georgia" w:hAnsiTheme="majorBidi" w:cstheme="majorBidi"/>
          <w:sz w:val="24"/>
          <w:szCs w:val="24"/>
        </w:rPr>
      </w:pPr>
      <w:r w:rsidRPr="006B49B2">
        <w:rPr>
          <w:rFonts w:asciiTheme="majorBidi" w:eastAsia="Georgia" w:hAnsiTheme="majorBidi" w:cstheme="majorBidi"/>
          <w:sz w:val="24"/>
          <w:szCs w:val="24"/>
          <w:lang w:val="es-ES"/>
        </w:rPr>
        <w:t xml:space="preserve">Vargo, S. L., &amp; Lusch, R. F. (2016). </w:t>
      </w:r>
      <w:r w:rsidRPr="006B49B2">
        <w:rPr>
          <w:rFonts w:asciiTheme="majorBidi" w:eastAsia="Georgia" w:hAnsiTheme="majorBidi" w:cstheme="majorBidi"/>
          <w:sz w:val="24"/>
          <w:szCs w:val="24"/>
        </w:rPr>
        <w:t xml:space="preserve">Institutions and axioms: An extension and update of service-dominant logic. Journal of the Academy of Marketing Science, 44(1), 5–23. </w:t>
      </w:r>
      <w:hyperlink r:id="rId65" w:history="1">
        <w:r w:rsidRPr="00F94E77">
          <w:rPr>
            <w:rStyle w:val="Hyperlink"/>
            <w:rFonts w:asciiTheme="majorBidi" w:eastAsia="Georgia" w:hAnsiTheme="majorBidi" w:cstheme="majorBidi"/>
            <w:sz w:val="24"/>
            <w:szCs w:val="24"/>
          </w:rPr>
          <w:t>https://doi.org/10.1007/s11747-015-0456-3</w:t>
        </w:r>
      </w:hyperlink>
      <w:r>
        <w:rPr>
          <w:rFonts w:asciiTheme="majorBidi" w:eastAsia="Georgia" w:hAnsiTheme="majorBidi" w:cstheme="majorBidi" w:hint="cs"/>
          <w:sz w:val="24"/>
          <w:szCs w:val="24"/>
          <w:rtl/>
        </w:rPr>
        <w:t xml:space="preserve"> </w:t>
      </w:r>
    </w:p>
    <w:p w14:paraId="7EF8E785" w14:textId="385B08AF" w:rsidR="00D62C38" w:rsidRPr="00247ABE" w:rsidRDefault="00D62C38" w:rsidP="00D62C38">
      <w:pPr>
        <w:spacing w:after="210"/>
        <w:rPr>
          <w:rFonts w:asciiTheme="majorBidi" w:hAnsiTheme="majorBidi" w:cstheme="majorBidi"/>
          <w:sz w:val="24"/>
          <w:szCs w:val="24"/>
        </w:rPr>
      </w:pPr>
      <w:r w:rsidRPr="00D62C38">
        <w:rPr>
          <w:rFonts w:asciiTheme="majorBidi" w:hAnsiTheme="majorBidi" w:cstheme="majorBidi"/>
          <w:sz w:val="24"/>
          <w:szCs w:val="24"/>
          <w:highlight w:val="yellow"/>
        </w:rPr>
        <w:t xml:space="preserve">Whetten, D. A. (1989). What constitutes a theoretical </w:t>
      </w:r>
      <w:proofErr w:type="gramStart"/>
      <w:r w:rsidRPr="00D62C38">
        <w:rPr>
          <w:rFonts w:asciiTheme="majorBidi" w:hAnsiTheme="majorBidi" w:cstheme="majorBidi"/>
          <w:sz w:val="24"/>
          <w:szCs w:val="24"/>
          <w:highlight w:val="yellow"/>
        </w:rPr>
        <w:t>contribution?.</w:t>
      </w:r>
      <w:proofErr w:type="gramEnd"/>
      <w:r w:rsidRPr="00D62C38">
        <w:rPr>
          <w:rFonts w:asciiTheme="majorBidi" w:hAnsiTheme="majorBidi" w:cstheme="majorBidi"/>
          <w:sz w:val="24"/>
          <w:szCs w:val="24"/>
          <w:highlight w:val="yellow"/>
        </w:rPr>
        <w:t> </w:t>
      </w:r>
      <w:r w:rsidRPr="00D62C38">
        <w:rPr>
          <w:rFonts w:asciiTheme="majorBidi" w:hAnsiTheme="majorBidi" w:cstheme="majorBidi"/>
          <w:i/>
          <w:iCs/>
          <w:sz w:val="24"/>
          <w:szCs w:val="24"/>
          <w:highlight w:val="yellow"/>
        </w:rPr>
        <w:t>Academy of management review</w:t>
      </w:r>
      <w:r w:rsidRPr="00D62C38">
        <w:rPr>
          <w:rFonts w:asciiTheme="majorBidi" w:hAnsiTheme="majorBidi" w:cstheme="majorBidi"/>
          <w:sz w:val="24"/>
          <w:szCs w:val="24"/>
          <w:highlight w:val="yellow"/>
        </w:rPr>
        <w:t>, </w:t>
      </w:r>
      <w:r w:rsidRPr="00D62C38">
        <w:rPr>
          <w:rFonts w:asciiTheme="majorBidi" w:hAnsiTheme="majorBidi" w:cstheme="majorBidi"/>
          <w:i/>
          <w:iCs/>
          <w:sz w:val="24"/>
          <w:szCs w:val="24"/>
          <w:highlight w:val="yellow"/>
        </w:rPr>
        <w:t>14</w:t>
      </w:r>
      <w:r w:rsidRPr="00D62C38">
        <w:rPr>
          <w:rFonts w:asciiTheme="majorBidi" w:hAnsiTheme="majorBidi" w:cstheme="majorBidi"/>
          <w:sz w:val="24"/>
          <w:szCs w:val="24"/>
          <w:highlight w:val="yellow"/>
        </w:rPr>
        <w:t>(4), 490-495.</w:t>
      </w:r>
    </w:p>
    <w:p w14:paraId="6DC1219D" w14:textId="2F9FF5E3" w:rsidR="005A09F3" w:rsidRDefault="005A09F3" w:rsidP="005A09F3">
      <w:pPr>
        <w:spacing w:after="210"/>
        <w:rPr>
          <w:rFonts w:asciiTheme="majorBidi" w:hAnsiTheme="majorBidi" w:cstheme="majorBidi"/>
          <w:sz w:val="24"/>
          <w:szCs w:val="24"/>
        </w:rPr>
      </w:pPr>
      <w:r w:rsidRPr="00247ABE">
        <w:rPr>
          <w:rFonts w:asciiTheme="majorBidi" w:hAnsiTheme="majorBidi" w:cstheme="majorBidi"/>
          <w:sz w:val="24"/>
          <w:szCs w:val="24"/>
        </w:rPr>
        <w:t xml:space="preserve">Wirtz, J., Patterson, P. G., Kunz, W. H., Gruber, T., Lu, V. N., Paluch, S., &amp; Martins, A. (2021). Brave new world: Service robotics, AI, and technology. </w:t>
      </w:r>
      <w:r w:rsidRPr="00247ABE">
        <w:rPr>
          <w:rFonts w:asciiTheme="majorBidi" w:hAnsiTheme="majorBidi" w:cstheme="majorBidi"/>
          <w:i/>
          <w:sz w:val="24"/>
          <w:szCs w:val="24"/>
        </w:rPr>
        <w:t>Journal of Service Management, 32</w:t>
      </w:r>
      <w:r w:rsidRPr="00247ABE">
        <w:rPr>
          <w:rFonts w:asciiTheme="majorBidi" w:eastAsia="Georgia" w:hAnsiTheme="majorBidi" w:cstheme="majorBidi"/>
          <w:sz w:val="24"/>
          <w:szCs w:val="24"/>
        </w:rPr>
        <w:t>(1), 96–131.</w:t>
      </w:r>
    </w:p>
    <w:p w14:paraId="7DDCE817" w14:textId="3DCE3C9B" w:rsidR="00C46D63" w:rsidRPr="00C46D63" w:rsidRDefault="00C46D63" w:rsidP="00C46D63">
      <w:pPr>
        <w:spacing w:after="210"/>
        <w:rPr>
          <w:rFonts w:asciiTheme="majorBidi" w:hAnsiTheme="majorBidi" w:cstheme="majorBidi"/>
          <w:sz w:val="24"/>
          <w:szCs w:val="24"/>
        </w:rPr>
      </w:pPr>
      <w:r w:rsidRPr="00C46D63">
        <w:rPr>
          <w:rFonts w:asciiTheme="majorBidi" w:hAnsiTheme="majorBidi" w:cstheme="majorBidi"/>
          <w:sz w:val="24"/>
          <w:szCs w:val="24"/>
        </w:rPr>
        <w:t>Yassine, M., Diab, M., &amp; Hadad, S. (2021). The impact of digital transformation on innovation and performance in companies—</w:t>
      </w:r>
      <w:r>
        <w:rPr>
          <w:rFonts w:asciiTheme="majorBidi" w:hAnsiTheme="majorBidi" w:cstheme="majorBidi"/>
          <w:sz w:val="24"/>
          <w:szCs w:val="24"/>
        </w:rPr>
        <w:t>Nestlé</w:t>
      </w:r>
      <w:r w:rsidRPr="00C46D63">
        <w:rPr>
          <w:rFonts w:asciiTheme="majorBidi" w:hAnsiTheme="majorBidi" w:cstheme="majorBidi"/>
          <w:sz w:val="24"/>
          <w:szCs w:val="24"/>
        </w:rPr>
        <w:t xml:space="preserve"> Lebanon case study. </w:t>
      </w:r>
      <w:r w:rsidRPr="00C46D63">
        <w:rPr>
          <w:rFonts w:asciiTheme="majorBidi" w:hAnsiTheme="majorBidi" w:cstheme="majorBidi"/>
          <w:i/>
          <w:iCs/>
          <w:sz w:val="24"/>
          <w:szCs w:val="24"/>
        </w:rPr>
        <w:t>Research in Economics and Management</w:t>
      </w:r>
      <w:r w:rsidRPr="00C46D63">
        <w:rPr>
          <w:rFonts w:asciiTheme="majorBidi" w:hAnsiTheme="majorBidi" w:cstheme="majorBidi"/>
          <w:sz w:val="24"/>
          <w:szCs w:val="24"/>
        </w:rPr>
        <w:t>, 6(1), 112.</w:t>
      </w:r>
      <w:hyperlink r:id="rId66" w:tgtFrame="_blank" w:history="1">
        <w:r w:rsidRPr="00C46D63">
          <w:rPr>
            <w:rStyle w:val="Hyperlink"/>
            <w:rFonts w:asciiTheme="majorBidi" w:hAnsiTheme="majorBidi" w:cstheme="majorBidi"/>
            <w:sz w:val="24"/>
            <w:szCs w:val="24"/>
          </w:rPr>
          <w:t>https://doi.org/10.22158/rem.v6n1p112</w:t>
        </w:r>
      </w:hyperlink>
      <w:r w:rsidRPr="00C46D63">
        <w:rPr>
          <w:rFonts w:asciiTheme="majorBidi" w:hAnsiTheme="majorBidi" w:cstheme="majorBidi"/>
          <w:sz w:val="24"/>
          <w:szCs w:val="24"/>
        </w:rPr>
        <w:t>.</w:t>
      </w:r>
    </w:p>
    <w:p w14:paraId="17401062" w14:textId="63E29AB6" w:rsidR="000664BD" w:rsidRPr="000664BD" w:rsidRDefault="000664BD" w:rsidP="000664BD">
      <w:pPr>
        <w:spacing w:after="210"/>
        <w:rPr>
          <w:rFonts w:asciiTheme="majorBidi" w:hAnsiTheme="majorBidi" w:cstheme="majorBidi"/>
          <w:sz w:val="24"/>
          <w:szCs w:val="24"/>
        </w:rPr>
      </w:pPr>
      <w:r w:rsidRPr="000664BD">
        <w:rPr>
          <w:rFonts w:asciiTheme="majorBidi" w:hAnsiTheme="majorBidi" w:cstheme="majorBidi"/>
          <w:sz w:val="24"/>
          <w:szCs w:val="24"/>
        </w:rPr>
        <w:t xml:space="preserve">Zhou, S. (2025). AI Empowerment and Measurement: Reconstructing the Enterprise Digital Maturity Model and </w:t>
      </w:r>
      <w:r>
        <w:rPr>
          <w:rFonts w:asciiTheme="majorBidi" w:hAnsiTheme="majorBidi" w:cstheme="majorBidi"/>
          <w:sz w:val="24"/>
          <w:szCs w:val="24"/>
        </w:rPr>
        <w:t>Its</w:t>
      </w:r>
      <w:r w:rsidRPr="000664BD">
        <w:rPr>
          <w:rFonts w:asciiTheme="majorBidi" w:hAnsiTheme="majorBidi" w:cstheme="majorBidi"/>
          <w:sz w:val="24"/>
          <w:szCs w:val="24"/>
        </w:rPr>
        <w:t xml:space="preserve"> Implications for Service Ecosystem. </w:t>
      </w:r>
      <w:r w:rsidRPr="000664BD">
        <w:rPr>
          <w:rFonts w:asciiTheme="majorBidi" w:hAnsiTheme="majorBidi" w:cstheme="majorBidi"/>
          <w:i/>
          <w:iCs/>
          <w:sz w:val="24"/>
          <w:szCs w:val="24"/>
        </w:rPr>
        <w:t>Frontiers in Sustainable Development</w:t>
      </w:r>
      <w:r w:rsidRPr="000664BD">
        <w:rPr>
          <w:rFonts w:asciiTheme="majorBidi" w:hAnsiTheme="majorBidi" w:cstheme="majorBidi"/>
          <w:sz w:val="24"/>
          <w:szCs w:val="24"/>
        </w:rPr>
        <w:t>, </w:t>
      </w:r>
      <w:r w:rsidRPr="000664BD">
        <w:rPr>
          <w:rFonts w:asciiTheme="majorBidi" w:hAnsiTheme="majorBidi" w:cstheme="majorBidi"/>
          <w:i/>
          <w:iCs/>
          <w:sz w:val="24"/>
          <w:szCs w:val="24"/>
        </w:rPr>
        <w:t>5</w:t>
      </w:r>
      <w:r w:rsidRPr="000664BD">
        <w:rPr>
          <w:rFonts w:asciiTheme="majorBidi" w:hAnsiTheme="majorBidi" w:cstheme="majorBidi"/>
          <w:sz w:val="24"/>
          <w:szCs w:val="24"/>
        </w:rPr>
        <w:t>(9), 173</w:t>
      </w:r>
      <w:r>
        <w:rPr>
          <w:rFonts w:asciiTheme="majorBidi" w:hAnsiTheme="majorBidi" w:cstheme="majorBidi"/>
          <w:sz w:val="24"/>
          <w:szCs w:val="24"/>
        </w:rPr>
        <w:t>–</w:t>
      </w:r>
      <w:r w:rsidRPr="000664BD">
        <w:rPr>
          <w:rFonts w:asciiTheme="majorBidi" w:hAnsiTheme="majorBidi" w:cstheme="majorBidi"/>
          <w:sz w:val="24"/>
          <w:szCs w:val="24"/>
        </w:rPr>
        <w:t>180</w:t>
      </w:r>
      <w:r>
        <w:rPr>
          <w:rFonts w:asciiTheme="majorBidi" w:hAnsiTheme="majorBidi" w:cstheme="majorBidi"/>
          <w:sz w:val="24"/>
          <w:szCs w:val="24"/>
        </w:rPr>
        <w:t>.</w:t>
      </w:r>
      <w:r w:rsidRPr="000664BD">
        <w:rPr>
          <w:rFonts w:asciiTheme="majorBidi" w:hAnsiTheme="majorBidi" w:cstheme="majorBidi"/>
          <w:sz w:val="24"/>
          <w:szCs w:val="24"/>
        </w:rPr>
        <w:t> </w:t>
      </w:r>
      <w:hyperlink r:id="rId67" w:tgtFrame="_blank" w:history="1">
        <w:r w:rsidRPr="000664BD">
          <w:rPr>
            <w:rStyle w:val="Hyperlink"/>
            <w:rFonts w:asciiTheme="majorBidi" w:hAnsiTheme="majorBidi" w:cstheme="majorBidi"/>
            <w:sz w:val="24"/>
            <w:szCs w:val="24"/>
          </w:rPr>
          <w:t>https://doi.org/10.54691/tt5b9s51</w:t>
        </w:r>
      </w:hyperlink>
      <w:r w:rsidRPr="000664BD">
        <w:rPr>
          <w:rFonts w:asciiTheme="majorBidi" w:hAnsiTheme="majorBidi" w:cstheme="majorBidi"/>
          <w:sz w:val="24"/>
          <w:szCs w:val="24"/>
        </w:rPr>
        <w:t>.</w:t>
      </w:r>
    </w:p>
    <w:p w14:paraId="3497420F" w14:textId="1B47842E" w:rsidR="00283371" w:rsidRPr="00283371" w:rsidRDefault="00283371" w:rsidP="00CC2C19">
      <w:pPr>
        <w:spacing w:after="210"/>
        <w:rPr>
          <w:rFonts w:asciiTheme="majorBidi" w:hAnsiTheme="majorBidi" w:cstheme="majorBidi"/>
          <w:b/>
          <w:bCs/>
          <w:sz w:val="24"/>
          <w:szCs w:val="24"/>
        </w:rPr>
      </w:pPr>
    </w:p>
    <w:sectPr w:rsidR="00283371" w:rsidRPr="00283371">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E2018"/>
    <w:multiLevelType w:val="hybridMultilevel"/>
    <w:tmpl w:val="E5C41EC2"/>
    <w:lvl w:ilvl="0" w:tplc="47261034">
      <w:start w:val="1"/>
      <w:numFmt w:val="none"/>
      <w:lvlText w:val="•"/>
      <w:lvlJc w:val="left"/>
      <w:pPr>
        <w:tabs>
          <w:tab w:val="num" w:pos="1080"/>
        </w:tabs>
        <w:ind w:left="720" w:hanging="360"/>
      </w:pPr>
      <w:rPr>
        <w:rFonts w:ascii="Georgia" w:eastAsia="Georgia" w:hAnsi="Georgia" w:cs="Georgia"/>
      </w:rPr>
    </w:lvl>
    <w:lvl w:ilvl="1" w:tplc="E4D8B1D8">
      <w:numFmt w:val="decimal"/>
      <w:lvlText w:val=""/>
      <w:lvlJc w:val="left"/>
    </w:lvl>
    <w:lvl w:ilvl="2" w:tplc="2B407D40">
      <w:numFmt w:val="decimal"/>
      <w:lvlText w:val=""/>
      <w:lvlJc w:val="left"/>
    </w:lvl>
    <w:lvl w:ilvl="3" w:tplc="79286F38">
      <w:numFmt w:val="decimal"/>
      <w:lvlText w:val=""/>
      <w:lvlJc w:val="left"/>
    </w:lvl>
    <w:lvl w:ilvl="4" w:tplc="520E555A">
      <w:numFmt w:val="decimal"/>
      <w:lvlText w:val=""/>
      <w:lvlJc w:val="left"/>
    </w:lvl>
    <w:lvl w:ilvl="5" w:tplc="D832B70E">
      <w:numFmt w:val="decimal"/>
      <w:lvlText w:val=""/>
      <w:lvlJc w:val="left"/>
    </w:lvl>
    <w:lvl w:ilvl="6" w:tplc="228A7370">
      <w:numFmt w:val="decimal"/>
      <w:lvlText w:val=""/>
      <w:lvlJc w:val="left"/>
    </w:lvl>
    <w:lvl w:ilvl="7" w:tplc="F67EF1B2">
      <w:numFmt w:val="decimal"/>
      <w:lvlText w:val=""/>
      <w:lvlJc w:val="left"/>
    </w:lvl>
    <w:lvl w:ilvl="8" w:tplc="CD8E4966">
      <w:numFmt w:val="decimal"/>
      <w:lvlText w:val=""/>
      <w:lvlJc w:val="left"/>
    </w:lvl>
  </w:abstractNum>
  <w:abstractNum w:abstractNumId="1" w15:restartNumberingAfterBreak="0">
    <w:nsid w:val="230404D4"/>
    <w:multiLevelType w:val="hybridMultilevel"/>
    <w:tmpl w:val="C23039B0"/>
    <w:lvl w:ilvl="0" w:tplc="89367724">
      <w:start w:val="1"/>
      <w:numFmt w:val="none"/>
      <w:lvlText w:val="•"/>
      <w:lvlJc w:val="left"/>
      <w:pPr>
        <w:tabs>
          <w:tab w:val="num" w:pos="1080"/>
        </w:tabs>
        <w:ind w:left="720" w:hanging="360"/>
      </w:pPr>
      <w:rPr>
        <w:rFonts w:ascii="Georgia" w:eastAsia="Georgia" w:hAnsi="Georgia" w:cs="Georgia"/>
      </w:rPr>
    </w:lvl>
    <w:lvl w:ilvl="1" w:tplc="2384C2CE">
      <w:numFmt w:val="decimal"/>
      <w:lvlText w:val=""/>
      <w:lvlJc w:val="left"/>
    </w:lvl>
    <w:lvl w:ilvl="2" w:tplc="05EA2646">
      <w:numFmt w:val="decimal"/>
      <w:lvlText w:val=""/>
      <w:lvlJc w:val="left"/>
    </w:lvl>
    <w:lvl w:ilvl="3" w:tplc="BA083D28">
      <w:numFmt w:val="decimal"/>
      <w:lvlText w:val=""/>
      <w:lvlJc w:val="left"/>
    </w:lvl>
    <w:lvl w:ilvl="4" w:tplc="B9081ED8">
      <w:numFmt w:val="decimal"/>
      <w:lvlText w:val=""/>
      <w:lvlJc w:val="left"/>
    </w:lvl>
    <w:lvl w:ilvl="5" w:tplc="A468B8B6">
      <w:numFmt w:val="decimal"/>
      <w:lvlText w:val=""/>
      <w:lvlJc w:val="left"/>
    </w:lvl>
    <w:lvl w:ilvl="6" w:tplc="9A007C96">
      <w:numFmt w:val="decimal"/>
      <w:lvlText w:val=""/>
      <w:lvlJc w:val="left"/>
    </w:lvl>
    <w:lvl w:ilvl="7" w:tplc="FF7E3348">
      <w:numFmt w:val="decimal"/>
      <w:lvlText w:val=""/>
      <w:lvlJc w:val="left"/>
    </w:lvl>
    <w:lvl w:ilvl="8" w:tplc="BD701950">
      <w:numFmt w:val="decimal"/>
      <w:lvlText w:val=""/>
      <w:lvlJc w:val="left"/>
    </w:lvl>
  </w:abstractNum>
  <w:abstractNum w:abstractNumId="2" w15:restartNumberingAfterBreak="0">
    <w:nsid w:val="27C15363"/>
    <w:multiLevelType w:val="multilevel"/>
    <w:tmpl w:val="9450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85AF3"/>
    <w:multiLevelType w:val="hybridMultilevel"/>
    <w:tmpl w:val="E3AAB714"/>
    <w:lvl w:ilvl="0" w:tplc="EACC245C">
      <w:start w:val="1"/>
      <w:numFmt w:val="none"/>
      <w:lvlText w:val="•"/>
      <w:lvlJc w:val="left"/>
      <w:pPr>
        <w:tabs>
          <w:tab w:val="num" w:pos="1080"/>
        </w:tabs>
        <w:ind w:left="720" w:hanging="360"/>
      </w:pPr>
      <w:rPr>
        <w:rFonts w:ascii="Georgia" w:eastAsia="Georgia" w:hAnsi="Georgia" w:cs="Georgia"/>
      </w:rPr>
    </w:lvl>
    <w:lvl w:ilvl="1" w:tplc="69208AA0">
      <w:numFmt w:val="decimal"/>
      <w:lvlText w:val=""/>
      <w:lvlJc w:val="left"/>
    </w:lvl>
    <w:lvl w:ilvl="2" w:tplc="82EE5B02">
      <w:numFmt w:val="decimal"/>
      <w:lvlText w:val=""/>
      <w:lvlJc w:val="left"/>
    </w:lvl>
    <w:lvl w:ilvl="3" w:tplc="E302673E">
      <w:numFmt w:val="decimal"/>
      <w:lvlText w:val=""/>
      <w:lvlJc w:val="left"/>
    </w:lvl>
    <w:lvl w:ilvl="4" w:tplc="2B9EBAD6">
      <w:numFmt w:val="decimal"/>
      <w:lvlText w:val=""/>
      <w:lvlJc w:val="left"/>
    </w:lvl>
    <w:lvl w:ilvl="5" w:tplc="5DA04F3C">
      <w:numFmt w:val="decimal"/>
      <w:lvlText w:val=""/>
      <w:lvlJc w:val="left"/>
    </w:lvl>
    <w:lvl w:ilvl="6" w:tplc="00E840FC">
      <w:numFmt w:val="decimal"/>
      <w:lvlText w:val=""/>
      <w:lvlJc w:val="left"/>
    </w:lvl>
    <w:lvl w:ilvl="7" w:tplc="6E4A7B4A">
      <w:numFmt w:val="decimal"/>
      <w:lvlText w:val=""/>
      <w:lvlJc w:val="left"/>
    </w:lvl>
    <w:lvl w:ilvl="8" w:tplc="3FDA12F2">
      <w:numFmt w:val="decimal"/>
      <w:lvlText w:val=""/>
      <w:lvlJc w:val="left"/>
    </w:lvl>
  </w:abstractNum>
  <w:abstractNum w:abstractNumId="4" w15:restartNumberingAfterBreak="0">
    <w:nsid w:val="4ED46408"/>
    <w:multiLevelType w:val="multilevel"/>
    <w:tmpl w:val="B416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0609E8"/>
    <w:multiLevelType w:val="multilevel"/>
    <w:tmpl w:val="6D560F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7EA53DA"/>
    <w:multiLevelType w:val="hybridMultilevel"/>
    <w:tmpl w:val="4364DCE4"/>
    <w:lvl w:ilvl="0" w:tplc="9398D4B8">
      <w:start w:val="1"/>
      <w:numFmt w:val="decimal"/>
      <w:lvlText w:val="%1."/>
      <w:lvlJc w:val="left"/>
      <w:pPr>
        <w:tabs>
          <w:tab w:val="num" w:pos="1080"/>
        </w:tabs>
        <w:ind w:left="720" w:hanging="360"/>
      </w:pPr>
    </w:lvl>
    <w:lvl w:ilvl="1" w:tplc="331C0F7E">
      <w:numFmt w:val="decimal"/>
      <w:lvlText w:val=""/>
      <w:lvlJc w:val="left"/>
    </w:lvl>
    <w:lvl w:ilvl="2" w:tplc="BE72AD6A">
      <w:numFmt w:val="decimal"/>
      <w:lvlText w:val=""/>
      <w:lvlJc w:val="left"/>
    </w:lvl>
    <w:lvl w:ilvl="3" w:tplc="6E4CFD06">
      <w:numFmt w:val="decimal"/>
      <w:lvlText w:val=""/>
      <w:lvlJc w:val="left"/>
    </w:lvl>
    <w:lvl w:ilvl="4" w:tplc="702E30F8">
      <w:numFmt w:val="decimal"/>
      <w:lvlText w:val=""/>
      <w:lvlJc w:val="left"/>
    </w:lvl>
    <w:lvl w:ilvl="5" w:tplc="EE8E7EEE">
      <w:numFmt w:val="decimal"/>
      <w:lvlText w:val=""/>
      <w:lvlJc w:val="left"/>
    </w:lvl>
    <w:lvl w:ilvl="6" w:tplc="EAA8D1D0">
      <w:numFmt w:val="decimal"/>
      <w:lvlText w:val=""/>
      <w:lvlJc w:val="left"/>
    </w:lvl>
    <w:lvl w:ilvl="7" w:tplc="CCB0183A">
      <w:numFmt w:val="decimal"/>
      <w:lvlText w:val=""/>
      <w:lvlJc w:val="left"/>
    </w:lvl>
    <w:lvl w:ilvl="8" w:tplc="B4EE7C88">
      <w:numFmt w:val="decimal"/>
      <w:lvlText w:val=""/>
      <w:lvlJc w:val="left"/>
    </w:lvl>
  </w:abstractNum>
  <w:abstractNum w:abstractNumId="7" w15:restartNumberingAfterBreak="0">
    <w:nsid w:val="6D2B678B"/>
    <w:multiLevelType w:val="hybridMultilevel"/>
    <w:tmpl w:val="1E4CCF4C"/>
    <w:lvl w:ilvl="0" w:tplc="31F046BA">
      <w:start w:val="1"/>
      <w:numFmt w:val="none"/>
      <w:lvlText w:val="•"/>
      <w:lvlJc w:val="left"/>
      <w:pPr>
        <w:tabs>
          <w:tab w:val="num" w:pos="1080"/>
        </w:tabs>
        <w:ind w:left="720" w:hanging="360"/>
      </w:pPr>
      <w:rPr>
        <w:rFonts w:ascii="Georgia" w:eastAsia="Georgia" w:hAnsi="Georgia" w:cs="Georgia"/>
      </w:rPr>
    </w:lvl>
    <w:lvl w:ilvl="1" w:tplc="B73883EA">
      <w:numFmt w:val="decimal"/>
      <w:lvlText w:val=""/>
      <w:lvlJc w:val="left"/>
    </w:lvl>
    <w:lvl w:ilvl="2" w:tplc="3ED26D0A">
      <w:numFmt w:val="decimal"/>
      <w:lvlText w:val=""/>
      <w:lvlJc w:val="left"/>
    </w:lvl>
    <w:lvl w:ilvl="3" w:tplc="AE0C7DA2">
      <w:numFmt w:val="decimal"/>
      <w:lvlText w:val=""/>
      <w:lvlJc w:val="left"/>
    </w:lvl>
    <w:lvl w:ilvl="4" w:tplc="18E20FAE">
      <w:numFmt w:val="decimal"/>
      <w:lvlText w:val=""/>
      <w:lvlJc w:val="left"/>
    </w:lvl>
    <w:lvl w:ilvl="5" w:tplc="FC169E70">
      <w:numFmt w:val="decimal"/>
      <w:lvlText w:val=""/>
      <w:lvlJc w:val="left"/>
    </w:lvl>
    <w:lvl w:ilvl="6" w:tplc="C9BCEBEC">
      <w:numFmt w:val="decimal"/>
      <w:lvlText w:val=""/>
      <w:lvlJc w:val="left"/>
    </w:lvl>
    <w:lvl w:ilvl="7" w:tplc="43184280">
      <w:numFmt w:val="decimal"/>
      <w:lvlText w:val=""/>
      <w:lvlJc w:val="left"/>
    </w:lvl>
    <w:lvl w:ilvl="8" w:tplc="8A2E76A2">
      <w:numFmt w:val="decimal"/>
      <w:lvlText w:val=""/>
      <w:lvlJc w:val="left"/>
    </w:lvl>
  </w:abstractNum>
  <w:abstractNum w:abstractNumId="8" w15:restartNumberingAfterBreak="0">
    <w:nsid w:val="70571B3A"/>
    <w:multiLevelType w:val="hybridMultilevel"/>
    <w:tmpl w:val="25DE03C4"/>
    <w:lvl w:ilvl="0" w:tplc="D7300DAA">
      <w:start w:val="1"/>
      <w:numFmt w:val="none"/>
      <w:lvlText w:val="•"/>
      <w:lvlJc w:val="left"/>
      <w:pPr>
        <w:tabs>
          <w:tab w:val="num" w:pos="1080"/>
        </w:tabs>
        <w:ind w:left="720" w:hanging="360"/>
      </w:pPr>
      <w:rPr>
        <w:rFonts w:ascii="Georgia" w:eastAsia="Georgia" w:hAnsi="Georgia" w:cs="Georgia"/>
      </w:rPr>
    </w:lvl>
    <w:lvl w:ilvl="1" w:tplc="8ED28D3A">
      <w:numFmt w:val="decimal"/>
      <w:lvlText w:val=""/>
      <w:lvlJc w:val="left"/>
    </w:lvl>
    <w:lvl w:ilvl="2" w:tplc="4F34FED2">
      <w:numFmt w:val="decimal"/>
      <w:lvlText w:val=""/>
      <w:lvlJc w:val="left"/>
    </w:lvl>
    <w:lvl w:ilvl="3" w:tplc="62AE3D5A">
      <w:numFmt w:val="decimal"/>
      <w:lvlText w:val=""/>
      <w:lvlJc w:val="left"/>
    </w:lvl>
    <w:lvl w:ilvl="4" w:tplc="FF3687DA">
      <w:numFmt w:val="decimal"/>
      <w:lvlText w:val=""/>
      <w:lvlJc w:val="left"/>
    </w:lvl>
    <w:lvl w:ilvl="5" w:tplc="449CAA70">
      <w:numFmt w:val="decimal"/>
      <w:lvlText w:val=""/>
      <w:lvlJc w:val="left"/>
    </w:lvl>
    <w:lvl w:ilvl="6" w:tplc="25440AD0">
      <w:numFmt w:val="decimal"/>
      <w:lvlText w:val=""/>
      <w:lvlJc w:val="left"/>
    </w:lvl>
    <w:lvl w:ilvl="7" w:tplc="3892842E">
      <w:numFmt w:val="decimal"/>
      <w:lvlText w:val=""/>
      <w:lvlJc w:val="left"/>
    </w:lvl>
    <w:lvl w:ilvl="8" w:tplc="44749342">
      <w:numFmt w:val="decimal"/>
      <w:lvlText w:val=""/>
      <w:lvlJc w:val="left"/>
    </w:lvl>
  </w:abstractNum>
  <w:abstractNum w:abstractNumId="9" w15:restartNumberingAfterBreak="0">
    <w:nsid w:val="72002855"/>
    <w:multiLevelType w:val="multilevel"/>
    <w:tmpl w:val="00BE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1403CE"/>
    <w:multiLevelType w:val="hybridMultilevel"/>
    <w:tmpl w:val="DA6C1BF8"/>
    <w:lvl w:ilvl="0" w:tplc="BCA8F50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3"/>
  </w:num>
  <w:num w:numId="5">
    <w:abstractNumId w:val="7"/>
  </w:num>
  <w:num w:numId="6">
    <w:abstractNumId w:val="6"/>
  </w:num>
  <w:num w:numId="7">
    <w:abstractNumId w:val="2"/>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6E"/>
    <w:rsid w:val="000664BD"/>
    <w:rsid w:val="00082B53"/>
    <w:rsid w:val="00085241"/>
    <w:rsid w:val="00092FDD"/>
    <w:rsid w:val="00154DF9"/>
    <w:rsid w:val="001571F9"/>
    <w:rsid w:val="001F12D3"/>
    <w:rsid w:val="00205244"/>
    <w:rsid w:val="00217EF4"/>
    <w:rsid w:val="00247ABE"/>
    <w:rsid w:val="00283371"/>
    <w:rsid w:val="002B3F63"/>
    <w:rsid w:val="002C1069"/>
    <w:rsid w:val="002E1891"/>
    <w:rsid w:val="002F2849"/>
    <w:rsid w:val="00320C6E"/>
    <w:rsid w:val="003450A4"/>
    <w:rsid w:val="003A26B2"/>
    <w:rsid w:val="00433593"/>
    <w:rsid w:val="00494F64"/>
    <w:rsid w:val="004B32D2"/>
    <w:rsid w:val="004D30E1"/>
    <w:rsid w:val="004E5AE0"/>
    <w:rsid w:val="00516836"/>
    <w:rsid w:val="0052215E"/>
    <w:rsid w:val="00522B70"/>
    <w:rsid w:val="005A09F3"/>
    <w:rsid w:val="005C1F78"/>
    <w:rsid w:val="005C47DA"/>
    <w:rsid w:val="005E7C24"/>
    <w:rsid w:val="0065783D"/>
    <w:rsid w:val="00682B12"/>
    <w:rsid w:val="006B49B2"/>
    <w:rsid w:val="00830BD2"/>
    <w:rsid w:val="00875C39"/>
    <w:rsid w:val="008C2CBC"/>
    <w:rsid w:val="00913BA7"/>
    <w:rsid w:val="00945439"/>
    <w:rsid w:val="00946AA3"/>
    <w:rsid w:val="0099078A"/>
    <w:rsid w:val="00B74C59"/>
    <w:rsid w:val="00C46D63"/>
    <w:rsid w:val="00C52A72"/>
    <w:rsid w:val="00C543FE"/>
    <w:rsid w:val="00C567DB"/>
    <w:rsid w:val="00CC2C19"/>
    <w:rsid w:val="00CC2DF9"/>
    <w:rsid w:val="00D5287D"/>
    <w:rsid w:val="00D62C38"/>
    <w:rsid w:val="00D7642C"/>
    <w:rsid w:val="00E47313"/>
    <w:rsid w:val="00F62283"/>
    <w:rsid w:val="00F6361E"/>
    <w:rsid w:val="00FA4A5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EFB8"/>
  <w15:docId w15:val="{576448B0-A2C8-47D2-8CF2-2F5B21FA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2B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Hyperlink">
    <w:name w:val="Hyperlink"/>
    <w:basedOn w:val="DefaultParagraphFont"/>
    <w:uiPriority w:val="99"/>
    <w:unhideWhenUsed/>
    <w:rsid w:val="00B74C59"/>
    <w:rPr>
      <w:color w:val="0563C1" w:themeColor="hyperlink"/>
      <w:u w:val="single"/>
    </w:rPr>
  </w:style>
  <w:style w:type="character" w:styleId="UnresolvedMention">
    <w:name w:val="Unresolved Mention"/>
    <w:basedOn w:val="DefaultParagraphFont"/>
    <w:uiPriority w:val="99"/>
    <w:semiHidden/>
    <w:unhideWhenUsed/>
    <w:rsid w:val="00B74C59"/>
    <w:rPr>
      <w:color w:val="605E5C"/>
      <w:shd w:val="clear" w:color="auto" w:fill="E1DFDD"/>
    </w:rPr>
  </w:style>
  <w:style w:type="character" w:customStyle="1" w:styleId="Heading2Char">
    <w:name w:val="Heading 2 Char"/>
    <w:basedOn w:val="DefaultParagraphFont"/>
    <w:link w:val="Heading2"/>
    <w:uiPriority w:val="9"/>
    <w:semiHidden/>
    <w:rsid w:val="00082B53"/>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qFormat/>
    <w:rsid w:val="004D30E1"/>
    <w:rPr>
      <w:i/>
      <w:iCs/>
    </w:rPr>
  </w:style>
  <w:style w:type="paragraph" w:styleId="ListParagraph">
    <w:name w:val="List Paragraph"/>
    <w:basedOn w:val="Normal"/>
    <w:uiPriority w:val="34"/>
    <w:qFormat/>
    <w:rsid w:val="0052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37547/tajpslc/volume07issue05-14" TargetMode="External"/><Relationship Id="rId21" Type="http://schemas.openxmlformats.org/officeDocument/2006/relationships/hyperlink" Target="https://doi.org/10.1596/1813-9450-9301" TargetMode="External"/><Relationship Id="rId42" Type="http://schemas.openxmlformats.org/officeDocument/2006/relationships/hyperlink" Target="https://doi.org/10.5267/j.uscm.2024.5.012" TargetMode="External"/><Relationship Id="rId47" Type="http://schemas.openxmlformats.org/officeDocument/2006/relationships/hyperlink" Target="https://doi.org/10.1002/hsr2.70300" TargetMode="External"/><Relationship Id="rId63" Type="http://schemas.openxmlformats.org/officeDocument/2006/relationships/hyperlink" Target="https://doi.org/10.25304/rlt.v26.1983" TargetMode="External"/><Relationship Id="rId68" Type="http://schemas.openxmlformats.org/officeDocument/2006/relationships/fontTable" Target="fontTable.xml"/><Relationship Id="rId7" Type="http://schemas.openxmlformats.org/officeDocument/2006/relationships/hyperlink" Target="https://doi.org/10.17700/jai.2018.9.2.433" TargetMode="External"/><Relationship Id="rId2" Type="http://schemas.openxmlformats.org/officeDocument/2006/relationships/styles" Target="styles.xml"/><Relationship Id="rId16" Type="http://schemas.openxmlformats.org/officeDocument/2006/relationships/hyperlink" Target="https://doi.org/10.1002/wmh3.633" TargetMode="External"/><Relationship Id="rId29" Type="http://schemas.openxmlformats.org/officeDocument/2006/relationships/hyperlink" Target="https://doi.org/10.56557/jet/2026/v11i110333" TargetMode="External"/><Relationship Id="rId11" Type="http://schemas.openxmlformats.org/officeDocument/2006/relationships/hyperlink" Target="https://doi.org/10.1016/j.socscimed.2018.10.018" TargetMode="External"/><Relationship Id="rId24" Type="http://schemas.openxmlformats.org/officeDocument/2006/relationships/hyperlink" Target="https://doi.org/10.1080/02642069.2024.2374990" TargetMode="External"/><Relationship Id="rId32" Type="http://schemas.openxmlformats.org/officeDocument/2006/relationships/hyperlink" Target="https://doi.org/10.1007/s13132-021-00791-0" TargetMode="External"/><Relationship Id="rId37" Type="http://schemas.openxmlformats.org/officeDocument/2006/relationships/hyperlink" Target="https://doi.org/10.3390/electronics13244983" TargetMode="External"/><Relationship Id="rId40" Type="http://schemas.openxmlformats.org/officeDocument/2006/relationships/hyperlink" Target="https://govaisummitjordan.com/?utm_source" TargetMode="External"/><Relationship Id="rId45" Type="http://schemas.openxmlformats.org/officeDocument/2006/relationships/hyperlink" Target="https://jordantimes.com/news/local/govt-digitised-80-of-services-in-2025-report?utm_source" TargetMode="External"/><Relationship Id="rId53" Type="http://schemas.openxmlformats.org/officeDocument/2006/relationships/hyperlink" Target="https://doi.org/10.4324/9781351170369" TargetMode="External"/><Relationship Id="rId58" Type="http://schemas.openxmlformats.org/officeDocument/2006/relationships/hyperlink" Target="https://doi.org/10.1787/a711b0c1-en" TargetMode="External"/><Relationship Id="rId66" Type="http://schemas.openxmlformats.org/officeDocument/2006/relationships/hyperlink" Target="https://doi.org/10.22158/rem.v6n1p112" TargetMode="External"/><Relationship Id="rId5" Type="http://schemas.openxmlformats.org/officeDocument/2006/relationships/image" Target="media/image1.jpeg"/><Relationship Id="rId61" Type="http://schemas.openxmlformats.org/officeDocument/2006/relationships/hyperlink" Target="https://doi.org/10.63125/mx0k6019" TargetMode="External"/><Relationship Id="rId19" Type="http://schemas.openxmlformats.org/officeDocument/2006/relationships/hyperlink" Target="https://doi.org/10.52783/jisem.v10i18s.2926" TargetMode="External"/><Relationship Id="rId14" Type="http://schemas.openxmlformats.org/officeDocument/2006/relationships/hyperlink" Target="https://doi.org/10.1007/s44163-024-00111-w" TargetMode="External"/><Relationship Id="rId22" Type="http://schemas.openxmlformats.org/officeDocument/2006/relationships/hyperlink" Target="https://doi.org/10.24294/jipd.v8i6.3941" TargetMode="External"/><Relationship Id="rId27" Type="http://schemas.openxmlformats.org/officeDocument/2006/relationships/hyperlink" Target="https://doi.org/10.56557/jgembr/2026/v18i110282" TargetMode="External"/><Relationship Id="rId30" Type="http://schemas.openxmlformats.org/officeDocument/2006/relationships/hyperlink" Target="https://doi.org/10.1111/mepo.12538" TargetMode="External"/><Relationship Id="rId35" Type="http://schemas.openxmlformats.org/officeDocument/2006/relationships/hyperlink" Target="https://doi.org/10.1007/978-3-031-83955-9" TargetMode="External"/><Relationship Id="rId43" Type="http://schemas.openxmlformats.org/officeDocument/2006/relationships/hyperlink" Target="https://doi.org/10.3390/admsci16020069" TargetMode="External"/><Relationship Id="rId48" Type="http://schemas.openxmlformats.org/officeDocument/2006/relationships/hyperlink" Target="https://doi.org/10.1111/j.1475-4967.2012.00524.x" TargetMode="External"/><Relationship Id="rId56" Type="http://schemas.openxmlformats.org/officeDocument/2006/relationships/hyperlink" Target="https://doi.org/10.1007/978-981-95-6469-9_16" TargetMode="External"/><Relationship Id="rId64" Type="http://schemas.openxmlformats.org/officeDocument/2006/relationships/hyperlink" Target="https://doi.org/10.1093/jogss/ogz016" TargetMode="External"/><Relationship Id="rId69" Type="http://schemas.openxmlformats.org/officeDocument/2006/relationships/theme" Target="theme/theme1.xml"/><Relationship Id="rId8" Type="http://schemas.openxmlformats.org/officeDocument/2006/relationships/hyperlink" Target="https://doi.org/10.3233/GOV-2009-0204" TargetMode="External"/><Relationship Id="rId51" Type="http://schemas.openxmlformats.org/officeDocument/2006/relationships/hyperlink" Target="https://doi.org/10.4236/jsea.2015.84022" TargetMode="External"/><Relationship Id="rId3" Type="http://schemas.openxmlformats.org/officeDocument/2006/relationships/settings" Target="settings.xml"/><Relationship Id="rId12" Type="http://schemas.openxmlformats.org/officeDocument/2006/relationships/hyperlink" Target="https://doi.org/10.37394/23207.2022.19.173" TargetMode="External"/><Relationship Id="rId17" Type="http://schemas.openxmlformats.org/officeDocument/2006/relationships/hyperlink" Target="https://doi.org/10.3390/bdcc6040157" TargetMode="External"/><Relationship Id="rId25" Type="http://schemas.openxmlformats.org/officeDocument/2006/relationships/hyperlink" Target="http://dx.doi.org/10.21511/bbs.20(2).2025.12" TargetMode="External"/><Relationship Id="rId33" Type="http://schemas.openxmlformats.org/officeDocument/2006/relationships/hyperlink" Target="https://wp.dig.watch/countries/syria" TargetMode="External"/><Relationship Id="rId38" Type="http://schemas.openxmlformats.org/officeDocument/2006/relationships/hyperlink" Target="https://doi.org/10.1093/comjnl/bxy082" TargetMode="External"/><Relationship Id="rId46" Type="http://schemas.openxmlformats.org/officeDocument/2006/relationships/hyperlink" Target="https://doi.org/10.1007/s13162-020-00161-0" TargetMode="External"/><Relationship Id="rId59" Type="http://schemas.openxmlformats.org/officeDocument/2006/relationships/hyperlink" Target="https://doi.org/10.1016/s0140-6736(13)61461-0" TargetMode="External"/><Relationship Id="rId67" Type="http://schemas.openxmlformats.org/officeDocument/2006/relationships/hyperlink" Target="https://doi.org/10.54691/tt5b9s51" TargetMode="External"/><Relationship Id="rId20" Type="http://schemas.openxmlformats.org/officeDocument/2006/relationships/hyperlink" Target="https://doi.org/10.63125/47jjv310" TargetMode="External"/><Relationship Id="rId41" Type="http://schemas.openxmlformats.org/officeDocument/2006/relationships/hyperlink" Target="https://doi.org/10.26756/th.2022.180" TargetMode="External"/><Relationship Id="rId54" Type="http://schemas.openxmlformats.org/officeDocument/2006/relationships/hyperlink" Target="https://doi.org/10.1016/j.telpol.2025.102992" TargetMode="External"/><Relationship Id="rId62" Type="http://schemas.openxmlformats.org/officeDocument/2006/relationships/hyperlink" Target="https://doi.org/10.1186/s12913-024-11467-1" TargetMode="External"/><Relationship Id="rId1" Type="http://schemas.openxmlformats.org/officeDocument/2006/relationships/numbering" Target="numbering.xml"/><Relationship Id="rId6" Type="http://schemas.openxmlformats.org/officeDocument/2006/relationships/hyperlink" Target="https://doi.org/10.1007/978-3-031-39158-3_87" TargetMode="External"/><Relationship Id="rId15" Type="http://schemas.openxmlformats.org/officeDocument/2006/relationships/hyperlink" Target="https://doi.org/10.1109/UBMK67458.2025.11206918" TargetMode="External"/><Relationship Id="rId23" Type="http://schemas.openxmlformats.org/officeDocument/2006/relationships/hyperlink" Target="https://doi.org/10.1016/j.ijpe.2025.109604" TargetMode="External"/><Relationship Id="rId28" Type="http://schemas.openxmlformats.org/officeDocument/2006/relationships/hyperlink" Target="https://www.researchgate.net/publication/392759873_BIG_DATA_AND_SERVITIZATION_PLATFORM_APPROACH" TargetMode="External"/><Relationship Id="rId36" Type="http://schemas.openxmlformats.org/officeDocument/2006/relationships/hyperlink" Target="https://doi.org/10.1080/14719037.2021.2000254" TargetMode="External"/><Relationship Id="rId49" Type="http://schemas.openxmlformats.org/officeDocument/2006/relationships/hyperlink" Target="https://levant24.com/news/2025/06/syrias-digital-transformation/" TargetMode="External"/><Relationship Id="rId57" Type="http://schemas.openxmlformats.org/officeDocument/2006/relationships/hyperlink" Target="https://www.rss.jo/en/SubSectorPages/ICTfordevelopment/NationalSoftwareQualityAssuranceCentre" TargetMode="External"/><Relationship Id="rId10" Type="http://schemas.openxmlformats.org/officeDocument/2006/relationships/hyperlink" Target="https://doi.org/10.62225/2583049x.2023.3.6.4408" TargetMode="External"/><Relationship Id="rId31" Type="http://schemas.openxmlformats.org/officeDocument/2006/relationships/hyperlink" Target="https://doi.org/10.3390/smartcities7020034" TargetMode="External"/><Relationship Id="rId44" Type="http://schemas.openxmlformats.org/officeDocument/2006/relationships/hyperlink" Target="https://doi.org/10.35632/ajis.v29i2.1210" TargetMode="External"/><Relationship Id="rId52" Type="http://schemas.openxmlformats.org/officeDocument/2006/relationships/hyperlink" Target="https://doi.org/10.5267/j.ijdns.2024.4.016" TargetMode="External"/><Relationship Id="rId60" Type="http://schemas.openxmlformats.org/officeDocument/2006/relationships/hyperlink" Target="https://doi.org/10.17977/10.17977/um043v7i22025p186-196" TargetMode="External"/><Relationship Id="rId65" Type="http://schemas.openxmlformats.org/officeDocument/2006/relationships/hyperlink" Target="https://doi.org/10.1007/s11747-015-0456-3" TargetMode="External"/><Relationship Id="rId4" Type="http://schemas.openxmlformats.org/officeDocument/2006/relationships/webSettings" Target="webSettings.xml"/><Relationship Id="rId9" Type="http://schemas.openxmlformats.org/officeDocument/2006/relationships/hyperlink" Target="https://doi.org/10.51300/jidm-2020-32" TargetMode="External"/><Relationship Id="rId13" Type="http://schemas.openxmlformats.org/officeDocument/2006/relationships/hyperlink" Target="https://doi.org/10.3390/su151914296" TargetMode="External"/><Relationship Id="rId18" Type="http://schemas.openxmlformats.org/officeDocument/2006/relationships/hyperlink" Target="https://doi.org/10.21511/bbs.20(2).2025.12" TargetMode="External"/><Relationship Id="rId39" Type="http://schemas.openxmlformats.org/officeDocument/2006/relationships/hyperlink" Target="https://doi.org/10.1007/s42979-022-01304-2" TargetMode="External"/><Relationship Id="rId34" Type="http://schemas.openxmlformats.org/officeDocument/2006/relationships/hyperlink" Target="https://dig.watch/resource/jordanian-artificial-intelligence-strategy-and-implementation-plan-2023-2027?utm_source" TargetMode="External"/><Relationship Id="rId50" Type="http://schemas.openxmlformats.org/officeDocument/2006/relationships/hyperlink" Target="https://doi.org/10.1089/hs.2020.0192" TargetMode="External"/><Relationship Id="rId55" Type="http://schemas.openxmlformats.org/officeDocument/2006/relationships/hyperlink" Target="https://researchfeatures.com/data-science-transform-lebanon-public-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7125</Words>
  <Characters>40618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1156</cp:lastModifiedBy>
  <cp:revision>7</cp:revision>
  <dcterms:created xsi:type="dcterms:W3CDTF">2026-03-11T14:53:00Z</dcterms:created>
  <dcterms:modified xsi:type="dcterms:W3CDTF">2026-04-07T04:06:00Z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d7ca30b4-3ab0-4c00-92c5-3d5aa361c838</vt:lpwstr>
  </property>
</Properties>
</file>