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40FCF" w14:textId="77777777" w:rsidR="00BB0952" w:rsidRPr="002E4AC9" w:rsidRDefault="00BB0952" w:rsidP="00BB0952">
      <w:pPr>
        <w:pBdr>
          <w:top w:val="nil"/>
          <w:left w:val="nil"/>
          <w:bottom w:val="nil"/>
          <w:right w:val="nil"/>
          <w:between w:val="nil"/>
        </w:pBdr>
        <w:spacing w:line="360" w:lineRule="auto"/>
        <w:jc w:val="center"/>
        <w:rPr>
          <w:rFonts w:ascii="Times New Roman" w:eastAsia="Times New Roman" w:hAnsi="Times New Roman" w:cs="Times New Roman"/>
          <w:b/>
          <w:bCs/>
          <w:i/>
          <w:iCs/>
          <w:color w:val="000000"/>
          <w:sz w:val="28"/>
          <w:szCs w:val="28"/>
          <w:u w:val="single"/>
          <w:lang w:val="en-US"/>
        </w:rPr>
      </w:pPr>
      <w:r w:rsidRPr="002E4AC9">
        <w:rPr>
          <w:rFonts w:ascii="Times New Roman" w:eastAsia="Times New Roman" w:hAnsi="Times New Roman" w:cs="Times New Roman"/>
          <w:b/>
          <w:bCs/>
          <w:i/>
          <w:iCs/>
          <w:color w:val="000000"/>
          <w:sz w:val="28"/>
          <w:szCs w:val="28"/>
          <w:u w:val="single"/>
          <w:lang w:val="en-US"/>
        </w:rPr>
        <w:t>Original Research Article</w:t>
      </w:r>
    </w:p>
    <w:p w14:paraId="4EAD71B0" w14:textId="39970620" w:rsidR="00447E34" w:rsidRPr="00341AB9" w:rsidRDefault="00447E34" w:rsidP="00447E34">
      <w:pPr>
        <w:pBdr>
          <w:top w:val="nil"/>
          <w:left w:val="nil"/>
          <w:bottom w:val="nil"/>
          <w:right w:val="nil"/>
          <w:between w:val="nil"/>
        </w:pBdr>
        <w:spacing w:line="360" w:lineRule="auto"/>
        <w:jc w:val="center"/>
        <w:rPr>
          <w:rFonts w:ascii="Times New Roman" w:eastAsia="Times New Roman" w:hAnsi="Times New Roman" w:cs="Times New Roman"/>
          <w:b/>
          <w:color w:val="000000"/>
          <w:sz w:val="28"/>
          <w:szCs w:val="28"/>
        </w:rPr>
      </w:pPr>
      <w:r w:rsidRPr="00341AB9">
        <w:rPr>
          <w:rFonts w:ascii="Times New Roman" w:eastAsia="Times New Roman" w:hAnsi="Times New Roman" w:cs="Times New Roman"/>
          <w:b/>
          <w:color w:val="000000"/>
          <w:sz w:val="28"/>
          <w:szCs w:val="28"/>
        </w:rPr>
        <w:t>Comparative Assessment of Triclosan-Coated, Chlorhexidine-Coated, and Un-Coated Resorbable Sutures: An In-Vitr</w:t>
      </w:r>
      <w:bookmarkStart w:id="0" w:name="_GoBack"/>
      <w:bookmarkEnd w:id="0"/>
      <w:r w:rsidRPr="00341AB9">
        <w:rPr>
          <w:rFonts w:ascii="Times New Roman" w:eastAsia="Times New Roman" w:hAnsi="Times New Roman" w:cs="Times New Roman"/>
          <w:b/>
          <w:color w:val="000000"/>
          <w:sz w:val="28"/>
          <w:szCs w:val="28"/>
        </w:rPr>
        <w:t>o Observational Study</w:t>
      </w:r>
    </w:p>
    <w:p w14:paraId="6EEF4CC5" w14:textId="77777777" w:rsidR="00447E34" w:rsidRDefault="00447E34" w:rsidP="00447E34">
      <w:pPr>
        <w:spacing w:line="259" w:lineRule="auto"/>
        <w:jc w:val="center"/>
        <w:rPr>
          <w:rFonts w:ascii="Times New Roman" w:hAnsi="Times New Roman" w:cs="Times New Roman"/>
          <w:b/>
          <w:bCs/>
          <w:sz w:val="28"/>
          <w:szCs w:val="28"/>
          <w:u w:val="single"/>
          <w:lang w:val="en-US"/>
        </w:rPr>
      </w:pPr>
      <w:r w:rsidRPr="00C2732A">
        <w:rPr>
          <w:rFonts w:ascii="Times New Roman" w:hAnsi="Times New Roman" w:cs="Times New Roman"/>
          <w:b/>
          <w:bCs/>
          <w:sz w:val="28"/>
          <w:szCs w:val="28"/>
          <w:u w:val="single"/>
          <w:lang w:val="en-US"/>
        </w:rPr>
        <w:t>ABSTRACT</w:t>
      </w:r>
    </w:p>
    <w:p w14:paraId="6D61079E" w14:textId="77777777" w:rsidR="00447E34" w:rsidRPr="005D4ED7" w:rsidRDefault="00447E34" w:rsidP="00447E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Purpose: </w:t>
      </w:r>
      <w:r w:rsidRPr="005D4ED7">
        <w:rPr>
          <w:rFonts w:ascii="Times New Roman" w:hAnsi="Times New Roman" w:cs="Times New Roman"/>
          <w:sz w:val="24"/>
          <w:szCs w:val="24"/>
        </w:rPr>
        <w:t xml:space="preserve">The study aimed to standardize the effective antimicrobial dose per unit length of suture and evaluate the antimicrobial efficacy of coated resorbable </w:t>
      </w:r>
      <w:proofErr w:type="spellStart"/>
      <w:r w:rsidRPr="005D4ED7">
        <w:rPr>
          <w:rFonts w:ascii="Times New Roman" w:hAnsi="Times New Roman" w:cs="Times New Roman"/>
          <w:sz w:val="24"/>
          <w:szCs w:val="24"/>
        </w:rPr>
        <w:t>Vicryl</w:t>
      </w:r>
      <w:proofErr w:type="spellEnd"/>
      <w:r w:rsidRPr="005D4ED7">
        <w:rPr>
          <w:rFonts w:ascii="Times New Roman" w:hAnsi="Times New Roman" w:cs="Times New Roman"/>
          <w:sz w:val="24"/>
          <w:szCs w:val="24"/>
        </w:rPr>
        <w:t xml:space="preserve"> sutures against oral commensals responsible for surgical-site infections.</w:t>
      </w:r>
    </w:p>
    <w:p w14:paraId="3E6E2186" w14:textId="77777777" w:rsidR="00447E34" w:rsidRDefault="00447E34" w:rsidP="00447E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Methods</w:t>
      </w:r>
      <w:r w:rsidRPr="007058D7">
        <w:rPr>
          <w:rFonts w:ascii="Times New Roman" w:hAnsi="Times New Roman" w:cs="Times New Roman"/>
          <w:b/>
          <w:bCs/>
          <w:sz w:val="24"/>
          <w:szCs w:val="24"/>
        </w:rPr>
        <w:t>:</w:t>
      </w:r>
      <w:r w:rsidRPr="00A92F1B">
        <w:rPr>
          <w:rFonts w:ascii="Times New Roman" w:hAnsi="Times New Roman" w:cs="Times New Roman"/>
          <w:sz w:val="24"/>
          <w:szCs w:val="24"/>
        </w:rPr>
        <w:t xml:space="preserve"> The </w:t>
      </w:r>
      <w:r>
        <w:rPr>
          <w:rFonts w:ascii="Times New Roman" w:hAnsi="Times New Roman" w:cs="Times New Roman"/>
          <w:sz w:val="24"/>
          <w:szCs w:val="24"/>
        </w:rPr>
        <w:t>study used</w:t>
      </w:r>
      <w:r w:rsidRPr="00A92F1B">
        <w:rPr>
          <w:rFonts w:ascii="Times New Roman" w:hAnsi="Times New Roman" w:cs="Times New Roman"/>
          <w:sz w:val="24"/>
          <w:szCs w:val="24"/>
        </w:rPr>
        <w:t xml:space="preserve"> three types of commercially available </w:t>
      </w:r>
      <w:r>
        <w:rPr>
          <w:rFonts w:ascii="Times New Roman" w:hAnsi="Times New Roman" w:cs="Times New Roman"/>
          <w:sz w:val="24"/>
          <w:szCs w:val="24"/>
        </w:rPr>
        <w:t xml:space="preserve">3-0 </w:t>
      </w:r>
      <w:proofErr w:type="spellStart"/>
      <w:r w:rsidRPr="00A92F1B">
        <w:rPr>
          <w:rFonts w:ascii="Times New Roman" w:hAnsi="Times New Roman" w:cs="Times New Roman"/>
          <w:sz w:val="24"/>
          <w:szCs w:val="24"/>
        </w:rPr>
        <w:t>Vicryl</w:t>
      </w:r>
      <w:proofErr w:type="spellEnd"/>
      <w:r w:rsidRPr="00A92F1B">
        <w:rPr>
          <w:rFonts w:ascii="Times New Roman" w:hAnsi="Times New Roman" w:cs="Times New Roman"/>
          <w:sz w:val="24"/>
          <w:szCs w:val="24"/>
        </w:rPr>
        <w:t xml:space="preserve"> suture</w:t>
      </w:r>
      <w:r>
        <w:rPr>
          <w:rFonts w:ascii="Times New Roman" w:hAnsi="Times New Roman" w:cs="Times New Roman"/>
          <w:sz w:val="24"/>
          <w:szCs w:val="24"/>
        </w:rPr>
        <w:t xml:space="preserve">s </w:t>
      </w:r>
      <w:r w:rsidRPr="00A92F1B">
        <w:rPr>
          <w:rFonts w:ascii="Times New Roman" w:hAnsi="Times New Roman" w:cs="Times New Roman"/>
          <w:sz w:val="24"/>
          <w:szCs w:val="24"/>
        </w:rPr>
        <w:t>(uncoated, triclosan-coated, chlorhexidine-coated)</w:t>
      </w:r>
      <w:r>
        <w:rPr>
          <w:rFonts w:ascii="Times New Roman" w:hAnsi="Times New Roman" w:cs="Times New Roman"/>
          <w:sz w:val="24"/>
          <w:szCs w:val="24"/>
        </w:rPr>
        <w:t xml:space="preserve"> each cut into 5-centimetre piece</w:t>
      </w:r>
      <w:r w:rsidRPr="00A92F1B">
        <w:rPr>
          <w:rFonts w:ascii="Times New Roman" w:hAnsi="Times New Roman" w:cs="Times New Roman"/>
          <w:sz w:val="24"/>
          <w:szCs w:val="24"/>
        </w:rPr>
        <w:t xml:space="preserve">, </w:t>
      </w:r>
      <w:r>
        <w:rPr>
          <w:rFonts w:ascii="Times New Roman" w:hAnsi="Times New Roman" w:cs="Times New Roman"/>
          <w:sz w:val="24"/>
          <w:szCs w:val="24"/>
        </w:rPr>
        <w:t>and immersed in bacterial suspension (</w:t>
      </w:r>
      <w:r w:rsidRPr="005A4B05">
        <w:rPr>
          <w:rFonts w:ascii="Times New Roman" w:hAnsi="Times New Roman" w:cs="Times New Roman"/>
          <w:i/>
          <w:iCs/>
          <w:sz w:val="24"/>
          <w:szCs w:val="24"/>
        </w:rPr>
        <w:t>S. aureus</w:t>
      </w:r>
      <w:r w:rsidRPr="001C288E">
        <w:rPr>
          <w:rFonts w:ascii="Times New Roman" w:hAnsi="Times New Roman" w:cs="Times New Roman"/>
          <w:sz w:val="24"/>
          <w:szCs w:val="24"/>
        </w:rPr>
        <w:t xml:space="preserve">, </w:t>
      </w:r>
      <w:r w:rsidRPr="001C288E">
        <w:rPr>
          <w:rFonts w:ascii="Times New Roman" w:hAnsi="Times New Roman" w:cs="Times New Roman"/>
          <w:i/>
          <w:iCs/>
          <w:sz w:val="24"/>
          <w:szCs w:val="24"/>
        </w:rPr>
        <w:t>Streptococcus</w:t>
      </w:r>
      <w:r w:rsidRPr="001C288E">
        <w:rPr>
          <w:rFonts w:ascii="Times New Roman" w:hAnsi="Times New Roman" w:cs="Times New Roman"/>
          <w:sz w:val="24"/>
          <w:szCs w:val="24"/>
        </w:rPr>
        <w:t xml:space="preserve">, </w:t>
      </w:r>
      <w:r w:rsidRPr="001C288E">
        <w:rPr>
          <w:rFonts w:ascii="Times New Roman" w:hAnsi="Times New Roman" w:cs="Times New Roman"/>
          <w:i/>
          <w:iCs/>
          <w:sz w:val="24"/>
          <w:szCs w:val="24"/>
        </w:rPr>
        <w:t>P. aeruginosa</w:t>
      </w:r>
      <w:r w:rsidRPr="001C288E">
        <w:rPr>
          <w:rFonts w:ascii="Times New Roman" w:hAnsi="Times New Roman" w:cs="Times New Roman"/>
          <w:sz w:val="24"/>
          <w:szCs w:val="24"/>
        </w:rPr>
        <w:t xml:space="preserve">, </w:t>
      </w:r>
      <w:r w:rsidRPr="001C288E">
        <w:rPr>
          <w:rFonts w:ascii="Times New Roman" w:hAnsi="Times New Roman" w:cs="Times New Roman"/>
          <w:i/>
          <w:iCs/>
          <w:sz w:val="24"/>
          <w:szCs w:val="24"/>
        </w:rPr>
        <w:t>E. faecalis</w:t>
      </w:r>
      <w:r>
        <w:rPr>
          <w:rFonts w:ascii="Times New Roman" w:hAnsi="Times New Roman" w:cs="Times New Roman"/>
          <w:sz w:val="24"/>
          <w:szCs w:val="24"/>
        </w:rPr>
        <w:t xml:space="preserve">). </w:t>
      </w:r>
      <w:r w:rsidRPr="00A958FC">
        <w:rPr>
          <w:rFonts w:ascii="Times New Roman" w:hAnsi="Times New Roman" w:cs="Times New Roman"/>
          <w:sz w:val="24"/>
          <w:szCs w:val="24"/>
        </w:rPr>
        <w:t>Bacterial counts on Days 3, 5, and 7 evaluated both the overall efficacy and specific antimicrobial activity of coated versus uncoated sutures.</w:t>
      </w:r>
    </w:p>
    <w:p w14:paraId="2208E587" w14:textId="77777777" w:rsidR="00447E34" w:rsidRDefault="00447E34" w:rsidP="00447E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Result: </w:t>
      </w:r>
      <w:r w:rsidRPr="009F0ECE">
        <w:rPr>
          <w:rFonts w:ascii="Times New Roman" w:hAnsi="Times New Roman" w:cs="Times New Roman"/>
          <w:sz w:val="24"/>
          <w:szCs w:val="24"/>
        </w:rPr>
        <w:t>The s</w:t>
      </w:r>
      <w:r>
        <w:rPr>
          <w:rFonts w:ascii="Times New Roman" w:hAnsi="Times New Roman" w:cs="Times New Roman"/>
          <w:sz w:val="24"/>
          <w:szCs w:val="24"/>
        </w:rPr>
        <w:t>tudy</w:t>
      </w:r>
      <w:r w:rsidRPr="009F0ECE">
        <w:rPr>
          <w:rFonts w:ascii="Times New Roman" w:hAnsi="Times New Roman" w:cs="Times New Roman"/>
          <w:sz w:val="24"/>
          <w:szCs w:val="24"/>
        </w:rPr>
        <w:t xml:space="preserve"> included 241 samples</w:t>
      </w:r>
      <w:r>
        <w:rPr>
          <w:rFonts w:ascii="Times New Roman" w:hAnsi="Times New Roman" w:cs="Times New Roman"/>
          <w:sz w:val="24"/>
          <w:szCs w:val="24"/>
        </w:rPr>
        <w:t xml:space="preserve">. </w:t>
      </w:r>
      <w:r w:rsidRPr="00782110">
        <w:rPr>
          <w:rFonts w:ascii="Times New Roman" w:hAnsi="Times New Roman" w:cs="Times New Roman"/>
          <w:sz w:val="24"/>
          <w:szCs w:val="24"/>
        </w:rPr>
        <w:t>For all tested bacterial species, uncoated sutures consistently showed the highest bacterial growth by Day 7</w:t>
      </w:r>
      <w:r>
        <w:rPr>
          <w:rFonts w:ascii="Times New Roman" w:hAnsi="Times New Roman" w:cs="Times New Roman"/>
          <w:sz w:val="24"/>
          <w:szCs w:val="24"/>
        </w:rPr>
        <w:t xml:space="preserve"> [</w:t>
      </w:r>
      <w:r w:rsidRPr="0073499E">
        <w:rPr>
          <w:rFonts w:ascii="Times New Roman" w:hAnsi="Times New Roman" w:cs="Times New Roman"/>
          <w:i/>
          <w:iCs/>
          <w:sz w:val="24"/>
          <w:szCs w:val="24"/>
        </w:rPr>
        <w:t>S. aureus</w:t>
      </w:r>
      <w:r w:rsidRPr="00782110">
        <w:rPr>
          <w:rFonts w:ascii="Times New Roman" w:hAnsi="Times New Roman" w:cs="Times New Roman"/>
          <w:sz w:val="24"/>
          <w:szCs w:val="24"/>
        </w:rPr>
        <w:t xml:space="preserve">: 223.94 ± 34.19; </w:t>
      </w:r>
      <w:r w:rsidRPr="0073499E">
        <w:rPr>
          <w:rFonts w:ascii="Times New Roman" w:hAnsi="Times New Roman" w:cs="Times New Roman"/>
          <w:i/>
          <w:iCs/>
          <w:sz w:val="24"/>
          <w:szCs w:val="24"/>
        </w:rPr>
        <w:t>Streptococcus</w:t>
      </w:r>
      <w:r w:rsidRPr="00782110">
        <w:rPr>
          <w:rFonts w:ascii="Times New Roman" w:hAnsi="Times New Roman" w:cs="Times New Roman"/>
          <w:sz w:val="24"/>
          <w:szCs w:val="24"/>
        </w:rPr>
        <w:t>: 225.77</w:t>
      </w:r>
      <w:r>
        <w:rPr>
          <w:rFonts w:ascii="Times New Roman" w:hAnsi="Times New Roman" w:cs="Times New Roman"/>
          <w:sz w:val="24"/>
          <w:szCs w:val="24"/>
        </w:rPr>
        <w:t>(</w:t>
      </w:r>
      <w:r w:rsidRPr="00782110">
        <w:rPr>
          <w:rFonts w:ascii="Times New Roman" w:hAnsi="Times New Roman" w:cs="Times New Roman"/>
          <w:sz w:val="24"/>
          <w:szCs w:val="24"/>
        </w:rPr>
        <w:t>28.9</w:t>
      </w:r>
      <w:r>
        <w:rPr>
          <w:rFonts w:ascii="Times New Roman" w:hAnsi="Times New Roman" w:cs="Times New Roman"/>
          <w:sz w:val="24"/>
          <w:szCs w:val="24"/>
        </w:rPr>
        <w:t>)</w:t>
      </w:r>
      <w:r w:rsidRPr="00782110">
        <w:rPr>
          <w:rFonts w:ascii="Times New Roman" w:hAnsi="Times New Roman" w:cs="Times New Roman"/>
          <w:sz w:val="24"/>
          <w:szCs w:val="24"/>
        </w:rPr>
        <w:t xml:space="preserve">; </w:t>
      </w:r>
      <w:r w:rsidRPr="0073499E">
        <w:rPr>
          <w:rFonts w:ascii="Times New Roman" w:hAnsi="Times New Roman" w:cs="Times New Roman"/>
          <w:i/>
          <w:iCs/>
          <w:sz w:val="24"/>
          <w:szCs w:val="24"/>
        </w:rPr>
        <w:t>P. aeruginosa</w:t>
      </w:r>
      <w:r w:rsidRPr="00782110">
        <w:rPr>
          <w:rFonts w:ascii="Times New Roman" w:hAnsi="Times New Roman" w:cs="Times New Roman"/>
          <w:sz w:val="24"/>
          <w:szCs w:val="24"/>
        </w:rPr>
        <w:t>: 229.49</w:t>
      </w:r>
      <w:r>
        <w:rPr>
          <w:rFonts w:ascii="Times New Roman" w:hAnsi="Times New Roman" w:cs="Times New Roman"/>
          <w:sz w:val="24"/>
          <w:szCs w:val="24"/>
        </w:rPr>
        <w:t>(</w:t>
      </w:r>
      <w:r w:rsidRPr="00782110">
        <w:rPr>
          <w:rFonts w:ascii="Times New Roman" w:hAnsi="Times New Roman" w:cs="Times New Roman"/>
          <w:sz w:val="24"/>
          <w:szCs w:val="24"/>
        </w:rPr>
        <w:t>27.45</w:t>
      </w:r>
      <w:r>
        <w:rPr>
          <w:rFonts w:ascii="Times New Roman" w:hAnsi="Times New Roman" w:cs="Times New Roman"/>
          <w:sz w:val="24"/>
          <w:szCs w:val="24"/>
        </w:rPr>
        <w:t>)</w:t>
      </w:r>
      <w:r w:rsidRPr="00782110">
        <w:rPr>
          <w:rFonts w:ascii="Times New Roman" w:hAnsi="Times New Roman" w:cs="Times New Roman"/>
          <w:sz w:val="24"/>
          <w:szCs w:val="24"/>
        </w:rPr>
        <w:t xml:space="preserve">; </w:t>
      </w:r>
      <w:r w:rsidRPr="0073499E">
        <w:rPr>
          <w:rFonts w:ascii="Times New Roman" w:hAnsi="Times New Roman" w:cs="Times New Roman"/>
          <w:i/>
          <w:iCs/>
          <w:sz w:val="24"/>
          <w:szCs w:val="24"/>
        </w:rPr>
        <w:t>E. faecalis</w:t>
      </w:r>
      <w:r w:rsidRPr="00782110">
        <w:rPr>
          <w:rFonts w:ascii="Times New Roman" w:hAnsi="Times New Roman" w:cs="Times New Roman"/>
          <w:sz w:val="24"/>
          <w:szCs w:val="24"/>
        </w:rPr>
        <w:t>: 207.84</w:t>
      </w:r>
      <w:r>
        <w:rPr>
          <w:rFonts w:ascii="Times New Roman" w:hAnsi="Times New Roman" w:cs="Times New Roman"/>
          <w:sz w:val="24"/>
          <w:szCs w:val="24"/>
        </w:rPr>
        <w:t>(</w:t>
      </w:r>
      <w:r w:rsidRPr="00782110">
        <w:rPr>
          <w:rFonts w:ascii="Times New Roman" w:hAnsi="Times New Roman" w:cs="Times New Roman"/>
          <w:sz w:val="24"/>
          <w:szCs w:val="24"/>
        </w:rPr>
        <w:t>47.65)</w:t>
      </w:r>
      <w:r>
        <w:rPr>
          <w:rFonts w:ascii="Times New Roman" w:hAnsi="Times New Roman" w:cs="Times New Roman"/>
          <w:sz w:val="24"/>
          <w:szCs w:val="24"/>
        </w:rPr>
        <w:t>]</w:t>
      </w:r>
      <w:r w:rsidRPr="00782110">
        <w:rPr>
          <w:rFonts w:ascii="Times New Roman" w:hAnsi="Times New Roman" w:cs="Times New Roman"/>
          <w:sz w:val="24"/>
          <w:szCs w:val="24"/>
        </w:rPr>
        <w:t xml:space="preserve">, while antimicrobial-coated sutures significantly inhibited growth, with triclosan-coated sutures demonstrating the lowest counts for </w:t>
      </w:r>
      <w:r w:rsidRPr="00782110">
        <w:rPr>
          <w:rFonts w:ascii="Times New Roman" w:hAnsi="Times New Roman" w:cs="Times New Roman"/>
          <w:i/>
          <w:iCs/>
          <w:sz w:val="24"/>
          <w:szCs w:val="24"/>
        </w:rPr>
        <w:t>S. aureus</w:t>
      </w:r>
      <w:r w:rsidRPr="00782110">
        <w:rPr>
          <w:rFonts w:ascii="Times New Roman" w:hAnsi="Times New Roman" w:cs="Times New Roman"/>
          <w:sz w:val="24"/>
          <w:szCs w:val="24"/>
        </w:rPr>
        <w:t xml:space="preserve"> </w:t>
      </w:r>
      <w:r>
        <w:rPr>
          <w:rFonts w:ascii="Times New Roman" w:hAnsi="Times New Roman" w:cs="Times New Roman"/>
          <w:sz w:val="24"/>
          <w:szCs w:val="24"/>
        </w:rPr>
        <w:t>[</w:t>
      </w:r>
      <w:r w:rsidRPr="00782110">
        <w:rPr>
          <w:rFonts w:ascii="Times New Roman" w:hAnsi="Times New Roman" w:cs="Times New Roman"/>
          <w:sz w:val="24"/>
          <w:szCs w:val="24"/>
        </w:rPr>
        <w:t>74.6</w:t>
      </w:r>
      <w:r>
        <w:rPr>
          <w:rFonts w:ascii="Times New Roman" w:hAnsi="Times New Roman" w:cs="Times New Roman"/>
          <w:sz w:val="24"/>
          <w:szCs w:val="24"/>
        </w:rPr>
        <w:t>8(</w:t>
      </w:r>
      <w:r w:rsidRPr="00782110">
        <w:rPr>
          <w:rFonts w:ascii="Times New Roman" w:hAnsi="Times New Roman" w:cs="Times New Roman"/>
          <w:sz w:val="24"/>
          <w:szCs w:val="24"/>
        </w:rPr>
        <w:t>10.8)</w:t>
      </w:r>
      <w:r>
        <w:rPr>
          <w:rFonts w:ascii="Times New Roman" w:hAnsi="Times New Roman" w:cs="Times New Roman"/>
          <w:sz w:val="24"/>
          <w:szCs w:val="24"/>
        </w:rPr>
        <w:t>]</w:t>
      </w:r>
      <w:r w:rsidRPr="00782110">
        <w:rPr>
          <w:rFonts w:ascii="Times New Roman" w:hAnsi="Times New Roman" w:cs="Times New Roman"/>
          <w:sz w:val="24"/>
          <w:szCs w:val="24"/>
        </w:rPr>
        <w:t xml:space="preserve">, </w:t>
      </w:r>
      <w:r w:rsidRPr="00782110">
        <w:rPr>
          <w:rFonts w:ascii="Times New Roman" w:hAnsi="Times New Roman" w:cs="Times New Roman"/>
          <w:i/>
          <w:iCs/>
          <w:sz w:val="24"/>
          <w:szCs w:val="24"/>
        </w:rPr>
        <w:t>Streptococcus</w:t>
      </w:r>
      <w:r w:rsidRPr="00782110">
        <w:rPr>
          <w:rFonts w:ascii="Times New Roman" w:hAnsi="Times New Roman" w:cs="Times New Roman"/>
          <w:sz w:val="24"/>
          <w:szCs w:val="24"/>
        </w:rPr>
        <w:t xml:space="preserve"> </w:t>
      </w:r>
      <w:r>
        <w:rPr>
          <w:rFonts w:ascii="Times New Roman" w:hAnsi="Times New Roman" w:cs="Times New Roman"/>
          <w:sz w:val="24"/>
          <w:szCs w:val="24"/>
        </w:rPr>
        <w:t>[</w:t>
      </w:r>
      <w:r w:rsidRPr="00782110">
        <w:rPr>
          <w:rFonts w:ascii="Times New Roman" w:hAnsi="Times New Roman" w:cs="Times New Roman"/>
          <w:sz w:val="24"/>
          <w:szCs w:val="24"/>
        </w:rPr>
        <w:t>77.93</w:t>
      </w:r>
      <w:r>
        <w:rPr>
          <w:rFonts w:ascii="Times New Roman" w:hAnsi="Times New Roman" w:cs="Times New Roman"/>
          <w:sz w:val="24"/>
          <w:szCs w:val="24"/>
        </w:rPr>
        <w:t>(</w:t>
      </w:r>
      <w:r w:rsidRPr="00782110">
        <w:rPr>
          <w:rFonts w:ascii="Times New Roman" w:hAnsi="Times New Roman" w:cs="Times New Roman"/>
          <w:sz w:val="24"/>
          <w:szCs w:val="24"/>
        </w:rPr>
        <w:t>14.44)</w:t>
      </w:r>
      <w:r>
        <w:rPr>
          <w:rFonts w:ascii="Times New Roman" w:hAnsi="Times New Roman" w:cs="Times New Roman"/>
          <w:sz w:val="24"/>
          <w:szCs w:val="24"/>
        </w:rPr>
        <w:t>]</w:t>
      </w:r>
      <w:r w:rsidRPr="00782110">
        <w:rPr>
          <w:rFonts w:ascii="Times New Roman" w:hAnsi="Times New Roman" w:cs="Times New Roman"/>
          <w:sz w:val="24"/>
          <w:szCs w:val="24"/>
        </w:rPr>
        <w:t xml:space="preserve">, and </w:t>
      </w:r>
      <w:r w:rsidRPr="00782110">
        <w:rPr>
          <w:rFonts w:ascii="Times New Roman" w:hAnsi="Times New Roman" w:cs="Times New Roman"/>
          <w:i/>
          <w:iCs/>
          <w:sz w:val="24"/>
          <w:szCs w:val="24"/>
        </w:rPr>
        <w:t>E. faecalis</w:t>
      </w:r>
      <w:r w:rsidRPr="00782110">
        <w:rPr>
          <w:rFonts w:ascii="Times New Roman" w:hAnsi="Times New Roman" w:cs="Times New Roman"/>
          <w:sz w:val="24"/>
          <w:szCs w:val="24"/>
        </w:rPr>
        <w:t xml:space="preserve"> </w:t>
      </w:r>
      <w:r>
        <w:rPr>
          <w:rFonts w:ascii="Times New Roman" w:hAnsi="Times New Roman" w:cs="Times New Roman"/>
          <w:sz w:val="24"/>
          <w:szCs w:val="24"/>
        </w:rPr>
        <w:t>[</w:t>
      </w:r>
      <w:r w:rsidRPr="00782110">
        <w:rPr>
          <w:rFonts w:ascii="Times New Roman" w:hAnsi="Times New Roman" w:cs="Times New Roman"/>
          <w:sz w:val="24"/>
          <w:szCs w:val="24"/>
        </w:rPr>
        <w:t>83.34</w:t>
      </w:r>
      <w:r>
        <w:rPr>
          <w:rFonts w:ascii="Times New Roman" w:hAnsi="Times New Roman" w:cs="Times New Roman"/>
          <w:sz w:val="24"/>
          <w:szCs w:val="24"/>
        </w:rPr>
        <w:t>(</w:t>
      </w:r>
      <w:r w:rsidRPr="00782110">
        <w:rPr>
          <w:rFonts w:ascii="Times New Roman" w:hAnsi="Times New Roman" w:cs="Times New Roman"/>
          <w:sz w:val="24"/>
          <w:szCs w:val="24"/>
        </w:rPr>
        <w:t>9.71)</w:t>
      </w:r>
      <w:r>
        <w:rPr>
          <w:rFonts w:ascii="Times New Roman" w:hAnsi="Times New Roman" w:cs="Times New Roman"/>
          <w:sz w:val="24"/>
          <w:szCs w:val="24"/>
        </w:rPr>
        <w:t>]</w:t>
      </w:r>
      <w:r w:rsidRPr="00782110">
        <w:rPr>
          <w:rFonts w:ascii="Times New Roman" w:hAnsi="Times New Roman" w:cs="Times New Roman"/>
          <w:sz w:val="24"/>
          <w:szCs w:val="24"/>
        </w:rPr>
        <w:t xml:space="preserve">, and chlorhexidine-coated sutures showing the lowest for </w:t>
      </w:r>
      <w:r w:rsidRPr="00782110">
        <w:rPr>
          <w:rFonts w:ascii="Times New Roman" w:hAnsi="Times New Roman" w:cs="Times New Roman"/>
          <w:i/>
          <w:iCs/>
          <w:sz w:val="24"/>
          <w:szCs w:val="24"/>
        </w:rPr>
        <w:t>P. aeruginosa</w:t>
      </w:r>
      <w:r w:rsidRPr="00782110">
        <w:rPr>
          <w:rFonts w:ascii="Times New Roman" w:hAnsi="Times New Roman" w:cs="Times New Roman"/>
          <w:sz w:val="24"/>
          <w:szCs w:val="24"/>
        </w:rPr>
        <w:t xml:space="preserve"> </w:t>
      </w:r>
      <w:r>
        <w:rPr>
          <w:rFonts w:ascii="Times New Roman" w:hAnsi="Times New Roman" w:cs="Times New Roman"/>
          <w:sz w:val="24"/>
          <w:szCs w:val="24"/>
        </w:rPr>
        <w:t>[</w:t>
      </w:r>
      <w:r w:rsidRPr="00782110">
        <w:rPr>
          <w:rFonts w:ascii="Times New Roman" w:hAnsi="Times New Roman" w:cs="Times New Roman"/>
          <w:sz w:val="24"/>
          <w:szCs w:val="24"/>
        </w:rPr>
        <w:t>81.73</w:t>
      </w:r>
      <w:r>
        <w:rPr>
          <w:rFonts w:ascii="Times New Roman" w:hAnsi="Times New Roman" w:cs="Times New Roman"/>
          <w:sz w:val="24"/>
          <w:szCs w:val="24"/>
        </w:rPr>
        <w:t>(</w:t>
      </w:r>
      <w:r w:rsidRPr="00782110">
        <w:rPr>
          <w:rFonts w:ascii="Times New Roman" w:hAnsi="Times New Roman" w:cs="Times New Roman"/>
          <w:sz w:val="24"/>
          <w:szCs w:val="24"/>
        </w:rPr>
        <w:t>11.67)</w:t>
      </w:r>
      <w:r>
        <w:rPr>
          <w:rFonts w:ascii="Times New Roman" w:hAnsi="Times New Roman" w:cs="Times New Roman"/>
          <w:sz w:val="24"/>
          <w:szCs w:val="24"/>
        </w:rPr>
        <w:t>]</w:t>
      </w:r>
      <w:r w:rsidRPr="00782110">
        <w:rPr>
          <w:rFonts w:ascii="Times New Roman" w:hAnsi="Times New Roman" w:cs="Times New Roman"/>
          <w:sz w:val="24"/>
          <w:szCs w:val="24"/>
        </w:rPr>
        <w:t xml:space="preserve"> by Day 7.</w:t>
      </w:r>
    </w:p>
    <w:p w14:paraId="4A5A2956" w14:textId="77777777" w:rsidR="00447E34" w:rsidRPr="000C4955" w:rsidRDefault="00447E34" w:rsidP="00447E34">
      <w:pPr>
        <w:widowControl w:val="0"/>
        <w:spacing w:line="36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Conclusion: </w:t>
      </w:r>
      <w:r w:rsidRPr="00A958FC">
        <w:rPr>
          <w:rFonts w:ascii="Times New Roman" w:hAnsi="Times New Roman" w:cs="Times New Roman"/>
          <w:sz w:val="24"/>
          <w:szCs w:val="24"/>
        </w:rPr>
        <w:t>Triclosan and chlorhexidine-coated sutures showed sustained antimicrobial efficac</w:t>
      </w:r>
      <w:r>
        <w:rPr>
          <w:rFonts w:ascii="Times New Roman" w:hAnsi="Times New Roman" w:cs="Times New Roman"/>
          <w:sz w:val="24"/>
          <w:szCs w:val="24"/>
        </w:rPr>
        <w:t>y</w:t>
      </w:r>
      <w:r w:rsidRPr="00A958FC">
        <w:rPr>
          <w:rFonts w:ascii="Times New Roman" w:hAnsi="Times New Roman" w:cs="Times New Roman"/>
          <w:sz w:val="24"/>
          <w:szCs w:val="24"/>
        </w:rPr>
        <w:t>, with triclosan being more effective against gram-positive bacteria and chlorhexidine against gram-negative, while 5 cm of coated suture sufficed for effective action.</w:t>
      </w:r>
      <w:r w:rsidRPr="00421339">
        <w:rPr>
          <w:rFonts w:ascii="Times New Roman" w:eastAsia="Times New Roman" w:hAnsi="Times New Roman" w:cs="Times New Roman"/>
          <w:b/>
          <w:bCs/>
          <w:sz w:val="24"/>
          <w:szCs w:val="24"/>
        </w:rPr>
        <w:t xml:space="preserve"> </w:t>
      </w:r>
    </w:p>
    <w:p w14:paraId="7FF0920B" w14:textId="77777777" w:rsidR="00447E34" w:rsidRPr="00777523" w:rsidRDefault="00447E34" w:rsidP="00447E3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Keywords: </w:t>
      </w:r>
      <w:r>
        <w:rPr>
          <w:rFonts w:ascii="Times New Roman" w:hAnsi="Times New Roman" w:cs="Times New Roman"/>
          <w:sz w:val="24"/>
          <w:szCs w:val="24"/>
        </w:rPr>
        <w:t>surgical-site infections, triclosan-coated sutures, chlorhexidine-coated sutures, uncoated sutures, bacterial culture, oral micro-organisms</w:t>
      </w:r>
    </w:p>
    <w:p w14:paraId="4B1FACFA" w14:textId="77777777" w:rsidR="00447E34" w:rsidRDefault="00447E34" w:rsidP="00447E34">
      <w:pPr>
        <w:spacing w:after="160" w:line="259" w:lineRule="auto"/>
      </w:pPr>
      <w:r>
        <w:br w:type="page"/>
      </w:r>
    </w:p>
    <w:p w14:paraId="193BCBC3" w14:textId="77777777" w:rsidR="00447E34" w:rsidRPr="009F0ECE" w:rsidRDefault="00447E34" w:rsidP="00447E34">
      <w:pPr>
        <w:spacing w:after="160" w:line="360" w:lineRule="auto"/>
        <w:jc w:val="center"/>
        <w:rPr>
          <w:rFonts w:ascii="Times New Roman" w:eastAsia="Times New Roman" w:hAnsi="Times New Roman" w:cs="Times New Roman"/>
          <w:b/>
          <w:color w:val="000000"/>
          <w:sz w:val="24"/>
          <w:szCs w:val="24"/>
          <w:u w:val="single"/>
        </w:rPr>
      </w:pPr>
      <w:r w:rsidRPr="009F0ECE">
        <w:rPr>
          <w:rFonts w:ascii="Times New Roman" w:eastAsia="Times New Roman" w:hAnsi="Times New Roman" w:cs="Times New Roman"/>
          <w:b/>
          <w:color w:val="000000"/>
          <w:sz w:val="28"/>
          <w:szCs w:val="28"/>
          <w:u w:val="single"/>
        </w:rPr>
        <w:lastRenderedPageBreak/>
        <w:t>INTRODUCTION</w:t>
      </w:r>
    </w:p>
    <w:p w14:paraId="2604C29F"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Surgical site infections (SSIs) remain a significant concern in oral and maxillofacial procedures, often leading to increased morbidity. Surgical Site infections (SSIs) are surgery-related infections that occur within 30 days after a surgical intervention, or 1 year after the introduction of a medical implant</w:t>
      </w:r>
      <w:r>
        <w:rPr>
          <w:rFonts w:ascii="Times New Roman" w:eastAsia="Times New Roman" w:hAnsi="Times New Roman" w:cs="Times New Roman"/>
          <w:sz w:val="24"/>
          <w:szCs w:val="24"/>
        </w:rPr>
        <w:t>. [1]</w:t>
      </w:r>
      <w:r w:rsidRPr="009F0ECE">
        <w:rPr>
          <w:rFonts w:ascii="Times New Roman" w:eastAsia="Times New Roman" w:hAnsi="Times New Roman" w:cs="Times New Roman"/>
          <w:sz w:val="24"/>
          <w:szCs w:val="24"/>
        </w:rPr>
        <w:t xml:space="preserve"> Understandably, SSIs contribute to extensive financial burden post-operatively along with morbidity and mortality. At the same time, global estimate shows the incidence of SSI varying from 0.5% to 15%, whereas studies in India show a higher range of 23% to 38%</w:t>
      </w:r>
      <w:r>
        <w:rPr>
          <w:rFonts w:ascii="Times New Roman" w:eastAsia="Times New Roman" w:hAnsi="Times New Roman" w:cs="Times New Roman"/>
          <w:sz w:val="24"/>
          <w:szCs w:val="24"/>
        </w:rPr>
        <w:t>. [2]</w:t>
      </w:r>
    </w:p>
    <w:p w14:paraId="1FAB0BE1" w14:textId="77777777" w:rsidR="00447E34" w:rsidRPr="00D60E3B"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Although SSIs are multi-factorial and require the incorporation of stringent guidelines that also include prevention guidelines for immune-compromised individuals, a variety of measures have been implemented to avoid SSIs</w:t>
      </w:r>
      <w:r>
        <w:rPr>
          <w:rFonts w:ascii="Times New Roman" w:eastAsia="Times New Roman" w:hAnsi="Times New Roman" w:cs="Times New Roman"/>
          <w:sz w:val="24"/>
          <w:szCs w:val="24"/>
        </w:rPr>
        <w:t>. [1]</w:t>
      </w:r>
    </w:p>
    <w:p w14:paraId="7FF38077" w14:textId="77777777" w:rsidR="00447E34" w:rsidRPr="00B56CA7" w:rsidRDefault="00447E34" w:rsidP="00447E34">
      <w:pPr>
        <w:spacing w:line="360" w:lineRule="auto"/>
        <w:jc w:val="both"/>
        <w:rPr>
          <w:rFonts w:ascii="Times New Roman" w:eastAsia="Times New Roman" w:hAnsi="Times New Roman" w:cs="Times New Roman"/>
          <w:sz w:val="24"/>
          <w:szCs w:val="24"/>
          <w:vertAlign w:val="superscript"/>
        </w:rPr>
      </w:pPr>
      <w:r w:rsidRPr="009F0ECE">
        <w:rPr>
          <w:rFonts w:ascii="Times New Roman" w:eastAsia="Times New Roman" w:hAnsi="Times New Roman" w:cs="Times New Roman"/>
          <w:sz w:val="24"/>
          <w:szCs w:val="24"/>
        </w:rPr>
        <w:t>The various measures implemented are yet to be standardized globally, the measures include, pre-operative bathing, pre-operative surgical antibiotic prophylaxis, Hair removal of the surgical site with surgical site preparation using aqueous antiseptic solution followed by alcohol-based antiseptic solutions or Povidone-Iodine; Intra-operatively for intensive peri-operative glucose control, incisional wound irrigation, antibacterial coated suture placement; post-operatively continued surgical antibiotic prophylaxis and optimal timing of wound drainage as indicated.</w:t>
      </w:r>
      <w:r>
        <w:rPr>
          <w:rFonts w:ascii="Times New Roman" w:eastAsia="Times New Roman" w:hAnsi="Times New Roman" w:cs="Times New Roman"/>
          <w:sz w:val="24"/>
          <w:szCs w:val="24"/>
        </w:rPr>
        <w:t xml:space="preserve"> [1, 2]</w:t>
      </w:r>
    </w:p>
    <w:p w14:paraId="3B944B3E" w14:textId="77777777" w:rsidR="00447E34" w:rsidRPr="009F0ECE" w:rsidRDefault="00447E34" w:rsidP="00447E34">
      <w:pPr>
        <w:spacing w:line="360" w:lineRule="auto"/>
        <w:jc w:val="both"/>
        <w:rPr>
          <w:rFonts w:ascii="Times New Roman" w:eastAsia="Times New Roman" w:hAnsi="Times New Roman" w:cs="Times New Roman"/>
          <w:sz w:val="24"/>
          <w:szCs w:val="24"/>
          <w:vertAlign w:val="superscript"/>
        </w:rPr>
      </w:pPr>
      <w:r w:rsidRPr="009F0ECE">
        <w:rPr>
          <w:rFonts w:ascii="Times New Roman" w:eastAsia="Times New Roman" w:hAnsi="Times New Roman" w:cs="Times New Roman"/>
          <w:sz w:val="24"/>
          <w:szCs w:val="24"/>
        </w:rPr>
        <w:t>The WHO (2016) developed global guidelines to prevent SSIs, which consisted of recommendations based on the available literature. The evidence with low-quality grading, but conditional- strong recommendations were pre-operative bathing, pre-operative prophylactic surgical antibiotics when indicated, use of epilators/ shaving for removal, peri-operative intensive blood glucose control, incisional wound irrigation before closure, antibiotic prophylaxis for the presence of a wound drain or delayed timing of drain removal. Evidence with moderate quality, but conditional- strong recommendations include administration of surgical antibiotic prophylaxis 120 min before incision, use of only a clipper to facilitate hair removal, surgical site preparation, surgical hand preparation, use of antibacterial-coated sutures, continued use of surgical antibiotic prophylaxis post-operatively until intra-venous lines or tubes are removed.</w:t>
      </w:r>
      <w:r>
        <w:rPr>
          <w:rFonts w:ascii="Times New Roman" w:eastAsia="Times New Roman" w:hAnsi="Times New Roman" w:cs="Times New Roman"/>
          <w:sz w:val="24"/>
          <w:szCs w:val="24"/>
        </w:rPr>
        <w:t xml:space="preserve"> [2]</w:t>
      </w:r>
    </w:p>
    <w:p w14:paraId="431766A9"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To address this issue, researchers have explored antibiotic-coated sutures as a potential strategy to mitigate the risk of post-operative infections</w:t>
      </w:r>
      <w:r>
        <w:rPr>
          <w:rFonts w:ascii="Times New Roman" w:eastAsia="Times New Roman" w:hAnsi="Times New Roman" w:cs="Times New Roman"/>
          <w:sz w:val="24"/>
          <w:szCs w:val="24"/>
        </w:rPr>
        <w:t>.</w:t>
      </w:r>
      <w:r w:rsidRPr="009F0E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257B25">
        <w:rPr>
          <w:rFonts w:ascii="Times New Roman" w:eastAsia="Times New Roman" w:hAnsi="Times New Roman" w:cs="Times New Roman"/>
          <w:sz w:val="24"/>
          <w:szCs w:val="24"/>
        </w:rPr>
        <w:t>3-9,</w:t>
      </w:r>
      <w:r>
        <w:rPr>
          <w:rFonts w:ascii="Times New Roman" w:eastAsia="Times New Roman" w:hAnsi="Times New Roman" w:cs="Times New Roman"/>
          <w:sz w:val="24"/>
          <w:szCs w:val="24"/>
        </w:rPr>
        <w:t xml:space="preserve"> </w:t>
      </w:r>
      <w:r w:rsidRPr="00257B25">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257B25">
        <w:rPr>
          <w:rFonts w:ascii="Times New Roman" w:eastAsia="Times New Roman" w:hAnsi="Times New Roman" w:cs="Times New Roman"/>
          <w:sz w:val="24"/>
          <w:szCs w:val="24"/>
        </w:rPr>
        <w:t>12</w:t>
      </w:r>
      <w:r>
        <w:rPr>
          <w:rFonts w:ascii="Times New Roman" w:eastAsia="Times New Roman" w:hAnsi="Times New Roman" w:cs="Times New Roman"/>
          <w:sz w:val="24"/>
          <w:szCs w:val="24"/>
        </w:rPr>
        <w:t>]</w:t>
      </w:r>
      <w:r w:rsidRPr="009F0ECE">
        <w:rPr>
          <w:rFonts w:ascii="Times New Roman" w:eastAsia="Times New Roman" w:hAnsi="Times New Roman" w:cs="Times New Roman"/>
          <w:sz w:val="24"/>
          <w:szCs w:val="24"/>
        </w:rPr>
        <w:t xml:space="preserve">  </w:t>
      </w:r>
    </w:p>
    <w:p w14:paraId="73CA32C4" w14:textId="77777777" w:rsidR="00447E34"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lastRenderedPageBreak/>
        <w:t xml:space="preserve">The available evidence focuses on a variety of coated sutures; with two main suture types, the triclosan and chlorhexidine coated sutures being the most commonly studied. The literature does exhibit an inclination to the use of Triclosan-coated sutures, but the quality of this evidence is low, as most studies are either funded or sponsored by the </w:t>
      </w:r>
      <w:proofErr w:type="spellStart"/>
      <w:r w:rsidRPr="009F0ECE">
        <w:rPr>
          <w:rFonts w:ascii="Times New Roman" w:eastAsia="Times New Roman" w:hAnsi="Times New Roman" w:cs="Times New Roman"/>
          <w:sz w:val="24"/>
          <w:szCs w:val="24"/>
        </w:rPr>
        <w:t>companies</w:t>
      </w:r>
      <w:proofErr w:type="spellEnd"/>
      <w:r w:rsidRPr="009F0ECE">
        <w:rPr>
          <w:rFonts w:ascii="Times New Roman" w:eastAsia="Times New Roman" w:hAnsi="Times New Roman" w:cs="Times New Roman"/>
          <w:sz w:val="24"/>
          <w:szCs w:val="24"/>
        </w:rPr>
        <w:t xml:space="preserve"> manufacturing the sutures, the methodology of the study does not allow it to be generalized for the population and there is no proper standardization of the suture itself. </w:t>
      </w:r>
    </w:p>
    <w:p w14:paraId="2F0A6D15" w14:textId="77777777" w:rsidR="00447E34"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To overcome the drawbacks of most studies in the literature, this in-vitro study aims to assess the use of triclosan-coated, chlorhexidine-coated and uncoated absorbable sutures in real-time, in as ideal conditions as feasible, with the purpose </w:t>
      </w:r>
      <w:r w:rsidRPr="000F3628">
        <w:rPr>
          <w:rFonts w:ascii="Times New Roman" w:eastAsia="Times New Roman" w:hAnsi="Times New Roman" w:cs="Times New Roman"/>
          <w:sz w:val="24"/>
          <w:szCs w:val="24"/>
        </w:rPr>
        <w:t xml:space="preserve">to standardize the effective antimicrobial dose per unit length of suture, considering that the entire suture is not always utilized in minor oral surgical procedures, and subsequently assess the antimicrobial efficacy of coated absorbable </w:t>
      </w:r>
      <w:proofErr w:type="spellStart"/>
      <w:r w:rsidRPr="000F3628">
        <w:rPr>
          <w:rFonts w:ascii="Times New Roman" w:eastAsia="Times New Roman" w:hAnsi="Times New Roman" w:cs="Times New Roman"/>
          <w:sz w:val="24"/>
          <w:szCs w:val="24"/>
        </w:rPr>
        <w:t>Vicryl</w:t>
      </w:r>
      <w:proofErr w:type="spellEnd"/>
      <w:r w:rsidRPr="000F3628">
        <w:rPr>
          <w:rFonts w:ascii="Times New Roman" w:eastAsia="Times New Roman" w:hAnsi="Times New Roman" w:cs="Times New Roman"/>
          <w:sz w:val="24"/>
          <w:szCs w:val="24"/>
        </w:rPr>
        <w:t xml:space="preserve"> sutures against common oral commensals implicated in </w:t>
      </w:r>
      <w:r>
        <w:rPr>
          <w:rFonts w:ascii="Times New Roman" w:eastAsia="Times New Roman" w:hAnsi="Times New Roman" w:cs="Times New Roman"/>
          <w:sz w:val="24"/>
          <w:szCs w:val="24"/>
        </w:rPr>
        <w:t>SSIs</w:t>
      </w:r>
      <w:r w:rsidRPr="000F3628">
        <w:rPr>
          <w:rFonts w:ascii="Times New Roman" w:eastAsia="Times New Roman" w:hAnsi="Times New Roman" w:cs="Times New Roman"/>
          <w:sz w:val="24"/>
          <w:szCs w:val="24"/>
        </w:rPr>
        <w:t>.</w:t>
      </w:r>
    </w:p>
    <w:p w14:paraId="3E079D6A" w14:textId="77777777" w:rsidR="00447E34"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It was known that anti-microbial coated sutures have better efficacy than un-coated ones, by logic and evidence. The authors hypothesized that the anti- microbial coating efficacy may vary over a period intra-orally. Hence, there </w:t>
      </w:r>
      <w:r>
        <w:rPr>
          <w:rFonts w:ascii="Times New Roman" w:eastAsia="Times New Roman" w:hAnsi="Times New Roman" w:cs="Times New Roman"/>
          <w:sz w:val="24"/>
          <w:szCs w:val="24"/>
        </w:rPr>
        <w:t>was</w:t>
      </w:r>
      <w:r w:rsidRPr="009F0ECE">
        <w:rPr>
          <w:rFonts w:ascii="Times New Roman" w:eastAsia="Times New Roman" w:hAnsi="Times New Roman" w:cs="Times New Roman"/>
          <w:sz w:val="24"/>
          <w:szCs w:val="24"/>
        </w:rPr>
        <w:t xml:space="preserve"> a need to access in similar conditions. </w:t>
      </w:r>
    </w:p>
    <w:p w14:paraId="452EBCBB" w14:textId="77777777" w:rsidR="00447E34" w:rsidRDefault="00447E34" w:rsidP="00447E34">
      <w:pPr>
        <w:spacing w:line="360" w:lineRule="auto"/>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Theprimary</w:t>
      </w:r>
      <w:proofErr w:type="spellEnd"/>
      <w:r>
        <w:rPr>
          <w:rFonts w:ascii="Times New Roman" w:eastAsia="Times New Roman" w:hAnsi="Times New Roman" w:cs="Times New Roman"/>
          <w:sz w:val="24"/>
          <w:szCs w:val="24"/>
        </w:rPr>
        <w:t xml:space="preserve"> aim of the study was to evaluate </w:t>
      </w:r>
      <w:r w:rsidRPr="00F8553D">
        <w:rPr>
          <w:rFonts w:ascii="Times New Roman" w:hAnsi="Times New Roman" w:cs="Times New Roman"/>
          <w:sz w:val="24"/>
          <w:szCs w:val="24"/>
        </w:rPr>
        <w:t xml:space="preserve">the comparative bacterial colony </w:t>
      </w:r>
      <w:proofErr w:type="gramStart"/>
      <w:r w:rsidRPr="00F8553D">
        <w:rPr>
          <w:rFonts w:ascii="Times New Roman" w:hAnsi="Times New Roman" w:cs="Times New Roman"/>
          <w:sz w:val="24"/>
          <w:szCs w:val="24"/>
        </w:rPr>
        <w:t xml:space="preserve">count </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24 hrs,</w:t>
      </w:r>
      <w:r w:rsidRPr="00F8553D">
        <w:rPr>
          <w:rFonts w:ascii="Times New Roman" w:hAnsi="Times New Roman" w:cs="Times New Roman"/>
          <w:sz w:val="24"/>
          <w:szCs w:val="24"/>
        </w:rPr>
        <w:t xml:space="preserve"> 3</w:t>
      </w:r>
      <w:r w:rsidRPr="000F3628">
        <w:rPr>
          <w:rFonts w:ascii="Times New Roman" w:hAnsi="Times New Roman" w:cs="Times New Roman"/>
          <w:sz w:val="24"/>
          <w:szCs w:val="24"/>
          <w:vertAlign w:val="superscript"/>
        </w:rPr>
        <w:t>rd</w:t>
      </w:r>
      <w:r w:rsidRPr="00F8553D">
        <w:rPr>
          <w:rFonts w:ascii="Times New Roman" w:hAnsi="Times New Roman" w:cs="Times New Roman"/>
          <w:sz w:val="24"/>
          <w:szCs w:val="24"/>
        </w:rPr>
        <w:t>, 5</w:t>
      </w:r>
      <w:r w:rsidRPr="000F3628">
        <w:rPr>
          <w:rFonts w:ascii="Times New Roman" w:hAnsi="Times New Roman" w:cs="Times New Roman"/>
          <w:sz w:val="24"/>
          <w:szCs w:val="24"/>
          <w:vertAlign w:val="superscript"/>
        </w:rPr>
        <w:t>th</w:t>
      </w:r>
      <w:r w:rsidRPr="00F8553D">
        <w:rPr>
          <w:rFonts w:ascii="Times New Roman" w:hAnsi="Times New Roman" w:cs="Times New Roman"/>
          <w:sz w:val="24"/>
          <w:szCs w:val="24"/>
        </w:rPr>
        <w:t>,</w:t>
      </w:r>
      <w:r>
        <w:rPr>
          <w:rFonts w:ascii="Times New Roman" w:hAnsi="Times New Roman" w:cs="Times New Roman"/>
          <w:sz w:val="24"/>
          <w:szCs w:val="24"/>
        </w:rPr>
        <w:t xml:space="preserve"> and</w:t>
      </w:r>
      <w:r w:rsidRPr="00F8553D">
        <w:rPr>
          <w:rFonts w:ascii="Times New Roman" w:hAnsi="Times New Roman" w:cs="Times New Roman"/>
          <w:sz w:val="24"/>
          <w:szCs w:val="24"/>
        </w:rPr>
        <w:t xml:space="preserve"> 7</w:t>
      </w:r>
      <w:r w:rsidRPr="000F3628">
        <w:rPr>
          <w:rFonts w:ascii="Times New Roman" w:hAnsi="Times New Roman" w:cs="Times New Roman"/>
          <w:sz w:val="24"/>
          <w:szCs w:val="24"/>
          <w:vertAlign w:val="superscript"/>
        </w:rPr>
        <w:t>th</w:t>
      </w:r>
      <w:r>
        <w:rPr>
          <w:rFonts w:ascii="Times New Roman" w:hAnsi="Times New Roman" w:cs="Times New Roman"/>
          <w:sz w:val="24"/>
          <w:szCs w:val="24"/>
        </w:rPr>
        <w:t xml:space="preserve"> day </w:t>
      </w:r>
      <w:r w:rsidRPr="00F8553D">
        <w:rPr>
          <w:rFonts w:ascii="Times New Roman" w:hAnsi="Times New Roman" w:cs="Times New Roman"/>
          <w:sz w:val="24"/>
          <w:szCs w:val="24"/>
        </w:rPr>
        <w:t xml:space="preserve">that assessed </w:t>
      </w:r>
      <w:r>
        <w:rPr>
          <w:rFonts w:ascii="Times New Roman" w:hAnsi="Times New Roman" w:cs="Times New Roman"/>
          <w:sz w:val="24"/>
          <w:szCs w:val="24"/>
        </w:rPr>
        <w:t xml:space="preserve">the </w:t>
      </w:r>
      <w:r w:rsidRPr="00F8553D">
        <w:rPr>
          <w:rFonts w:ascii="Times New Roman" w:hAnsi="Times New Roman" w:cs="Times New Roman"/>
          <w:sz w:val="24"/>
          <w:szCs w:val="24"/>
        </w:rPr>
        <w:t xml:space="preserve">efficacy of antimicrobial-coated versus uncoated sutures, </w:t>
      </w:r>
      <w:r>
        <w:rPr>
          <w:rFonts w:ascii="Times New Roman" w:hAnsi="Times New Roman" w:cs="Times New Roman"/>
          <w:sz w:val="24"/>
          <w:szCs w:val="24"/>
        </w:rPr>
        <w:t xml:space="preserve">along with the </w:t>
      </w:r>
      <w:r w:rsidRPr="00F8553D">
        <w:rPr>
          <w:rFonts w:ascii="Times New Roman" w:hAnsi="Times New Roman" w:cs="Times New Roman"/>
          <w:sz w:val="24"/>
          <w:szCs w:val="24"/>
        </w:rPr>
        <w:t>individual bacterial colony counts on the same days that detailed specific antimicrobial activity of each suture type(uncoated</w:t>
      </w:r>
      <w:r>
        <w:rPr>
          <w:rFonts w:ascii="Times New Roman" w:hAnsi="Times New Roman" w:cs="Times New Roman"/>
          <w:sz w:val="24"/>
          <w:szCs w:val="24"/>
        </w:rPr>
        <w:t xml:space="preserve"> Vicryl</w:t>
      </w:r>
      <w:r w:rsidRPr="00F8553D">
        <w:rPr>
          <w:rFonts w:ascii="Times New Roman" w:hAnsi="Times New Roman" w:cs="Times New Roman"/>
          <w:sz w:val="24"/>
          <w:szCs w:val="24"/>
        </w:rPr>
        <w:t>, triclosan-coated</w:t>
      </w:r>
      <w:r>
        <w:rPr>
          <w:rFonts w:ascii="Times New Roman" w:hAnsi="Times New Roman" w:cs="Times New Roman"/>
          <w:sz w:val="24"/>
          <w:szCs w:val="24"/>
        </w:rPr>
        <w:t xml:space="preserve"> Vicryl</w:t>
      </w:r>
      <w:r w:rsidRPr="00F8553D">
        <w:rPr>
          <w:rFonts w:ascii="Times New Roman" w:hAnsi="Times New Roman" w:cs="Times New Roman"/>
          <w:sz w:val="24"/>
          <w:szCs w:val="24"/>
        </w:rPr>
        <w:t>, and chlorhexidine-coated</w:t>
      </w:r>
      <w:r>
        <w:rPr>
          <w:rFonts w:ascii="Times New Roman" w:hAnsi="Times New Roman" w:cs="Times New Roman"/>
          <w:sz w:val="24"/>
          <w:szCs w:val="24"/>
        </w:rPr>
        <w:t xml:space="preserve"> Vicryl</w:t>
      </w:r>
      <w:r w:rsidRPr="00F8553D">
        <w:rPr>
          <w:rFonts w:ascii="Times New Roman" w:hAnsi="Times New Roman" w:cs="Times New Roman"/>
          <w:sz w:val="24"/>
          <w:szCs w:val="24"/>
        </w:rPr>
        <w:t>).</w:t>
      </w:r>
    </w:p>
    <w:p w14:paraId="2D0B27E1" w14:textId="77777777" w:rsidR="00447E34" w:rsidRPr="002C0FB3" w:rsidRDefault="00447E34" w:rsidP="00447E34">
      <w:pPr>
        <w:spacing w:line="360" w:lineRule="auto"/>
        <w:jc w:val="center"/>
        <w:rPr>
          <w:rFonts w:ascii="Times New Roman" w:hAnsi="Times New Roman" w:cs="Times New Roman"/>
          <w:b/>
          <w:bCs/>
          <w:sz w:val="28"/>
          <w:szCs w:val="28"/>
          <w:u w:val="single"/>
        </w:rPr>
      </w:pPr>
      <w:r w:rsidRPr="002C0FB3">
        <w:rPr>
          <w:rFonts w:ascii="Times New Roman" w:hAnsi="Times New Roman" w:cs="Times New Roman"/>
          <w:b/>
          <w:bCs/>
          <w:sz w:val="28"/>
          <w:szCs w:val="28"/>
          <w:u w:val="single"/>
        </w:rPr>
        <w:t>MATERIALS AND METHOD</w:t>
      </w:r>
    </w:p>
    <w:p w14:paraId="2005A354" w14:textId="77777777" w:rsidR="00447E34" w:rsidRDefault="00447E34" w:rsidP="00447E34">
      <w:pPr>
        <w:spacing w:after="0" w:line="360" w:lineRule="auto"/>
        <w:jc w:val="both"/>
        <w:rPr>
          <w:rFonts w:ascii="Times New Roman" w:hAnsi="Times New Roman" w:cs="Times New Roman"/>
          <w:b/>
          <w:bCs/>
          <w:sz w:val="24"/>
          <w:szCs w:val="24"/>
        </w:rPr>
      </w:pPr>
      <w:r w:rsidRPr="00497E82">
        <w:rPr>
          <w:rFonts w:ascii="Times New Roman" w:hAnsi="Times New Roman" w:cs="Times New Roman"/>
          <w:b/>
          <w:bCs/>
          <w:sz w:val="24"/>
          <w:szCs w:val="24"/>
        </w:rPr>
        <w:t>STUDY DESIGN</w:t>
      </w:r>
      <w:r>
        <w:rPr>
          <w:rFonts w:ascii="Times New Roman" w:hAnsi="Times New Roman" w:cs="Times New Roman"/>
          <w:b/>
          <w:bCs/>
          <w:sz w:val="24"/>
          <w:szCs w:val="24"/>
        </w:rPr>
        <w:t>:</w:t>
      </w:r>
    </w:p>
    <w:p w14:paraId="13579706" w14:textId="77777777" w:rsidR="00447E34" w:rsidRDefault="00447E34" w:rsidP="00447E34">
      <w:pPr>
        <w:spacing w:line="360" w:lineRule="auto"/>
        <w:jc w:val="both"/>
        <w:rPr>
          <w:rFonts w:ascii="Times New Roman" w:hAnsi="Times New Roman" w:cs="Times New Roman"/>
          <w:sz w:val="24"/>
          <w:szCs w:val="24"/>
        </w:rPr>
      </w:pPr>
      <w:r w:rsidRPr="009F0ECE">
        <w:rPr>
          <w:rFonts w:ascii="Times New Roman" w:hAnsi="Times New Roman" w:cs="Times New Roman"/>
          <w:sz w:val="24"/>
          <w:szCs w:val="24"/>
        </w:rPr>
        <w:t>An in-vitro study was conducted using three types of commercially available resorbable suture materials</w:t>
      </w:r>
      <w:r>
        <w:rPr>
          <w:rFonts w:ascii="Times New Roman" w:hAnsi="Times New Roman" w:cs="Times New Roman"/>
          <w:sz w:val="24"/>
          <w:szCs w:val="24"/>
        </w:rPr>
        <w:t xml:space="preserve"> – 3-0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suture (uncoated, Triclosan-coated and Chlorhexidine-coated).</w:t>
      </w:r>
      <w:r w:rsidRPr="009F0ECE">
        <w:rPr>
          <w:rFonts w:ascii="Times New Roman" w:hAnsi="Times New Roman" w:cs="Times New Roman"/>
          <w:sz w:val="24"/>
          <w:szCs w:val="24"/>
        </w:rPr>
        <w:t xml:space="preserve"> </w:t>
      </w:r>
      <w:r w:rsidRPr="002C0FB3">
        <w:rPr>
          <w:rFonts w:ascii="Times New Roman" w:hAnsi="Times New Roman" w:cs="Times New Roman"/>
          <w:sz w:val="24"/>
          <w:szCs w:val="24"/>
        </w:rPr>
        <w:t xml:space="preserve">The study </w:t>
      </w:r>
      <w:r>
        <w:rPr>
          <w:rFonts w:ascii="Times New Roman" w:hAnsi="Times New Roman" w:cs="Times New Roman"/>
          <w:sz w:val="24"/>
          <w:szCs w:val="24"/>
        </w:rPr>
        <w:t>was conducted at</w:t>
      </w:r>
      <w:r w:rsidRPr="002C0FB3">
        <w:rPr>
          <w:rFonts w:ascii="Times New Roman" w:hAnsi="Times New Roman" w:cs="Times New Roman"/>
          <w:sz w:val="24"/>
          <w:szCs w:val="24"/>
        </w:rPr>
        <w:t xml:space="preserve"> the Department of the Oral and Maxillofacial Surgery</w:t>
      </w:r>
      <w:r>
        <w:rPr>
          <w:rFonts w:ascii="Times New Roman" w:hAnsi="Times New Roman" w:cs="Times New Roman"/>
          <w:sz w:val="24"/>
          <w:szCs w:val="24"/>
        </w:rPr>
        <w:t>, at a tertiary health care centre during period of</w:t>
      </w:r>
      <w:r w:rsidRPr="002C0FB3">
        <w:rPr>
          <w:rFonts w:ascii="Times New Roman" w:hAnsi="Times New Roman" w:cs="Times New Roman"/>
          <w:sz w:val="24"/>
          <w:szCs w:val="24"/>
        </w:rPr>
        <w:t xml:space="preserve"> </w:t>
      </w:r>
      <w:r w:rsidRPr="001C288E">
        <w:rPr>
          <w:rFonts w:ascii="Times New Roman" w:hAnsi="Times New Roman" w:cs="Times New Roman"/>
          <w:sz w:val="24"/>
          <w:szCs w:val="24"/>
        </w:rPr>
        <w:t>March 2024 to February 2025</w:t>
      </w:r>
      <w:r>
        <w:rPr>
          <w:rFonts w:ascii="Times New Roman" w:hAnsi="Times New Roman" w:cs="Times New Roman"/>
          <w:sz w:val="24"/>
          <w:szCs w:val="24"/>
        </w:rPr>
        <w:t xml:space="preserve">. </w:t>
      </w:r>
      <w:r w:rsidRPr="006373C8">
        <w:rPr>
          <w:rFonts w:ascii="Times New Roman" w:hAnsi="Times New Roman" w:cs="Times New Roman"/>
          <w:sz w:val="24"/>
          <w:szCs w:val="24"/>
        </w:rPr>
        <w:t>This study adhered to the Declaration of Helsinki (1975) on medical protocols and ethics and was conducted after receiving approval from the Institutional Research and Ethics Committee</w:t>
      </w:r>
      <w:r>
        <w:rPr>
          <w:rFonts w:ascii="Times New Roman" w:hAnsi="Times New Roman" w:cs="Times New Roman"/>
          <w:sz w:val="24"/>
          <w:szCs w:val="24"/>
        </w:rPr>
        <w:t xml:space="preserve"> at Maharishi Markandeshwar Institute of Medical Science and Research.</w:t>
      </w:r>
    </w:p>
    <w:p w14:paraId="22497BED" w14:textId="77777777" w:rsidR="00447E34" w:rsidRDefault="00447E34" w:rsidP="00447E34">
      <w:pPr>
        <w:spacing w:after="0" w:line="360" w:lineRule="auto"/>
        <w:jc w:val="both"/>
        <w:rPr>
          <w:rFonts w:ascii="Times New Roman" w:hAnsi="Times New Roman" w:cs="Times New Roman"/>
          <w:b/>
          <w:bCs/>
          <w:sz w:val="24"/>
          <w:szCs w:val="24"/>
        </w:rPr>
      </w:pPr>
    </w:p>
    <w:p w14:paraId="7823F628" w14:textId="77777777" w:rsidR="00447E34" w:rsidRPr="00203D25" w:rsidRDefault="00447E34" w:rsidP="00447E34">
      <w:pPr>
        <w:spacing w:after="0" w:line="360" w:lineRule="auto"/>
        <w:jc w:val="both"/>
        <w:rPr>
          <w:rFonts w:ascii="Times New Roman" w:hAnsi="Times New Roman" w:cs="Times New Roman"/>
          <w:b/>
          <w:bCs/>
          <w:sz w:val="24"/>
          <w:szCs w:val="24"/>
        </w:rPr>
      </w:pPr>
      <w:r w:rsidRPr="00E66468">
        <w:rPr>
          <w:rFonts w:ascii="Times New Roman" w:hAnsi="Times New Roman" w:cs="Times New Roman"/>
          <w:b/>
          <w:bCs/>
          <w:sz w:val="24"/>
          <w:szCs w:val="24"/>
        </w:rPr>
        <w:lastRenderedPageBreak/>
        <w:t>STUDY SAMPLE</w:t>
      </w:r>
      <w:r>
        <w:rPr>
          <w:rFonts w:ascii="Times New Roman" w:hAnsi="Times New Roman" w:cs="Times New Roman"/>
          <w:b/>
          <w:bCs/>
          <w:sz w:val="24"/>
          <w:szCs w:val="24"/>
        </w:rPr>
        <w:t>:</w:t>
      </w:r>
    </w:p>
    <w:p w14:paraId="16A74C2D" w14:textId="77777777" w:rsidR="00447E34" w:rsidRDefault="00447E34" w:rsidP="00447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included a total of 241 samples, where three types of </w:t>
      </w:r>
      <w:proofErr w:type="spellStart"/>
      <w:r>
        <w:rPr>
          <w:rFonts w:ascii="Times New Roman" w:hAnsi="Times New Roman" w:cs="Times New Roman"/>
          <w:sz w:val="24"/>
          <w:szCs w:val="24"/>
        </w:rPr>
        <w:t>Vicryl</w:t>
      </w:r>
      <w:proofErr w:type="spellEnd"/>
      <w:r>
        <w:rPr>
          <w:rFonts w:ascii="Times New Roman" w:hAnsi="Times New Roman" w:cs="Times New Roman"/>
          <w:sz w:val="24"/>
          <w:szCs w:val="24"/>
        </w:rPr>
        <w:t xml:space="preserve"> </w:t>
      </w:r>
      <w:r w:rsidRPr="00F8553D">
        <w:rPr>
          <w:rFonts w:ascii="Times New Roman" w:hAnsi="Times New Roman" w:cs="Times New Roman"/>
          <w:sz w:val="24"/>
          <w:szCs w:val="24"/>
        </w:rPr>
        <w:t>(uncoated, triclosan-coated, and chlorhexidine-coated)</w:t>
      </w:r>
      <w:r>
        <w:rPr>
          <w:rFonts w:ascii="Times New Roman" w:hAnsi="Times New Roman" w:cs="Times New Roman"/>
          <w:sz w:val="24"/>
          <w:szCs w:val="24"/>
        </w:rPr>
        <w:t xml:space="preserve"> sutures were investigated. </w:t>
      </w:r>
      <w:r w:rsidRPr="00E66468">
        <w:rPr>
          <w:rFonts w:ascii="Times New Roman" w:eastAsia="Times New Roman" w:hAnsi="Times New Roman" w:cs="Times New Roman"/>
          <w:sz w:val="24"/>
          <w:szCs w:val="24"/>
        </w:rPr>
        <w:t>For each type of suture material being investigated, 5 cm</w:t>
      </w:r>
      <w:r>
        <w:rPr>
          <w:rFonts w:ascii="Times New Roman" w:eastAsia="Times New Roman" w:hAnsi="Times New Roman" w:cs="Times New Roman"/>
          <w:sz w:val="24"/>
          <w:szCs w:val="24"/>
        </w:rPr>
        <w:t xml:space="preserve"> pieces</w:t>
      </w:r>
      <w:r w:rsidRPr="00E6646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was cut after being measures with a sterilized scale and cut with sterilized scissors. </w:t>
      </w:r>
      <w:r w:rsidRPr="00F669D5">
        <w:rPr>
          <w:rFonts w:ascii="Times New Roman" w:hAnsi="Times New Roman" w:cs="Times New Roman"/>
          <w:color w:val="000000"/>
          <w:sz w:val="24"/>
        </w:rPr>
        <w:t>The objective was to conduct this assessment on sutures cut to a length of 5 cm, reflecting the average suture size utilized for uncomplicated intraoral wounds. This approach served to standardize</w:t>
      </w:r>
      <w:r>
        <w:rPr>
          <w:rFonts w:ascii="Times New Roman" w:hAnsi="Times New Roman" w:cs="Times New Roman"/>
          <w:color w:val="000000"/>
          <w:sz w:val="24"/>
        </w:rPr>
        <w:t xml:space="preserve"> not only the</w:t>
      </w:r>
      <w:r w:rsidRPr="00F669D5">
        <w:rPr>
          <w:rFonts w:ascii="Times New Roman" w:hAnsi="Times New Roman" w:cs="Times New Roman"/>
          <w:color w:val="000000"/>
          <w:sz w:val="24"/>
        </w:rPr>
        <w:t xml:space="preserve"> </w:t>
      </w:r>
      <w:r>
        <w:rPr>
          <w:rFonts w:ascii="Times New Roman" w:hAnsi="Times New Roman" w:cs="Times New Roman"/>
          <w:color w:val="000000"/>
          <w:sz w:val="24"/>
        </w:rPr>
        <w:t xml:space="preserve">actual </w:t>
      </w:r>
      <w:r w:rsidRPr="00F669D5">
        <w:rPr>
          <w:rFonts w:ascii="Times New Roman" w:hAnsi="Times New Roman" w:cs="Times New Roman"/>
          <w:color w:val="000000"/>
          <w:sz w:val="24"/>
        </w:rPr>
        <w:t>dosage per centimetre of suture length</w:t>
      </w:r>
      <w:r>
        <w:rPr>
          <w:rFonts w:ascii="Times New Roman" w:hAnsi="Times New Roman" w:cs="Times New Roman"/>
          <w:color w:val="000000"/>
          <w:sz w:val="24"/>
        </w:rPr>
        <w:t>, but also the antimicrobial effect of the same</w:t>
      </w:r>
      <w:r w:rsidRPr="00F669D5">
        <w:rPr>
          <w:rFonts w:ascii="Times New Roman" w:hAnsi="Times New Roman" w:cs="Times New Roman"/>
          <w:color w:val="000000"/>
          <w:sz w:val="24"/>
        </w:rPr>
        <w:t>.</w:t>
      </w:r>
      <w:r>
        <w:rPr>
          <w:rFonts w:ascii="Times New Roman" w:hAnsi="Times New Roman" w:cs="Times New Roman"/>
          <w:color w:val="000000"/>
          <w:sz w:val="24"/>
        </w:rPr>
        <w:t xml:space="preserve"> </w:t>
      </w:r>
      <w:r>
        <w:rPr>
          <w:rFonts w:ascii="Times New Roman" w:eastAsia="Times New Roman" w:hAnsi="Times New Roman" w:cs="Times New Roman"/>
          <w:sz w:val="24"/>
          <w:szCs w:val="24"/>
        </w:rPr>
        <w:t xml:space="preserve"> </w:t>
      </w:r>
      <w:r w:rsidRPr="00761CB8">
        <w:rPr>
          <w:rFonts w:ascii="Times New Roman" w:eastAsia="Times New Roman" w:hAnsi="Times New Roman" w:cs="Times New Roman"/>
          <w:sz w:val="24"/>
          <w:szCs w:val="24"/>
        </w:rPr>
        <w:t xml:space="preserve">These </w:t>
      </w:r>
      <w:r>
        <w:rPr>
          <w:rFonts w:ascii="Times New Roman" w:eastAsia="Times New Roman" w:hAnsi="Times New Roman" w:cs="Times New Roman"/>
          <w:sz w:val="24"/>
          <w:szCs w:val="24"/>
        </w:rPr>
        <w:t xml:space="preserve">5 cm </w:t>
      </w:r>
      <w:r w:rsidRPr="00761CB8">
        <w:rPr>
          <w:rFonts w:ascii="Times New Roman" w:eastAsia="Times New Roman" w:hAnsi="Times New Roman" w:cs="Times New Roman"/>
          <w:sz w:val="24"/>
          <w:szCs w:val="24"/>
        </w:rPr>
        <w:t xml:space="preserve">suture pieces </w:t>
      </w:r>
      <w:r>
        <w:rPr>
          <w:rFonts w:ascii="Times New Roman" w:eastAsia="Times New Roman" w:hAnsi="Times New Roman" w:cs="Times New Roman"/>
          <w:sz w:val="24"/>
          <w:szCs w:val="24"/>
        </w:rPr>
        <w:t>were</w:t>
      </w:r>
      <w:r w:rsidRPr="00761CB8">
        <w:rPr>
          <w:rFonts w:ascii="Times New Roman" w:eastAsia="Times New Roman" w:hAnsi="Times New Roman" w:cs="Times New Roman"/>
          <w:sz w:val="24"/>
          <w:szCs w:val="24"/>
        </w:rPr>
        <w:t xml:space="preserve"> individually immersed in</w:t>
      </w:r>
      <w:r>
        <w:rPr>
          <w:rFonts w:ascii="Times New Roman" w:eastAsia="Times New Roman" w:hAnsi="Times New Roman" w:cs="Times New Roman"/>
          <w:sz w:val="24"/>
          <w:szCs w:val="24"/>
        </w:rPr>
        <w:t xml:space="preserve"> </w:t>
      </w:r>
      <w:r w:rsidRPr="009F0ECE">
        <w:rPr>
          <w:rFonts w:ascii="Times New Roman" w:hAnsi="Times New Roman" w:cs="Times New Roman"/>
          <w:sz w:val="24"/>
          <w:szCs w:val="24"/>
        </w:rPr>
        <w:t>different bacterial inoculations</w:t>
      </w:r>
      <w:r>
        <w:rPr>
          <w:rFonts w:ascii="Times New Roman" w:hAnsi="Times New Roman" w:cs="Times New Roman"/>
          <w:sz w:val="24"/>
          <w:szCs w:val="24"/>
        </w:rPr>
        <w:t xml:space="preserve"> consisting of </w:t>
      </w:r>
      <w:r w:rsidRPr="00CB1F2F">
        <w:rPr>
          <w:rFonts w:ascii="Times New Roman" w:hAnsi="Times New Roman" w:cs="Times New Roman"/>
          <w:i/>
          <w:iCs/>
          <w:sz w:val="24"/>
          <w:szCs w:val="24"/>
        </w:rPr>
        <w:t>S. aureus</w:t>
      </w:r>
      <w:r w:rsidRPr="009F0ECE">
        <w:rPr>
          <w:rFonts w:ascii="Times New Roman" w:hAnsi="Times New Roman" w:cs="Times New Roman"/>
          <w:sz w:val="24"/>
          <w:szCs w:val="24"/>
        </w:rPr>
        <w:t xml:space="preserve">, </w:t>
      </w:r>
      <w:r w:rsidRPr="009F0ECE">
        <w:rPr>
          <w:rFonts w:ascii="Times New Roman" w:hAnsi="Times New Roman" w:cs="Times New Roman"/>
          <w:i/>
          <w:iCs/>
          <w:sz w:val="24"/>
          <w:szCs w:val="24"/>
        </w:rPr>
        <w:t>Streptococcus</w:t>
      </w:r>
      <w:r w:rsidRPr="009F0ECE">
        <w:rPr>
          <w:rFonts w:ascii="Times New Roman" w:hAnsi="Times New Roman" w:cs="Times New Roman"/>
          <w:sz w:val="24"/>
          <w:szCs w:val="24"/>
        </w:rPr>
        <w:t xml:space="preserve"> species [</w:t>
      </w:r>
      <w:r w:rsidRPr="009F0ECE">
        <w:rPr>
          <w:rFonts w:ascii="Times New Roman" w:hAnsi="Times New Roman" w:cs="Times New Roman"/>
          <w:i/>
          <w:iCs/>
          <w:sz w:val="24"/>
          <w:szCs w:val="24"/>
        </w:rPr>
        <w:t xml:space="preserve">S. mutans, S. mitis, S. </w:t>
      </w:r>
      <w:proofErr w:type="spellStart"/>
      <w:r w:rsidRPr="009F0ECE">
        <w:rPr>
          <w:rFonts w:ascii="Times New Roman" w:hAnsi="Times New Roman" w:cs="Times New Roman"/>
          <w:i/>
          <w:iCs/>
          <w:sz w:val="24"/>
          <w:szCs w:val="24"/>
        </w:rPr>
        <w:t>sobrinus</w:t>
      </w:r>
      <w:proofErr w:type="spellEnd"/>
      <w:r w:rsidRPr="009F0ECE">
        <w:rPr>
          <w:rFonts w:ascii="Times New Roman" w:hAnsi="Times New Roman" w:cs="Times New Roman"/>
          <w:sz w:val="24"/>
          <w:szCs w:val="24"/>
        </w:rPr>
        <w:t xml:space="preserve">], </w:t>
      </w:r>
      <w:r w:rsidRPr="009F0ECE">
        <w:rPr>
          <w:rFonts w:ascii="Times New Roman" w:hAnsi="Times New Roman" w:cs="Times New Roman"/>
          <w:i/>
          <w:iCs/>
          <w:sz w:val="24"/>
          <w:szCs w:val="24"/>
        </w:rPr>
        <w:t>P. aeruginosa</w:t>
      </w:r>
      <w:r w:rsidRPr="009F0ECE">
        <w:rPr>
          <w:rFonts w:ascii="Times New Roman" w:hAnsi="Times New Roman" w:cs="Times New Roman"/>
          <w:sz w:val="24"/>
          <w:szCs w:val="24"/>
        </w:rPr>
        <w:t xml:space="preserve">, and </w:t>
      </w:r>
      <w:r w:rsidRPr="009F0ECE">
        <w:rPr>
          <w:rFonts w:ascii="Times New Roman" w:hAnsi="Times New Roman" w:cs="Times New Roman"/>
          <w:i/>
          <w:iCs/>
          <w:sz w:val="24"/>
          <w:szCs w:val="24"/>
        </w:rPr>
        <w:t>E. faecalis</w:t>
      </w:r>
      <w:r>
        <w:rPr>
          <w:rFonts w:ascii="Times New Roman" w:hAnsi="Times New Roman" w:cs="Times New Roman"/>
          <w:sz w:val="24"/>
          <w:szCs w:val="24"/>
        </w:rPr>
        <w:t>,</w:t>
      </w:r>
      <w:r w:rsidRPr="009F0ECE">
        <w:rPr>
          <w:rFonts w:ascii="Times New Roman" w:hAnsi="Times New Roman" w:cs="Times New Roman"/>
          <w:sz w:val="24"/>
          <w:szCs w:val="24"/>
        </w:rPr>
        <w:t xml:space="preserve"> for time periods of 24 hours, 3 days, 5 days, and 7 days</w:t>
      </w:r>
      <w:r>
        <w:rPr>
          <w:rFonts w:ascii="Times New Roman" w:hAnsi="Times New Roman" w:cs="Times New Roman"/>
          <w:sz w:val="24"/>
          <w:szCs w:val="24"/>
        </w:rPr>
        <w:t xml:space="preserve">, these intervals were selected because they correspond to how long suture material remains in the patient’s mouth, making them relevant for our analysis. </w:t>
      </w:r>
    </w:p>
    <w:p w14:paraId="2B2226B4" w14:textId="77777777" w:rsidR="00447E34" w:rsidRPr="004B08EE" w:rsidRDefault="00447E34" w:rsidP="00447E34">
      <w:pPr>
        <w:spacing w:line="360" w:lineRule="auto"/>
        <w:jc w:val="both"/>
        <w:rPr>
          <w:rFonts w:ascii="Times New Roman" w:hAnsi="Times New Roman" w:cs="Times New Roman"/>
          <w:b/>
          <w:bCs/>
          <w:sz w:val="24"/>
          <w:szCs w:val="24"/>
        </w:rPr>
      </w:pPr>
    </w:p>
    <w:p w14:paraId="58337E63" w14:textId="77777777" w:rsidR="00447E34" w:rsidRPr="005A0861" w:rsidRDefault="00447E34" w:rsidP="00447E34">
      <w:pPr>
        <w:spacing w:line="360" w:lineRule="auto"/>
        <w:jc w:val="both"/>
        <w:rPr>
          <w:rFonts w:ascii="Times New Roman" w:hAnsi="Times New Roman" w:cs="Times New Roman"/>
          <w:sz w:val="24"/>
          <w:szCs w:val="24"/>
        </w:rPr>
      </w:pPr>
      <w:r w:rsidRPr="004B08EE">
        <w:rPr>
          <w:rFonts w:ascii="Times New Roman" w:hAnsi="Times New Roman" w:cs="Times New Roman"/>
          <w:b/>
          <w:bCs/>
          <w:sz w:val="24"/>
          <w:szCs w:val="24"/>
        </w:rPr>
        <w:t>Sample size estimation:</w:t>
      </w:r>
      <w:r>
        <w:rPr>
          <w:rFonts w:ascii="Times New Roman" w:hAnsi="Times New Roman" w:cs="Times New Roman"/>
          <w:b/>
          <w:bCs/>
          <w:sz w:val="24"/>
          <w:szCs w:val="24"/>
        </w:rPr>
        <w:t xml:space="preserve"> </w:t>
      </w:r>
      <w:r w:rsidRPr="004B08EE">
        <w:rPr>
          <w:rFonts w:ascii="Times New Roman" w:hAnsi="Times New Roman" w:cs="Times New Roman"/>
          <w:sz w:val="24"/>
          <w:szCs w:val="24"/>
        </w:rPr>
        <w:t>The study design, viability, and project financing support were taken into consideration when determining the sample size</w:t>
      </w:r>
      <w:r>
        <w:rPr>
          <w:rFonts w:ascii="Times New Roman" w:hAnsi="Times New Roman" w:cs="Times New Roman"/>
          <w:sz w:val="24"/>
          <w:szCs w:val="24"/>
        </w:rPr>
        <w:t xml:space="preserve">. </w:t>
      </w:r>
      <w:r w:rsidRPr="005A0861">
        <w:rPr>
          <w:rFonts w:ascii="Times New Roman" w:hAnsi="Times New Roman" w:cs="Times New Roman"/>
          <w:sz w:val="24"/>
          <w:szCs w:val="24"/>
        </w:rPr>
        <w:t>One experimental sample was defined as the combination of three suture materials (triclosan-coated, chlorhexidine-coated, and uncoated), each tested against four bacterial strains (Staphylococcus aureus, Streptococcus species, Pseudomonas aeruginosa, and Enterococcus faecalis) and evaluated at four predetermined time intervals (1, 3, 5, and 7 days), yielding 48 experimental units per sample</w:t>
      </w:r>
      <w:r>
        <w:rPr>
          <w:rFonts w:ascii="Times New Roman" w:hAnsi="Times New Roman" w:cs="Times New Roman"/>
          <w:sz w:val="24"/>
          <w:szCs w:val="24"/>
        </w:rPr>
        <w:t xml:space="preserve"> (3x4x4)</w:t>
      </w:r>
      <w:r w:rsidRPr="005A0861">
        <w:rPr>
          <w:rFonts w:ascii="Times New Roman" w:hAnsi="Times New Roman" w:cs="Times New Roman"/>
          <w:sz w:val="24"/>
          <w:szCs w:val="24"/>
        </w:rPr>
        <w:t>.</w:t>
      </w:r>
      <w:r>
        <w:rPr>
          <w:rFonts w:ascii="Times New Roman" w:hAnsi="Times New Roman" w:cs="Times New Roman"/>
          <w:sz w:val="24"/>
          <w:szCs w:val="24"/>
        </w:rPr>
        <w:t xml:space="preserve"> </w:t>
      </w:r>
      <w:r w:rsidRPr="00CD402A">
        <w:rPr>
          <w:rFonts w:ascii="Times New Roman" w:hAnsi="Times New Roman" w:cs="Times New Roman"/>
          <w:sz w:val="24"/>
          <w:szCs w:val="24"/>
        </w:rPr>
        <w:t>A total of 241 suture specimens were obtained and processed for each group based on the funding made available by the authorised research grant. This sample size was deemed sufficient to ensure methodological consistency and adherence to resource limits while enabling meaningful statistical comparison across suture groups across bacterial strains and time intervals.</w:t>
      </w:r>
    </w:p>
    <w:p w14:paraId="4A84823E" w14:textId="77777777" w:rsidR="00447E34" w:rsidRPr="00B56CA7" w:rsidRDefault="00447E34" w:rsidP="00447E34">
      <w:pPr>
        <w:spacing w:line="360" w:lineRule="auto"/>
        <w:jc w:val="both"/>
        <w:rPr>
          <w:rFonts w:ascii="Times New Roman" w:hAnsi="Times New Roman" w:cs="Times New Roman"/>
          <w:sz w:val="24"/>
          <w:szCs w:val="24"/>
        </w:rPr>
      </w:pPr>
      <w:r w:rsidRPr="004B08EE">
        <w:rPr>
          <w:rFonts w:ascii="Times New Roman" w:hAnsi="Times New Roman" w:cs="Times New Roman"/>
          <w:b/>
          <w:bCs/>
          <w:sz w:val="24"/>
          <w:szCs w:val="24"/>
        </w:rPr>
        <w:t>Selection criteria for specimens</w:t>
      </w:r>
      <w:r>
        <w:rPr>
          <w:rFonts w:ascii="Times New Roman" w:hAnsi="Times New Roman" w:cs="Times New Roman"/>
          <w:sz w:val="24"/>
          <w:szCs w:val="24"/>
        </w:rPr>
        <w:t xml:space="preserve">: </w:t>
      </w:r>
      <w:r w:rsidRPr="00431FA1">
        <w:rPr>
          <w:rFonts w:ascii="Times New Roman" w:hAnsi="Times New Roman" w:cs="Times New Roman"/>
          <w:sz w:val="24"/>
          <w:szCs w:val="24"/>
        </w:rPr>
        <w:t xml:space="preserve">The resorbable sutures that were visually intact, free from apparent physical damage, and within their sterility expiry date were the only ones used. Expired or contaminated sutures, as well as culture media, were excluded. </w:t>
      </w:r>
      <w:r>
        <w:rPr>
          <w:rFonts w:ascii="Times New Roman" w:hAnsi="Times New Roman" w:cs="Times New Roman"/>
          <w:sz w:val="24"/>
          <w:szCs w:val="24"/>
        </w:rPr>
        <w:t xml:space="preserve"> </w:t>
      </w:r>
      <w:r w:rsidRPr="00CB4B07">
        <w:rPr>
          <w:rFonts w:ascii="Times New Roman" w:hAnsi="Times New Roman" w:cs="Times New Roman"/>
          <w:sz w:val="24"/>
          <w:szCs w:val="24"/>
        </w:rPr>
        <w:t>To ensure microbiological purity, strain validity, and reliability of quantitative assessment, bacterial cultures displaying atypical growth characteristics or morphological features inconsistent with established reference descriptions were eliminated from examination.</w:t>
      </w:r>
    </w:p>
    <w:p w14:paraId="58855C0A" w14:textId="77777777" w:rsidR="00447E34" w:rsidRDefault="00447E34" w:rsidP="00447E34">
      <w:pPr>
        <w:spacing w:after="0" w:line="360" w:lineRule="auto"/>
        <w:jc w:val="both"/>
        <w:rPr>
          <w:rFonts w:ascii="Times New Roman" w:hAnsi="Times New Roman" w:cs="Times New Roman"/>
          <w:b/>
          <w:bCs/>
          <w:color w:val="000000" w:themeColor="text1"/>
          <w:sz w:val="24"/>
          <w:szCs w:val="24"/>
        </w:rPr>
      </w:pPr>
    </w:p>
    <w:p w14:paraId="0F28CB78" w14:textId="77777777" w:rsidR="00447E34" w:rsidRDefault="00447E34" w:rsidP="00447E34">
      <w:pPr>
        <w:spacing w:after="0" w:line="360" w:lineRule="auto"/>
        <w:jc w:val="both"/>
        <w:rPr>
          <w:rFonts w:ascii="Times New Roman" w:hAnsi="Times New Roman" w:cs="Times New Roman"/>
          <w:b/>
          <w:bCs/>
          <w:color w:val="000000" w:themeColor="text1"/>
          <w:sz w:val="24"/>
          <w:szCs w:val="24"/>
        </w:rPr>
      </w:pPr>
    </w:p>
    <w:p w14:paraId="2B127A49" w14:textId="77777777" w:rsidR="00447E34" w:rsidRDefault="00447E34" w:rsidP="00447E34">
      <w:pPr>
        <w:spacing w:after="0" w:line="360" w:lineRule="auto"/>
        <w:jc w:val="both"/>
        <w:rPr>
          <w:rFonts w:ascii="Times New Roman" w:hAnsi="Times New Roman" w:cs="Times New Roman"/>
          <w:b/>
          <w:bCs/>
          <w:color w:val="000000" w:themeColor="text1"/>
          <w:sz w:val="24"/>
          <w:szCs w:val="24"/>
        </w:rPr>
      </w:pPr>
      <w:r w:rsidRPr="00EB75F3">
        <w:rPr>
          <w:rFonts w:ascii="Times New Roman" w:hAnsi="Times New Roman" w:cs="Times New Roman"/>
          <w:b/>
          <w:bCs/>
          <w:color w:val="000000" w:themeColor="text1"/>
          <w:sz w:val="24"/>
          <w:szCs w:val="24"/>
        </w:rPr>
        <w:lastRenderedPageBreak/>
        <w:t>VARIABLES</w:t>
      </w:r>
      <w:r>
        <w:rPr>
          <w:rFonts w:ascii="Times New Roman" w:hAnsi="Times New Roman" w:cs="Times New Roman"/>
          <w:b/>
          <w:bCs/>
          <w:color w:val="000000" w:themeColor="text1"/>
          <w:sz w:val="24"/>
          <w:szCs w:val="24"/>
        </w:rPr>
        <w:t>:</w:t>
      </w:r>
    </w:p>
    <w:p w14:paraId="7EEA0521" w14:textId="77777777" w:rsidR="00447E34" w:rsidRPr="009F0ECE" w:rsidRDefault="00447E34" w:rsidP="00447E34">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The independent variable was the suture material and bacterial suspension (</w:t>
      </w:r>
      <w:r w:rsidRPr="00CB1F2F">
        <w:rPr>
          <w:rFonts w:ascii="Times New Roman" w:hAnsi="Times New Roman" w:cs="Times New Roman"/>
          <w:i/>
          <w:iCs/>
          <w:sz w:val="24"/>
          <w:szCs w:val="24"/>
        </w:rPr>
        <w:t>S. aureus</w:t>
      </w:r>
      <w:r w:rsidRPr="009F0ECE">
        <w:rPr>
          <w:rFonts w:ascii="Times New Roman" w:hAnsi="Times New Roman" w:cs="Times New Roman"/>
          <w:sz w:val="24"/>
          <w:szCs w:val="24"/>
        </w:rPr>
        <w:t xml:space="preserve">, </w:t>
      </w:r>
      <w:r w:rsidRPr="009F0ECE">
        <w:rPr>
          <w:rFonts w:ascii="Times New Roman" w:hAnsi="Times New Roman" w:cs="Times New Roman"/>
          <w:i/>
          <w:iCs/>
          <w:sz w:val="24"/>
          <w:szCs w:val="24"/>
        </w:rPr>
        <w:t>Streptococcus</w:t>
      </w:r>
      <w:r w:rsidRPr="009F0ECE">
        <w:rPr>
          <w:rFonts w:ascii="Times New Roman" w:hAnsi="Times New Roman" w:cs="Times New Roman"/>
          <w:sz w:val="24"/>
          <w:szCs w:val="24"/>
        </w:rPr>
        <w:t xml:space="preserve"> species [</w:t>
      </w:r>
      <w:r w:rsidRPr="009F0ECE">
        <w:rPr>
          <w:rFonts w:ascii="Times New Roman" w:hAnsi="Times New Roman" w:cs="Times New Roman"/>
          <w:i/>
          <w:iCs/>
          <w:sz w:val="24"/>
          <w:szCs w:val="24"/>
        </w:rPr>
        <w:t xml:space="preserve">S. mutans, S. mitis, S. </w:t>
      </w:r>
      <w:proofErr w:type="spellStart"/>
      <w:r w:rsidRPr="009F0ECE">
        <w:rPr>
          <w:rFonts w:ascii="Times New Roman" w:hAnsi="Times New Roman" w:cs="Times New Roman"/>
          <w:i/>
          <w:iCs/>
          <w:sz w:val="24"/>
          <w:szCs w:val="24"/>
        </w:rPr>
        <w:t>sobrinus</w:t>
      </w:r>
      <w:proofErr w:type="spellEnd"/>
      <w:r w:rsidRPr="009F0ECE">
        <w:rPr>
          <w:rFonts w:ascii="Times New Roman" w:hAnsi="Times New Roman" w:cs="Times New Roman"/>
          <w:sz w:val="24"/>
          <w:szCs w:val="24"/>
        </w:rPr>
        <w:t xml:space="preserve">], </w:t>
      </w:r>
      <w:r w:rsidRPr="009F0ECE">
        <w:rPr>
          <w:rFonts w:ascii="Times New Roman" w:hAnsi="Times New Roman" w:cs="Times New Roman"/>
          <w:i/>
          <w:iCs/>
          <w:sz w:val="24"/>
          <w:szCs w:val="24"/>
        </w:rPr>
        <w:t>P. aeruginosa</w:t>
      </w:r>
      <w:r w:rsidRPr="009F0ECE">
        <w:rPr>
          <w:rFonts w:ascii="Times New Roman" w:hAnsi="Times New Roman" w:cs="Times New Roman"/>
          <w:sz w:val="24"/>
          <w:szCs w:val="24"/>
        </w:rPr>
        <w:t xml:space="preserve">, and </w:t>
      </w:r>
      <w:r w:rsidRPr="009F0ECE">
        <w:rPr>
          <w:rFonts w:ascii="Times New Roman" w:hAnsi="Times New Roman" w:cs="Times New Roman"/>
          <w:i/>
          <w:iCs/>
          <w:sz w:val="24"/>
          <w:szCs w:val="24"/>
        </w:rPr>
        <w:t>E. faecalis</w:t>
      </w:r>
      <w:r>
        <w:rPr>
          <w:rFonts w:ascii="Times New Roman" w:hAnsi="Times New Roman" w:cs="Times New Roman"/>
          <w:color w:val="000000" w:themeColor="text1"/>
          <w:sz w:val="24"/>
          <w:szCs w:val="24"/>
        </w:rPr>
        <w:t xml:space="preserve">). </w:t>
      </w:r>
      <w:r w:rsidRPr="009F0ECE">
        <w:rPr>
          <w:rFonts w:ascii="Times New Roman" w:eastAsia="Times New Roman" w:hAnsi="Times New Roman" w:cs="Times New Roman"/>
          <w:sz w:val="24"/>
          <w:szCs w:val="24"/>
        </w:rPr>
        <w:t>The study utilized commercially available, sterile sutures</w:t>
      </w:r>
      <w:r>
        <w:rPr>
          <w:rFonts w:ascii="Times New Roman" w:eastAsia="Times New Roman" w:hAnsi="Times New Roman" w:cs="Times New Roman"/>
          <w:sz w:val="24"/>
          <w:szCs w:val="24"/>
        </w:rPr>
        <w:t xml:space="preserve">, </w:t>
      </w:r>
      <w:r w:rsidRPr="009F0ECE">
        <w:rPr>
          <w:rFonts w:ascii="Times New Roman" w:eastAsia="Times New Roman" w:hAnsi="Times New Roman" w:cs="Times New Roman"/>
          <w:sz w:val="24"/>
          <w:szCs w:val="24"/>
        </w:rPr>
        <w:t>as listed below</w:t>
      </w:r>
      <w:r w:rsidRPr="009F0ECE">
        <w:rPr>
          <w:rFonts w:ascii="Times New Roman" w:hAnsi="Times New Roman" w:cs="Times New Roman"/>
          <w:b/>
          <w:bCs/>
          <w:sz w:val="24"/>
          <w:szCs w:val="24"/>
        </w:rPr>
        <w:t xml:space="preserve"> </w:t>
      </w:r>
      <w:r w:rsidRPr="00D60E3B">
        <w:rPr>
          <w:rFonts w:ascii="Times New Roman" w:hAnsi="Times New Roman" w:cs="Times New Roman"/>
          <w:b/>
          <w:bCs/>
          <w:color w:val="000000" w:themeColor="text1"/>
          <w:sz w:val="24"/>
          <w:szCs w:val="24"/>
        </w:rPr>
        <w:t>(FIGURE 1</w:t>
      </w:r>
      <w:r w:rsidRPr="00D60E3B">
        <w:rPr>
          <w:rFonts w:ascii="Times New Roman" w:eastAsia="Times New Roman" w:hAnsi="Times New Roman" w:cs="Times New Roman"/>
          <w:b/>
          <w:bCs/>
          <w:color w:val="000000" w:themeColor="text1"/>
          <w:sz w:val="24"/>
          <w:szCs w:val="24"/>
        </w:rPr>
        <w:t>)</w:t>
      </w:r>
      <w:r w:rsidRPr="009F0ECE">
        <w:rPr>
          <w:rFonts w:ascii="Times New Roman" w:eastAsia="Times New Roman" w:hAnsi="Times New Roman" w:cs="Times New Roman"/>
          <w:sz w:val="24"/>
          <w:szCs w:val="24"/>
        </w:rPr>
        <w:t>:</w:t>
      </w:r>
    </w:p>
    <w:p w14:paraId="72D3AF2F" w14:textId="77777777" w:rsidR="00447E34" w:rsidRPr="00D60E3B" w:rsidRDefault="00447E34" w:rsidP="00447E34">
      <w:pPr>
        <w:pStyle w:val="ListParagraph"/>
        <w:numPr>
          <w:ilvl w:val="0"/>
          <w:numId w:val="1"/>
        </w:numPr>
        <w:spacing w:line="360" w:lineRule="auto"/>
        <w:jc w:val="both"/>
        <w:rPr>
          <w:rFonts w:ascii="Times New Roman" w:eastAsia="Times New Roman" w:hAnsi="Times New Roman" w:cs="Times New Roman"/>
          <w:sz w:val="24"/>
          <w:szCs w:val="24"/>
        </w:rPr>
      </w:pPr>
      <w:r w:rsidRPr="00D60E3B">
        <w:rPr>
          <w:rFonts w:ascii="Times New Roman" w:eastAsia="Times New Roman" w:hAnsi="Times New Roman" w:cs="Times New Roman"/>
          <w:sz w:val="24"/>
          <w:szCs w:val="24"/>
        </w:rPr>
        <w:t>Uncoated absorbable (Polyglactin 910) 3-0 suture (Meril Mitsu Suture)</w:t>
      </w:r>
    </w:p>
    <w:p w14:paraId="3DF48301" w14:textId="77777777" w:rsidR="00447E34" w:rsidRPr="00D60E3B" w:rsidRDefault="00447E34" w:rsidP="00447E34">
      <w:pPr>
        <w:pStyle w:val="ListParagraph"/>
        <w:numPr>
          <w:ilvl w:val="0"/>
          <w:numId w:val="1"/>
        </w:numPr>
        <w:spacing w:line="360" w:lineRule="auto"/>
        <w:jc w:val="both"/>
        <w:rPr>
          <w:rFonts w:ascii="Times New Roman" w:eastAsia="Times New Roman" w:hAnsi="Times New Roman" w:cs="Times New Roman"/>
          <w:sz w:val="24"/>
          <w:szCs w:val="24"/>
        </w:rPr>
      </w:pPr>
      <w:r w:rsidRPr="00D60E3B">
        <w:rPr>
          <w:rFonts w:ascii="Times New Roman" w:eastAsia="Times New Roman" w:hAnsi="Times New Roman" w:cs="Times New Roman"/>
          <w:sz w:val="24"/>
          <w:szCs w:val="24"/>
        </w:rPr>
        <w:t>Triclosan coated absorbable (Polyglactin 910) 3-0 suture (Meril Mitsu AB Triclosan)</w:t>
      </w:r>
    </w:p>
    <w:p w14:paraId="68528A9D" w14:textId="77777777" w:rsidR="00447E34" w:rsidRDefault="00447E34" w:rsidP="00447E34">
      <w:pPr>
        <w:pStyle w:val="ListParagraph"/>
        <w:numPr>
          <w:ilvl w:val="0"/>
          <w:numId w:val="1"/>
        </w:numPr>
        <w:spacing w:line="360" w:lineRule="auto"/>
        <w:jc w:val="both"/>
        <w:rPr>
          <w:rFonts w:ascii="Times New Roman" w:eastAsia="Times New Roman" w:hAnsi="Times New Roman" w:cs="Times New Roman"/>
          <w:sz w:val="24"/>
          <w:szCs w:val="24"/>
        </w:rPr>
      </w:pPr>
      <w:r w:rsidRPr="00D60E3B">
        <w:rPr>
          <w:rFonts w:ascii="Times New Roman" w:eastAsia="Times New Roman" w:hAnsi="Times New Roman" w:cs="Times New Roman"/>
          <w:sz w:val="24"/>
          <w:szCs w:val="24"/>
        </w:rPr>
        <w:t>Chlorhexidine coated absorbable (Polyglactin 910) 3-0 suture (Meril Mitsu C+)</w:t>
      </w:r>
    </w:p>
    <w:p w14:paraId="419C8D4A" w14:textId="77777777" w:rsidR="00447E34" w:rsidRDefault="00447E34" w:rsidP="00447E34">
      <w:pPr>
        <w:spacing w:line="360" w:lineRule="auto"/>
        <w:ind w:left="2880"/>
        <w:jc w:val="both"/>
        <w:rPr>
          <w:rFonts w:ascii="Times New Roman" w:eastAsia="Times New Roman" w:hAnsi="Times New Roman" w:cs="Times New Roman"/>
          <w:sz w:val="24"/>
          <w:szCs w:val="24"/>
        </w:rPr>
      </w:pPr>
      <w:r>
        <w:rPr>
          <w:noProof/>
        </w:rPr>
        <w:drawing>
          <wp:inline distT="0" distB="0" distL="0" distR="0" wp14:anchorId="7D49C6EE" wp14:editId="12618350">
            <wp:extent cx="1840445" cy="2857500"/>
            <wp:effectExtent l="0" t="0" r="7620" b="0"/>
            <wp:docPr id="12829577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443" cy="2885444"/>
                    </a:xfrm>
                    <a:prstGeom prst="rect">
                      <a:avLst/>
                    </a:prstGeom>
                    <a:noFill/>
                    <a:ln>
                      <a:noFill/>
                    </a:ln>
                  </pic:spPr>
                </pic:pic>
              </a:graphicData>
            </a:graphic>
          </wp:inline>
        </w:drawing>
      </w:r>
    </w:p>
    <w:p w14:paraId="2DE52B12" w14:textId="77777777" w:rsidR="00447E34" w:rsidRPr="004373AE" w:rsidRDefault="00447E34" w:rsidP="00447E34">
      <w:pPr>
        <w:spacing w:line="360" w:lineRule="auto"/>
        <w:ind w:left="720"/>
        <w:jc w:val="both"/>
        <w:rPr>
          <w:rFonts w:ascii="Times New Roman" w:hAnsi="Times New Roman" w:cs="Times New Roman"/>
          <w:sz w:val="24"/>
          <w:szCs w:val="24"/>
        </w:rPr>
      </w:pPr>
      <w:r>
        <w:rPr>
          <w:rFonts w:ascii="Times New Roman" w:hAnsi="Times New Roman" w:cs="Times New Roman"/>
          <w:b/>
          <w:bCs/>
          <w:sz w:val="24"/>
          <w:szCs w:val="24"/>
        </w:rPr>
        <w:t xml:space="preserve">FIGURE 1: </w:t>
      </w:r>
      <w:r w:rsidRPr="00496BF7">
        <w:rPr>
          <w:rFonts w:ascii="Times New Roman" w:hAnsi="Times New Roman" w:cs="Times New Roman"/>
          <w:sz w:val="24"/>
          <w:szCs w:val="24"/>
        </w:rPr>
        <w:t>Meril Mitsu AB Triclosan, Meril Mitsu Suture, Meril Mitsu C+</w:t>
      </w:r>
    </w:p>
    <w:p w14:paraId="4BB22D8D" w14:textId="77777777" w:rsidR="00447E34" w:rsidRDefault="00447E34" w:rsidP="00447E34">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sidRPr="007A7284">
        <w:rPr>
          <w:rFonts w:ascii="Times New Roman" w:eastAsia="Times New Roman" w:hAnsi="Times New Roman" w:cs="Times New Roman"/>
          <w:sz w:val="24"/>
          <w:szCs w:val="24"/>
        </w:rPr>
        <w:t>The dependent variable was categorized as primary and secondary outcomes. The primary outcome was to compare the efficacy of commercially available antimicrobial absorbable sutures with uncoated absorbable sutures on days 1, 3, 5, and 7. The secondary outcome was to assess the antimicrobial activity of uncoated sterile absorbable sutures, triclosan-coated, and chlorhexidine-coated absorbable sutures across these identical time points.</w:t>
      </w:r>
    </w:p>
    <w:p w14:paraId="0D8A562A" w14:textId="77777777" w:rsidR="00447E34" w:rsidRPr="00EF3F70" w:rsidRDefault="00447E34" w:rsidP="00447E34">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14:paraId="0F1837DE" w14:textId="77777777" w:rsidR="00447E34" w:rsidRDefault="00447E34" w:rsidP="00447E34">
      <w:pPr>
        <w:spacing w:after="0" w:line="360" w:lineRule="auto"/>
        <w:jc w:val="both"/>
        <w:rPr>
          <w:rFonts w:ascii="Times New Roman" w:hAnsi="Times New Roman" w:cs="Times New Roman"/>
          <w:b/>
          <w:bCs/>
          <w:sz w:val="24"/>
          <w:szCs w:val="24"/>
        </w:rPr>
      </w:pPr>
      <w:r w:rsidRPr="009F0ECE">
        <w:rPr>
          <w:rFonts w:ascii="Times New Roman" w:hAnsi="Times New Roman" w:cs="Times New Roman"/>
          <w:b/>
          <w:bCs/>
          <w:sz w:val="24"/>
          <w:szCs w:val="24"/>
        </w:rPr>
        <w:t xml:space="preserve">CULTURE PREPARATION: </w:t>
      </w:r>
    </w:p>
    <w:p w14:paraId="2F23F260" w14:textId="77777777" w:rsidR="00447E34" w:rsidRPr="004B08EE" w:rsidRDefault="00447E34" w:rsidP="00447E34">
      <w:pPr>
        <w:spacing w:line="360" w:lineRule="auto"/>
        <w:jc w:val="both"/>
        <w:rPr>
          <w:rFonts w:ascii="Times New Roman" w:hAnsi="Times New Roman" w:cs="Times New Roman"/>
          <w:sz w:val="24"/>
          <w:szCs w:val="24"/>
        </w:rPr>
      </w:pPr>
      <w:r w:rsidRPr="009F0ECE">
        <w:rPr>
          <w:rFonts w:ascii="Times New Roman" w:hAnsi="Times New Roman" w:cs="Times New Roman"/>
          <w:sz w:val="24"/>
          <w:szCs w:val="24"/>
        </w:rPr>
        <w:t xml:space="preserve">The suture material was cut into 5 cm pieces and immersed in the respective bacterial suspension solutions </w:t>
      </w:r>
      <w:bookmarkStart w:id="1" w:name="_Hlk203746630"/>
      <w:r w:rsidRPr="00CB1F2F">
        <w:rPr>
          <w:rFonts w:ascii="Times New Roman" w:hAnsi="Times New Roman" w:cs="Times New Roman"/>
          <w:i/>
          <w:iCs/>
          <w:sz w:val="24"/>
          <w:szCs w:val="24"/>
        </w:rPr>
        <w:t>S. aureus</w:t>
      </w:r>
      <w:r w:rsidRPr="009F0ECE">
        <w:rPr>
          <w:rFonts w:ascii="Times New Roman" w:hAnsi="Times New Roman" w:cs="Times New Roman"/>
          <w:sz w:val="24"/>
          <w:szCs w:val="24"/>
        </w:rPr>
        <w:t xml:space="preserve">, </w:t>
      </w:r>
      <w:r w:rsidRPr="009F0ECE">
        <w:rPr>
          <w:rFonts w:ascii="Times New Roman" w:hAnsi="Times New Roman" w:cs="Times New Roman"/>
          <w:i/>
          <w:iCs/>
          <w:sz w:val="24"/>
          <w:szCs w:val="24"/>
        </w:rPr>
        <w:t>Streptococcus</w:t>
      </w:r>
      <w:r w:rsidRPr="009F0ECE">
        <w:rPr>
          <w:rFonts w:ascii="Times New Roman" w:hAnsi="Times New Roman" w:cs="Times New Roman"/>
          <w:sz w:val="24"/>
          <w:szCs w:val="24"/>
        </w:rPr>
        <w:t xml:space="preserve"> species [</w:t>
      </w:r>
      <w:r w:rsidRPr="009F0ECE">
        <w:rPr>
          <w:rFonts w:ascii="Times New Roman" w:hAnsi="Times New Roman" w:cs="Times New Roman"/>
          <w:i/>
          <w:iCs/>
          <w:sz w:val="24"/>
          <w:szCs w:val="24"/>
        </w:rPr>
        <w:t xml:space="preserve">S. mutans, S. mitis, S. </w:t>
      </w:r>
      <w:proofErr w:type="spellStart"/>
      <w:r w:rsidRPr="009F0ECE">
        <w:rPr>
          <w:rFonts w:ascii="Times New Roman" w:hAnsi="Times New Roman" w:cs="Times New Roman"/>
          <w:i/>
          <w:iCs/>
          <w:sz w:val="24"/>
          <w:szCs w:val="24"/>
        </w:rPr>
        <w:t>sobrinus</w:t>
      </w:r>
      <w:proofErr w:type="spellEnd"/>
      <w:r w:rsidRPr="009F0ECE">
        <w:rPr>
          <w:rFonts w:ascii="Times New Roman" w:hAnsi="Times New Roman" w:cs="Times New Roman"/>
          <w:sz w:val="24"/>
          <w:szCs w:val="24"/>
        </w:rPr>
        <w:t xml:space="preserve">], </w:t>
      </w:r>
      <w:r w:rsidRPr="009F0ECE">
        <w:rPr>
          <w:rFonts w:ascii="Times New Roman" w:hAnsi="Times New Roman" w:cs="Times New Roman"/>
          <w:i/>
          <w:iCs/>
          <w:sz w:val="24"/>
          <w:szCs w:val="24"/>
        </w:rPr>
        <w:t>P. aeruginosa</w:t>
      </w:r>
      <w:r w:rsidRPr="009F0ECE">
        <w:rPr>
          <w:rFonts w:ascii="Times New Roman" w:hAnsi="Times New Roman" w:cs="Times New Roman"/>
          <w:sz w:val="24"/>
          <w:szCs w:val="24"/>
        </w:rPr>
        <w:t xml:space="preserve">, and </w:t>
      </w:r>
      <w:r w:rsidRPr="009F0ECE">
        <w:rPr>
          <w:rFonts w:ascii="Times New Roman" w:hAnsi="Times New Roman" w:cs="Times New Roman"/>
          <w:i/>
          <w:iCs/>
          <w:sz w:val="24"/>
          <w:szCs w:val="24"/>
        </w:rPr>
        <w:t>E. faecalis</w:t>
      </w:r>
      <w:bookmarkEnd w:id="1"/>
      <w:r w:rsidRPr="009F0ECE">
        <w:rPr>
          <w:rFonts w:ascii="Times New Roman" w:hAnsi="Times New Roman" w:cs="Times New Roman"/>
          <w:sz w:val="24"/>
          <w:szCs w:val="24"/>
        </w:rPr>
        <w:t xml:space="preserve">. Inoculation was carried out according to McFarland standards in </w:t>
      </w:r>
      <w:r w:rsidRPr="009F0ECE">
        <w:rPr>
          <w:rFonts w:ascii="Times New Roman" w:hAnsi="Times New Roman" w:cs="Times New Roman"/>
          <w:sz w:val="24"/>
          <w:szCs w:val="24"/>
        </w:rPr>
        <w:lastRenderedPageBreak/>
        <w:t>sterile containers, with time intervals of</w:t>
      </w:r>
      <w:r>
        <w:rPr>
          <w:rFonts w:ascii="Times New Roman" w:hAnsi="Times New Roman" w:cs="Times New Roman"/>
          <w:sz w:val="24"/>
          <w:szCs w:val="24"/>
        </w:rPr>
        <w:t>-</w:t>
      </w:r>
      <w:r w:rsidRPr="009F0ECE">
        <w:rPr>
          <w:rFonts w:ascii="Times New Roman" w:hAnsi="Times New Roman" w:cs="Times New Roman"/>
          <w:sz w:val="24"/>
          <w:szCs w:val="24"/>
        </w:rPr>
        <w:t xml:space="preserve"> </w:t>
      </w:r>
      <w:r>
        <w:rPr>
          <w:rFonts w:ascii="Times New Roman" w:hAnsi="Times New Roman" w:cs="Times New Roman"/>
          <w:sz w:val="24"/>
          <w:szCs w:val="24"/>
        </w:rPr>
        <w:t>1 day</w:t>
      </w:r>
      <w:r w:rsidRPr="009F0ECE">
        <w:rPr>
          <w:rFonts w:ascii="Times New Roman" w:hAnsi="Times New Roman" w:cs="Times New Roman"/>
          <w:sz w:val="24"/>
          <w:szCs w:val="24"/>
        </w:rPr>
        <w:t xml:space="preserve">, 3 days, 5 days and 7 </w:t>
      </w:r>
      <w:proofErr w:type="spellStart"/>
      <w:proofErr w:type="gramStart"/>
      <w:r w:rsidRPr="009F0ECE">
        <w:rPr>
          <w:rFonts w:ascii="Times New Roman" w:hAnsi="Times New Roman" w:cs="Times New Roman"/>
          <w:sz w:val="24"/>
          <w:szCs w:val="24"/>
        </w:rPr>
        <w:t>days.</w:t>
      </w:r>
      <w:r w:rsidRPr="00F669D5">
        <w:rPr>
          <w:rFonts w:ascii="Times New Roman" w:hAnsi="Times New Roman" w:cs="Times New Roman"/>
          <w:sz w:val="24"/>
          <w:szCs w:val="24"/>
        </w:rPr>
        <w:t>Random</w:t>
      </w:r>
      <w:proofErr w:type="spellEnd"/>
      <w:proofErr w:type="gramEnd"/>
      <w:r w:rsidRPr="00F669D5">
        <w:rPr>
          <w:rFonts w:ascii="Times New Roman" w:hAnsi="Times New Roman" w:cs="Times New Roman"/>
          <w:sz w:val="24"/>
          <w:szCs w:val="24"/>
        </w:rPr>
        <w:t xml:space="preserve"> allocation of suture specimens was performed</w:t>
      </w:r>
      <w:r>
        <w:rPr>
          <w:rFonts w:ascii="Times New Roman" w:hAnsi="Times New Roman" w:cs="Times New Roman"/>
          <w:sz w:val="24"/>
          <w:szCs w:val="24"/>
        </w:rPr>
        <w:t xml:space="preserve">. </w:t>
      </w:r>
      <w:r w:rsidRPr="00456019">
        <w:rPr>
          <w:rFonts w:ascii="Times New Roman" w:hAnsi="Times New Roman" w:cs="Times New Roman"/>
          <w:sz w:val="24"/>
          <w:szCs w:val="24"/>
        </w:rPr>
        <w:t>blinding was not used because the same investigator handled both allocation and outcome evaluation. Nonetheless, objective quantitative metrics</w:t>
      </w:r>
      <w:r>
        <w:rPr>
          <w:rFonts w:ascii="Times New Roman" w:hAnsi="Times New Roman" w:cs="Times New Roman"/>
          <w:sz w:val="24"/>
          <w:szCs w:val="24"/>
        </w:rPr>
        <w:t xml:space="preserve"> such as assessing CFUs</w:t>
      </w:r>
      <w:r w:rsidRPr="00456019">
        <w:rPr>
          <w:rFonts w:ascii="Times New Roman" w:hAnsi="Times New Roman" w:cs="Times New Roman"/>
          <w:sz w:val="24"/>
          <w:szCs w:val="24"/>
        </w:rPr>
        <w:t xml:space="preserve"> were used in outcome assessment, reducing the possibility of observer bias</w:t>
      </w:r>
      <w:r>
        <w:rPr>
          <w:rFonts w:ascii="Times New Roman" w:hAnsi="Times New Roman" w:cs="Times New Roman"/>
          <w:sz w:val="24"/>
          <w:szCs w:val="24"/>
        </w:rPr>
        <w:t xml:space="preserve"> and a third-party funding allowed the investigators to conduct the study without bias</w:t>
      </w:r>
      <w:r w:rsidRPr="00456019">
        <w:rPr>
          <w:rFonts w:ascii="Times New Roman" w:hAnsi="Times New Roman" w:cs="Times New Roman"/>
          <w:sz w:val="24"/>
          <w:szCs w:val="24"/>
        </w:rPr>
        <w:t>.</w:t>
      </w:r>
      <w:r>
        <w:rPr>
          <w:rFonts w:ascii="Times New Roman" w:hAnsi="Times New Roman" w:cs="Times New Roman"/>
          <w:sz w:val="24"/>
          <w:szCs w:val="24"/>
        </w:rPr>
        <w:t xml:space="preserve"> CFU was selected as the primary outcome measure b</w:t>
      </w:r>
      <w:r w:rsidRPr="004C5C9B">
        <w:rPr>
          <w:rFonts w:ascii="Times New Roman" w:hAnsi="Times New Roman" w:cs="Times New Roman"/>
          <w:sz w:val="24"/>
          <w:szCs w:val="24"/>
        </w:rPr>
        <w:t>ecause it offers a straightforward, quantitative evaluation of the viable bacterial growth connected to suture materials</w:t>
      </w:r>
      <w:r>
        <w:rPr>
          <w:rFonts w:ascii="Times New Roman" w:hAnsi="Times New Roman" w:cs="Times New Roman"/>
          <w:sz w:val="24"/>
          <w:szCs w:val="24"/>
        </w:rPr>
        <w:t xml:space="preserve"> and </w:t>
      </w:r>
      <w:r w:rsidRPr="004C5C9B">
        <w:rPr>
          <w:rFonts w:ascii="Times New Roman" w:hAnsi="Times New Roman" w:cs="Times New Roman"/>
          <w:sz w:val="24"/>
          <w:szCs w:val="24"/>
        </w:rPr>
        <w:t xml:space="preserve">is less affected by factors related to diffusion and enables </w:t>
      </w:r>
      <w:r>
        <w:rPr>
          <w:rFonts w:ascii="Times New Roman" w:hAnsi="Times New Roman" w:cs="Times New Roman"/>
          <w:sz w:val="24"/>
          <w:szCs w:val="24"/>
        </w:rPr>
        <w:t xml:space="preserve">reliable </w:t>
      </w:r>
      <w:r w:rsidRPr="004C5C9B">
        <w:rPr>
          <w:rFonts w:ascii="Times New Roman" w:hAnsi="Times New Roman" w:cs="Times New Roman"/>
          <w:sz w:val="24"/>
          <w:szCs w:val="24"/>
        </w:rPr>
        <w:t>statistical comparison over time</w:t>
      </w:r>
      <w:r>
        <w:rPr>
          <w:rFonts w:ascii="Times New Roman" w:hAnsi="Times New Roman" w:cs="Times New Roman"/>
          <w:sz w:val="24"/>
          <w:szCs w:val="24"/>
        </w:rPr>
        <w:t xml:space="preserve"> making it clinically relevant</w:t>
      </w:r>
      <w:r w:rsidRPr="004C5C9B">
        <w:rPr>
          <w:rFonts w:ascii="Times New Roman" w:hAnsi="Times New Roman" w:cs="Times New Roman"/>
          <w:sz w:val="24"/>
          <w:szCs w:val="24"/>
        </w:rPr>
        <w:t>.</w:t>
      </w:r>
    </w:p>
    <w:p w14:paraId="11162598" w14:textId="77777777" w:rsidR="00447E34" w:rsidRDefault="00447E34" w:rsidP="00447E34">
      <w:pPr>
        <w:spacing w:line="360" w:lineRule="auto"/>
        <w:jc w:val="both"/>
        <w:rPr>
          <w:rFonts w:ascii="Times New Roman" w:hAnsi="Times New Roman" w:cs="Times New Roman"/>
          <w:sz w:val="24"/>
          <w:szCs w:val="24"/>
        </w:rPr>
      </w:pPr>
      <w:r w:rsidRPr="009F0ECE">
        <w:rPr>
          <w:rFonts w:ascii="Times New Roman" w:hAnsi="Times New Roman" w:cs="Times New Roman"/>
          <w:sz w:val="24"/>
          <w:szCs w:val="24"/>
        </w:rPr>
        <w:t xml:space="preserve">For the culture of aerobic bacteria, the immersed suture material was transferred onto the following media: Mitis Salivarius agar for </w:t>
      </w:r>
      <w:r w:rsidRPr="009F0ECE">
        <w:rPr>
          <w:rFonts w:ascii="Times New Roman" w:hAnsi="Times New Roman" w:cs="Times New Roman"/>
          <w:i/>
          <w:iCs/>
          <w:sz w:val="24"/>
          <w:szCs w:val="24"/>
        </w:rPr>
        <w:t>Streptococcus</w:t>
      </w:r>
      <w:r w:rsidRPr="009F0ECE">
        <w:rPr>
          <w:rFonts w:ascii="Times New Roman" w:hAnsi="Times New Roman" w:cs="Times New Roman"/>
          <w:sz w:val="24"/>
          <w:szCs w:val="24"/>
        </w:rPr>
        <w:t xml:space="preserve"> species (</w:t>
      </w:r>
      <w:r w:rsidRPr="00313E3F">
        <w:rPr>
          <w:rFonts w:ascii="Times New Roman" w:hAnsi="Times New Roman" w:cs="Times New Roman"/>
          <w:i/>
          <w:iCs/>
          <w:sz w:val="24"/>
          <w:szCs w:val="24"/>
        </w:rPr>
        <w:t xml:space="preserve">S. mutans, S. mitis, S. </w:t>
      </w:r>
      <w:proofErr w:type="spellStart"/>
      <w:r w:rsidRPr="00313E3F">
        <w:rPr>
          <w:rFonts w:ascii="Times New Roman" w:hAnsi="Times New Roman" w:cs="Times New Roman"/>
          <w:i/>
          <w:iCs/>
          <w:sz w:val="24"/>
          <w:szCs w:val="24"/>
        </w:rPr>
        <w:t>sobrinus</w:t>
      </w:r>
      <w:proofErr w:type="spellEnd"/>
      <w:r w:rsidRPr="009F0ECE">
        <w:rPr>
          <w:rFonts w:ascii="Times New Roman" w:hAnsi="Times New Roman" w:cs="Times New Roman"/>
          <w:sz w:val="24"/>
          <w:szCs w:val="24"/>
        </w:rPr>
        <w:t xml:space="preserve">) </w:t>
      </w:r>
      <w:r w:rsidRPr="009F0ECE">
        <w:rPr>
          <w:rFonts w:ascii="Times New Roman" w:hAnsi="Times New Roman" w:cs="Times New Roman"/>
          <w:b/>
          <w:bCs/>
          <w:sz w:val="24"/>
          <w:szCs w:val="24"/>
        </w:rPr>
        <w:t>(FIGURE 2)</w:t>
      </w:r>
      <w:r w:rsidRPr="009F0ECE">
        <w:rPr>
          <w:rFonts w:ascii="Times New Roman" w:hAnsi="Times New Roman" w:cs="Times New Roman"/>
          <w:sz w:val="24"/>
          <w:szCs w:val="24"/>
        </w:rPr>
        <w:t xml:space="preserve">, Tryptic Soy Agar for </w:t>
      </w:r>
      <w:r w:rsidRPr="00313E3F">
        <w:rPr>
          <w:rFonts w:ascii="Times New Roman" w:hAnsi="Times New Roman" w:cs="Times New Roman"/>
          <w:i/>
          <w:iCs/>
          <w:sz w:val="24"/>
          <w:szCs w:val="24"/>
        </w:rPr>
        <w:t>S. aureus</w:t>
      </w:r>
      <w:r w:rsidRPr="009F0ECE">
        <w:rPr>
          <w:rFonts w:ascii="Times New Roman" w:hAnsi="Times New Roman" w:cs="Times New Roman"/>
          <w:sz w:val="24"/>
          <w:szCs w:val="24"/>
        </w:rPr>
        <w:t xml:space="preserve">, and Nutrient Agar for </w:t>
      </w:r>
      <w:r w:rsidRPr="009F0ECE">
        <w:rPr>
          <w:rFonts w:ascii="Times New Roman" w:hAnsi="Times New Roman" w:cs="Times New Roman"/>
          <w:i/>
          <w:iCs/>
          <w:sz w:val="24"/>
          <w:szCs w:val="24"/>
        </w:rPr>
        <w:t xml:space="preserve">P. aeruginosa </w:t>
      </w:r>
      <w:r w:rsidRPr="009F0ECE">
        <w:rPr>
          <w:rFonts w:ascii="Times New Roman" w:hAnsi="Times New Roman" w:cs="Times New Roman"/>
          <w:b/>
          <w:bCs/>
          <w:sz w:val="24"/>
          <w:szCs w:val="24"/>
        </w:rPr>
        <w:t>(FIGURE 3)</w:t>
      </w:r>
      <w:r w:rsidRPr="009F0ECE">
        <w:rPr>
          <w:rFonts w:ascii="Times New Roman" w:hAnsi="Times New Roman" w:cs="Times New Roman"/>
          <w:sz w:val="24"/>
          <w:szCs w:val="24"/>
        </w:rPr>
        <w:t xml:space="preserve">. Inoculation loops, sterilized by dry heat before each sample, were used for the transfer. The plates were then placed in McIntosh and </w:t>
      </w:r>
      <w:proofErr w:type="spellStart"/>
      <w:r w:rsidRPr="009F0ECE">
        <w:rPr>
          <w:rFonts w:ascii="Times New Roman" w:hAnsi="Times New Roman" w:cs="Times New Roman"/>
          <w:sz w:val="24"/>
          <w:szCs w:val="24"/>
        </w:rPr>
        <w:t>Filde’s</w:t>
      </w:r>
      <w:proofErr w:type="spellEnd"/>
      <w:r w:rsidRPr="009F0ECE">
        <w:rPr>
          <w:rFonts w:ascii="Times New Roman" w:hAnsi="Times New Roman" w:cs="Times New Roman"/>
          <w:sz w:val="24"/>
          <w:szCs w:val="24"/>
        </w:rPr>
        <w:t xml:space="preserve"> anaerobic jar, along with a catalyst (</w:t>
      </w:r>
      <w:proofErr w:type="spellStart"/>
      <w:r w:rsidRPr="009F0ECE">
        <w:rPr>
          <w:rFonts w:ascii="Times New Roman" w:hAnsi="Times New Roman" w:cs="Times New Roman"/>
          <w:sz w:val="24"/>
          <w:szCs w:val="24"/>
        </w:rPr>
        <w:t>Gaspack</w:t>
      </w:r>
      <w:proofErr w:type="spellEnd"/>
      <w:r w:rsidRPr="009F0ECE">
        <w:rPr>
          <w:rFonts w:ascii="Times New Roman" w:hAnsi="Times New Roman" w:cs="Times New Roman"/>
          <w:sz w:val="24"/>
          <w:szCs w:val="24"/>
        </w:rPr>
        <w:t>) to absorb the remaining oxygen. The plates were incubated at 37°C for up to 48 hours and bacterial growth was identified.</w:t>
      </w:r>
    </w:p>
    <w:p w14:paraId="19ACEE18" w14:textId="77777777" w:rsidR="00447E34" w:rsidRDefault="00447E34" w:rsidP="00447E34">
      <w:pPr>
        <w:spacing w:line="360" w:lineRule="auto"/>
        <w:ind w:left="2160"/>
        <w:jc w:val="both"/>
        <w:rPr>
          <w:rFonts w:ascii="Times New Roman" w:hAnsi="Times New Roman" w:cs="Times New Roman"/>
          <w:sz w:val="24"/>
          <w:szCs w:val="24"/>
        </w:rPr>
      </w:pPr>
      <w:r>
        <w:rPr>
          <w:noProof/>
        </w:rPr>
        <w:drawing>
          <wp:inline distT="0" distB="0" distL="0" distR="0" wp14:anchorId="41F74870" wp14:editId="46A2C941">
            <wp:extent cx="2673350" cy="2603500"/>
            <wp:effectExtent l="0" t="0" r="0" b="6350"/>
            <wp:docPr id="19528083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7389" cy="2617172"/>
                    </a:xfrm>
                    <a:prstGeom prst="rect">
                      <a:avLst/>
                    </a:prstGeom>
                    <a:noFill/>
                    <a:ln>
                      <a:noFill/>
                    </a:ln>
                  </pic:spPr>
                </pic:pic>
              </a:graphicData>
            </a:graphic>
          </wp:inline>
        </w:drawing>
      </w:r>
      <w:r>
        <w:rPr>
          <w:rFonts w:ascii="Times New Roman" w:hAnsi="Times New Roman" w:cs="Times New Roman"/>
          <w:sz w:val="24"/>
          <w:szCs w:val="24"/>
        </w:rPr>
        <w:tab/>
      </w:r>
    </w:p>
    <w:p w14:paraId="1A36D933" w14:textId="77777777" w:rsidR="00447E34" w:rsidRDefault="00447E34" w:rsidP="00447E34">
      <w:pPr>
        <w:spacing w:line="360" w:lineRule="auto"/>
        <w:ind w:left="1440"/>
        <w:jc w:val="both"/>
        <w:rPr>
          <w:rFonts w:ascii="Times New Roman" w:eastAsia="Times New Roman" w:hAnsi="Times New Roman" w:cs="Times New Roman"/>
          <w:sz w:val="24"/>
          <w:szCs w:val="24"/>
        </w:rPr>
      </w:pPr>
      <w:r w:rsidRPr="00496BF7">
        <w:rPr>
          <w:rFonts w:ascii="Times New Roman" w:eastAsia="Times New Roman" w:hAnsi="Times New Roman" w:cs="Times New Roman"/>
          <w:b/>
          <w:bCs/>
          <w:sz w:val="24"/>
          <w:szCs w:val="24"/>
        </w:rPr>
        <w:t>FIGURE 2:</w:t>
      </w:r>
      <w:r w:rsidRPr="00496BF7">
        <w:rPr>
          <w:rFonts w:ascii="Times New Roman" w:eastAsia="Times New Roman" w:hAnsi="Times New Roman" w:cs="Times New Roman"/>
          <w:sz w:val="24"/>
          <w:szCs w:val="24"/>
        </w:rPr>
        <w:t xml:space="preserve"> </w:t>
      </w:r>
      <w:r w:rsidRPr="00496BF7">
        <w:rPr>
          <w:rFonts w:ascii="Times New Roman" w:eastAsia="Times New Roman" w:hAnsi="Times New Roman" w:cs="Times New Roman"/>
          <w:i/>
          <w:iCs/>
          <w:sz w:val="24"/>
          <w:szCs w:val="24"/>
        </w:rPr>
        <w:t xml:space="preserve">Streptococcus species </w:t>
      </w:r>
      <w:r w:rsidRPr="00496BF7">
        <w:rPr>
          <w:rFonts w:ascii="Times New Roman" w:eastAsia="Times New Roman" w:hAnsi="Times New Roman" w:cs="Times New Roman"/>
          <w:sz w:val="24"/>
          <w:szCs w:val="24"/>
        </w:rPr>
        <w:t>on Mitis Salivarius agar.</w:t>
      </w:r>
    </w:p>
    <w:p w14:paraId="45374222" w14:textId="77777777" w:rsidR="00447E34" w:rsidRDefault="00447E34" w:rsidP="00447E34">
      <w:pPr>
        <w:spacing w:line="360" w:lineRule="auto"/>
        <w:ind w:left="2160"/>
        <w:jc w:val="both"/>
        <w:rPr>
          <w:rFonts w:ascii="Times New Roman" w:eastAsia="Times New Roman" w:hAnsi="Times New Roman" w:cs="Times New Roman"/>
          <w:sz w:val="24"/>
          <w:szCs w:val="24"/>
        </w:rPr>
      </w:pPr>
      <w:r>
        <w:rPr>
          <w:noProof/>
        </w:rPr>
        <w:lastRenderedPageBreak/>
        <w:drawing>
          <wp:inline distT="0" distB="0" distL="0" distR="0" wp14:anchorId="6E0F90E9" wp14:editId="04E6302A">
            <wp:extent cx="3098800" cy="2634438"/>
            <wp:effectExtent l="0" t="0" r="6350" b="0"/>
            <wp:docPr id="1614500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4500" cy="2639284"/>
                    </a:xfrm>
                    <a:prstGeom prst="rect">
                      <a:avLst/>
                    </a:prstGeom>
                    <a:noFill/>
                    <a:ln>
                      <a:noFill/>
                    </a:ln>
                  </pic:spPr>
                </pic:pic>
              </a:graphicData>
            </a:graphic>
          </wp:inline>
        </w:drawing>
      </w:r>
    </w:p>
    <w:p w14:paraId="73F0EC90" w14:textId="77777777" w:rsidR="00447E34" w:rsidRPr="00290FC6" w:rsidRDefault="00447E34" w:rsidP="00447E34">
      <w:pPr>
        <w:spacing w:line="360" w:lineRule="auto"/>
        <w:ind w:left="2160"/>
        <w:jc w:val="both"/>
        <w:rPr>
          <w:rFonts w:ascii="Times New Roman" w:eastAsia="Times New Roman" w:hAnsi="Times New Roman" w:cs="Times New Roman"/>
          <w:sz w:val="24"/>
          <w:szCs w:val="24"/>
        </w:rPr>
      </w:pPr>
      <w:r w:rsidRPr="00496BF7">
        <w:rPr>
          <w:rFonts w:ascii="Times New Roman" w:eastAsia="Times New Roman" w:hAnsi="Times New Roman" w:cs="Times New Roman"/>
          <w:b/>
          <w:bCs/>
          <w:sz w:val="24"/>
          <w:szCs w:val="24"/>
        </w:rPr>
        <w:t>FIGURE 3</w:t>
      </w:r>
      <w:r>
        <w:rPr>
          <w:rFonts w:ascii="Times New Roman" w:eastAsia="Times New Roman" w:hAnsi="Times New Roman" w:cs="Times New Roman"/>
          <w:b/>
          <w:bCs/>
          <w:sz w:val="24"/>
          <w:szCs w:val="24"/>
        </w:rPr>
        <w:t>:</w:t>
      </w:r>
      <w:r w:rsidRPr="00496BF7">
        <w:rPr>
          <w:rFonts w:ascii="Times New Roman" w:eastAsia="Times New Roman" w:hAnsi="Times New Roman" w:cs="Times New Roman"/>
          <w:sz w:val="24"/>
          <w:szCs w:val="24"/>
        </w:rPr>
        <w:t xml:space="preserve"> Nutrient Agar for </w:t>
      </w:r>
      <w:r w:rsidRPr="00496BF7">
        <w:rPr>
          <w:rFonts w:ascii="Times New Roman" w:eastAsia="Times New Roman" w:hAnsi="Times New Roman" w:cs="Times New Roman"/>
          <w:i/>
          <w:iCs/>
          <w:sz w:val="24"/>
          <w:szCs w:val="24"/>
        </w:rPr>
        <w:t>P. aeruginosa</w:t>
      </w:r>
    </w:p>
    <w:p w14:paraId="7CB044D3" w14:textId="77777777" w:rsidR="00447E34" w:rsidRPr="009F0ECE" w:rsidRDefault="00447E34" w:rsidP="00447E34">
      <w:pPr>
        <w:spacing w:line="360" w:lineRule="auto"/>
        <w:jc w:val="both"/>
        <w:rPr>
          <w:rFonts w:ascii="Times New Roman" w:hAnsi="Times New Roman" w:cs="Times New Roman"/>
          <w:sz w:val="24"/>
          <w:szCs w:val="24"/>
        </w:rPr>
      </w:pPr>
      <w:r w:rsidRPr="009F0ECE">
        <w:rPr>
          <w:rFonts w:ascii="Times New Roman" w:hAnsi="Times New Roman" w:cs="Times New Roman"/>
          <w:sz w:val="24"/>
          <w:szCs w:val="24"/>
        </w:rPr>
        <w:t xml:space="preserve">For </w:t>
      </w:r>
      <w:r w:rsidRPr="009F0ECE">
        <w:rPr>
          <w:rFonts w:ascii="Times New Roman" w:hAnsi="Times New Roman" w:cs="Times New Roman"/>
          <w:i/>
          <w:iCs/>
          <w:sz w:val="24"/>
          <w:szCs w:val="24"/>
        </w:rPr>
        <w:t>E. faecalis</w:t>
      </w:r>
      <w:r w:rsidRPr="009F0ECE">
        <w:rPr>
          <w:rFonts w:ascii="Times New Roman" w:hAnsi="Times New Roman" w:cs="Times New Roman"/>
          <w:sz w:val="24"/>
          <w:szCs w:val="24"/>
        </w:rPr>
        <w:t xml:space="preserve"> bacterial culture, the immersed suture material was transferred to Blood Agar medium and incubated under anaerobic conditions, in Laminar Airflow Chamber to prevent bacterial aggregation. The sample was incubated for </w:t>
      </w:r>
      <w:proofErr w:type="spellStart"/>
      <w:r w:rsidRPr="009F0ECE">
        <w:rPr>
          <w:rFonts w:ascii="Times New Roman" w:hAnsi="Times New Roman" w:cs="Times New Roman"/>
          <w:sz w:val="24"/>
          <w:szCs w:val="24"/>
        </w:rPr>
        <w:t>upto</w:t>
      </w:r>
      <w:proofErr w:type="spellEnd"/>
      <w:r w:rsidRPr="009F0ECE">
        <w:rPr>
          <w:rFonts w:ascii="Times New Roman" w:hAnsi="Times New Roman" w:cs="Times New Roman"/>
          <w:sz w:val="24"/>
          <w:szCs w:val="24"/>
        </w:rPr>
        <w:t xml:space="preserve"> five days and kept in Gas Pack Chamber. Bacterial colonies growing on the media were examined and confirmed as gram-positive cocci. The identification was further verified using VITEK 2 cards (</w:t>
      </w:r>
      <w:proofErr w:type="spellStart"/>
      <w:r w:rsidRPr="009F0ECE">
        <w:rPr>
          <w:rFonts w:ascii="Times New Roman" w:hAnsi="Times New Roman" w:cs="Times New Roman"/>
          <w:sz w:val="24"/>
          <w:szCs w:val="24"/>
        </w:rPr>
        <w:t>bioMérieux</w:t>
      </w:r>
      <w:proofErr w:type="spellEnd"/>
      <w:r w:rsidRPr="009F0ECE">
        <w:rPr>
          <w:rFonts w:ascii="Times New Roman" w:hAnsi="Times New Roman" w:cs="Times New Roman"/>
          <w:sz w:val="24"/>
          <w:szCs w:val="24"/>
        </w:rPr>
        <w:t>, Marcy-</w:t>
      </w:r>
      <w:proofErr w:type="spellStart"/>
      <w:r w:rsidRPr="009F0ECE">
        <w:rPr>
          <w:rFonts w:ascii="Times New Roman" w:hAnsi="Times New Roman" w:cs="Times New Roman"/>
          <w:sz w:val="24"/>
          <w:szCs w:val="24"/>
        </w:rPr>
        <w:t>l'Étoile</w:t>
      </w:r>
      <w:proofErr w:type="spellEnd"/>
      <w:r w:rsidRPr="009F0ECE">
        <w:rPr>
          <w:rFonts w:ascii="Times New Roman" w:hAnsi="Times New Roman" w:cs="Times New Roman"/>
          <w:sz w:val="24"/>
          <w:szCs w:val="24"/>
        </w:rPr>
        <w:t>, France).</w:t>
      </w:r>
    </w:p>
    <w:p w14:paraId="114D3DE1" w14:textId="77777777" w:rsidR="00447E34" w:rsidRPr="009F0ECE" w:rsidRDefault="00447E34" w:rsidP="00447E34">
      <w:pPr>
        <w:spacing w:line="360" w:lineRule="auto"/>
        <w:jc w:val="both"/>
        <w:rPr>
          <w:rFonts w:ascii="Times New Roman" w:hAnsi="Times New Roman" w:cs="Times New Roman"/>
          <w:sz w:val="24"/>
          <w:szCs w:val="24"/>
        </w:rPr>
      </w:pPr>
      <w:r w:rsidRPr="009F0ECE">
        <w:rPr>
          <w:rFonts w:ascii="Times New Roman" w:hAnsi="Times New Roman" w:cs="Times New Roman"/>
          <w:sz w:val="24"/>
          <w:szCs w:val="24"/>
        </w:rPr>
        <w:t>After the incubation period, a colony counter was used to count the colonies and calculate the number of CFUs. The CFU was determined by counting the number of colonies per 10 µL at the lowest dilution where the colonies were clear, separate, and countable.</w:t>
      </w:r>
    </w:p>
    <w:p w14:paraId="5B4B9184" w14:textId="77777777" w:rsidR="00447E34" w:rsidRPr="006B5947" w:rsidRDefault="00447E34" w:rsidP="00447E34">
      <w:pPr>
        <w:spacing w:after="0" w:line="360" w:lineRule="auto"/>
        <w:jc w:val="both"/>
        <w:rPr>
          <w:rFonts w:ascii="Times New Roman" w:hAnsi="Times New Roman" w:cs="Times New Roman"/>
          <w:sz w:val="24"/>
          <w:szCs w:val="24"/>
        </w:rPr>
      </w:pPr>
      <w:r w:rsidRPr="009F0ECE">
        <w:rPr>
          <w:rFonts w:ascii="Times New Roman" w:hAnsi="Times New Roman" w:cs="Times New Roman"/>
          <w:b/>
          <w:bCs/>
          <w:sz w:val="24"/>
          <w:szCs w:val="24"/>
        </w:rPr>
        <w:t xml:space="preserve">STATISTICAL ANALYSIS: </w:t>
      </w:r>
    </w:p>
    <w:p w14:paraId="7D1A584E" w14:textId="77777777" w:rsidR="00447E34" w:rsidRPr="004906E1" w:rsidRDefault="00447E34" w:rsidP="00447E34">
      <w:pPr>
        <w:spacing w:line="360" w:lineRule="auto"/>
        <w:jc w:val="both"/>
        <w:rPr>
          <w:rFonts w:ascii="Times New Roman" w:hAnsi="Times New Roman" w:cs="Times New Roman"/>
          <w:sz w:val="24"/>
          <w:szCs w:val="24"/>
        </w:rPr>
      </w:pPr>
      <w:r w:rsidRPr="006B5947">
        <w:rPr>
          <w:rFonts w:ascii="Times New Roman" w:hAnsi="Times New Roman" w:cs="Times New Roman"/>
          <w:sz w:val="24"/>
          <w:szCs w:val="24"/>
        </w:rPr>
        <w:t xml:space="preserve">The collected data were subjected to statistical analysis utilizing SPSS (Statistical Package for the Social Sciences), version 25 (IBM Corp., Armonk, NY, USA). Continuous variables are presented as their respective mean and standard deviation (SD). Inter-group analysis and subsequent multiple comparisons were conducted via Analysis of Variance (ANOVA), followed by the Bonferroni post-hoc test. Statistical significance was established at a </w:t>
      </w:r>
      <w:r>
        <w:rPr>
          <w:rFonts w:ascii="Times New Roman" w:hAnsi="Times New Roman" w:cs="Times New Roman"/>
          <w:sz w:val="24"/>
          <w:szCs w:val="24"/>
        </w:rPr>
        <w:t>P</w:t>
      </w:r>
      <w:r w:rsidRPr="006B5947">
        <w:rPr>
          <w:rFonts w:ascii="Times New Roman" w:hAnsi="Times New Roman" w:cs="Times New Roman"/>
          <w:sz w:val="24"/>
          <w:szCs w:val="24"/>
        </w:rPr>
        <w:t>-value &lt; 0.05.</w:t>
      </w:r>
    </w:p>
    <w:p w14:paraId="76BAA2FE" w14:textId="77777777" w:rsidR="00447E34" w:rsidRPr="009F0ECE" w:rsidRDefault="00447E34" w:rsidP="00447E34">
      <w:pPr>
        <w:spacing w:line="360" w:lineRule="auto"/>
        <w:jc w:val="center"/>
        <w:rPr>
          <w:rFonts w:ascii="Times New Roman" w:hAnsi="Times New Roman" w:cs="Times New Roman"/>
          <w:b/>
          <w:bCs/>
          <w:sz w:val="24"/>
          <w:szCs w:val="24"/>
          <w:u w:val="single"/>
        </w:rPr>
      </w:pPr>
      <w:r w:rsidRPr="009F0ECE">
        <w:rPr>
          <w:rFonts w:ascii="Times New Roman" w:hAnsi="Times New Roman" w:cs="Times New Roman"/>
          <w:b/>
          <w:bCs/>
          <w:sz w:val="28"/>
          <w:szCs w:val="28"/>
          <w:u w:val="single"/>
        </w:rPr>
        <w:t>RESULT</w:t>
      </w:r>
    </w:p>
    <w:p w14:paraId="710BD172" w14:textId="77777777" w:rsidR="00447E34" w:rsidRDefault="00447E34" w:rsidP="00447E34">
      <w:pPr>
        <w:spacing w:line="360" w:lineRule="auto"/>
        <w:jc w:val="both"/>
        <w:rPr>
          <w:rFonts w:ascii="Times New Roman" w:hAnsi="Times New Roman" w:cs="Times New Roman"/>
          <w:sz w:val="24"/>
          <w:szCs w:val="24"/>
        </w:rPr>
      </w:pPr>
      <w:bookmarkStart w:id="2" w:name="_Hlk203736120"/>
      <w:r w:rsidRPr="004B7D20">
        <w:rPr>
          <w:rFonts w:ascii="Times New Roman" w:hAnsi="Times New Roman" w:cs="Times New Roman"/>
          <w:sz w:val="24"/>
          <w:szCs w:val="24"/>
        </w:rPr>
        <w:t xml:space="preserve">The study encompassed 241 samples. For each of the three suture materials investigated, a set of 16 sample-tubes was prepared, resulting in a total of 48 sample-tubes constituting one </w:t>
      </w:r>
      <w:r w:rsidRPr="004B7D20">
        <w:rPr>
          <w:rFonts w:ascii="Times New Roman" w:hAnsi="Times New Roman" w:cs="Times New Roman"/>
          <w:sz w:val="24"/>
          <w:szCs w:val="24"/>
        </w:rPr>
        <w:lastRenderedPageBreak/>
        <w:t>complete experimental unit</w:t>
      </w:r>
      <w:r>
        <w:rPr>
          <w:rFonts w:ascii="Times New Roman" w:hAnsi="Times New Roman" w:cs="Times New Roman"/>
          <w:sz w:val="24"/>
          <w:szCs w:val="24"/>
        </w:rPr>
        <w:t xml:space="preserve"> as explained in the Methodology</w:t>
      </w:r>
      <w:r w:rsidRPr="004B7D20">
        <w:rPr>
          <w:rFonts w:ascii="Times New Roman" w:hAnsi="Times New Roman" w:cs="Times New Roman"/>
          <w:sz w:val="24"/>
          <w:szCs w:val="24"/>
        </w:rPr>
        <w:t xml:space="preserve">. The results of this in vitro study, evaluating the antimicrobial efficacy of uncoated, triclosan-coated, and chlorhexidine-coated </w:t>
      </w:r>
      <w:proofErr w:type="spellStart"/>
      <w:r w:rsidRPr="004B7D20">
        <w:rPr>
          <w:rFonts w:ascii="Times New Roman" w:hAnsi="Times New Roman" w:cs="Times New Roman"/>
          <w:sz w:val="24"/>
          <w:szCs w:val="24"/>
        </w:rPr>
        <w:t>Vicryl</w:t>
      </w:r>
      <w:proofErr w:type="spellEnd"/>
      <w:r w:rsidRPr="004B7D20">
        <w:rPr>
          <w:rFonts w:ascii="Times New Roman" w:hAnsi="Times New Roman" w:cs="Times New Roman"/>
          <w:sz w:val="24"/>
          <w:szCs w:val="24"/>
        </w:rPr>
        <w:t xml:space="preserve"> sutures, are presented below. Analysis of bacterial CFUs demonstrated varying levels of antimicrobial activity across suture types and incubation periods.</w:t>
      </w:r>
    </w:p>
    <w:p w14:paraId="6D6F0742" w14:textId="77777777" w:rsidR="00447E34" w:rsidRPr="009F0ECE" w:rsidRDefault="00447E34" w:rsidP="00447E34">
      <w:pPr>
        <w:spacing w:line="360" w:lineRule="auto"/>
        <w:jc w:val="both"/>
        <w:rPr>
          <w:rFonts w:ascii="Times New Roman" w:hAnsi="Times New Roman" w:cs="Times New Roman"/>
          <w:b/>
          <w:sz w:val="24"/>
          <w:szCs w:val="24"/>
        </w:rPr>
      </w:pPr>
      <w:r w:rsidRPr="009F0ECE">
        <w:rPr>
          <w:rFonts w:ascii="Times New Roman" w:hAnsi="Times New Roman" w:cs="Times New Roman"/>
          <w:sz w:val="24"/>
          <w:szCs w:val="24"/>
        </w:rPr>
        <w:t xml:space="preserve">The results showed that for </w:t>
      </w:r>
      <w:r w:rsidRPr="009F0ECE">
        <w:rPr>
          <w:rFonts w:ascii="Times New Roman" w:hAnsi="Times New Roman" w:cs="Times New Roman"/>
          <w:i/>
          <w:iCs/>
          <w:sz w:val="24"/>
          <w:szCs w:val="24"/>
        </w:rPr>
        <w:t>Staphylococcus aureus</w:t>
      </w:r>
      <w:r w:rsidRPr="009F0ECE">
        <w:rPr>
          <w:rFonts w:ascii="Times New Roman" w:hAnsi="Times New Roman" w:cs="Times New Roman"/>
          <w:sz w:val="24"/>
          <w:szCs w:val="24"/>
        </w:rPr>
        <w:t>, the lowest bacterial colony unit growth was observed on triclosan-coated sutures, with a mean of 26.23</w:t>
      </w:r>
      <w:r>
        <w:rPr>
          <w:rFonts w:ascii="Times New Roman" w:hAnsi="Times New Roman" w:cs="Times New Roman"/>
          <w:sz w:val="24"/>
          <w:szCs w:val="24"/>
        </w:rPr>
        <w:t>(</w:t>
      </w:r>
      <w:r w:rsidRPr="009F0ECE">
        <w:rPr>
          <w:rFonts w:ascii="Times New Roman" w:hAnsi="Times New Roman" w:cs="Times New Roman"/>
          <w:sz w:val="24"/>
          <w:szCs w:val="24"/>
        </w:rPr>
        <w:t>4.9</w:t>
      </w:r>
      <w:r>
        <w:rPr>
          <w:rFonts w:ascii="Times New Roman" w:hAnsi="Times New Roman" w:cs="Times New Roman"/>
          <w:sz w:val="24"/>
          <w:szCs w:val="24"/>
        </w:rPr>
        <w:t>)</w:t>
      </w:r>
      <w:r w:rsidRPr="009F0ECE">
        <w:rPr>
          <w:rFonts w:ascii="Times New Roman" w:hAnsi="Times New Roman" w:cs="Times New Roman"/>
          <w:sz w:val="24"/>
          <w:szCs w:val="24"/>
        </w:rPr>
        <w:t xml:space="preserve"> on day 1, which gradually increased to 74.68</w:t>
      </w:r>
      <w:r>
        <w:rPr>
          <w:rFonts w:ascii="Times New Roman" w:hAnsi="Times New Roman" w:cs="Times New Roman"/>
          <w:sz w:val="24"/>
          <w:szCs w:val="24"/>
        </w:rPr>
        <w:t>(</w:t>
      </w:r>
      <w:r w:rsidRPr="009F0ECE">
        <w:rPr>
          <w:rFonts w:ascii="Times New Roman" w:hAnsi="Times New Roman" w:cs="Times New Roman"/>
          <w:sz w:val="24"/>
          <w:szCs w:val="24"/>
        </w:rPr>
        <w:t>10.8</w:t>
      </w:r>
      <w:r>
        <w:rPr>
          <w:rFonts w:ascii="Times New Roman" w:hAnsi="Times New Roman" w:cs="Times New Roman"/>
          <w:sz w:val="24"/>
          <w:szCs w:val="24"/>
        </w:rPr>
        <w:t>)</w:t>
      </w:r>
      <w:r w:rsidRPr="009F0ECE">
        <w:rPr>
          <w:rFonts w:ascii="Times New Roman" w:hAnsi="Times New Roman" w:cs="Times New Roman"/>
          <w:sz w:val="24"/>
          <w:szCs w:val="24"/>
        </w:rPr>
        <w:t xml:space="preserve"> by day 7. Chlorhexidine-coated sutures exhibited higher bacterial growth than triclosan-coated ones, with a mean of 35.6</w:t>
      </w:r>
      <w:r>
        <w:rPr>
          <w:rFonts w:ascii="Times New Roman" w:hAnsi="Times New Roman" w:cs="Times New Roman"/>
          <w:sz w:val="24"/>
          <w:szCs w:val="24"/>
        </w:rPr>
        <w:t>(</w:t>
      </w:r>
      <w:r w:rsidRPr="009F0ECE">
        <w:rPr>
          <w:rFonts w:ascii="Times New Roman" w:hAnsi="Times New Roman" w:cs="Times New Roman"/>
          <w:sz w:val="24"/>
          <w:szCs w:val="24"/>
        </w:rPr>
        <w:t>5.79</w:t>
      </w:r>
      <w:r>
        <w:rPr>
          <w:rFonts w:ascii="Times New Roman" w:hAnsi="Times New Roman" w:cs="Times New Roman"/>
          <w:sz w:val="24"/>
          <w:szCs w:val="24"/>
        </w:rPr>
        <w:t>)</w:t>
      </w:r>
      <w:r w:rsidRPr="009F0ECE">
        <w:rPr>
          <w:rFonts w:ascii="Times New Roman" w:hAnsi="Times New Roman" w:cs="Times New Roman"/>
          <w:sz w:val="24"/>
          <w:szCs w:val="24"/>
        </w:rPr>
        <w:t xml:space="preserve"> on day 1, rising to 89.13</w:t>
      </w:r>
      <w:r>
        <w:rPr>
          <w:rFonts w:ascii="Times New Roman" w:hAnsi="Times New Roman" w:cs="Times New Roman"/>
          <w:sz w:val="24"/>
          <w:szCs w:val="24"/>
        </w:rPr>
        <w:t>(</w:t>
      </w:r>
      <w:r w:rsidRPr="009F0ECE">
        <w:rPr>
          <w:rFonts w:ascii="Times New Roman" w:hAnsi="Times New Roman" w:cs="Times New Roman"/>
          <w:sz w:val="24"/>
          <w:szCs w:val="24"/>
        </w:rPr>
        <w:t>11.54</w:t>
      </w:r>
      <w:r>
        <w:rPr>
          <w:rFonts w:ascii="Times New Roman" w:hAnsi="Times New Roman" w:cs="Times New Roman"/>
          <w:sz w:val="24"/>
          <w:szCs w:val="24"/>
        </w:rPr>
        <w:t>)</w:t>
      </w:r>
      <w:r w:rsidRPr="009F0ECE">
        <w:rPr>
          <w:rFonts w:ascii="Times New Roman" w:hAnsi="Times New Roman" w:cs="Times New Roman"/>
          <w:sz w:val="24"/>
          <w:szCs w:val="24"/>
        </w:rPr>
        <w:t xml:space="preserve"> by day 7. Uncoated sutures showed significantly higher bacterial growth, with a mean of 86.87</w:t>
      </w:r>
      <w:r>
        <w:rPr>
          <w:rFonts w:ascii="Times New Roman" w:hAnsi="Times New Roman" w:cs="Times New Roman"/>
          <w:sz w:val="24"/>
          <w:szCs w:val="24"/>
        </w:rPr>
        <w:t>(</w:t>
      </w:r>
      <w:r w:rsidRPr="009F0ECE">
        <w:rPr>
          <w:rFonts w:ascii="Times New Roman" w:hAnsi="Times New Roman" w:cs="Times New Roman"/>
          <w:sz w:val="24"/>
          <w:szCs w:val="24"/>
        </w:rPr>
        <w:t>9.4</w:t>
      </w:r>
      <w:r>
        <w:rPr>
          <w:rFonts w:ascii="Times New Roman" w:hAnsi="Times New Roman" w:cs="Times New Roman"/>
          <w:sz w:val="24"/>
          <w:szCs w:val="24"/>
        </w:rPr>
        <w:t>)</w:t>
      </w:r>
      <w:r w:rsidRPr="009F0ECE">
        <w:rPr>
          <w:rFonts w:ascii="Times New Roman" w:hAnsi="Times New Roman" w:cs="Times New Roman"/>
          <w:sz w:val="24"/>
          <w:szCs w:val="24"/>
        </w:rPr>
        <w:t xml:space="preserve"> on day 1, increasing exponentially to 223.94</w:t>
      </w:r>
      <w:r>
        <w:rPr>
          <w:rFonts w:ascii="Times New Roman" w:hAnsi="Times New Roman" w:cs="Times New Roman"/>
          <w:sz w:val="24"/>
          <w:szCs w:val="24"/>
        </w:rPr>
        <w:t>(</w:t>
      </w:r>
      <w:r w:rsidRPr="009F0ECE">
        <w:rPr>
          <w:rFonts w:ascii="Times New Roman" w:hAnsi="Times New Roman" w:cs="Times New Roman"/>
          <w:sz w:val="24"/>
          <w:szCs w:val="24"/>
        </w:rPr>
        <w:t>34.19</w:t>
      </w:r>
      <w:r>
        <w:rPr>
          <w:rFonts w:ascii="Times New Roman" w:hAnsi="Times New Roman" w:cs="Times New Roman"/>
          <w:sz w:val="24"/>
          <w:szCs w:val="24"/>
        </w:rPr>
        <w:t>)</w:t>
      </w:r>
      <w:r w:rsidRPr="009F0ECE">
        <w:rPr>
          <w:rFonts w:ascii="Times New Roman" w:hAnsi="Times New Roman" w:cs="Times New Roman"/>
          <w:sz w:val="24"/>
          <w:szCs w:val="24"/>
        </w:rPr>
        <w:t xml:space="preserve"> by day 7. </w:t>
      </w:r>
      <w:r w:rsidRPr="009F0ECE">
        <w:rPr>
          <w:rFonts w:ascii="Times New Roman" w:hAnsi="Times New Roman" w:cs="Times New Roman"/>
          <w:b/>
          <w:sz w:val="24"/>
          <w:szCs w:val="24"/>
        </w:rPr>
        <w:t>(TABLE 1)</w:t>
      </w:r>
    </w:p>
    <w:p w14:paraId="57767120" w14:textId="77777777" w:rsidR="00447E34" w:rsidRPr="009F0ECE" w:rsidRDefault="00447E34" w:rsidP="00447E34">
      <w:pPr>
        <w:spacing w:line="360" w:lineRule="auto"/>
        <w:jc w:val="both"/>
        <w:rPr>
          <w:rFonts w:ascii="Times New Roman" w:hAnsi="Times New Roman" w:cs="Times New Roman"/>
          <w:b/>
          <w:sz w:val="24"/>
          <w:szCs w:val="24"/>
        </w:rPr>
      </w:pPr>
      <w:r w:rsidRPr="009F0ECE">
        <w:rPr>
          <w:rFonts w:ascii="Times New Roman" w:hAnsi="Times New Roman" w:cs="Times New Roman"/>
          <w:sz w:val="24"/>
          <w:szCs w:val="24"/>
        </w:rPr>
        <w:t xml:space="preserve">The results for </w:t>
      </w:r>
      <w:r w:rsidRPr="009F0ECE">
        <w:rPr>
          <w:rFonts w:ascii="Times New Roman" w:hAnsi="Times New Roman" w:cs="Times New Roman"/>
          <w:i/>
          <w:iCs/>
          <w:sz w:val="24"/>
          <w:szCs w:val="24"/>
        </w:rPr>
        <w:t>Streptococcus</w:t>
      </w:r>
      <w:r w:rsidRPr="009F0ECE">
        <w:rPr>
          <w:rFonts w:ascii="Times New Roman" w:hAnsi="Times New Roman" w:cs="Times New Roman"/>
          <w:sz w:val="24"/>
          <w:szCs w:val="24"/>
        </w:rPr>
        <w:t xml:space="preserve"> species indicated the lowest bacterial colony count on triclosan-coated sutures, with a mean growth of 30.22</w:t>
      </w:r>
      <w:r>
        <w:rPr>
          <w:rFonts w:ascii="Times New Roman" w:hAnsi="Times New Roman" w:cs="Times New Roman"/>
          <w:sz w:val="24"/>
          <w:szCs w:val="24"/>
        </w:rPr>
        <w:t>(</w:t>
      </w:r>
      <w:r w:rsidRPr="009F0ECE">
        <w:rPr>
          <w:rFonts w:ascii="Times New Roman" w:hAnsi="Times New Roman" w:cs="Times New Roman"/>
          <w:sz w:val="24"/>
          <w:szCs w:val="24"/>
        </w:rPr>
        <w:t>7.35</w:t>
      </w:r>
      <w:r>
        <w:rPr>
          <w:rFonts w:ascii="Times New Roman" w:hAnsi="Times New Roman" w:cs="Times New Roman"/>
          <w:sz w:val="24"/>
          <w:szCs w:val="24"/>
        </w:rPr>
        <w:t>)</w:t>
      </w:r>
      <w:r w:rsidRPr="009F0ECE">
        <w:rPr>
          <w:rFonts w:ascii="Times New Roman" w:hAnsi="Times New Roman" w:cs="Times New Roman"/>
          <w:sz w:val="24"/>
          <w:szCs w:val="24"/>
        </w:rPr>
        <w:t xml:space="preserve"> on day 1, which steadily increased to 77.93</w:t>
      </w:r>
      <w:r>
        <w:rPr>
          <w:rFonts w:ascii="Times New Roman" w:hAnsi="Times New Roman" w:cs="Times New Roman"/>
          <w:sz w:val="24"/>
          <w:szCs w:val="24"/>
        </w:rPr>
        <w:t>(</w:t>
      </w:r>
      <w:r w:rsidRPr="009F0ECE">
        <w:rPr>
          <w:rFonts w:ascii="Times New Roman" w:hAnsi="Times New Roman" w:cs="Times New Roman"/>
          <w:sz w:val="24"/>
          <w:szCs w:val="24"/>
        </w:rPr>
        <w:t>14.44</w:t>
      </w:r>
      <w:r>
        <w:rPr>
          <w:rFonts w:ascii="Times New Roman" w:hAnsi="Times New Roman" w:cs="Times New Roman"/>
          <w:sz w:val="24"/>
          <w:szCs w:val="24"/>
        </w:rPr>
        <w:t>)</w:t>
      </w:r>
      <w:r w:rsidRPr="009F0ECE">
        <w:rPr>
          <w:rFonts w:ascii="Times New Roman" w:hAnsi="Times New Roman" w:cs="Times New Roman"/>
          <w:sz w:val="24"/>
          <w:szCs w:val="24"/>
        </w:rPr>
        <w:t xml:space="preserve"> by day 7. Chlorhexidine-coated sutures showed a higher bacterial count unit, though still close to the triclosan-coated sutures, with a mean of 40.58 ± 11.9 on day 1, rising to 90.34</w:t>
      </w:r>
      <w:r>
        <w:rPr>
          <w:rFonts w:ascii="Times New Roman" w:hAnsi="Times New Roman" w:cs="Times New Roman"/>
          <w:sz w:val="24"/>
          <w:szCs w:val="24"/>
        </w:rPr>
        <w:t>(</w:t>
      </w:r>
      <w:r w:rsidRPr="009F0ECE">
        <w:rPr>
          <w:rFonts w:ascii="Times New Roman" w:hAnsi="Times New Roman" w:cs="Times New Roman"/>
          <w:sz w:val="24"/>
          <w:szCs w:val="24"/>
        </w:rPr>
        <w:t>10.68</w:t>
      </w:r>
      <w:r>
        <w:rPr>
          <w:rFonts w:ascii="Times New Roman" w:hAnsi="Times New Roman" w:cs="Times New Roman"/>
          <w:sz w:val="24"/>
          <w:szCs w:val="24"/>
        </w:rPr>
        <w:t>)</w:t>
      </w:r>
      <w:r w:rsidRPr="009F0ECE">
        <w:rPr>
          <w:rFonts w:ascii="Times New Roman" w:hAnsi="Times New Roman" w:cs="Times New Roman"/>
          <w:sz w:val="24"/>
          <w:szCs w:val="24"/>
        </w:rPr>
        <w:t xml:space="preserve"> by day 7. Uncoated sutures exhibited the highest bacterial growth, with a mean of 88.77</w:t>
      </w:r>
      <w:r>
        <w:rPr>
          <w:rFonts w:ascii="Times New Roman" w:hAnsi="Times New Roman" w:cs="Times New Roman"/>
          <w:sz w:val="24"/>
          <w:szCs w:val="24"/>
        </w:rPr>
        <w:t>(</w:t>
      </w:r>
      <w:r w:rsidRPr="009F0ECE">
        <w:rPr>
          <w:rFonts w:ascii="Times New Roman" w:hAnsi="Times New Roman" w:cs="Times New Roman"/>
          <w:sz w:val="24"/>
          <w:szCs w:val="24"/>
        </w:rPr>
        <w:t>11.45</w:t>
      </w:r>
      <w:r>
        <w:rPr>
          <w:rFonts w:ascii="Times New Roman" w:hAnsi="Times New Roman" w:cs="Times New Roman"/>
          <w:sz w:val="24"/>
          <w:szCs w:val="24"/>
        </w:rPr>
        <w:t>)</w:t>
      </w:r>
      <w:r w:rsidRPr="009F0ECE">
        <w:rPr>
          <w:rFonts w:ascii="Times New Roman" w:hAnsi="Times New Roman" w:cs="Times New Roman"/>
          <w:sz w:val="24"/>
          <w:szCs w:val="24"/>
        </w:rPr>
        <w:t xml:space="preserve"> on day 1, increasing notably to 225.77</w:t>
      </w:r>
      <w:r>
        <w:rPr>
          <w:rFonts w:ascii="Times New Roman" w:hAnsi="Times New Roman" w:cs="Times New Roman"/>
          <w:sz w:val="24"/>
          <w:szCs w:val="24"/>
        </w:rPr>
        <w:t>(</w:t>
      </w:r>
      <w:r w:rsidRPr="009F0ECE">
        <w:rPr>
          <w:rFonts w:ascii="Times New Roman" w:hAnsi="Times New Roman" w:cs="Times New Roman"/>
          <w:sz w:val="24"/>
          <w:szCs w:val="24"/>
        </w:rPr>
        <w:t>28.9</w:t>
      </w:r>
      <w:r>
        <w:rPr>
          <w:rFonts w:ascii="Times New Roman" w:hAnsi="Times New Roman" w:cs="Times New Roman"/>
          <w:sz w:val="24"/>
          <w:szCs w:val="24"/>
        </w:rPr>
        <w:t>)</w:t>
      </w:r>
      <w:r w:rsidRPr="009F0ECE">
        <w:rPr>
          <w:rFonts w:ascii="Times New Roman" w:hAnsi="Times New Roman" w:cs="Times New Roman"/>
          <w:sz w:val="24"/>
          <w:szCs w:val="24"/>
        </w:rPr>
        <w:t xml:space="preserve"> by day 7. </w:t>
      </w:r>
      <w:r w:rsidRPr="009F0ECE">
        <w:rPr>
          <w:rFonts w:ascii="Times New Roman" w:hAnsi="Times New Roman" w:cs="Times New Roman"/>
          <w:b/>
          <w:sz w:val="24"/>
          <w:szCs w:val="24"/>
        </w:rPr>
        <w:t>(TABLE 1)</w:t>
      </w:r>
    </w:p>
    <w:p w14:paraId="75DEC618" w14:textId="77777777" w:rsidR="00447E34" w:rsidRPr="009F0ECE" w:rsidRDefault="00447E34" w:rsidP="00447E34">
      <w:pPr>
        <w:spacing w:line="360" w:lineRule="auto"/>
        <w:jc w:val="both"/>
        <w:rPr>
          <w:rFonts w:ascii="Times New Roman" w:hAnsi="Times New Roman" w:cs="Times New Roman"/>
          <w:b/>
          <w:sz w:val="24"/>
          <w:szCs w:val="24"/>
        </w:rPr>
      </w:pPr>
      <w:r w:rsidRPr="009F0ECE">
        <w:rPr>
          <w:rFonts w:ascii="Times New Roman" w:hAnsi="Times New Roman" w:cs="Times New Roman"/>
          <w:sz w:val="24"/>
          <w:szCs w:val="24"/>
        </w:rPr>
        <w:t xml:space="preserve">The results for </w:t>
      </w:r>
      <w:r w:rsidRPr="009F0ECE">
        <w:rPr>
          <w:rFonts w:ascii="Times New Roman" w:hAnsi="Times New Roman" w:cs="Times New Roman"/>
          <w:i/>
          <w:iCs/>
          <w:sz w:val="24"/>
          <w:szCs w:val="24"/>
        </w:rPr>
        <w:t>P. aeruginosa</w:t>
      </w:r>
      <w:r w:rsidRPr="009F0ECE">
        <w:rPr>
          <w:rFonts w:ascii="Times New Roman" w:hAnsi="Times New Roman" w:cs="Times New Roman"/>
          <w:sz w:val="24"/>
          <w:szCs w:val="24"/>
        </w:rPr>
        <w:t xml:space="preserve"> showed the lowest bacterial colony count on chlorhexidine-coated sutures, with a mean of 30.34</w:t>
      </w:r>
      <w:r>
        <w:rPr>
          <w:rFonts w:ascii="Times New Roman" w:hAnsi="Times New Roman" w:cs="Times New Roman"/>
          <w:sz w:val="24"/>
          <w:szCs w:val="24"/>
        </w:rPr>
        <w:t>(</w:t>
      </w:r>
      <w:r w:rsidRPr="009F0ECE">
        <w:rPr>
          <w:rFonts w:ascii="Times New Roman" w:hAnsi="Times New Roman" w:cs="Times New Roman"/>
          <w:sz w:val="24"/>
          <w:szCs w:val="24"/>
        </w:rPr>
        <w:t>6.05</w:t>
      </w:r>
      <w:r>
        <w:rPr>
          <w:rFonts w:ascii="Times New Roman" w:hAnsi="Times New Roman" w:cs="Times New Roman"/>
          <w:sz w:val="24"/>
          <w:szCs w:val="24"/>
        </w:rPr>
        <w:t>)</w:t>
      </w:r>
      <w:r w:rsidRPr="009F0ECE">
        <w:rPr>
          <w:rFonts w:ascii="Times New Roman" w:hAnsi="Times New Roman" w:cs="Times New Roman"/>
          <w:sz w:val="24"/>
          <w:szCs w:val="24"/>
        </w:rPr>
        <w:t xml:space="preserve"> on day 1, gradually increasing to 81.73</w:t>
      </w:r>
      <w:r>
        <w:rPr>
          <w:rFonts w:ascii="Times New Roman" w:hAnsi="Times New Roman" w:cs="Times New Roman"/>
          <w:sz w:val="24"/>
          <w:szCs w:val="24"/>
        </w:rPr>
        <w:t>(</w:t>
      </w:r>
      <w:r w:rsidRPr="009F0ECE">
        <w:rPr>
          <w:rFonts w:ascii="Times New Roman" w:hAnsi="Times New Roman" w:cs="Times New Roman"/>
          <w:sz w:val="24"/>
          <w:szCs w:val="24"/>
        </w:rPr>
        <w:t>11.67</w:t>
      </w:r>
      <w:r>
        <w:rPr>
          <w:rFonts w:ascii="Times New Roman" w:hAnsi="Times New Roman" w:cs="Times New Roman"/>
          <w:sz w:val="24"/>
          <w:szCs w:val="24"/>
        </w:rPr>
        <w:t>)</w:t>
      </w:r>
      <w:r w:rsidRPr="009F0ECE">
        <w:rPr>
          <w:rFonts w:ascii="Times New Roman" w:hAnsi="Times New Roman" w:cs="Times New Roman"/>
          <w:sz w:val="24"/>
          <w:szCs w:val="24"/>
        </w:rPr>
        <w:t xml:space="preserve"> by day 7. Triclosan-coated sutures had a slightly higher bacterial colony unit count, with a mean of 35.37</w:t>
      </w:r>
      <w:r>
        <w:rPr>
          <w:rFonts w:ascii="Times New Roman" w:hAnsi="Times New Roman" w:cs="Times New Roman"/>
          <w:sz w:val="24"/>
          <w:szCs w:val="24"/>
        </w:rPr>
        <w:t>(</w:t>
      </w:r>
      <w:r w:rsidRPr="009F0ECE">
        <w:rPr>
          <w:rFonts w:ascii="Times New Roman" w:hAnsi="Times New Roman" w:cs="Times New Roman"/>
          <w:sz w:val="24"/>
          <w:szCs w:val="24"/>
        </w:rPr>
        <w:t>4.72</w:t>
      </w:r>
      <w:r>
        <w:rPr>
          <w:rFonts w:ascii="Times New Roman" w:hAnsi="Times New Roman" w:cs="Times New Roman"/>
          <w:sz w:val="24"/>
          <w:szCs w:val="24"/>
        </w:rPr>
        <w:t>)</w:t>
      </w:r>
      <w:r w:rsidRPr="009F0ECE">
        <w:rPr>
          <w:rFonts w:ascii="Times New Roman" w:hAnsi="Times New Roman" w:cs="Times New Roman"/>
          <w:sz w:val="24"/>
          <w:szCs w:val="24"/>
        </w:rPr>
        <w:t xml:space="preserve"> on day 1, rising to 86.9</w:t>
      </w:r>
      <w:r>
        <w:rPr>
          <w:rFonts w:ascii="Times New Roman" w:hAnsi="Times New Roman" w:cs="Times New Roman"/>
          <w:sz w:val="24"/>
          <w:szCs w:val="24"/>
        </w:rPr>
        <w:t>(</w:t>
      </w:r>
      <w:r w:rsidRPr="009F0ECE">
        <w:rPr>
          <w:rFonts w:ascii="Times New Roman" w:hAnsi="Times New Roman" w:cs="Times New Roman"/>
          <w:sz w:val="24"/>
          <w:szCs w:val="24"/>
        </w:rPr>
        <w:t>7.85</w:t>
      </w:r>
      <w:r>
        <w:rPr>
          <w:rFonts w:ascii="Times New Roman" w:hAnsi="Times New Roman" w:cs="Times New Roman"/>
          <w:sz w:val="24"/>
          <w:szCs w:val="24"/>
        </w:rPr>
        <w:t>)</w:t>
      </w:r>
      <w:r w:rsidRPr="009F0ECE">
        <w:rPr>
          <w:rFonts w:ascii="Times New Roman" w:hAnsi="Times New Roman" w:cs="Times New Roman"/>
          <w:sz w:val="24"/>
          <w:szCs w:val="24"/>
        </w:rPr>
        <w:t xml:space="preserve"> by day 7. Uncoated sutures exhibited a very high number of bacterial colonies unit count, with a mean of 88.34</w:t>
      </w:r>
      <w:r>
        <w:rPr>
          <w:rFonts w:ascii="Times New Roman" w:hAnsi="Times New Roman" w:cs="Times New Roman"/>
          <w:sz w:val="24"/>
          <w:szCs w:val="24"/>
        </w:rPr>
        <w:t>(</w:t>
      </w:r>
      <w:r w:rsidRPr="009F0ECE">
        <w:rPr>
          <w:rFonts w:ascii="Times New Roman" w:hAnsi="Times New Roman" w:cs="Times New Roman"/>
          <w:sz w:val="24"/>
          <w:szCs w:val="24"/>
        </w:rPr>
        <w:t>7.66</w:t>
      </w:r>
      <w:r>
        <w:rPr>
          <w:rFonts w:ascii="Times New Roman" w:hAnsi="Times New Roman" w:cs="Times New Roman"/>
          <w:sz w:val="24"/>
          <w:szCs w:val="24"/>
        </w:rPr>
        <w:t>)</w:t>
      </w:r>
      <w:r w:rsidRPr="009F0ECE">
        <w:rPr>
          <w:rFonts w:ascii="Times New Roman" w:hAnsi="Times New Roman" w:cs="Times New Roman"/>
          <w:sz w:val="24"/>
          <w:szCs w:val="24"/>
        </w:rPr>
        <w:t xml:space="preserve"> on day 1, showing excessive growth to 229.49</w:t>
      </w:r>
      <w:r>
        <w:rPr>
          <w:rFonts w:ascii="Times New Roman" w:hAnsi="Times New Roman" w:cs="Times New Roman"/>
          <w:sz w:val="24"/>
          <w:szCs w:val="24"/>
        </w:rPr>
        <w:t>(</w:t>
      </w:r>
      <w:r w:rsidRPr="009F0ECE">
        <w:rPr>
          <w:rFonts w:ascii="Times New Roman" w:hAnsi="Times New Roman" w:cs="Times New Roman"/>
          <w:sz w:val="24"/>
          <w:szCs w:val="24"/>
        </w:rPr>
        <w:t>27.45</w:t>
      </w:r>
      <w:r>
        <w:rPr>
          <w:rFonts w:ascii="Times New Roman" w:hAnsi="Times New Roman" w:cs="Times New Roman"/>
          <w:sz w:val="24"/>
          <w:szCs w:val="24"/>
        </w:rPr>
        <w:t>)</w:t>
      </w:r>
      <w:r w:rsidRPr="009F0ECE">
        <w:rPr>
          <w:rFonts w:ascii="Times New Roman" w:hAnsi="Times New Roman" w:cs="Times New Roman"/>
          <w:sz w:val="24"/>
          <w:szCs w:val="24"/>
        </w:rPr>
        <w:t xml:space="preserve"> by day 7. </w:t>
      </w:r>
      <w:r w:rsidRPr="009F0ECE">
        <w:rPr>
          <w:rFonts w:ascii="Times New Roman" w:hAnsi="Times New Roman" w:cs="Times New Roman"/>
          <w:b/>
          <w:sz w:val="24"/>
          <w:szCs w:val="24"/>
        </w:rPr>
        <w:t>(TABLE 1)</w:t>
      </w:r>
    </w:p>
    <w:p w14:paraId="7E626F04" w14:textId="77777777" w:rsidR="00447E34" w:rsidRPr="009F0ECE" w:rsidRDefault="00447E34" w:rsidP="00447E34">
      <w:pPr>
        <w:spacing w:line="360" w:lineRule="auto"/>
        <w:jc w:val="both"/>
        <w:rPr>
          <w:rFonts w:ascii="Times New Roman" w:hAnsi="Times New Roman" w:cs="Times New Roman"/>
          <w:b/>
          <w:sz w:val="24"/>
          <w:szCs w:val="24"/>
        </w:rPr>
      </w:pPr>
      <w:r w:rsidRPr="009F0ECE">
        <w:rPr>
          <w:rFonts w:ascii="Times New Roman" w:hAnsi="Times New Roman" w:cs="Times New Roman"/>
          <w:sz w:val="24"/>
          <w:szCs w:val="24"/>
        </w:rPr>
        <w:t xml:space="preserve">The results for </w:t>
      </w:r>
      <w:r w:rsidRPr="009F0ECE">
        <w:rPr>
          <w:rFonts w:ascii="Times New Roman" w:hAnsi="Times New Roman" w:cs="Times New Roman"/>
          <w:i/>
          <w:iCs/>
          <w:sz w:val="24"/>
          <w:szCs w:val="24"/>
        </w:rPr>
        <w:t>E. faecalis</w:t>
      </w:r>
      <w:r w:rsidRPr="009F0ECE">
        <w:rPr>
          <w:rFonts w:ascii="Times New Roman" w:hAnsi="Times New Roman" w:cs="Times New Roman"/>
          <w:sz w:val="24"/>
          <w:szCs w:val="24"/>
        </w:rPr>
        <w:t xml:space="preserve"> indicated that triclosan-coated sutures had the lowest bacterial colony unit count, with a mean of 33.51</w:t>
      </w:r>
      <w:r>
        <w:rPr>
          <w:rFonts w:ascii="Times New Roman" w:hAnsi="Times New Roman" w:cs="Times New Roman"/>
          <w:sz w:val="24"/>
          <w:szCs w:val="24"/>
        </w:rPr>
        <w:t>(</w:t>
      </w:r>
      <w:r w:rsidRPr="009F0ECE">
        <w:rPr>
          <w:rFonts w:ascii="Times New Roman" w:hAnsi="Times New Roman" w:cs="Times New Roman"/>
          <w:sz w:val="24"/>
          <w:szCs w:val="24"/>
        </w:rPr>
        <w:t>6.18</w:t>
      </w:r>
      <w:r>
        <w:rPr>
          <w:rFonts w:ascii="Times New Roman" w:hAnsi="Times New Roman" w:cs="Times New Roman"/>
          <w:sz w:val="24"/>
          <w:szCs w:val="24"/>
        </w:rPr>
        <w:t>)</w:t>
      </w:r>
      <w:r w:rsidRPr="009F0ECE">
        <w:rPr>
          <w:rFonts w:ascii="Times New Roman" w:hAnsi="Times New Roman" w:cs="Times New Roman"/>
          <w:sz w:val="24"/>
          <w:szCs w:val="24"/>
        </w:rPr>
        <w:t xml:space="preserve"> on day 1, increasing to 83.34</w:t>
      </w:r>
      <w:r>
        <w:rPr>
          <w:rFonts w:ascii="Times New Roman" w:hAnsi="Times New Roman" w:cs="Times New Roman"/>
          <w:sz w:val="24"/>
          <w:szCs w:val="24"/>
        </w:rPr>
        <w:t>(</w:t>
      </w:r>
      <w:r w:rsidRPr="009F0ECE">
        <w:rPr>
          <w:rFonts w:ascii="Times New Roman" w:hAnsi="Times New Roman" w:cs="Times New Roman"/>
          <w:sz w:val="24"/>
          <w:szCs w:val="24"/>
        </w:rPr>
        <w:t>9.71</w:t>
      </w:r>
      <w:r>
        <w:rPr>
          <w:rFonts w:ascii="Times New Roman" w:hAnsi="Times New Roman" w:cs="Times New Roman"/>
          <w:sz w:val="24"/>
          <w:szCs w:val="24"/>
        </w:rPr>
        <w:t>)</w:t>
      </w:r>
      <w:r w:rsidRPr="009F0ECE">
        <w:rPr>
          <w:rFonts w:ascii="Times New Roman" w:hAnsi="Times New Roman" w:cs="Times New Roman"/>
          <w:sz w:val="24"/>
          <w:szCs w:val="24"/>
        </w:rPr>
        <w:t xml:space="preserve"> by day 7. Chlorhexidine-coated sutures showed a slightly higher bacterial count, with a mean of 38.7</w:t>
      </w:r>
      <w:r>
        <w:rPr>
          <w:rFonts w:ascii="Times New Roman" w:hAnsi="Times New Roman" w:cs="Times New Roman"/>
          <w:sz w:val="24"/>
          <w:szCs w:val="24"/>
        </w:rPr>
        <w:t>(</w:t>
      </w:r>
      <w:r w:rsidRPr="009F0ECE">
        <w:rPr>
          <w:rFonts w:ascii="Times New Roman" w:hAnsi="Times New Roman" w:cs="Times New Roman"/>
          <w:sz w:val="24"/>
          <w:szCs w:val="24"/>
        </w:rPr>
        <w:t>6.16</w:t>
      </w:r>
      <w:r>
        <w:rPr>
          <w:rFonts w:ascii="Times New Roman" w:hAnsi="Times New Roman" w:cs="Times New Roman"/>
          <w:sz w:val="24"/>
          <w:szCs w:val="24"/>
        </w:rPr>
        <w:t>)</w:t>
      </w:r>
      <w:r w:rsidRPr="009F0ECE">
        <w:rPr>
          <w:rFonts w:ascii="Times New Roman" w:hAnsi="Times New Roman" w:cs="Times New Roman"/>
          <w:sz w:val="24"/>
          <w:szCs w:val="24"/>
        </w:rPr>
        <w:t xml:space="preserve"> on day 1, rising to 90.61</w:t>
      </w:r>
      <w:r>
        <w:rPr>
          <w:rFonts w:ascii="Times New Roman" w:hAnsi="Times New Roman" w:cs="Times New Roman"/>
          <w:sz w:val="24"/>
          <w:szCs w:val="24"/>
        </w:rPr>
        <w:t>(</w:t>
      </w:r>
      <w:r w:rsidRPr="009F0ECE">
        <w:rPr>
          <w:rFonts w:ascii="Times New Roman" w:hAnsi="Times New Roman" w:cs="Times New Roman"/>
          <w:sz w:val="24"/>
          <w:szCs w:val="24"/>
        </w:rPr>
        <w:t>8.17</w:t>
      </w:r>
      <w:r>
        <w:rPr>
          <w:rFonts w:ascii="Times New Roman" w:hAnsi="Times New Roman" w:cs="Times New Roman"/>
          <w:sz w:val="24"/>
          <w:szCs w:val="24"/>
        </w:rPr>
        <w:t>)</w:t>
      </w:r>
      <w:r w:rsidRPr="009F0ECE">
        <w:rPr>
          <w:rFonts w:ascii="Times New Roman" w:hAnsi="Times New Roman" w:cs="Times New Roman"/>
          <w:sz w:val="24"/>
          <w:szCs w:val="24"/>
        </w:rPr>
        <w:t xml:space="preserve"> by day 7. Uncoated sutures exhibited a statistically significant higher bacterial count, with a mean of 85.51</w:t>
      </w:r>
      <w:r>
        <w:rPr>
          <w:rFonts w:ascii="Times New Roman" w:hAnsi="Times New Roman" w:cs="Times New Roman"/>
          <w:sz w:val="24"/>
          <w:szCs w:val="24"/>
        </w:rPr>
        <w:t>(</w:t>
      </w:r>
      <w:r w:rsidRPr="009F0ECE">
        <w:rPr>
          <w:rFonts w:ascii="Times New Roman" w:hAnsi="Times New Roman" w:cs="Times New Roman"/>
          <w:sz w:val="24"/>
          <w:szCs w:val="24"/>
        </w:rPr>
        <w:t>7.99</w:t>
      </w:r>
      <w:r>
        <w:rPr>
          <w:rFonts w:ascii="Times New Roman" w:hAnsi="Times New Roman" w:cs="Times New Roman"/>
          <w:sz w:val="24"/>
          <w:szCs w:val="24"/>
        </w:rPr>
        <w:t>)</w:t>
      </w:r>
      <w:r w:rsidRPr="009F0ECE">
        <w:rPr>
          <w:rFonts w:ascii="Times New Roman" w:hAnsi="Times New Roman" w:cs="Times New Roman"/>
          <w:sz w:val="24"/>
          <w:szCs w:val="24"/>
        </w:rPr>
        <w:t xml:space="preserve"> on day 1, increasing sharply to 207.84</w:t>
      </w:r>
      <w:r>
        <w:rPr>
          <w:rFonts w:ascii="Times New Roman" w:hAnsi="Times New Roman" w:cs="Times New Roman"/>
          <w:sz w:val="24"/>
          <w:szCs w:val="24"/>
        </w:rPr>
        <w:t>(</w:t>
      </w:r>
      <w:r w:rsidRPr="009F0ECE">
        <w:rPr>
          <w:rFonts w:ascii="Times New Roman" w:hAnsi="Times New Roman" w:cs="Times New Roman"/>
          <w:sz w:val="24"/>
          <w:szCs w:val="24"/>
        </w:rPr>
        <w:t>47.65</w:t>
      </w:r>
      <w:r>
        <w:rPr>
          <w:rFonts w:ascii="Times New Roman" w:hAnsi="Times New Roman" w:cs="Times New Roman"/>
          <w:sz w:val="24"/>
          <w:szCs w:val="24"/>
        </w:rPr>
        <w:t>)</w:t>
      </w:r>
      <w:r w:rsidRPr="009F0ECE">
        <w:rPr>
          <w:rFonts w:ascii="Times New Roman" w:hAnsi="Times New Roman" w:cs="Times New Roman"/>
          <w:sz w:val="24"/>
          <w:szCs w:val="24"/>
        </w:rPr>
        <w:t xml:space="preserve"> by day 7. </w:t>
      </w:r>
      <w:bookmarkEnd w:id="2"/>
      <w:r w:rsidRPr="009F0ECE">
        <w:rPr>
          <w:rFonts w:ascii="Times New Roman" w:hAnsi="Times New Roman" w:cs="Times New Roman"/>
          <w:b/>
          <w:sz w:val="24"/>
          <w:szCs w:val="24"/>
        </w:rPr>
        <w:t>(TABLE 1)</w:t>
      </w:r>
    </w:p>
    <w:p w14:paraId="2149E6AA" w14:textId="77777777" w:rsidR="00447E34" w:rsidRDefault="00447E34" w:rsidP="00447E34">
      <w:pPr>
        <w:spacing w:line="360" w:lineRule="auto"/>
        <w:jc w:val="both"/>
        <w:rPr>
          <w:rFonts w:ascii="Times New Roman" w:hAnsi="Times New Roman" w:cs="Times New Roman"/>
          <w:b/>
          <w:sz w:val="24"/>
          <w:szCs w:val="24"/>
        </w:rPr>
      </w:pPr>
      <w:r w:rsidRPr="009F0ECE">
        <w:rPr>
          <w:rFonts w:ascii="Times New Roman" w:hAnsi="Times New Roman" w:cs="Times New Roman"/>
          <w:sz w:val="24"/>
          <w:szCs w:val="24"/>
        </w:rPr>
        <w:t xml:space="preserve">The variation in bacterial colony counts for different bacterial strains on days 1, 3, 5, and 7 was found to be statistically significant when </w:t>
      </w:r>
      <w:proofErr w:type="spellStart"/>
      <w:r w:rsidRPr="009F0ECE">
        <w:rPr>
          <w:rFonts w:ascii="Times New Roman" w:hAnsi="Times New Roman" w:cs="Times New Roman"/>
          <w:sz w:val="24"/>
          <w:szCs w:val="24"/>
        </w:rPr>
        <w:t>analyzed</w:t>
      </w:r>
      <w:proofErr w:type="spellEnd"/>
      <w:r w:rsidRPr="009F0ECE">
        <w:rPr>
          <w:rFonts w:ascii="Times New Roman" w:hAnsi="Times New Roman" w:cs="Times New Roman"/>
          <w:sz w:val="24"/>
          <w:szCs w:val="24"/>
        </w:rPr>
        <w:t xml:space="preserve"> both intergroup and intragroup</w:t>
      </w:r>
      <w:r>
        <w:rPr>
          <w:rFonts w:ascii="Times New Roman" w:hAnsi="Times New Roman" w:cs="Times New Roman"/>
          <w:sz w:val="24"/>
          <w:szCs w:val="24"/>
        </w:rPr>
        <w:t xml:space="preserve"> (P – value </w:t>
      </w:r>
      <w:r w:rsidRPr="006B5947">
        <w:rPr>
          <w:rFonts w:ascii="Times New Roman" w:hAnsi="Times New Roman" w:cs="Times New Roman"/>
          <w:sz w:val="24"/>
          <w:szCs w:val="24"/>
        </w:rPr>
        <w:t>&lt; 0.05</w:t>
      </w:r>
      <w:r>
        <w:rPr>
          <w:rFonts w:ascii="Times New Roman" w:hAnsi="Times New Roman" w:cs="Times New Roman"/>
          <w:sz w:val="24"/>
          <w:szCs w:val="24"/>
        </w:rPr>
        <w:t>)</w:t>
      </w:r>
      <w:r w:rsidRPr="009F0ECE">
        <w:rPr>
          <w:rFonts w:ascii="Times New Roman" w:hAnsi="Times New Roman" w:cs="Times New Roman"/>
          <w:sz w:val="24"/>
          <w:szCs w:val="24"/>
        </w:rPr>
        <w:t xml:space="preserve">. </w:t>
      </w:r>
      <w:r w:rsidRPr="009F0ECE">
        <w:rPr>
          <w:rFonts w:ascii="Times New Roman" w:hAnsi="Times New Roman" w:cs="Times New Roman"/>
          <w:b/>
          <w:sz w:val="24"/>
          <w:szCs w:val="24"/>
        </w:rPr>
        <w:t>(TABLE 2)</w:t>
      </w:r>
    </w:p>
    <w:p w14:paraId="2B22C520" w14:textId="77777777" w:rsidR="00447E34" w:rsidRDefault="00447E34" w:rsidP="00447E3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Statistical analysis interpretation:</w:t>
      </w:r>
    </w:p>
    <w:p w14:paraId="6FF12D65" w14:textId="77777777" w:rsidR="00447E34" w:rsidRDefault="00447E34" w:rsidP="00447E34">
      <w:pPr>
        <w:spacing w:line="360" w:lineRule="auto"/>
        <w:jc w:val="both"/>
        <w:rPr>
          <w:rFonts w:ascii="Times New Roman" w:hAnsi="Times New Roman" w:cs="Times New Roman"/>
          <w:sz w:val="24"/>
          <w:szCs w:val="24"/>
        </w:rPr>
      </w:pPr>
      <w:r w:rsidRPr="00230132">
        <w:rPr>
          <w:rFonts w:ascii="Times New Roman" w:hAnsi="Times New Roman" w:cs="Times New Roman"/>
          <w:sz w:val="24"/>
          <w:szCs w:val="24"/>
        </w:rPr>
        <w:t xml:space="preserve">When compared to uncoated sutures, both triclosan- and chlorhexidine-coated sutures showed noticeably lower bacterial growth, demonstrating potent antimicrobial activity. Antimicrobial coatings may be crucial in preventing early and </w:t>
      </w:r>
      <w:r>
        <w:rPr>
          <w:rFonts w:ascii="Times New Roman" w:hAnsi="Times New Roman" w:cs="Times New Roman"/>
          <w:sz w:val="24"/>
          <w:szCs w:val="24"/>
        </w:rPr>
        <w:t>sustained</w:t>
      </w:r>
      <w:r w:rsidRPr="00230132">
        <w:rPr>
          <w:rFonts w:ascii="Times New Roman" w:hAnsi="Times New Roman" w:cs="Times New Roman"/>
          <w:sz w:val="24"/>
          <w:szCs w:val="24"/>
        </w:rPr>
        <w:t xml:space="preserve"> bacterial colonisation, as this decrease was statistically significant for all organisms and at all assessed time intervals (p &lt; 0.001).</w:t>
      </w:r>
      <w:r>
        <w:rPr>
          <w:rFonts w:ascii="Times New Roman" w:hAnsi="Times New Roman" w:cs="Times New Roman"/>
          <w:sz w:val="24"/>
          <w:szCs w:val="24"/>
        </w:rPr>
        <w:t xml:space="preserve"> </w:t>
      </w:r>
      <w:r w:rsidRPr="00230132">
        <w:rPr>
          <w:rFonts w:ascii="Times New Roman" w:hAnsi="Times New Roman" w:cs="Times New Roman"/>
          <w:sz w:val="24"/>
          <w:szCs w:val="24"/>
        </w:rPr>
        <w:t>The high F-values obtained from ANOVA analysis further indicate that the differences observed were primarily attributable to the type of suture material rather than random variation.</w:t>
      </w:r>
    </w:p>
    <w:p w14:paraId="1267748E" w14:textId="77777777" w:rsidR="00447E34" w:rsidRPr="009F0ECE" w:rsidRDefault="00447E34" w:rsidP="00447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Table 2 further summarises the results of ANOVA analysis (Table 1), </w:t>
      </w:r>
      <w:r w:rsidRPr="00E608A6">
        <w:rPr>
          <w:rFonts w:ascii="Times New Roman" w:hAnsi="Times New Roman" w:cs="Times New Roman"/>
          <w:sz w:val="24"/>
          <w:szCs w:val="24"/>
        </w:rPr>
        <w:t>to compare bacterial growth among the three suture groups at each time interval for all bacterial strains.</w:t>
      </w:r>
      <w:r>
        <w:rPr>
          <w:rFonts w:ascii="Times New Roman" w:hAnsi="Times New Roman" w:cs="Times New Roman"/>
          <w:sz w:val="24"/>
          <w:szCs w:val="24"/>
        </w:rPr>
        <w:t xml:space="preserve"> </w:t>
      </w:r>
      <w:r w:rsidRPr="006963D6">
        <w:rPr>
          <w:rFonts w:ascii="Times New Roman" w:hAnsi="Times New Roman" w:cs="Times New Roman"/>
          <w:sz w:val="24"/>
          <w:szCs w:val="24"/>
        </w:rPr>
        <w:t>Bacterial growth was compared between the three suture groups at each time interval for all bacterial strains using a one-way ANOVA. The ANOVA showed highly statistically significant differences between groups for S. aureus, Streptococcus species, P. aeruginosa, and E. faecalis at all time points (p &lt; 0.001). The remarkably high F-values across days show that the type of suture material used has a significant impact on the observed variations in bacterial growth rather than being the result of random variation. Good internal consistency within each group is further confirmed by the comparatively low within-group mean square values. Both coated sutures had significantly lower bacterial counts than uncoated sutures, according to Bonferroni post-hoc analysis, and triclosan-coated sutures often had significantly lower bacterial growth than chlorhexidine-coated sutures.</w:t>
      </w:r>
    </w:p>
    <w:p w14:paraId="25EF1E9D" w14:textId="77777777" w:rsidR="00447E34" w:rsidRPr="009F0ECE" w:rsidRDefault="00447E34" w:rsidP="00447E34">
      <w:pPr>
        <w:spacing w:line="360" w:lineRule="auto"/>
        <w:jc w:val="center"/>
        <w:rPr>
          <w:rFonts w:ascii="Times New Roman" w:eastAsia="Times New Roman" w:hAnsi="Times New Roman" w:cs="Times New Roman"/>
          <w:b/>
          <w:sz w:val="24"/>
          <w:szCs w:val="24"/>
          <w:u w:val="single"/>
        </w:rPr>
      </w:pPr>
      <w:r w:rsidRPr="009F0ECE">
        <w:rPr>
          <w:rFonts w:ascii="Times New Roman" w:eastAsia="Times New Roman" w:hAnsi="Times New Roman" w:cs="Times New Roman"/>
          <w:b/>
          <w:sz w:val="28"/>
          <w:szCs w:val="28"/>
          <w:u w:val="single"/>
        </w:rPr>
        <w:t>DISCUSSION</w:t>
      </w:r>
    </w:p>
    <w:p w14:paraId="61763B42"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Sutures have been used to close surgical incisions since 3500 BC and are now a standard element of surgical procedures. Surgical sutures are simply, surgical tools used to close wounds by bringing their open edges together. They should be able to endure physiological mechanical stress. Sutures come </w:t>
      </w:r>
      <w:proofErr w:type="gramStart"/>
      <w:r w:rsidRPr="009F0ECE">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 </w:t>
      </w:r>
      <w:r w:rsidRPr="009F0ECE">
        <w:rPr>
          <w:rFonts w:ascii="Times New Roman" w:eastAsia="Times New Roman" w:hAnsi="Times New Roman" w:cs="Times New Roman"/>
          <w:sz w:val="24"/>
          <w:szCs w:val="24"/>
        </w:rPr>
        <w:t>many</w:t>
      </w:r>
      <w:proofErr w:type="gramEnd"/>
      <w:r w:rsidRPr="009F0ECE">
        <w:rPr>
          <w:rFonts w:ascii="Times New Roman" w:eastAsia="Times New Roman" w:hAnsi="Times New Roman" w:cs="Times New Roman"/>
          <w:sz w:val="24"/>
          <w:szCs w:val="24"/>
        </w:rPr>
        <w:t xml:space="preserve"> kinds of forms, such as synthetic and natural, absorbable and non-absorbable, braided and monofilament and have established indications for use. </w:t>
      </w:r>
      <w:r w:rsidRPr="00EF3F70">
        <w:rPr>
          <w:rFonts w:ascii="Times New Roman" w:eastAsia="Times New Roman" w:hAnsi="Times New Roman" w:cs="Times New Roman"/>
          <w:sz w:val="24"/>
          <w:szCs w:val="24"/>
        </w:rPr>
        <w:t>[13]</w:t>
      </w:r>
    </w:p>
    <w:p w14:paraId="0FCC4518" w14:textId="77777777" w:rsidR="00447E34" w:rsidRPr="000F6408" w:rsidRDefault="00447E34" w:rsidP="00447E34">
      <w:pPr>
        <w:spacing w:line="360" w:lineRule="auto"/>
        <w:jc w:val="both"/>
        <w:rPr>
          <w:rFonts w:ascii="Times New Roman" w:eastAsia="Times New Roman" w:hAnsi="Times New Roman" w:cs="Times New Roman"/>
          <w:sz w:val="24"/>
          <w:szCs w:val="24"/>
          <w:vertAlign w:val="superscript"/>
        </w:rPr>
      </w:pPr>
      <w:r w:rsidRPr="009F0ECE">
        <w:rPr>
          <w:rFonts w:ascii="Times New Roman" w:eastAsia="Times New Roman" w:hAnsi="Times New Roman" w:cs="Times New Roman"/>
          <w:sz w:val="24"/>
          <w:szCs w:val="24"/>
        </w:rPr>
        <w:t xml:space="preserve">Several authors, such as Alexander JW et al (1973), Katz S et al (1981), Mahesh L et al (2019), have investigated into how chemical composition and physical structure of the suture contribute and relate to bacterial attachment, especially in the oral cavity environment and ultimately may lead to surgical site infections. </w:t>
      </w:r>
      <w:r>
        <w:rPr>
          <w:rFonts w:ascii="Times New Roman" w:eastAsia="Times New Roman" w:hAnsi="Times New Roman" w:cs="Times New Roman"/>
          <w:sz w:val="24"/>
          <w:szCs w:val="24"/>
        </w:rPr>
        <w:t>[</w:t>
      </w:r>
      <w:r w:rsidRPr="00EF3F70">
        <w:rPr>
          <w:rFonts w:ascii="Times New Roman" w:eastAsia="Times New Roman" w:hAnsi="Times New Roman" w:cs="Times New Roman"/>
          <w:sz w:val="24"/>
          <w:szCs w:val="24"/>
        </w:rPr>
        <w:t>14-17</w:t>
      </w:r>
      <w:r>
        <w:rPr>
          <w:rFonts w:ascii="Times New Roman" w:eastAsia="Times New Roman" w:hAnsi="Times New Roman" w:cs="Times New Roman"/>
          <w:sz w:val="24"/>
          <w:szCs w:val="24"/>
        </w:rPr>
        <w:t>]</w:t>
      </w:r>
    </w:p>
    <w:p w14:paraId="2A8375B3" w14:textId="77777777" w:rsidR="00447E34" w:rsidRPr="009F0ECE" w:rsidRDefault="00447E34" w:rsidP="00447E34">
      <w:pPr>
        <w:spacing w:line="360" w:lineRule="auto"/>
        <w:jc w:val="both"/>
        <w:rPr>
          <w:rFonts w:ascii="Times New Roman" w:eastAsia="Times New Roman" w:hAnsi="Times New Roman" w:cs="Times New Roman"/>
          <w:sz w:val="24"/>
          <w:szCs w:val="24"/>
          <w:vertAlign w:val="superscript"/>
        </w:rPr>
      </w:pPr>
      <w:r w:rsidRPr="009F0ECE">
        <w:rPr>
          <w:rFonts w:ascii="Times New Roman" w:eastAsia="Times New Roman" w:hAnsi="Times New Roman" w:cs="Times New Roman"/>
          <w:sz w:val="24"/>
          <w:szCs w:val="24"/>
        </w:rPr>
        <w:lastRenderedPageBreak/>
        <w:t>As per Owens &amp; Stoessel (2008) and Mani G et al (2018), Microorganisms exceeding 10</w:t>
      </w:r>
      <w:r w:rsidRPr="009F0ECE">
        <w:rPr>
          <w:rFonts w:ascii="Times New Roman" w:eastAsia="Times New Roman" w:hAnsi="Times New Roman" w:cs="Times New Roman"/>
          <w:sz w:val="24"/>
          <w:szCs w:val="24"/>
          <w:vertAlign w:val="superscript"/>
        </w:rPr>
        <w:t>5</w:t>
      </w:r>
      <w:r w:rsidRPr="009F0ECE">
        <w:rPr>
          <w:rFonts w:ascii="Times New Roman" w:eastAsia="Times New Roman" w:hAnsi="Times New Roman" w:cs="Times New Roman"/>
          <w:sz w:val="24"/>
          <w:szCs w:val="24"/>
        </w:rPr>
        <w:t xml:space="preserve"> / gm of tissue have been found to increase the risk of surgical site infection but in the presence of sutures, even a smaller number of organisms are likely cause infection as it helps providing a nidus for infections and hence efforts have been made abundantly to provide guidelines on reducing surgical site infections as per WHO guidelines in 2016.</w:t>
      </w:r>
      <w:r>
        <w:rPr>
          <w:rFonts w:ascii="Times New Roman" w:eastAsia="Times New Roman" w:hAnsi="Times New Roman" w:cs="Times New Roman"/>
          <w:sz w:val="24"/>
          <w:szCs w:val="24"/>
        </w:rPr>
        <w:t xml:space="preserve"> [1, 2]</w:t>
      </w:r>
    </w:p>
    <w:p w14:paraId="10470E8D"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This study aimed to not only determine the anti-microbial efficacy of the commercially available absorbable sutures both coated and uncoated by assessing the Colony forming Unit (CFU) of the common micro-organisms of the oral cavity involved in causing surgical site infections but also assess the change in efficacy over stipulated time intervals mimicking the intraoral conditions in vitro. CFU is a quantitative analysis that refers to the number of viable bacteria in the sample that are likely to grow into a visible colony, giving clarity on the effect of the coated and the uncoated sutures within bacterial suspensions over a period of time.</w:t>
      </w:r>
    </w:p>
    <w:p w14:paraId="1105E562" w14:textId="77777777" w:rsidR="00447E34" w:rsidRPr="00B56CA7"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In routine oral surgical procedures, sutures are kept in situ for a minimum of 5 to 7 days; only a portion of the suture material is used and hence it is also important to assess the efficacy of that portion of the suture, during its duration</w:t>
      </w:r>
      <w:r>
        <w:rPr>
          <w:rFonts w:ascii="Times New Roman" w:eastAsia="Times New Roman" w:hAnsi="Times New Roman" w:cs="Times New Roman"/>
          <w:sz w:val="24"/>
          <w:szCs w:val="24"/>
        </w:rPr>
        <w:t xml:space="preserve"> </w:t>
      </w:r>
      <w:r w:rsidRPr="009F0ECE">
        <w:rPr>
          <w:rFonts w:ascii="Times New Roman" w:eastAsia="Times New Roman" w:hAnsi="Times New Roman" w:cs="Times New Roman"/>
          <w:sz w:val="24"/>
          <w:szCs w:val="24"/>
        </w:rPr>
        <w:t>within the oral cavity.</w:t>
      </w:r>
    </w:p>
    <w:p w14:paraId="2A3D8FE2" w14:textId="77777777" w:rsidR="00447E34"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A variety of antibacterial coatings, including triclosan, chlorhexidine, </w:t>
      </w:r>
      <w:proofErr w:type="spellStart"/>
      <w:r w:rsidRPr="009F0ECE">
        <w:rPr>
          <w:rFonts w:ascii="Times New Roman" w:eastAsia="Times New Roman" w:hAnsi="Times New Roman" w:cs="Times New Roman"/>
          <w:sz w:val="24"/>
          <w:szCs w:val="24"/>
        </w:rPr>
        <w:t>polyhexamethylene</w:t>
      </w:r>
      <w:proofErr w:type="spellEnd"/>
      <w:r w:rsidRPr="009F0ECE">
        <w:rPr>
          <w:rFonts w:ascii="Times New Roman" w:eastAsia="Times New Roman" w:hAnsi="Times New Roman" w:cs="Times New Roman"/>
          <w:sz w:val="24"/>
          <w:szCs w:val="24"/>
        </w:rPr>
        <w:t xml:space="preserve"> biguanide, and </w:t>
      </w:r>
      <w:proofErr w:type="spellStart"/>
      <w:r w:rsidRPr="009F0ECE">
        <w:rPr>
          <w:rFonts w:ascii="Times New Roman" w:eastAsia="Times New Roman" w:hAnsi="Times New Roman" w:cs="Times New Roman"/>
          <w:sz w:val="24"/>
          <w:szCs w:val="24"/>
        </w:rPr>
        <w:t>octenidine</w:t>
      </w:r>
      <w:proofErr w:type="spellEnd"/>
      <w:r w:rsidRPr="009F0ECE">
        <w:rPr>
          <w:rFonts w:ascii="Times New Roman" w:eastAsia="Times New Roman" w:hAnsi="Times New Roman" w:cs="Times New Roman"/>
          <w:sz w:val="24"/>
          <w:szCs w:val="24"/>
        </w:rPr>
        <w:t xml:space="preserve">, have been developed recently to prevent microbial colonisation over suture materials in order to limit bacterial resistance and the possibility of </w:t>
      </w:r>
      <w:proofErr w:type="gramStart"/>
      <w:r w:rsidRPr="009F0ECE">
        <w:rPr>
          <w:rFonts w:ascii="Times New Roman" w:eastAsia="Times New Roman" w:hAnsi="Times New Roman" w:cs="Times New Roman"/>
          <w:sz w:val="24"/>
          <w:szCs w:val="24"/>
        </w:rPr>
        <w:t>infections.</w:t>
      </w:r>
      <w:r>
        <w:rPr>
          <w:rFonts w:ascii="Times New Roman" w:eastAsia="Times New Roman" w:hAnsi="Times New Roman" w:cs="Times New Roman"/>
          <w:sz w:val="24"/>
          <w:szCs w:val="24"/>
          <w:vertAlign w:val="superscript"/>
        </w:rPr>
        <w:t>[</w:t>
      </w:r>
      <w:proofErr w:type="gramEnd"/>
      <w:r>
        <w:rPr>
          <w:rFonts w:ascii="Times New Roman" w:eastAsia="Times New Roman" w:hAnsi="Times New Roman" w:cs="Times New Roman"/>
          <w:sz w:val="24"/>
          <w:szCs w:val="24"/>
          <w:vertAlign w:val="superscript"/>
        </w:rPr>
        <w:t>11]</w:t>
      </w:r>
      <w:r>
        <w:rPr>
          <w:rFonts w:ascii="Times New Roman" w:eastAsia="Times New Roman" w:hAnsi="Times New Roman" w:cs="Times New Roman"/>
          <w:sz w:val="24"/>
          <w:szCs w:val="24"/>
        </w:rPr>
        <w:t xml:space="preserve"> </w:t>
      </w:r>
      <w:r w:rsidRPr="004B08EE">
        <w:rPr>
          <w:rFonts w:ascii="Times New Roman" w:hAnsi="Times New Roman" w:cs="Times New Roman"/>
          <w:color w:val="000000"/>
          <w:sz w:val="24"/>
        </w:rPr>
        <w:t>Of these, triclosan and chlorhexidine have been extensively examined in both in vitro and in vivo studies, providing a basis for evaluating the effects of triclosan</w:t>
      </w:r>
      <w:r>
        <w:rPr>
          <w:rFonts w:ascii="Times New Roman" w:hAnsi="Times New Roman" w:cs="Times New Roman"/>
          <w:color w:val="000000"/>
          <w:sz w:val="24"/>
        </w:rPr>
        <w:t xml:space="preserve"> and chlorhexidine</w:t>
      </w:r>
      <w:r w:rsidRPr="004B08EE">
        <w:rPr>
          <w:rFonts w:ascii="Times New Roman" w:hAnsi="Times New Roman" w:cs="Times New Roman"/>
          <w:color w:val="000000"/>
          <w:sz w:val="24"/>
        </w:rPr>
        <w:t>.</w:t>
      </w:r>
      <w:r>
        <w:rPr>
          <w:rFonts w:ascii="Times New Roman" w:hAnsi="Times New Roman" w:cs="Times New Roman"/>
          <w:color w:val="000000"/>
          <w:sz w:val="24"/>
        </w:rPr>
        <w:t xml:space="preserve"> </w:t>
      </w:r>
      <w:r w:rsidRPr="00532A70">
        <w:rPr>
          <w:rFonts w:ascii="Times New Roman" w:hAnsi="Times New Roman" w:cs="Times New Roman"/>
          <w:color w:val="000000"/>
          <w:sz w:val="24"/>
        </w:rPr>
        <w:t>Since triclosan is a well-known plaque-inhibitory ingredient frequently found in toothpastes and other oral hygiene products, it was chosen. It works particularly well against Gram-positive oral bacteria, which are the main early colonisers of sutures and surgical wounds.</w:t>
      </w:r>
      <w:r>
        <w:rPr>
          <w:rFonts w:ascii="Times New Roman" w:hAnsi="Times New Roman" w:cs="Times New Roman"/>
          <w:color w:val="000000"/>
          <w:sz w:val="24"/>
        </w:rPr>
        <w:t xml:space="preserve"> </w:t>
      </w:r>
    </w:p>
    <w:p w14:paraId="16C59C2F" w14:textId="77777777" w:rsidR="00447E34" w:rsidRPr="00B56CA7" w:rsidRDefault="00447E34" w:rsidP="00447E34">
      <w:pPr>
        <w:spacing w:line="360" w:lineRule="auto"/>
        <w:jc w:val="both"/>
        <w:rPr>
          <w:rFonts w:ascii="Times New Roman" w:eastAsia="Times New Roman" w:hAnsi="Times New Roman" w:cs="Times New Roman"/>
          <w:sz w:val="24"/>
          <w:szCs w:val="24"/>
          <w:vertAlign w:val="superscript"/>
        </w:rPr>
      </w:pPr>
      <w:r w:rsidRPr="009F0ECE">
        <w:rPr>
          <w:rFonts w:ascii="Times New Roman" w:eastAsia="Times New Roman" w:hAnsi="Times New Roman" w:cs="Times New Roman"/>
          <w:sz w:val="24"/>
          <w:szCs w:val="24"/>
        </w:rPr>
        <w:t xml:space="preserve">The triclosan coated suture on an average consists of ≤ 472 µg/m triclosan along the entire length of suture, and hence approx. 4.72 µg per </w:t>
      </w:r>
      <w:proofErr w:type="spellStart"/>
      <w:r w:rsidRPr="009F0ECE">
        <w:rPr>
          <w:rFonts w:ascii="Times New Roman" w:eastAsia="Times New Roman" w:hAnsi="Times New Roman" w:cs="Times New Roman"/>
          <w:sz w:val="24"/>
          <w:szCs w:val="24"/>
        </w:rPr>
        <w:t>centimeter</w:t>
      </w:r>
      <w:proofErr w:type="spellEnd"/>
      <w:r w:rsidRPr="009F0ECE">
        <w:rPr>
          <w:rFonts w:ascii="Times New Roman" w:eastAsia="Times New Roman" w:hAnsi="Times New Roman" w:cs="Times New Roman"/>
          <w:sz w:val="24"/>
          <w:szCs w:val="24"/>
        </w:rPr>
        <w:t xml:space="preserve"> of the suture.</w:t>
      </w:r>
      <w:r>
        <w:rPr>
          <w:rFonts w:ascii="Times New Roman" w:eastAsia="Times New Roman" w:hAnsi="Times New Roman" w:cs="Times New Roman"/>
          <w:sz w:val="24"/>
          <w:szCs w:val="24"/>
        </w:rPr>
        <w:t xml:space="preserve"> [18]</w:t>
      </w:r>
      <w:r w:rsidRPr="009F0ECE">
        <w:rPr>
          <w:rFonts w:ascii="Times New Roman" w:eastAsia="Times New Roman" w:hAnsi="Times New Roman" w:cs="Times New Roman"/>
          <w:sz w:val="24"/>
          <w:szCs w:val="24"/>
        </w:rPr>
        <w:t xml:space="preserve"> The chlorhexidine coated suture (coated with palmitic acid) on an average contains ≤ 11µg as per ISO 10993-5 standards.</w:t>
      </w:r>
      <w:r>
        <w:rPr>
          <w:rFonts w:ascii="Times New Roman" w:eastAsia="Times New Roman" w:hAnsi="Times New Roman" w:cs="Times New Roman"/>
          <w:sz w:val="24"/>
          <w:szCs w:val="24"/>
        </w:rPr>
        <w:t xml:space="preserve"> [19]</w:t>
      </w:r>
    </w:p>
    <w:p w14:paraId="36056AB3" w14:textId="77777777" w:rsidR="00447E34" w:rsidRPr="000F6408" w:rsidRDefault="00447E34" w:rsidP="00447E34">
      <w:pPr>
        <w:spacing w:line="360" w:lineRule="auto"/>
        <w:jc w:val="both"/>
        <w:rPr>
          <w:rFonts w:ascii="Times New Roman" w:eastAsia="Times New Roman" w:hAnsi="Times New Roman" w:cs="Times New Roman"/>
          <w:sz w:val="24"/>
          <w:szCs w:val="24"/>
          <w:vertAlign w:val="superscript"/>
        </w:rPr>
      </w:pPr>
      <w:r w:rsidRPr="009F0ECE">
        <w:rPr>
          <w:rFonts w:ascii="Times New Roman" w:eastAsia="Times New Roman" w:hAnsi="Times New Roman" w:cs="Times New Roman"/>
          <w:sz w:val="24"/>
          <w:szCs w:val="24"/>
        </w:rPr>
        <w:t xml:space="preserve">Triclosan, a Diphenyl Ether derivative, a broad spectrum anti-microbial agent that has been widely used in personal care and health care products as it exhibits non-cytotoxic and non-carcinogenic properties due to its rapid metabolism, excretion (gets eliminated from blood within 3-4 days) and lack of accumulation over time. </w:t>
      </w:r>
      <w:r>
        <w:rPr>
          <w:rFonts w:ascii="Times New Roman" w:eastAsia="Times New Roman" w:hAnsi="Times New Roman" w:cs="Times New Roman"/>
          <w:sz w:val="24"/>
          <w:szCs w:val="24"/>
        </w:rPr>
        <w:t>[</w:t>
      </w:r>
      <w:r w:rsidRPr="00EF3F70">
        <w:rPr>
          <w:rFonts w:ascii="Times New Roman" w:eastAsia="Times New Roman" w:hAnsi="Times New Roman" w:cs="Times New Roman"/>
          <w:sz w:val="24"/>
          <w:szCs w:val="24"/>
        </w:rPr>
        <w:t>12, 20-22</w:t>
      </w:r>
      <w:r>
        <w:rPr>
          <w:rFonts w:ascii="Times New Roman" w:eastAsia="Times New Roman" w:hAnsi="Times New Roman" w:cs="Times New Roman"/>
          <w:sz w:val="24"/>
          <w:szCs w:val="24"/>
        </w:rPr>
        <w:t>]</w:t>
      </w:r>
      <w:r w:rsidRPr="009F0ECE">
        <w:rPr>
          <w:rFonts w:ascii="Times New Roman" w:eastAsia="Times New Roman" w:hAnsi="Times New Roman" w:cs="Times New Roman"/>
          <w:sz w:val="24"/>
          <w:szCs w:val="24"/>
        </w:rPr>
        <w:t xml:space="preserve"> Chlorhexidine, a bis-</w:t>
      </w:r>
      <w:r w:rsidRPr="009F0ECE">
        <w:rPr>
          <w:rFonts w:ascii="Times New Roman" w:eastAsia="Times New Roman" w:hAnsi="Times New Roman" w:cs="Times New Roman"/>
          <w:sz w:val="24"/>
          <w:szCs w:val="24"/>
        </w:rPr>
        <w:lastRenderedPageBreak/>
        <w:t>biguanide has a wide variety of use as antiseptic and disinfectant. It was developed in the 1940s-1970s and has been ever since used actively in dentistry.</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[23] </w:t>
      </w:r>
      <w:r w:rsidRPr="009F0ECE">
        <w:rPr>
          <w:rFonts w:ascii="Times New Roman" w:eastAsia="Times New Roman" w:hAnsi="Times New Roman" w:cs="Times New Roman"/>
          <w:sz w:val="24"/>
          <w:szCs w:val="24"/>
        </w:rPr>
        <w:t>The bacteriostatic stage of chlorhexidine’s antimicrobial effect can be reversed by removing it. On the other hand, irreversible cell damage and a bactericidal stage will result if the concentration of chlorhexidine stays constant or rises over time</w:t>
      </w:r>
      <w:r>
        <w:rPr>
          <w:rFonts w:ascii="Times New Roman" w:eastAsia="Times New Roman" w:hAnsi="Times New Roman" w:cs="Times New Roman"/>
          <w:sz w:val="24"/>
          <w:szCs w:val="24"/>
        </w:rPr>
        <w:t>, hence the need to standardise becomes pertinent</w:t>
      </w:r>
      <w:r w:rsidRPr="009F0ECE">
        <w:rPr>
          <w:rFonts w:ascii="Times New Roman" w:eastAsia="Times New Roman" w:hAnsi="Times New Roman" w:cs="Times New Roman"/>
          <w:sz w:val="24"/>
          <w:szCs w:val="24"/>
        </w:rPr>
        <w:t>. Chlorhexidine provides not only antibacterial (for both aerobic and anaerobic bacteria) but also antifungal action and remains effective even in low concentrations, making it a gold-standard alternative to triclosan.</w:t>
      </w:r>
      <w:r>
        <w:rPr>
          <w:rFonts w:ascii="Times New Roman" w:eastAsia="Times New Roman" w:hAnsi="Times New Roman" w:cs="Times New Roman"/>
          <w:sz w:val="24"/>
          <w:szCs w:val="24"/>
        </w:rPr>
        <w:t xml:space="preserve"> </w:t>
      </w:r>
      <w:r w:rsidRPr="00532A70">
        <w:rPr>
          <w:rFonts w:ascii="Times New Roman" w:eastAsia="Times New Roman" w:hAnsi="Times New Roman" w:cs="Times New Roman"/>
          <w:sz w:val="24"/>
          <w:szCs w:val="24"/>
        </w:rPr>
        <w:t>Because of its high substantivity, broad-spectrum antimicrobial activity, and proven role in plaque control and surgical site decontamination, chlorhexidine was used.</w:t>
      </w:r>
      <w:r w:rsidRPr="009F0ECE">
        <w:rPr>
          <w:rFonts w:ascii="Times New Roman" w:eastAsia="Times New Roman" w:hAnsi="Times New Roman" w:cs="Times New Roman"/>
          <w:sz w:val="24"/>
          <w:szCs w:val="24"/>
        </w:rPr>
        <w:t xml:space="preserve"> Its use in major surgeries including dental surgeries as prophylactic and therapeutic has been discussed in detail by many authors.</w:t>
      </w:r>
      <w:r>
        <w:rPr>
          <w:rFonts w:ascii="Times New Roman" w:eastAsia="Times New Roman" w:hAnsi="Times New Roman" w:cs="Times New Roman"/>
          <w:sz w:val="24"/>
          <w:szCs w:val="24"/>
        </w:rPr>
        <w:t xml:space="preserve"> [19, 23]</w:t>
      </w:r>
    </w:p>
    <w:p w14:paraId="08DB34A4"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The results of our study correlate with the results of Karde PA et al</w:t>
      </w:r>
      <w:r>
        <w:rPr>
          <w:rFonts w:ascii="Times New Roman" w:eastAsia="Times New Roman" w:hAnsi="Times New Roman" w:cs="Times New Roman"/>
          <w:sz w:val="24"/>
          <w:szCs w:val="24"/>
        </w:rPr>
        <w:t xml:space="preserve"> [5]</w:t>
      </w:r>
      <w:r w:rsidRPr="009F0ECE">
        <w:rPr>
          <w:rFonts w:ascii="Times New Roman" w:eastAsia="Times New Roman" w:hAnsi="Times New Roman" w:cs="Times New Roman"/>
          <w:sz w:val="24"/>
          <w:szCs w:val="24"/>
        </w:rPr>
        <w:t xml:space="preserve"> that the uncoated sutures unequivocally showed the highest colony forming units when compared with the coated sutures for Day 1, 3, 5 and 7, with both aerobic and anaerobic bacteria. And hence, it is understood that the real comparison may be drawn between the two coated sutures viz. Chlorhexidine coated and triclosan coated sutures. This finding may be contrasting to results in the review by Onesti MG et al</w:t>
      </w:r>
      <w:r>
        <w:rPr>
          <w:rFonts w:ascii="Times New Roman" w:eastAsia="Times New Roman" w:hAnsi="Times New Roman" w:cs="Times New Roman"/>
          <w:sz w:val="24"/>
          <w:szCs w:val="24"/>
        </w:rPr>
        <w:t xml:space="preserve"> [7]</w:t>
      </w:r>
      <w:r w:rsidRPr="009F0ECE">
        <w:rPr>
          <w:rFonts w:ascii="Times New Roman" w:eastAsia="Times New Roman" w:hAnsi="Times New Roman" w:cs="Times New Roman"/>
          <w:sz w:val="24"/>
          <w:szCs w:val="24"/>
        </w:rPr>
        <w:t xml:space="preserve">, where </w:t>
      </w:r>
      <w:r>
        <w:rPr>
          <w:rFonts w:ascii="Times New Roman" w:eastAsia="Times New Roman" w:hAnsi="Times New Roman" w:cs="Times New Roman"/>
          <w:sz w:val="24"/>
          <w:szCs w:val="24"/>
        </w:rPr>
        <w:t>eight</w:t>
      </w:r>
      <w:r w:rsidRPr="009F0ECE">
        <w:rPr>
          <w:rFonts w:ascii="Times New Roman" w:eastAsia="Times New Roman" w:hAnsi="Times New Roman" w:cs="Times New Roman"/>
          <w:sz w:val="24"/>
          <w:szCs w:val="24"/>
        </w:rPr>
        <w:t xml:space="preserve"> out of the </w:t>
      </w:r>
      <w:r>
        <w:rPr>
          <w:rFonts w:ascii="Times New Roman" w:eastAsia="Times New Roman" w:hAnsi="Times New Roman" w:cs="Times New Roman"/>
          <w:sz w:val="24"/>
          <w:szCs w:val="24"/>
        </w:rPr>
        <w:t>fifteen</w:t>
      </w:r>
      <w:r w:rsidRPr="009F0ECE">
        <w:rPr>
          <w:rFonts w:ascii="Times New Roman" w:eastAsia="Times New Roman" w:hAnsi="Times New Roman" w:cs="Times New Roman"/>
          <w:sz w:val="24"/>
          <w:szCs w:val="24"/>
        </w:rPr>
        <w:t xml:space="preserve"> Randomised control trials studied, showed no difference between the antimicrobial sutures and the uncoated sutures.</w:t>
      </w:r>
    </w:p>
    <w:p w14:paraId="5C7F225C"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A Randomized </w:t>
      </w:r>
      <w:r>
        <w:rPr>
          <w:rFonts w:ascii="Times New Roman" w:eastAsia="Times New Roman" w:hAnsi="Times New Roman" w:cs="Times New Roman"/>
          <w:sz w:val="24"/>
          <w:szCs w:val="24"/>
        </w:rPr>
        <w:t>C</w:t>
      </w:r>
      <w:r w:rsidRPr="009F0ECE">
        <w:rPr>
          <w:rFonts w:ascii="Times New Roman" w:eastAsia="Times New Roman" w:hAnsi="Times New Roman" w:cs="Times New Roman"/>
          <w:sz w:val="24"/>
          <w:szCs w:val="24"/>
        </w:rPr>
        <w:t>ontrol Trial by Chitra A et al</w:t>
      </w:r>
      <w:r>
        <w:rPr>
          <w:rFonts w:ascii="Times New Roman" w:eastAsia="Times New Roman" w:hAnsi="Times New Roman" w:cs="Times New Roman"/>
          <w:sz w:val="24"/>
          <w:szCs w:val="24"/>
        </w:rPr>
        <w:t xml:space="preserve"> [4]</w:t>
      </w:r>
      <w:r w:rsidRPr="009F0ECE">
        <w:rPr>
          <w:rFonts w:ascii="Times New Roman" w:eastAsia="Times New Roman" w:hAnsi="Times New Roman" w:cs="Times New Roman"/>
          <w:sz w:val="24"/>
          <w:szCs w:val="24"/>
        </w:rPr>
        <w:t>, although provided similar results in, in-vivo settings, similar to that of Sala-Perez S et al</w:t>
      </w:r>
      <w:r>
        <w:rPr>
          <w:rFonts w:ascii="Times New Roman" w:eastAsia="Times New Roman" w:hAnsi="Times New Roman" w:cs="Times New Roman"/>
          <w:sz w:val="24"/>
          <w:szCs w:val="24"/>
        </w:rPr>
        <w:t xml:space="preserve"> [3]</w:t>
      </w:r>
      <w:r w:rsidRPr="009F0ECE">
        <w:rPr>
          <w:rFonts w:ascii="Times New Roman" w:eastAsia="Times New Roman" w:hAnsi="Times New Roman" w:cs="Times New Roman"/>
          <w:sz w:val="24"/>
          <w:szCs w:val="24"/>
        </w:rPr>
        <w:t xml:space="preserve">, it failed to justify the use of absorbable sutures to silk sutures while comparing various parameters, also, the authors did not choose to evaluate the antimicrobial effect; these points were also discussed in the systematic review and meta-analysis by Wu </w:t>
      </w:r>
      <w:proofErr w:type="spellStart"/>
      <w:r w:rsidRPr="009F0ECE">
        <w:rPr>
          <w:rFonts w:ascii="Times New Roman" w:eastAsia="Times New Roman" w:hAnsi="Times New Roman" w:cs="Times New Roman"/>
          <w:sz w:val="24"/>
          <w:szCs w:val="24"/>
        </w:rPr>
        <w:t>Xiuwen</w:t>
      </w:r>
      <w:proofErr w:type="spellEnd"/>
      <w:r w:rsidRPr="009F0ECE">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[12]</w:t>
      </w:r>
      <w:r w:rsidRPr="009F0ECE">
        <w:rPr>
          <w:rFonts w:ascii="Times New Roman" w:eastAsia="Times New Roman" w:hAnsi="Times New Roman" w:cs="Times New Roman"/>
          <w:sz w:val="24"/>
          <w:szCs w:val="24"/>
        </w:rPr>
        <w:t>, which suggested key priorities to be kept in mind for future research, such as comparisons between antimicrobial-coated and uncoated sutures be done with the same type of suture material, and with an alternative antimicrobial agent to triclosan. Additionally, as per systematic review research by La Rosa et al</w:t>
      </w:r>
      <w:r>
        <w:rPr>
          <w:rFonts w:ascii="Times New Roman" w:eastAsia="Times New Roman" w:hAnsi="Times New Roman" w:cs="Times New Roman"/>
          <w:sz w:val="24"/>
          <w:szCs w:val="24"/>
        </w:rPr>
        <w:t xml:space="preserve"> [9]</w:t>
      </w:r>
      <w:r w:rsidRPr="009F0ECE">
        <w:rPr>
          <w:rFonts w:ascii="Times New Roman" w:eastAsia="Times New Roman" w:hAnsi="Times New Roman" w:cs="Times New Roman"/>
          <w:sz w:val="24"/>
          <w:szCs w:val="24"/>
        </w:rPr>
        <w:t>, it is understandable that antimicrobial sutures exert antimicrobial activity locally, the magnitude of which may or may not be enough to favour the use of antibiotics. There is a need to standardize the use and efficacy of antimicrobial sutures first, to determine it to be more advantageous over conventional sutures. These studies align with the aim and objective of our study.</w:t>
      </w:r>
    </w:p>
    <w:p w14:paraId="145618C3"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On assessing the antimicrobial efficacy of our sutures with respective bacterial strains, the results of our study clearly outline the efficacy of triclosan coated sutures in Staph. Aureus and </w:t>
      </w:r>
      <w:r w:rsidRPr="009F0ECE">
        <w:rPr>
          <w:rFonts w:ascii="Times New Roman" w:eastAsia="Times New Roman" w:hAnsi="Times New Roman" w:cs="Times New Roman"/>
          <w:sz w:val="24"/>
          <w:szCs w:val="24"/>
        </w:rPr>
        <w:lastRenderedPageBreak/>
        <w:t>Strep. Sp</w:t>
      </w:r>
      <w:r>
        <w:rPr>
          <w:rFonts w:ascii="Times New Roman" w:eastAsia="Times New Roman" w:hAnsi="Times New Roman" w:cs="Times New Roman"/>
          <w:sz w:val="24"/>
          <w:szCs w:val="24"/>
        </w:rPr>
        <w:t>ecies</w:t>
      </w:r>
      <w:r w:rsidRPr="009F0ECE">
        <w:rPr>
          <w:rFonts w:ascii="Times New Roman" w:eastAsia="Times New Roman" w:hAnsi="Times New Roman" w:cs="Times New Roman"/>
          <w:sz w:val="24"/>
          <w:szCs w:val="24"/>
        </w:rPr>
        <w:t xml:space="preserve"> for all the days when compared with the other two groups i.e. chlorhexidine coated sutures and uncoated sutures, which were comparable to the studies by Janani K et al</w:t>
      </w:r>
      <w:r>
        <w:rPr>
          <w:rFonts w:ascii="Times New Roman" w:eastAsia="Times New Roman" w:hAnsi="Times New Roman" w:cs="Times New Roman"/>
          <w:sz w:val="24"/>
          <w:szCs w:val="24"/>
        </w:rPr>
        <w:t xml:space="preserve"> [24] </w:t>
      </w:r>
      <w:r w:rsidRPr="009F0ECE">
        <w:rPr>
          <w:rFonts w:ascii="Times New Roman" w:eastAsia="Times New Roman" w:hAnsi="Times New Roman" w:cs="Times New Roman"/>
          <w:sz w:val="24"/>
          <w:szCs w:val="24"/>
        </w:rPr>
        <w:t>and Ford HR et al</w:t>
      </w:r>
      <w:r>
        <w:rPr>
          <w:rFonts w:ascii="Times New Roman" w:eastAsia="Times New Roman" w:hAnsi="Times New Roman" w:cs="Times New Roman"/>
          <w:sz w:val="24"/>
          <w:szCs w:val="24"/>
        </w:rPr>
        <w:t xml:space="preserve"> [25] </w:t>
      </w:r>
      <w:r w:rsidRPr="009F0ECE">
        <w:rPr>
          <w:rFonts w:ascii="Times New Roman" w:eastAsia="Times New Roman" w:hAnsi="Times New Roman" w:cs="Times New Roman"/>
          <w:sz w:val="24"/>
          <w:szCs w:val="24"/>
        </w:rPr>
        <w:t xml:space="preserve">that stated that Triclosan-coated sutures significantly reduced colonization of </w:t>
      </w:r>
      <w:r w:rsidRPr="00D60E3B">
        <w:rPr>
          <w:rFonts w:ascii="Times New Roman" w:eastAsia="Times New Roman" w:hAnsi="Times New Roman" w:cs="Times New Roman"/>
          <w:i/>
          <w:iCs/>
          <w:sz w:val="24"/>
          <w:szCs w:val="24"/>
        </w:rPr>
        <w:t xml:space="preserve">Staphylococcus </w:t>
      </w:r>
      <w:r>
        <w:rPr>
          <w:rFonts w:ascii="Times New Roman" w:eastAsia="Times New Roman" w:hAnsi="Times New Roman" w:cs="Times New Roman"/>
          <w:i/>
          <w:iCs/>
          <w:sz w:val="24"/>
          <w:szCs w:val="24"/>
        </w:rPr>
        <w:t>a</w:t>
      </w:r>
      <w:r w:rsidRPr="00D60E3B">
        <w:rPr>
          <w:rFonts w:ascii="Times New Roman" w:eastAsia="Times New Roman" w:hAnsi="Times New Roman" w:cs="Times New Roman"/>
          <w:i/>
          <w:iCs/>
          <w:sz w:val="24"/>
          <w:szCs w:val="24"/>
        </w:rPr>
        <w:t>ureus</w:t>
      </w:r>
      <w:r w:rsidRPr="009F0ECE">
        <w:rPr>
          <w:rFonts w:ascii="Times New Roman" w:eastAsia="Times New Roman" w:hAnsi="Times New Roman" w:cs="Times New Roman"/>
          <w:sz w:val="24"/>
          <w:szCs w:val="24"/>
        </w:rPr>
        <w:t xml:space="preserve">. </w:t>
      </w:r>
    </w:p>
    <w:p w14:paraId="4600B58D"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Contrastingly, Chlorhexidine coated sutures seem to provide comparatively better efficacy in gram negative aerobic bacteria, </w:t>
      </w:r>
      <w:r w:rsidRPr="00D60E3B">
        <w:rPr>
          <w:rFonts w:ascii="Times New Roman" w:eastAsia="Times New Roman" w:hAnsi="Times New Roman" w:cs="Times New Roman"/>
          <w:i/>
          <w:iCs/>
          <w:sz w:val="24"/>
          <w:szCs w:val="24"/>
        </w:rPr>
        <w:t>P. aeruginosa</w:t>
      </w:r>
      <w:r w:rsidRPr="009F0ECE">
        <w:rPr>
          <w:rFonts w:ascii="Times New Roman" w:eastAsia="Times New Roman" w:hAnsi="Times New Roman" w:cs="Times New Roman"/>
          <w:sz w:val="24"/>
          <w:szCs w:val="24"/>
        </w:rPr>
        <w:t>, which may be similar to the findings in the study by Krishnan S et al</w:t>
      </w:r>
      <w:r>
        <w:rPr>
          <w:rFonts w:ascii="Times New Roman" w:eastAsia="Times New Roman" w:hAnsi="Times New Roman" w:cs="Times New Roman"/>
          <w:sz w:val="24"/>
          <w:szCs w:val="24"/>
        </w:rPr>
        <w:t xml:space="preserve"> [26]</w:t>
      </w:r>
      <w:r w:rsidRPr="009F0ECE">
        <w:rPr>
          <w:rFonts w:ascii="Times New Roman" w:eastAsia="Times New Roman" w:hAnsi="Times New Roman" w:cs="Times New Roman"/>
          <w:sz w:val="24"/>
          <w:szCs w:val="24"/>
        </w:rPr>
        <w:t xml:space="preserve"> who compared it to triclosan coated sutures and a study by Mohan et al </w:t>
      </w:r>
      <w:r w:rsidRPr="00EF3F70">
        <w:rPr>
          <w:rFonts w:ascii="Times New Roman" w:eastAsia="Times New Roman" w:hAnsi="Times New Roman" w:cs="Times New Roman"/>
          <w:sz w:val="24"/>
          <w:szCs w:val="24"/>
        </w:rPr>
        <w:t>[6]</w:t>
      </w:r>
      <w:r w:rsidRPr="009F0ECE">
        <w:rPr>
          <w:rFonts w:ascii="Times New Roman" w:eastAsia="Times New Roman" w:hAnsi="Times New Roman" w:cs="Times New Roman"/>
          <w:sz w:val="24"/>
          <w:szCs w:val="24"/>
        </w:rPr>
        <w:t xml:space="preserve"> who compared the use of chlorhexidine coated sutures to prophylactic antibiotics. </w:t>
      </w:r>
    </w:p>
    <w:p w14:paraId="2441AB5B" w14:textId="77777777" w:rsidR="00447E34" w:rsidRPr="009F0ECE"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The triclosan coated sutures also showed significant reduction in bacterial load for anaerobic bacteria in both intergroup and intragroup analysis (p&lt;0.01). These findings are similar to the studies conducted by S Chaganti et al</w:t>
      </w:r>
      <w:r>
        <w:rPr>
          <w:rFonts w:ascii="Times New Roman" w:eastAsia="Times New Roman" w:hAnsi="Times New Roman" w:cs="Times New Roman"/>
          <w:sz w:val="24"/>
          <w:szCs w:val="24"/>
        </w:rPr>
        <w:t xml:space="preserve"> [18]</w:t>
      </w:r>
      <w:r w:rsidRPr="009F0ECE">
        <w:rPr>
          <w:rFonts w:ascii="Times New Roman" w:eastAsia="Times New Roman" w:hAnsi="Times New Roman" w:cs="Times New Roman"/>
          <w:sz w:val="24"/>
          <w:szCs w:val="24"/>
        </w:rPr>
        <w:t xml:space="preserve"> and Rothenburger S et al</w:t>
      </w:r>
      <w:r>
        <w:rPr>
          <w:rFonts w:ascii="Times New Roman" w:eastAsia="Times New Roman" w:hAnsi="Times New Roman" w:cs="Times New Roman"/>
          <w:sz w:val="24"/>
          <w:szCs w:val="24"/>
        </w:rPr>
        <w:t>. [27]</w:t>
      </w:r>
      <w:r w:rsidRPr="009F0ECE">
        <w:rPr>
          <w:rFonts w:ascii="Times New Roman" w:eastAsia="Times New Roman" w:hAnsi="Times New Roman" w:cs="Times New Roman"/>
          <w:sz w:val="24"/>
          <w:szCs w:val="24"/>
        </w:rPr>
        <w:t xml:space="preserve"> </w:t>
      </w:r>
    </w:p>
    <w:p w14:paraId="06578054" w14:textId="77777777" w:rsidR="00447E34" w:rsidRDefault="00447E34" w:rsidP="00447E34">
      <w:pPr>
        <w:spacing w:line="360" w:lineRule="auto"/>
        <w:jc w:val="both"/>
        <w:rPr>
          <w:rFonts w:ascii="Times New Roman" w:eastAsia="Times New Roman" w:hAnsi="Times New Roman" w:cs="Times New Roman"/>
          <w:sz w:val="24"/>
          <w:szCs w:val="24"/>
        </w:rPr>
      </w:pPr>
      <w:r w:rsidRPr="009F0ECE">
        <w:rPr>
          <w:rFonts w:ascii="Times New Roman" w:eastAsia="Times New Roman" w:hAnsi="Times New Roman" w:cs="Times New Roman"/>
          <w:sz w:val="24"/>
          <w:szCs w:val="24"/>
        </w:rPr>
        <w:t xml:space="preserve">It is also interesting to note, as discussed in Rothenburger S et al </w:t>
      </w:r>
      <w:r>
        <w:rPr>
          <w:rFonts w:ascii="Times New Roman" w:eastAsia="Times New Roman" w:hAnsi="Times New Roman" w:cs="Times New Roman"/>
          <w:sz w:val="24"/>
          <w:szCs w:val="24"/>
        </w:rPr>
        <w:t>[27],</w:t>
      </w:r>
      <w:r w:rsidRPr="009F0ECE">
        <w:rPr>
          <w:rFonts w:ascii="Times New Roman" w:eastAsia="Times New Roman" w:hAnsi="Times New Roman" w:cs="Times New Roman"/>
          <w:sz w:val="24"/>
          <w:szCs w:val="24"/>
        </w:rPr>
        <w:t xml:space="preserve"> </w:t>
      </w:r>
      <w:proofErr w:type="spellStart"/>
      <w:r w:rsidRPr="009F0ECE">
        <w:rPr>
          <w:rFonts w:ascii="Times New Roman" w:eastAsia="Times New Roman" w:hAnsi="Times New Roman" w:cs="Times New Roman"/>
          <w:sz w:val="24"/>
          <w:szCs w:val="24"/>
        </w:rPr>
        <w:t>inspite</w:t>
      </w:r>
      <w:proofErr w:type="spellEnd"/>
      <w:r w:rsidRPr="009F0ECE">
        <w:rPr>
          <w:rFonts w:ascii="Times New Roman" w:eastAsia="Times New Roman" w:hAnsi="Times New Roman" w:cs="Times New Roman"/>
          <w:sz w:val="24"/>
          <w:szCs w:val="24"/>
        </w:rPr>
        <w:t xml:space="preserve"> of extended exposure to the aqueous suspension and tissue passage in patients, the antimicrobial coated sutures provide antimicrobial efficacy; that may be attributed partly to the physical characteristics of the braided suture that traps the antimicrobial agent within the knots of the braids, even after initial loss of the coating. This may also be a reason for the results in our study that show efficacy of antimicrobial coated sutures over uncoated sutures.</w:t>
      </w:r>
    </w:p>
    <w:p w14:paraId="65E2C7D1" w14:textId="77777777" w:rsidR="00447E34" w:rsidRDefault="00447E34" w:rsidP="00447E34">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Although Triclosan and Chlorhexidine are not conventional antibiotics, i</w:t>
      </w:r>
      <w:r w:rsidRPr="00FD11C7">
        <w:rPr>
          <w:rFonts w:ascii="Times New Roman" w:eastAsia="Times New Roman" w:hAnsi="Times New Roman" w:cs="Times New Roman"/>
          <w:sz w:val="24"/>
          <w:szCs w:val="24"/>
        </w:rPr>
        <w:t>t has been demonstrated that a number of bacterial resistance mechanisms linked to antibiotic resistance confer cross-resistance or decreased susceptibility to triclosan and chlorhexidine</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[28-30]</w:t>
      </w:r>
      <w:r>
        <w:rPr>
          <w:rFonts w:ascii="Times New Roman" w:eastAsia="Times New Roman" w:hAnsi="Times New Roman" w:cs="Times New Roman"/>
          <w:sz w:val="24"/>
          <w:szCs w:val="24"/>
        </w:rPr>
        <w:t xml:space="preserve"> </w:t>
      </w:r>
      <w:r w:rsidRPr="00557DA4">
        <w:rPr>
          <w:rFonts w:ascii="Times New Roman" w:eastAsia="Times New Roman" w:hAnsi="Times New Roman" w:cs="Times New Roman"/>
          <w:sz w:val="24"/>
          <w:szCs w:val="24"/>
        </w:rPr>
        <w:t>In organisms like Staphylococcus aureus, Pseudomonas aeruginosa, and Enterococcus faecalis,</w:t>
      </w:r>
      <w:r>
        <w:rPr>
          <w:rFonts w:ascii="Times New Roman" w:eastAsia="Times New Roman" w:hAnsi="Times New Roman" w:cs="Times New Roman"/>
          <w:sz w:val="24"/>
          <w:szCs w:val="24"/>
        </w:rPr>
        <w:t xml:space="preserve"> that are the common commensals of the oral cavity,</w:t>
      </w:r>
      <w:r w:rsidRPr="00557DA4">
        <w:rPr>
          <w:rFonts w:ascii="Times New Roman" w:eastAsia="Times New Roman" w:hAnsi="Times New Roman" w:cs="Times New Roman"/>
          <w:sz w:val="24"/>
          <w:szCs w:val="24"/>
        </w:rPr>
        <w:t xml:space="preserve"> overexpression of multidrug efflux pumps has been demonstrated to decrease intracellular accumulation of antibiotics and antiseptics, such as triclosan and chlorhexidine. Plasmid-mediated </w:t>
      </w:r>
      <w:proofErr w:type="spellStart"/>
      <w:r w:rsidRPr="00557DA4">
        <w:rPr>
          <w:rFonts w:ascii="Times New Roman" w:eastAsia="Times New Roman" w:hAnsi="Times New Roman" w:cs="Times New Roman"/>
          <w:sz w:val="24"/>
          <w:szCs w:val="24"/>
        </w:rPr>
        <w:t>qac</w:t>
      </w:r>
      <w:proofErr w:type="spellEnd"/>
      <w:r w:rsidRPr="00557DA4">
        <w:rPr>
          <w:rFonts w:ascii="Times New Roman" w:eastAsia="Times New Roman" w:hAnsi="Times New Roman" w:cs="Times New Roman"/>
          <w:sz w:val="24"/>
          <w:szCs w:val="24"/>
        </w:rPr>
        <w:t xml:space="preserve"> genes, which are often connected to antibiotic resistance determinants, have been linked to decreased susceptibility to chlorhexidine. Similar to this, mutations or overexpression of the </w:t>
      </w:r>
      <w:proofErr w:type="spellStart"/>
      <w:r w:rsidRPr="00557DA4">
        <w:rPr>
          <w:rFonts w:ascii="Times New Roman" w:eastAsia="Times New Roman" w:hAnsi="Times New Roman" w:cs="Times New Roman"/>
          <w:sz w:val="24"/>
          <w:szCs w:val="24"/>
        </w:rPr>
        <w:t>fabI</w:t>
      </w:r>
      <w:proofErr w:type="spellEnd"/>
      <w:r w:rsidRPr="00557DA4">
        <w:rPr>
          <w:rFonts w:ascii="Times New Roman" w:eastAsia="Times New Roman" w:hAnsi="Times New Roman" w:cs="Times New Roman"/>
          <w:sz w:val="24"/>
          <w:szCs w:val="24"/>
        </w:rPr>
        <w:t xml:space="preserve"> gene, which is involved in fatty acid synthesis and is also targeted by some antibiotics, have been connected to triclosan tolerance.</w:t>
      </w:r>
      <w:r>
        <w:rPr>
          <w:rFonts w:ascii="Times New Roman" w:eastAsia="Times New Roman" w:hAnsi="Times New Roman" w:cs="Times New Roman"/>
          <w:sz w:val="24"/>
          <w:szCs w:val="24"/>
          <w:vertAlign w:val="superscript"/>
        </w:rPr>
        <w:t xml:space="preserve"> [30, 31]</w:t>
      </w:r>
      <w:r w:rsidRPr="00557DA4">
        <w:rPr>
          <w:rFonts w:ascii="Times New Roman" w:eastAsia="Times New Roman" w:hAnsi="Times New Roman" w:cs="Times New Roman"/>
          <w:sz w:val="24"/>
          <w:szCs w:val="24"/>
        </w:rPr>
        <w:t xml:space="preserve"> These results emphasise how crucial it is to comprehend that prolonged or indiscriminate exposure to antimicrobial agents may potentially lead to microbial adaptation. From a surgical standpoint, this information is essential for carefully choosing antimicrobial sutures, especially in patients who have poor healing or a high risk of infection.</w:t>
      </w:r>
    </w:p>
    <w:p w14:paraId="48188AB2" w14:textId="77777777" w:rsidR="00447E34" w:rsidRPr="009F0ECE" w:rsidRDefault="00447E34" w:rsidP="00447E34">
      <w:pPr>
        <w:spacing w:line="360" w:lineRule="auto"/>
        <w:jc w:val="both"/>
        <w:rPr>
          <w:rFonts w:ascii="Times New Roman" w:eastAsia="Times New Roman" w:hAnsi="Times New Roman" w:cs="Times New Roman"/>
          <w:b/>
          <w:sz w:val="24"/>
          <w:szCs w:val="24"/>
          <w:u w:val="single"/>
        </w:rPr>
      </w:pPr>
      <w:r w:rsidRPr="00F4567B">
        <w:rPr>
          <w:rFonts w:ascii="Times New Roman" w:eastAsia="Times New Roman" w:hAnsi="Times New Roman" w:cs="Times New Roman"/>
          <w:sz w:val="24"/>
          <w:szCs w:val="24"/>
        </w:rPr>
        <w:lastRenderedPageBreak/>
        <w:t xml:space="preserve">When applied to the oral cavity, in-vitro studies have inherent </w:t>
      </w:r>
      <w:r w:rsidRPr="004021A9">
        <w:rPr>
          <w:rFonts w:ascii="Times New Roman" w:eastAsia="Times New Roman" w:hAnsi="Times New Roman" w:cs="Times New Roman"/>
          <w:sz w:val="24"/>
          <w:szCs w:val="24"/>
          <w:u w:val="single"/>
        </w:rPr>
        <w:t>limitations</w:t>
      </w:r>
      <w:r w:rsidRPr="00F4567B">
        <w:rPr>
          <w:rFonts w:ascii="Times New Roman" w:eastAsia="Times New Roman" w:hAnsi="Times New Roman" w:cs="Times New Roman"/>
          <w:sz w:val="24"/>
          <w:szCs w:val="24"/>
        </w:rPr>
        <w:t xml:space="preserve"> even though they offer useful preliminary data. The intricate oral environment, which includes salivary flow, enzymatic activity, pH variations, mechanical forces from mastication, and the host immune response, cannot be replicated by such models.</w:t>
      </w:r>
      <w:r>
        <w:rPr>
          <w:rFonts w:ascii="Times New Roman" w:eastAsia="Times New Roman" w:hAnsi="Times New Roman" w:cs="Times New Roman"/>
          <w:sz w:val="24"/>
          <w:szCs w:val="24"/>
        </w:rPr>
        <w:t xml:space="preserve"> </w:t>
      </w:r>
      <w:r w:rsidRPr="004021A9">
        <w:rPr>
          <w:rFonts w:ascii="Times New Roman" w:eastAsia="Times New Roman" w:hAnsi="Times New Roman" w:cs="Times New Roman"/>
          <w:sz w:val="24"/>
          <w:szCs w:val="24"/>
        </w:rPr>
        <w:t>The research focused on the response of specific, isolated bacterial strains rather than the polymicrobial biofilms typically found in oral surgical sites. In a clinical environment, the interaction between diverse microbial species within a biofilm often alters individual bacterial susceptibility to agents such as triclosan and chlorhexidine—a complexity that single-strain suspensions cannot capture.</w:t>
      </w:r>
      <w:r w:rsidRPr="00F4567B">
        <w:rPr>
          <w:rFonts w:ascii="Times New Roman" w:eastAsia="Times New Roman" w:hAnsi="Times New Roman" w:cs="Times New Roman"/>
          <w:sz w:val="24"/>
          <w:szCs w:val="24"/>
        </w:rPr>
        <w:t xml:space="preserve"> Additionally, in-vitro studies do not take into consideration the dilution or clearance of antimicrobial agents by saliva and use specific microorganisms instead of a polymicrobial biofilm, which may not accurately reflect clinical conditions.</w:t>
      </w:r>
      <w:r>
        <w:rPr>
          <w:rFonts w:ascii="Times New Roman" w:eastAsia="Times New Roman" w:hAnsi="Times New Roman" w:cs="Times New Roman"/>
          <w:sz w:val="24"/>
          <w:szCs w:val="24"/>
        </w:rPr>
        <w:t xml:space="preserve"> </w:t>
      </w:r>
      <w:r w:rsidRPr="001C2B3F">
        <w:rPr>
          <w:rFonts w:ascii="Times New Roman" w:eastAsia="Times New Roman" w:hAnsi="Times New Roman" w:cs="Times New Roman"/>
          <w:sz w:val="24"/>
          <w:szCs w:val="24"/>
        </w:rPr>
        <w:t>While the observed reduction in CFUs reflects the material’s chemical potency, it may not fully represent the holistic biological outcome of wound healing, as clinical variations</w:t>
      </w:r>
      <w:r>
        <w:rPr>
          <w:rFonts w:ascii="Times New Roman" w:eastAsia="Times New Roman" w:hAnsi="Times New Roman" w:cs="Times New Roman"/>
          <w:sz w:val="24"/>
          <w:szCs w:val="24"/>
        </w:rPr>
        <w:t xml:space="preserve"> </w:t>
      </w:r>
      <w:r w:rsidRPr="001C2B3F">
        <w:rPr>
          <w:rFonts w:ascii="Times New Roman" w:eastAsia="Times New Roman" w:hAnsi="Times New Roman" w:cs="Times New Roman"/>
          <w:sz w:val="24"/>
          <w:szCs w:val="24"/>
        </w:rPr>
        <w:t>such as knotting, tissue penetration, and suture handling</w:t>
      </w:r>
      <w:r>
        <w:rPr>
          <w:rFonts w:ascii="Times New Roman" w:eastAsia="Times New Roman" w:hAnsi="Times New Roman" w:cs="Times New Roman"/>
          <w:sz w:val="24"/>
          <w:szCs w:val="24"/>
        </w:rPr>
        <w:t xml:space="preserve"> </w:t>
      </w:r>
      <w:r w:rsidRPr="001C2B3F">
        <w:rPr>
          <w:rFonts w:ascii="Times New Roman" w:eastAsia="Times New Roman" w:hAnsi="Times New Roman" w:cs="Times New Roman"/>
          <w:sz w:val="24"/>
          <w:szCs w:val="24"/>
        </w:rPr>
        <w:t>can significantly affect antimicrobial availability and effectiveness.</w:t>
      </w:r>
      <w:r>
        <w:rPr>
          <w:rFonts w:ascii="Times New Roman" w:eastAsia="Times New Roman" w:hAnsi="Times New Roman" w:cs="Times New Roman"/>
          <w:sz w:val="24"/>
          <w:szCs w:val="24"/>
        </w:rPr>
        <w:t xml:space="preserve"> </w:t>
      </w:r>
      <w:r w:rsidRPr="00F4567B">
        <w:rPr>
          <w:rFonts w:ascii="Times New Roman" w:eastAsia="Times New Roman" w:hAnsi="Times New Roman" w:cs="Times New Roman"/>
          <w:sz w:val="24"/>
          <w:szCs w:val="24"/>
        </w:rPr>
        <w:t>Despite these drawbacks, in-vitro testing is crucial as a Phase-1 step because it enables standardised, controlled evaluation of the intrinsic</w:t>
      </w:r>
      <w:r>
        <w:rPr>
          <w:rFonts w:ascii="Times New Roman" w:eastAsia="Times New Roman" w:hAnsi="Times New Roman" w:cs="Times New Roman"/>
          <w:sz w:val="24"/>
          <w:szCs w:val="24"/>
        </w:rPr>
        <w:t xml:space="preserve">, </w:t>
      </w:r>
      <w:r w:rsidRPr="00C17FA0">
        <w:rPr>
          <w:rFonts w:ascii="Times New Roman" w:eastAsia="Times New Roman" w:hAnsi="Times New Roman" w:cs="Times New Roman"/>
          <w:sz w:val="24"/>
          <w:szCs w:val="24"/>
        </w:rPr>
        <w:t>dose-dependent</w:t>
      </w:r>
      <w:r w:rsidRPr="00F4567B">
        <w:rPr>
          <w:rFonts w:ascii="Times New Roman" w:eastAsia="Times New Roman" w:hAnsi="Times New Roman" w:cs="Times New Roman"/>
          <w:sz w:val="24"/>
          <w:szCs w:val="24"/>
        </w:rPr>
        <w:t xml:space="preserve"> antimicrobial efficacy of coated sutures free from the confounding effects of host-related factors.</w:t>
      </w:r>
      <w:r>
        <w:rPr>
          <w:rFonts w:ascii="Times New Roman" w:eastAsia="Times New Roman" w:hAnsi="Times New Roman" w:cs="Times New Roman"/>
          <w:sz w:val="24"/>
          <w:szCs w:val="24"/>
        </w:rPr>
        <w:t xml:space="preserve"> </w:t>
      </w:r>
      <w:r w:rsidRPr="009F0ECE">
        <w:rPr>
          <w:rFonts w:ascii="Times New Roman" w:eastAsia="Times New Roman" w:hAnsi="Times New Roman" w:cs="Times New Roman"/>
          <w:sz w:val="24"/>
          <w:szCs w:val="24"/>
        </w:rPr>
        <w:t>It can be inferred from the present study, that Triclosan coated and chlorhexidine coated sutures provide adequate antimicrobial efficacy when assessed over a period time interval as in oral cavity, while Triclosan provides better efficacy in most gram positive aerobic and anaerobic organisms</w:t>
      </w:r>
      <w:r>
        <w:rPr>
          <w:rFonts w:ascii="Times New Roman" w:eastAsia="Times New Roman" w:hAnsi="Times New Roman" w:cs="Times New Roman"/>
          <w:sz w:val="24"/>
          <w:szCs w:val="24"/>
        </w:rPr>
        <w:t xml:space="preserve"> in accordance with the evidence</w:t>
      </w:r>
      <w:r w:rsidRPr="009F0ECE">
        <w:rPr>
          <w:rFonts w:ascii="Times New Roman" w:eastAsia="Times New Roman" w:hAnsi="Times New Roman" w:cs="Times New Roman"/>
          <w:sz w:val="24"/>
          <w:szCs w:val="24"/>
        </w:rPr>
        <w:t>, Chlorhexidine seemingly provides marginally better efficacy against gram negative organisms. It may be important to note the dose of the antimicrobial agent in the portion (approx. 5cm) of the entire length of the suture provides adequate efficacy when subjected to conditions similar to oral cavity.</w:t>
      </w:r>
    </w:p>
    <w:p w14:paraId="708DAC79" w14:textId="77777777" w:rsidR="00447E34" w:rsidRPr="004906E1" w:rsidRDefault="00447E34" w:rsidP="00447E34">
      <w:pPr>
        <w:spacing w:line="360" w:lineRule="auto"/>
        <w:jc w:val="center"/>
        <w:rPr>
          <w:rFonts w:ascii="Times New Roman" w:hAnsi="Times New Roman" w:cs="Times New Roman"/>
          <w:b/>
          <w:bCs/>
          <w:color w:val="000000"/>
          <w:sz w:val="24"/>
          <w:u w:val="single"/>
        </w:rPr>
      </w:pPr>
      <w:r w:rsidRPr="004906E1">
        <w:rPr>
          <w:rFonts w:ascii="Times New Roman" w:hAnsi="Times New Roman" w:cs="Times New Roman"/>
          <w:b/>
          <w:bCs/>
          <w:color w:val="000000"/>
          <w:sz w:val="28"/>
          <w:szCs w:val="24"/>
          <w:u w:val="single"/>
        </w:rPr>
        <w:t>CONCLUSION</w:t>
      </w:r>
    </w:p>
    <w:p w14:paraId="061E87AF" w14:textId="39F7C703" w:rsidR="00447E34" w:rsidRDefault="00447E34" w:rsidP="00447E34">
      <w:pPr>
        <w:spacing w:line="360" w:lineRule="auto"/>
        <w:jc w:val="both"/>
        <w:rPr>
          <w:rFonts w:ascii="Times New Roman" w:eastAsia="Times New Roman" w:hAnsi="Times New Roman" w:cs="Times New Roman"/>
          <w:sz w:val="24"/>
          <w:szCs w:val="24"/>
        </w:rPr>
      </w:pPr>
      <w:r w:rsidRPr="004B08EE">
        <w:rPr>
          <w:rFonts w:ascii="Times New Roman" w:hAnsi="Times New Roman" w:cs="Times New Roman"/>
          <w:color w:val="000000"/>
          <w:sz w:val="24"/>
        </w:rPr>
        <w:t xml:space="preserve">This in-vitro study aimed to fill gaps in current research by standardizing how we assess the antimicrobial effectiveness of commonly used antimicrobial-coated sutures, comparing their performance to uncoated sutures against typical oral microorganisms that can cause post-operative wound contamination. By controlling the evaluation conditions, the study enabled an objective comparison of antimicrobial activity under settings that mimic the early post-operative phase in the oral cavity. However, since in-vitro models cannot fully capture the complex biological and environmental factors present in the mouth, additional in-vivo studies </w:t>
      </w:r>
      <w:r w:rsidRPr="004B08EE">
        <w:rPr>
          <w:rFonts w:ascii="Times New Roman" w:hAnsi="Times New Roman" w:cs="Times New Roman"/>
          <w:color w:val="000000"/>
          <w:sz w:val="24"/>
        </w:rPr>
        <w:lastRenderedPageBreak/>
        <w:t>are needed to truly determine the clinical relevance and potential application of these results.</w:t>
      </w:r>
      <w:r>
        <w:rPr>
          <w:rFonts w:ascii="Times New Roman" w:hAnsi="Times New Roman" w:cs="Times New Roman"/>
          <w:color w:val="000000"/>
          <w:sz w:val="24"/>
        </w:rPr>
        <w:t xml:space="preserve"> </w:t>
      </w:r>
      <w:r w:rsidRPr="009F0ECE">
        <w:rPr>
          <w:rFonts w:ascii="Times New Roman" w:eastAsia="Times New Roman" w:hAnsi="Times New Roman" w:cs="Times New Roman"/>
          <w:sz w:val="24"/>
          <w:szCs w:val="24"/>
        </w:rPr>
        <w:t>The authors are currently pursuing the same as phase 2 of the study.</w:t>
      </w:r>
    </w:p>
    <w:p w14:paraId="719A83FF" w14:textId="4FC6B988" w:rsidR="00FA1065" w:rsidRDefault="00FA1065" w:rsidP="00447E34">
      <w:pPr>
        <w:spacing w:line="360" w:lineRule="auto"/>
        <w:jc w:val="both"/>
        <w:rPr>
          <w:rFonts w:ascii="Times New Roman" w:eastAsia="Times New Roman" w:hAnsi="Times New Roman" w:cs="Times New Roman"/>
          <w:sz w:val="24"/>
          <w:szCs w:val="24"/>
        </w:rPr>
      </w:pPr>
    </w:p>
    <w:p w14:paraId="2C49658A" w14:textId="77777777" w:rsidR="00FA1065" w:rsidRPr="006C6FE8" w:rsidRDefault="00FA1065" w:rsidP="00FA1065">
      <w:pPr>
        <w:spacing w:line="360" w:lineRule="auto"/>
        <w:jc w:val="both"/>
        <w:rPr>
          <w:rFonts w:ascii="Times New Roman" w:eastAsia="Times New Roman" w:hAnsi="Times New Roman" w:cs="Times New Roman"/>
          <w:b/>
          <w:sz w:val="24"/>
          <w:szCs w:val="24"/>
        </w:rPr>
      </w:pPr>
      <w:r w:rsidRPr="006C6FE8">
        <w:rPr>
          <w:rFonts w:ascii="Times New Roman" w:eastAsia="Times New Roman" w:hAnsi="Times New Roman" w:cs="Times New Roman"/>
          <w:b/>
          <w:sz w:val="24"/>
          <w:szCs w:val="24"/>
        </w:rPr>
        <w:t>Ethical Approval:</w:t>
      </w:r>
    </w:p>
    <w:p w14:paraId="15C885D4" w14:textId="3B9F338D" w:rsidR="00FA1065" w:rsidRDefault="00FA1065" w:rsidP="00FA1065">
      <w:pPr>
        <w:spacing w:line="360" w:lineRule="auto"/>
        <w:jc w:val="both"/>
        <w:rPr>
          <w:rFonts w:ascii="Times New Roman" w:eastAsia="Times New Roman" w:hAnsi="Times New Roman" w:cs="Times New Roman"/>
          <w:sz w:val="24"/>
          <w:szCs w:val="24"/>
        </w:rPr>
      </w:pPr>
      <w:r w:rsidRPr="00FA1065">
        <w:rPr>
          <w:rFonts w:ascii="Times New Roman" w:eastAsia="Times New Roman" w:hAnsi="Times New Roman" w:cs="Times New Roman"/>
          <w:sz w:val="24"/>
          <w:szCs w:val="24"/>
        </w:rPr>
        <w:t>As per international standards or university standards written ethical approval has been collected and preserved by the author(s).</w:t>
      </w:r>
    </w:p>
    <w:p w14:paraId="51B8C8BC" w14:textId="77777777" w:rsidR="00447E34" w:rsidRDefault="00447E34" w:rsidP="00447E34">
      <w:pPr>
        <w:spacing w:after="0" w:line="360" w:lineRule="auto"/>
        <w:jc w:val="both"/>
        <w:rPr>
          <w:rFonts w:ascii="Times New Roman" w:eastAsia="Times New Roman" w:hAnsi="Times New Roman" w:cs="Times New Roman"/>
          <w:b/>
          <w:bCs/>
          <w:sz w:val="24"/>
          <w:szCs w:val="24"/>
        </w:rPr>
      </w:pPr>
    </w:p>
    <w:p w14:paraId="38F9C776" w14:textId="77777777" w:rsidR="00447E34" w:rsidRPr="003F67F1" w:rsidRDefault="00447E34" w:rsidP="00447E3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ACK</w:t>
      </w:r>
      <w:r w:rsidRPr="003F67F1">
        <w:rPr>
          <w:rFonts w:ascii="Times New Roman" w:eastAsia="Times New Roman" w:hAnsi="Times New Roman" w:cs="Times New Roman"/>
          <w:b/>
          <w:bCs/>
          <w:sz w:val="24"/>
          <w:szCs w:val="24"/>
        </w:rPr>
        <w:t xml:space="preserve">NOWLEDGEMENT </w:t>
      </w:r>
    </w:p>
    <w:p w14:paraId="6165DAAC" w14:textId="77777777" w:rsidR="00447E34" w:rsidRDefault="00447E34" w:rsidP="00447E34">
      <w:pPr>
        <w:widowControl w:val="0"/>
        <w:spacing w:after="0" w:line="360" w:lineRule="auto"/>
        <w:jc w:val="both"/>
        <w:rPr>
          <w:rFonts w:ascii="Times New Roman" w:eastAsia="Times New Roman" w:hAnsi="Times New Roman" w:cs="Times New Roman"/>
          <w:sz w:val="24"/>
          <w:szCs w:val="24"/>
        </w:rPr>
      </w:pPr>
      <w:r w:rsidRPr="00DD7689">
        <w:rPr>
          <w:rFonts w:ascii="Times New Roman" w:eastAsia="Times New Roman" w:hAnsi="Times New Roman" w:cs="Times New Roman"/>
          <w:sz w:val="24"/>
          <w:szCs w:val="24"/>
        </w:rPr>
        <w:t xml:space="preserve">The authors acknowledge the help of the postgraduate students from the Department of Oral and Maxillofacial Surgery at Maharishi Markandeshwar University who were assigned to that department during the study period. </w:t>
      </w:r>
    </w:p>
    <w:p w14:paraId="1B82EC67" w14:textId="77777777" w:rsidR="00447E34" w:rsidRDefault="00447E34" w:rsidP="00447E34">
      <w:pPr>
        <w:widowControl w:val="0"/>
        <w:spacing w:after="0" w:line="360" w:lineRule="auto"/>
        <w:jc w:val="both"/>
        <w:rPr>
          <w:rFonts w:ascii="Times New Roman" w:eastAsia="Times New Roman" w:hAnsi="Times New Roman" w:cs="Times New Roman"/>
          <w:sz w:val="24"/>
          <w:szCs w:val="24"/>
        </w:rPr>
      </w:pPr>
    </w:p>
    <w:p w14:paraId="1AC649FC" w14:textId="0ABB5958" w:rsidR="006C6FE8" w:rsidRDefault="00447E34" w:rsidP="00447E34">
      <w:pPr>
        <w:widowControl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Funding</w:t>
      </w:r>
      <w:r w:rsidR="006C6FE8">
        <w:rPr>
          <w:rFonts w:ascii="Times New Roman" w:hAnsi="Times New Roman" w:cs="Times New Roman"/>
          <w:b/>
          <w:bCs/>
          <w:sz w:val="24"/>
          <w:szCs w:val="24"/>
        </w:rPr>
        <w:t xml:space="preserve"> statement</w:t>
      </w:r>
    </w:p>
    <w:p w14:paraId="5A5A9349" w14:textId="0E26243B" w:rsidR="00447E34" w:rsidRDefault="00447E34" w:rsidP="00447E34">
      <w:pPr>
        <w:widowControl w:val="0"/>
        <w:spacing w:after="0" w:line="36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The study was supported by Grampus Laboratories, India (Grant number: GL/2023-24/114, MMDU/129).</w:t>
      </w:r>
      <w:r w:rsidRPr="00244269">
        <w:rPr>
          <w:rFonts w:ascii="Times New Roman" w:eastAsia="Times New Roman" w:hAnsi="Times New Roman" w:cs="Times New Roman"/>
          <w:sz w:val="24"/>
          <w:szCs w:val="24"/>
        </w:rPr>
        <w:t xml:space="preserve"> </w:t>
      </w:r>
    </w:p>
    <w:p w14:paraId="6848B456" w14:textId="77777777" w:rsidR="006C6FE8" w:rsidRDefault="006C6FE8" w:rsidP="00447E34">
      <w:pPr>
        <w:widowControl w:val="0"/>
        <w:spacing w:after="0" w:line="360" w:lineRule="auto"/>
        <w:jc w:val="both"/>
        <w:rPr>
          <w:rFonts w:ascii="Times New Roman" w:eastAsia="Times New Roman" w:hAnsi="Times New Roman" w:cs="Times New Roman"/>
          <w:sz w:val="24"/>
          <w:szCs w:val="24"/>
        </w:rPr>
      </w:pPr>
    </w:p>
    <w:p w14:paraId="5213E520" w14:textId="456B1585" w:rsidR="00447E34" w:rsidRDefault="00447E34" w:rsidP="00447E34">
      <w:pPr>
        <w:widowControl w:val="0"/>
        <w:spacing w:after="0" w:line="360" w:lineRule="auto"/>
        <w:jc w:val="both"/>
        <w:rPr>
          <w:rFonts w:ascii="Times New Roman" w:hAnsi="Times New Roman" w:cs="Times New Roman"/>
          <w:sz w:val="24"/>
          <w:szCs w:val="24"/>
        </w:rPr>
      </w:pPr>
      <w:r w:rsidRPr="00765B80">
        <w:rPr>
          <w:rFonts w:ascii="Times New Roman" w:hAnsi="Times New Roman" w:cs="Times New Roman"/>
          <w:b/>
          <w:bCs/>
          <w:sz w:val="24"/>
          <w:szCs w:val="24"/>
        </w:rPr>
        <w:t>Competing interest’s disclaimer</w:t>
      </w:r>
      <w:r w:rsidRPr="00765B80">
        <w:rPr>
          <w:rFonts w:ascii="Times New Roman" w:hAnsi="Times New Roman" w:cs="Times New Roman"/>
          <w:sz w:val="24"/>
          <w:szCs w:val="24"/>
        </w:rPr>
        <w:t>:</w:t>
      </w:r>
      <w:r>
        <w:rPr>
          <w:rFonts w:ascii="Times New Roman" w:hAnsi="Times New Roman" w:cs="Times New Roman"/>
          <w:sz w:val="24"/>
          <w:szCs w:val="24"/>
        </w:rPr>
        <w:t xml:space="preserve"> </w:t>
      </w:r>
      <w:r w:rsidRPr="00765B80">
        <w:rPr>
          <w:rFonts w:ascii="Times New Roman" w:hAnsi="Times New Roman" w:cs="Times New Roman"/>
          <w:sz w:val="24"/>
          <w:szCs w:val="24"/>
        </w:rPr>
        <w:t>Authors have declared that they have no known competing financial interests OR non-financial</w:t>
      </w:r>
      <w:r>
        <w:rPr>
          <w:rFonts w:ascii="Times New Roman" w:hAnsi="Times New Roman" w:cs="Times New Roman"/>
          <w:sz w:val="24"/>
          <w:szCs w:val="24"/>
        </w:rPr>
        <w:t xml:space="preserve"> </w:t>
      </w:r>
      <w:r w:rsidRPr="00765B80">
        <w:rPr>
          <w:rFonts w:ascii="Times New Roman" w:hAnsi="Times New Roman" w:cs="Times New Roman"/>
          <w:sz w:val="24"/>
          <w:szCs w:val="24"/>
        </w:rPr>
        <w:t>interests OR personal relationships that could have appeared to influence the work reported in this</w:t>
      </w:r>
      <w:r>
        <w:rPr>
          <w:rFonts w:ascii="Times New Roman" w:hAnsi="Times New Roman" w:cs="Times New Roman"/>
          <w:sz w:val="24"/>
          <w:szCs w:val="24"/>
        </w:rPr>
        <w:t xml:space="preserve"> </w:t>
      </w:r>
      <w:r w:rsidRPr="00765B80">
        <w:rPr>
          <w:rFonts w:ascii="Times New Roman" w:hAnsi="Times New Roman" w:cs="Times New Roman"/>
          <w:sz w:val="24"/>
          <w:szCs w:val="24"/>
        </w:rPr>
        <w:t>paper.</w:t>
      </w:r>
    </w:p>
    <w:p w14:paraId="3825687C" w14:textId="77777777" w:rsidR="006C6FE8" w:rsidRPr="00765B80" w:rsidRDefault="006C6FE8" w:rsidP="00447E34">
      <w:pPr>
        <w:widowControl w:val="0"/>
        <w:spacing w:after="0" w:line="360" w:lineRule="auto"/>
        <w:jc w:val="both"/>
        <w:rPr>
          <w:rFonts w:ascii="Times New Roman" w:hAnsi="Times New Roman" w:cs="Times New Roman"/>
          <w:sz w:val="24"/>
          <w:szCs w:val="24"/>
        </w:rPr>
      </w:pPr>
    </w:p>
    <w:p w14:paraId="6049E4A0" w14:textId="77777777" w:rsidR="00447E34" w:rsidRDefault="00447E34" w:rsidP="00447E34">
      <w:pPr>
        <w:widowControl w:val="0"/>
        <w:spacing w:after="0" w:line="360" w:lineRule="auto"/>
        <w:jc w:val="both"/>
        <w:rPr>
          <w:rFonts w:ascii="Times New Roman" w:hAnsi="Times New Roman" w:cs="Times New Roman"/>
          <w:sz w:val="24"/>
          <w:szCs w:val="24"/>
        </w:rPr>
      </w:pPr>
      <w:r w:rsidRPr="00765B80">
        <w:rPr>
          <w:rFonts w:ascii="Times New Roman" w:hAnsi="Times New Roman" w:cs="Times New Roman"/>
          <w:b/>
          <w:bCs/>
          <w:sz w:val="24"/>
          <w:szCs w:val="24"/>
        </w:rPr>
        <w:t>Disclaimer (Artificial intelligence)</w:t>
      </w:r>
      <w:r>
        <w:rPr>
          <w:rFonts w:ascii="Times New Roman" w:hAnsi="Times New Roman" w:cs="Times New Roman"/>
          <w:b/>
          <w:bCs/>
          <w:sz w:val="24"/>
          <w:szCs w:val="24"/>
        </w:rPr>
        <w:t>:</w:t>
      </w:r>
      <w:r>
        <w:rPr>
          <w:rFonts w:ascii="Times New Roman" w:hAnsi="Times New Roman" w:cs="Times New Roman"/>
          <w:sz w:val="24"/>
          <w:szCs w:val="24"/>
        </w:rPr>
        <w:t xml:space="preserve"> </w:t>
      </w:r>
      <w:r w:rsidRPr="00765B80">
        <w:rPr>
          <w:rFonts w:ascii="Times New Roman" w:hAnsi="Times New Roman" w:cs="Times New Roman"/>
          <w:sz w:val="24"/>
          <w:szCs w:val="24"/>
        </w:rPr>
        <w:t>Authors hereby declare that NO generative AI technologies such as Large Language Models</w:t>
      </w:r>
      <w:r>
        <w:rPr>
          <w:rFonts w:ascii="Times New Roman" w:hAnsi="Times New Roman" w:cs="Times New Roman"/>
          <w:sz w:val="24"/>
          <w:szCs w:val="24"/>
        </w:rPr>
        <w:t xml:space="preserve"> </w:t>
      </w:r>
      <w:r w:rsidRPr="00765B80">
        <w:rPr>
          <w:rFonts w:ascii="Times New Roman" w:hAnsi="Times New Roman" w:cs="Times New Roman"/>
          <w:sz w:val="24"/>
          <w:szCs w:val="24"/>
        </w:rPr>
        <w:t>(ChatGPT, COPILOT, etc.) and text-to-image generators have been used during the writing or editing</w:t>
      </w:r>
      <w:r>
        <w:rPr>
          <w:rFonts w:ascii="Times New Roman" w:hAnsi="Times New Roman" w:cs="Times New Roman"/>
          <w:sz w:val="24"/>
          <w:szCs w:val="24"/>
        </w:rPr>
        <w:t xml:space="preserve"> </w:t>
      </w:r>
      <w:r w:rsidRPr="00765B80">
        <w:rPr>
          <w:rFonts w:ascii="Times New Roman" w:hAnsi="Times New Roman" w:cs="Times New Roman"/>
          <w:sz w:val="24"/>
          <w:szCs w:val="24"/>
        </w:rPr>
        <w:t>of this manuscript.</w:t>
      </w:r>
    </w:p>
    <w:p w14:paraId="0DD4AC77" w14:textId="77777777" w:rsidR="00447E34" w:rsidRPr="00C568E4" w:rsidRDefault="00447E34" w:rsidP="00447E34">
      <w:pPr>
        <w:spacing w:after="160" w:line="360" w:lineRule="auto"/>
        <w:jc w:val="center"/>
        <w:rPr>
          <w:rFonts w:ascii="Times New Roman" w:hAnsi="Times New Roman" w:cs="Times New Roman"/>
          <w:sz w:val="24"/>
          <w:szCs w:val="24"/>
        </w:rPr>
      </w:pPr>
      <w:r>
        <w:rPr>
          <w:rFonts w:ascii="Times New Roman" w:hAnsi="Times New Roman" w:cs="Times New Roman"/>
          <w:sz w:val="24"/>
          <w:szCs w:val="24"/>
        </w:rPr>
        <w:br w:type="page"/>
      </w:r>
      <w:r w:rsidRPr="00F50967">
        <w:rPr>
          <w:rFonts w:ascii="Times New Roman" w:eastAsia="Times New Roman" w:hAnsi="Times New Roman" w:cs="Times New Roman"/>
          <w:b/>
          <w:color w:val="000000"/>
          <w:sz w:val="28"/>
          <w:szCs w:val="28"/>
          <w:u w:val="single"/>
        </w:rPr>
        <w:lastRenderedPageBreak/>
        <w:t>REFERENCES</w:t>
      </w:r>
      <w:r>
        <w:rPr>
          <w:rFonts w:ascii="Times New Roman" w:eastAsia="Times New Roman" w:hAnsi="Times New Roman" w:cs="Times New Roman"/>
          <w:b/>
          <w:color w:val="000000"/>
          <w:sz w:val="24"/>
          <w:szCs w:val="24"/>
          <w:u w:val="single"/>
        </w:rPr>
        <w:t>:</w:t>
      </w:r>
    </w:p>
    <w:p w14:paraId="32E8F8A5"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E97166">
        <w:rPr>
          <w:rFonts w:ascii="Times New Roman" w:eastAsia="Times New Roman" w:hAnsi="Times New Roman" w:cs="Times New Roman"/>
          <w:color w:val="000000"/>
          <w:sz w:val="24"/>
          <w:szCs w:val="24"/>
        </w:rPr>
        <w:t xml:space="preserve">Owens CD, Stoessel K. Surgical site infections: epidemiology, microbiology and prevention. J Hosp Infect. </w:t>
      </w:r>
      <w:proofErr w:type="gramStart"/>
      <w:r w:rsidRPr="00E97166">
        <w:rPr>
          <w:rFonts w:ascii="Times New Roman" w:eastAsia="Times New Roman" w:hAnsi="Times New Roman" w:cs="Times New Roman"/>
          <w:color w:val="000000"/>
          <w:sz w:val="24"/>
          <w:szCs w:val="24"/>
        </w:rPr>
        <w:t>2008;70:3</w:t>
      </w:r>
      <w:proofErr w:type="gramEnd"/>
      <w:r w:rsidRPr="00E97166">
        <w:rPr>
          <w:rFonts w:ascii="Times New Roman" w:eastAsia="Times New Roman" w:hAnsi="Times New Roman" w:cs="Times New Roman"/>
          <w:color w:val="000000"/>
          <w:sz w:val="24"/>
          <w:szCs w:val="24"/>
        </w:rPr>
        <w:t>-10.</w:t>
      </w:r>
    </w:p>
    <w:p w14:paraId="2E979A40"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Mani G, Arora A, Bharadwaj P, Chaturvedi H, </w:t>
      </w:r>
      <w:proofErr w:type="spellStart"/>
      <w:r w:rsidRPr="005131B9">
        <w:rPr>
          <w:rFonts w:ascii="Times New Roman" w:eastAsia="Times New Roman" w:hAnsi="Times New Roman" w:cs="Times New Roman"/>
          <w:color w:val="000000"/>
          <w:sz w:val="24"/>
          <w:szCs w:val="24"/>
        </w:rPr>
        <w:t>Chowbey</w:t>
      </w:r>
      <w:proofErr w:type="spellEnd"/>
      <w:r w:rsidRPr="005131B9">
        <w:rPr>
          <w:rFonts w:ascii="Times New Roman" w:eastAsia="Times New Roman" w:hAnsi="Times New Roman" w:cs="Times New Roman"/>
          <w:color w:val="000000"/>
          <w:sz w:val="24"/>
          <w:szCs w:val="24"/>
        </w:rPr>
        <w:t xml:space="preserve"> P, Gupta S, et al. A review of prevention of surgical site infections in Indian hospitals based on global guidelines for the prevention of surgical site infection, 2016. J Patient Saf Infect Control. 2018;6(1):1.</w:t>
      </w:r>
    </w:p>
    <w:p w14:paraId="09054798"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Sala-Perez S, Lopez-Ramirez M, </w:t>
      </w:r>
      <w:proofErr w:type="spellStart"/>
      <w:r w:rsidRPr="005131B9">
        <w:rPr>
          <w:rFonts w:ascii="Times New Roman" w:eastAsia="Times New Roman" w:hAnsi="Times New Roman" w:cs="Times New Roman"/>
          <w:color w:val="000000"/>
          <w:sz w:val="24"/>
          <w:szCs w:val="24"/>
        </w:rPr>
        <w:t>Quinteros-Borgarello</w:t>
      </w:r>
      <w:proofErr w:type="spellEnd"/>
      <w:r w:rsidRPr="005131B9">
        <w:rPr>
          <w:rFonts w:ascii="Times New Roman" w:eastAsia="Times New Roman" w:hAnsi="Times New Roman" w:cs="Times New Roman"/>
          <w:color w:val="000000"/>
          <w:sz w:val="24"/>
          <w:szCs w:val="24"/>
        </w:rPr>
        <w:t xml:space="preserve"> M, </w:t>
      </w:r>
      <w:proofErr w:type="spellStart"/>
      <w:r w:rsidRPr="005131B9">
        <w:rPr>
          <w:rFonts w:ascii="Times New Roman" w:eastAsia="Times New Roman" w:hAnsi="Times New Roman" w:cs="Times New Roman"/>
          <w:color w:val="000000"/>
          <w:sz w:val="24"/>
          <w:szCs w:val="24"/>
        </w:rPr>
        <w:t>Valmaseda</w:t>
      </w:r>
      <w:proofErr w:type="spellEnd"/>
      <w:r w:rsidRPr="005131B9">
        <w:rPr>
          <w:rFonts w:ascii="Times New Roman" w:eastAsia="Times New Roman" w:hAnsi="Times New Roman" w:cs="Times New Roman"/>
          <w:color w:val="000000"/>
          <w:sz w:val="24"/>
          <w:szCs w:val="24"/>
        </w:rPr>
        <w:t xml:space="preserve">-Castellon E, Gay-Escoda C. Antibacterial suture vs silk for the surgical removal of impacted lower third molars. A randomized clinical study. Med Oral </w:t>
      </w:r>
      <w:proofErr w:type="spellStart"/>
      <w:r w:rsidRPr="005131B9">
        <w:rPr>
          <w:rFonts w:ascii="Times New Roman" w:eastAsia="Times New Roman" w:hAnsi="Times New Roman" w:cs="Times New Roman"/>
          <w:color w:val="000000"/>
          <w:sz w:val="24"/>
          <w:szCs w:val="24"/>
        </w:rPr>
        <w:t>Patol</w:t>
      </w:r>
      <w:proofErr w:type="spellEnd"/>
      <w:r w:rsidRPr="005131B9">
        <w:rPr>
          <w:rFonts w:ascii="Times New Roman" w:eastAsia="Times New Roman" w:hAnsi="Times New Roman" w:cs="Times New Roman"/>
          <w:color w:val="000000"/>
          <w:sz w:val="24"/>
          <w:szCs w:val="24"/>
        </w:rPr>
        <w:t xml:space="preserve"> Oral Cir </w:t>
      </w:r>
      <w:proofErr w:type="spellStart"/>
      <w:r w:rsidRPr="005131B9">
        <w:rPr>
          <w:rFonts w:ascii="Times New Roman" w:eastAsia="Times New Roman" w:hAnsi="Times New Roman" w:cs="Times New Roman"/>
          <w:color w:val="000000"/>
          <w:sz w:val="24"/>
          <w:szCs w:val="24"/>
        </w:rPr>
        <w:t>Bucal</w:t>
      </w:r>
      <w:proofErr w:type="spellEnd"/>
      <w:r w:rsidRPr="005131B9">
        <w:rPr>
          <w:rFonts w:ascii="Times New Roman" w:eastAsia="Times New Roman" w:hAnsi="Times New Roman" w:cs="Times New Roman"/>
          <w:color w:val="000000"/>
          <w:sz w:val="24"/>
          <w:szCs w:val="24"/>
        </w:rPr>
        <w:t xml:space="preserve"> [Internet]. 2016 [cited 2024 Apr 30];21(1</w:t>
      </w:r>
      <w:proofErr w:type="gramStart"/>
      <w:r w:rsidRPr="005131B9">
        <w:rPr>
          <w:rFonts w:ascii="Times New Roman" w:eastAsia="Times New Roman" w:hAnsi="Times New Roman" w:cs="Times New Roman"/>
          <w:color w:val="000000"/>
          <w:sz w:val="24"/>
          <w:szCs w:val="24"/>
        </w:rPr>
        <w:t>):e</w:t>
      </w:r>
      <w:proofErr w:type="gramEnd"/>
      <w:r w:rsidRPr="005131B9">
        <w:rPr>
          <w:rFonts w:ascii="Times New Roman" w:eastAsia="Times New Roman" w:hAnsi="Times New Roman" w:cs="Times New Roman"/>
          <w:color w:val="000000"/>
          <w:sz w:val="24"/>
          <w:szCs w:val="24"/>
        </w:rPr>
        <w:t xml:space="preserve">95–102. Available from: </w:t>
      </w:r>
      <w:hyperlink r:id="rId11" w:tgtFrame="_blank" w:history="1">
        <w:r w:rsidRPr="005131B9">
          <w:rPr>
            <w:rStyle w:val="Hyperlink"/>
            <w:rFonts w:ascii="Times New Roman" w:eastAsia="Times New Roman" w:hAnsi="Times New Roman" w:cs="Times New Roman"/>
            <w:sz w:val="24"/>
            <w:szCs w:val="24"/>
          </w:rPr>
          <w:t>http://dx.doi.org/10.4317/medoral.20721</w:t>
        </w:r>
      </w:hyperlink>
      <w:r w:rsidRPr="005131B9">
        <w:rPr>
          <w:rFonts w:ascii="Times New Roman" w:eastAsia="Times New Roman" w:hAnsi="Times New Roman" w:cs="Times New Roman"/>
          <w:color w:val="000000"/>
          <w:sz w:val="24"/>
          <w:szCs w:val="24"/>
        </w:rPr>
        <w:t>.</w:t>
      </w:r>
    </w:p>
    <w:p w14:paraId="2A984A7E"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5131B9">
        <w:rPr>
          <w:rFonts w:ascii="Times New Roman" w:eastAsia="Times New Roman" w:hAnsi="Times New Roman" w:cs="Times New Roman"/>
          <w:color w:val="000000"/>
          <w:sz w:val="24"/>
          <w:szCs w:val="24"/>
        </w:rPr>
        <w:t>Chithra</w:t>
      </w:r>
      <w:proofErr w:type="spellEnd"/>
      <w:r w:rsidRPr="005131B9">
        <w:rPr>
          <w:rFonts w:ascii="Times New Roman" w:eastAsia="Times New Roman" w:hAnsi="Times New Roman" w:cs="Times New Roman"/>
          <w:color w:val="000000"/>
          <w:sz w:val="24"/>
          <w:szCs w:val="24"/>
        </w:rPr>
        <w:t xml:space="preserve"> A, </w:t>
      </w:r>
      <w:proofErr w:type="spellStart"/>
      <w:r w:rsidRPr="005131B9">
        <w:rPr>
          <w:rFonts w:ascii="Times New Roman" w:eastAsia="Times New Roman" w:hAnsi="Times New Roman" w:cs="Times New Roman"/>
          <w:color w:val="000000"/>
          <w:sz w:val="24"/>
          <w:szCs w:val="24"/>
        </w:rPr>
        <w:t>Kudva</w:t>
      </w:r>
      <w:proofErr w:type="spellEnd"/>
      <w:r w:rsidRPr="005131B9">
        <w:rPr>
          <w:rFonts w:ascii="Times New Roman" w:eastAsia="Times New Roman" w:hAnsi="Times New Roman" w:cs="Times New Roman"/>
          <w:color w:val="000000"/>
          <w:sz w:val="24"/>
          <w:szCs w:val="24"/>
        </w:rPr>
        <w:t xml:space="preserve"> A, Srikanth G, Shukla A, Singla N, Singh A. Evaluation of efficacy of absorbable antibacterial suture over silk suture in the closure of extraction socket of impacted mandibular third molars-a randomized controlled study. Int J Clin Dent. 2021;14(3):333-43.</w:t>
      </w:r>
    </w:p>
    <w:p w14:paraId="2F6E870F"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5131B9">
        <w:rPr>
          <w:rFonts w:ascii="Times New Roman" w:eastAsia="Times New Roman" w:hAnsi="Times New Roman" w:cs="Times New Roman"/>
          <w:color w:val="000000"/>
          <w:sz w:val="24"/>
          <w:szCs w:val="24"/>
        </w:rPr>
        <w:t>Karde</w:t>
      </w:r>
      <w:proofErr w:type="spellEnd"/>
      <w:r w:rsidRPr="005131B9">
        <w:rPr>
          <w:rFonts w:ascii="Times New Roman" w:eastAsia="Times New Roman" w:hAnsi="Times New Roman" w:cs="Times New Roman"/>
          <w:color w:val="000000"/>
          <w:sz w:val="24"/>
          <w:szCs w:val="24"/>
        </w:rPr>
        <w:t xml:space="preserve"> PA, </w:t>
      </w:r>
      <w:proofErr w:type="spellStart"/>
      <w:r w:rsidRPr="005131B9">
        <w:rPr>
          <w:rFonts w:ascii="Times New Roman" w:eastAsia="Times New Roman" w:hAnsi="Times New Roman" w:cs="Times New Roman"/>
          <w:color w:val="000000"/>
          <w:sz w:val="24"/>
          <w:szCs w:val="24"/>
        </w:rPr>
        <w:t>Sethi</w:t>
      </w:r>
      <w:proofErr w:type="spellEnd"/>
      <w:r w:rsidRPr="005131B9">
        <w:rPr>
          <w:rFonts w:ascii="Times New Roman" w:eastAsia="Times New Roman" w:hAnsi="Times New Roman" w:cs="Times New Roman"/>
          <w:color w:val="000000"/>
          <w:sz w:val="24"/>
          <w:szCs w:val="24"/>
        </w:rPr>
        <w:t xml:space="preserve"> KS, </w:t>
      </w:r>
      <w:proofErr w:type="spellStart"/>
      <w:r w:rsidRPr="005131B9">
        <w:rPr>
          <w:rFonts w:ascii="Times New Roman" w:eastAsia="Times New Roman" w:hAnsi="Times New Roman" w:cs="Times New Roman"/>
          <w:color w:val="000000"/>
          <w:sz w:val="24"/>
          <w:szCs w:val="24"/>
        </w:rPr>
        <w:t>Mahale</w:t>
      </w:r>
      <w:proofErr w:type="spellEnd"/>
      <w:r w:rsidRPr="005131B9">
        <w:rPr>
          <w:rFonts w:ascii="Times New Roman" w:eastAsia="Times New Roman" w:hAnsi="Times New Roman" w:cs="Times New Roman"/>
          <w:color w:val="000000"/>
          <w:sz w:val="24"/>
          <w:szCs w:val="24"/>
        </w:rPr>
        <w:t xml:space="preserve"> SA, </w:t>
      </w:r>
      <w:proofErr w:type="spellStart"/>
      <w:r w:rsidRPr="005131B9">
        <w:rPr>
          <w:rFonts w:ascii="Times New Roman" w:eastAsia="Times New Roman" w:hAnsi="Times New Roman" w:cs="Times New Roman"/>
          <w:color w:val="000000"/>
          <w:sz w:val="24"/>
          <w:szCs w:val="24"/>
        </w:rPr>
        <w:t>Mamajiwala</w:t>
      </w:r>
      <w:proofErr w:type="spellEnd"/>
      <w:r w:rsidRPr="005131B9">
        <w:rPr>
          <w:rFonts w:ascii="Times New Roman" w:eastAsia="Times New Roman" w:hAnsi="Times New Roman" w:cs="Times New Roman"/>
          <w:color w:val="000000"/>
          <w:sz w:val="24"/>
          <w:szCs w:val="24"/>
        </w:rPr>
        <w:t xml:space="preserve"> AS, Kale AM, Joshi CP. Comparative evaluation of two antibacterial-coated resorbable sutures versus noncoated resorbable sutures in periodontal flap surgery: A </w:t>
      </w:r>
      <w:proofErr w:type="spellStart"/>
      <w:r w:rsidRPr="005131B9">
        <w:rPr>
          <w:rFonts w:ascii="Times New Roman" w:eastAsia="Times New Roman" w:hAnsi="Times New Roman" w:cs="Times New Roman"/>
          <w:color w:val="000000"/>
          <w:sz w:val="24"/>
          <w:szCs w:val="24"/>
        </w:rPr>
        <w:t>clinico</w:t>
      </w:r>
      <w:proofErr w:type="spellEnd"/>
      <w:r w:rsidRPr="005131B9">
        <w:rPr>
          <w:rFonts w:ascii="Times New Roman" w:eastAsia="Times New Roman" w:hAnsi="Times New Roman" w:cs="Times New Roman"/>
          <w:color w:val="000000"/>
          <w:sz w:val="24"/>
          <w:szCs w:val="24"/>
        </w:rPr>
        <w:t xml:space="preserve">-microbiological study. J Indian Soc </w:t>
      </w:r>
      <w:proofErr w:type="spellStart"/>
      <w:r w:rsidRPr="005131B9">
        <w:rPr>
          <w:rFonts w:ascii="Times New Roman" w:eastAsia="Times New Roman" w:hAnsi="Times New Roman" w:cs="Times New Roman"/>
          <w:color w:val="000000"/>
          <w:sz w:val="24"/>
          <w:szCs w:val="24"/>
        </w:rPr>
        <w:t>Periodontol</w:t>
      </w:r>
      <w:proofErr w:type="spellEnd"/>
      <w:r w:rsidRPr="005131B9">
        <w:rPr>
          <w:rFonts w:ascii="Times New Roman" w:eastAsia="Times New Roman" w:hAnsi="Times New Roman" w:cs="Times New Roman"/>
          <w:color w:val="000000"/>
          <w:sz w:val="24"/>
          <w:szCs w:val="24"/>
        </w:rPr>
        <w:t xml:space="preserve"> [Internet]. 2019;23(3):220–5. Available from: </w:t>
      </w:r>
      <w:hyperlink r:id="rId12" w:history="1">
        <w:r w:rsidRPr="00437FC8">
          <w:rPr>
            <w:rStyle w:val="Hyperlink"/>
            <w:rFonts w:ascii="Times New Roman" w:eastAsia="Times New Roman" w:hAnsi="Times New Roman" w:cs="Times New Roman"/>
            <w:sz w:val="24"/>
            <w:szCs w:val="24"/>
          </w:rPr>
          <w:t>http://dx.doi.org/10.4103/jisp.jisp_524_18</w:t>
        </w:r>
      </w:hyperlink>
      <w:r w:rsidRPr="005131B9">
        <w:rPr>
          <w:rFonts w:ascii="Times New Roman" w:eastAsia="Times New Roman" w:hAnsi="Times New Roman" w:cs="Times New Roman"/>
          <w:color w:val="000000"/>
          <w:sz w:val="24"/>
          <w:szCs w:val="24"/>
        </w:rPr>
        <w:t>.</w:t>
      </w:r>
    </w:p>
    <w:p w14:paraId="3E4028A2"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Mohan S, Jayanth BS, </w:t>
      </w:r>
      <w:proofErr w:type="spellStart"/>
      <w:r w:rsidRPr="005131B9">
        <w:rPr>
          <w:rFonts w:ascii="Times New Roman" w:eastAsia="Times New Roman" w:hAnsi="Times New Roman" w:cs="Times New Roman"/>
          <w:color w:val="000000"/>
          <w:sz w:val="24"/>
          <w:szCs w:val="24"/>
        </w:rPr>
        <w:t>Saralaya</w:t>
      </w:r>
      <w:proofErr w:type="spellEnd"/>
      <w:r w:rsidRPr="005131B9">
        <w:rPr>
          <w:rFonts w:ascii="Times New Roman" w:eastAsia="Times New Roman" w:hAnsi="Times New Roman" w:cs="Times New Roman"/>
          <w:color w:val="000000"/>
          <w:sz w:val="24"/>
          <w:szCs w:val="24"/>
        </w:rPr>
        <w:t xml:space="preserve"> S, Sunil SM, </w:t>
      </w:r>
      <w:proofErr w:type="spellStart"/>
      <w:r w:rsidRPr="005131B9">
        <w:rPr>
          <w:rFonts w:ascii="Times New Roman" w:eastAsia="Times New Roman" w:hAnsi="Times New Roman" w:cs="Times New Roman"/>
          <w:color w:val="000000"/>
          <w:sz w:val="24"/>
          <w:szCs w:val="24"/>
        </w:rPr>
        <w:t>Sageer</w:t>
      </w:r>
      <w:proofErr w:type="spellEnd"/>
      <w:r w:rsidRPr="005131B9">
        <w:rPr>
          <w:rFonts w:ascii="Times New Roman" w:eastAsia="Times New Roman" w:hAnsi="Times New Roman" w:cs="Times New Roman"/>
          <w:color w:val="000000"/>
          <w:sz w:val="24"/>
          <w:szCs w:val="24"/>
        </w:rPr>
        <w:t xml:space="preserve"> ASM, </w:t>
      </w:r>
      <w:proofErr w:type="spellStart"/>
      <w:r w:rsidRPr="005131B9">
        <w:rPr>
          <w:rFonts w:ascii="Times New Roman" w:eastAsia="Times New Roman" w:hAnsi="Times New Roman" w:cs="Times New Roman"/>
          <w:color w:val="000000"/>
          <w:sz w:val="24"/>
          <w:szCs w:val="24"/>
        </w:rPr>
        <w:t>Harikrishnan</w:t>
      </w:r>
      <w:proofErr w:type="spellEnd"/>
      <w:r w:rsidRPr="005131B9">
        <w:rPr>
          <w:rFonts w:ascii="Times New Roman" w:eastAsia="Times New Roman" w:hAnsi="Times New Roman" w:cs="Times New Roman"/>
          <w:color w:val="000000"/>
          <w:sz w:val="24"/>
          <w:szCs w:val="24"/>
        </w:rPr>
        <w:t xml:space="preserve"> R. Comparative study on the efficacy of postsurgical oral prophylactic antibiotic versus antimicrobial suture placement alone in preventing surgical site infection after removal of impacted mandibular third molar. J </w:t>
      </w:r>
      <w:proofErr w:type="spellStart"/>
      <w:r w:rsidRPr="005131B9">
        <w:rPr>
          <w:rFonts w:ascii="Times New Roman" w:eastAsia="Times New Roman" w:hAnsi="Times New Roman" w:cs="Times New Roman"/>
          <w:color w:val="000000"/>
          <w:sz w:val="24"/>
          <w:szCs w:val="24"/>
        </w:rPr>
        <w:t>Maxillofac</w:t>
      </w:r>
      <w:proofErr w:type="spellEnd"/>
      <w:r w:rsidRPr="005131B9">
        <w:rPr>
          <w:rFonts w:ascii="Times New Roman" w:eastAsia="Times New Roman" w:hAnsi="Times New Roman" w:cs="Times New Roman"/>
          <w:color w:val="000000"/>
          <w:sz w:val="24"/>
          <w:szCs w:val="24"/>
        </w:rPr>
        <w:t xml:space="preserve"> Oral </w:t>
      </w:r>
      <w:proofErr w:type="spellStart"/>
      <w:r w:rsidRPr="005131B9">
        <w:rPr>
          <w:rFonts w:ascii="Times New Roman" w:eastAsia="Times New Roman" w:hAnsi="Times New Roman" w:cs="Times New Roman"/>
          <w:color w:val="000000"/>
          <w:sz w:val="24"/>
          <w:szCs w:val="24"/>
        </w:rPr>
        <w:t>Surg</w:t>
      </w:r>
      <w:proofErr w:type="spellEnd"/>
      <w:r w:rsidRPr="005131B9">
        <w:rPr>
          <w:rFonts w:ascii="Times New Roman" w:eastAsia="Times New Roman" w:hAnsi="Times New Roman" w:cs="Times New Roman"/>
          <w:color w:val="000000"/>
          <w:sz w:val="24"/>
          <w:szCs w:val="24"/>
        </w:rPr>
        <w:t xml:space="preserve"> [Internet]. 2020;19(4):546–51. Available from: </w:t>
      </w:r>
      <w:hyperlink r:id="rId13" w:tgtFrame="_blank" w:history="1">
        <w:r w:rsidRPr="005131B9">
          <w:rPr>
            <w:rStyle w:val="Hyperlink"/>
            <w:rFonts w:ascii="Times New Roman" w:eastAsia="Times New Roman" w:hAnsi="Times New Roman" w:cs="Times New Roman"/>
            <w:sz w:val="24"/>
            <w:szCs w:val="24"/>
          </w:rPr>
          <w:t>http://dx.doi.org/10.1007/s12663-019-01267-0</w:t>
        </w:r>
      </w:hyperlink>
    </w:p>
    <w:p w14:paraId="3E63B50E"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Onesti MG, Carella S, Scuderi N. Effectiveness of antimicrobial-coated sutures for the prevention of surgical site infection: a review of the literature. Eur Rev Med </w:t>
      </w:r>
      <w:proofErr w:type="spellStart"/>
      <w:r w:rsidRPr="005131B9">
        <w:rPr>
          <w:rFonts w:ascii="Times New Roman" w:eastAsia="Times New Roman" w:hAnsi="Times New Roman" w:cs="Times New Roman"/>
          <w:color w:val="000000"/>
          <w:sz w:val="24"/>
          <w:szCs w:val="24"/>
        </w:rPr>
        <w:t>Pharmacol</w:t>
      </w:r>
      <w:proofErr w:type="spellEnd"/>
      <w:r w:rsidRPr="005131B9">
        <w:rPr>
          <w:rFonts w:ascii="Times New Roman" w:eastAsia="Times New Roman" w:hAnsi="Times New Roman" w:cs="Times New Roman"/>
          <w:color w:val="000000"/>
          <w:sz w:val="24"/>
          <w:szCs w:val="24"/>
        </w:rPr>
        <w:t xml:space="preserve"> Sci [Internet]. 2018;22(17):5729–39. Available from: </w:t>
      </w:r>
      <w:hyperlink r:id="rId14" w:tgtFrame="_blank" w:history="1">
        <w:r w:rsidRPr="005131B9">
          <w:rPr>
            <w:rStyle w:val="Hyperlink"/>
            <w:rFonts w:ascii="Times New Roman" w:eastAsia="Times New Roman" w:hAnsi="Times New Roman" w:cs="Times New Roman"/>
            <w:sz w:val="24"/>
            <w:szCs w:val="24"/>
          </w:rPr>
          <w:t>http://dx.doi.org/10.26355/eurrev_201809_15841</w:t>
        </w:r>
      </w:hyperlink>
    </w:p>
    <w:p w14:paraId="1225AAA3"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Suleiman AS, Abbass M, Hossain M, Choudhary P, Bhattacharya P, Islam MA. Impact of antibiotic-coated sutures on surgical site infections: a second-order meta-analysis. Int J </w:t>
      </w:r>
      <w:proofErr w:type="spellStart"/>
      <w:r w:rsidRPr="005131B9">
        <w:rPr>
          <w:rFonts w:ascii="Times New Roman" w:eastAsia="Times New Roman" w:hAnsi="Times New Roman" w:cs="Times New Roman"/>
          <w:color w:val="000000"/>
          <w:sz w:val="24"/>
          <w:szCs w:val="24"/>
        </w:rPr>
        <w:t>Surg</w:t>
      </w:r>
      <w:proofErr w:type="spellEnd"/>
      <w:r w:rsidRPr="005131B9">
        <w:rPr>
          <w:rFonts w:ascii="Times New Roman" w:eastAsia="Times New Roman" w:hAnsi="Times New Roman" w:cs="Times New Roman"/>
          <w:color w:val="000000"/>
          <w:sz w:val="24"/>
          <w:szCs w:val="24"/>
        </w:rPr>
        <w:t xml:space="preserve"> [Internet]. 2023; Available from: </w:t>
      </w:r>
      <w:hyperlink r:id="rId15" w:tgtFrame="_blank" w:history="1">
        <w:r w:rsidRPr="005131B9">
          <w:rPr>
            <w:rStyle w:val="Hyperlink"/>
            <w:rFonts w:ascii="Times New Roman" w:eastAsia="Times New Roman" w:hAnsi="Times New Roman" w:cs="Times New Roman"/>
            <w:sz w:val="24"/>
            <w:szCs w:val="24"/>
          </w:rPr>
          <w:t>http://dx.doi.org/10.1097/JS9.0000000000000822</w:t>
        </w:r>
      </w:hyperlink>
    </w:p>
    <w:p w14:paraId="4A0FECCE"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lastRenderedPageBreak/>
        <w:t xml:space="preserve">La Rosa GRM, </w:t>
      </w:r>
      <w:proofErr w:type="spellStart"/>
      <w:r w:rsidRPr="005131B9">
        <w:rPr>
          <w:rFonts w:ascii="Times New Roman" w:eastAsia="Times New Roman" w:hAnsi="Times New Roman" w:cs="Times New Roman"/>
          <w:color w:val="000000"/>
          <w:sz w:val="24"/>
          <w:szCs w:val="24"/>
        </w:rPr>
        <w:t>Scapellato</w:t>
      </w:r>
      <w:proofErr w:type="spellEnd"/>
      <w:r w:rsidRPr="005131B9">
        <w:rPr>
          <w:rFonts w:ascii="Times New Roman" w:eastAsia="Times New Roman" w:hAnsi="Times New Roman" w:cs="Times New Roman"/>
          <w:color w:val="000000"/>
          <w:sz w:val="24"/>
          <w:szCs w:val="24"/>
        </w:rPr>
        <w:t xml:space="preserve"> S, </w:t>
      </w:r>
      <w:proofErr w:type="spellStart"/>
      <w:r w:rsidRPr="005131B9">
        <w:rPr>
          <w:rFonts w:ascii="Times New Roman" w:eastAsia="Times New Roman" w:hAnsi="Times New Roman" w:cs="Times New Roman"/>
          <w:color w:val="000000"/>
          <w:sz w:val="24"/>
          <w:szCs w:val="24"/>
        </w:rPr>
        <w:t>Cicciù</w:t>
      </w:r>
      <w:proofErr w:type="spellEnd"/>
      <w:r w:rsidRPr="005131B9">
        <w:rPr>
          <w:rFonts w:ascii="Times New Roman" w:eastAsia="Times New Roman" w:hAnsi="Times New Roman" w:cs="Times New Roman"/>
          <w:color w:val="000000"/>
          <w:sz w:val="24"/>
          <w:szCs w:val="24"/>
        </w:rPr>
        <w:t xml:space="preserve"> M, </w:t>
      </w:r>
      <w:proofErr w:type="spellStart"/>
      <w:r w:rsidRPr="005131B9">
        <w:rPr>
          <w:rFonts w:ascii="Times New Roman" w:eastAsia="Times New Roman" w:hAnsi="Times New Roman" w:cs="Times New Roman"/>
          <w:color w:val="000000"/>
          <w:sz w:val="24"/>
          <w:szCs w:val="24"/>
        </w:rPr>
        <w:t>Pedullà</w:t>
      </w:r>
      <w:proofErr w:type="spellEnd"/>
      <w:r w:rsidRPr="005131B9">
        <w:rPr>
          <w:rFonts w:ascii="Times New Roman" w:eastAsia="Times New Roman" w:hAnsi="Times New Roman" w:cs="Times New Roman"/>
          <w:color w:val="000000"/>
          <w:sz w:val="24"/>
          <w:szCs w:val="24"/>
        </w:rPr>
        <w:t xml:space="preserve"> E. Antimicrobial activity of antibacterial sutures in oral surgery: A scoping review. Int Dent J [Internet]. 2024; Available from: </w:t>
      </w:r>
      <w:hyperlink r:id="rId16" w:tgtFrame="_blank" w:history="1">
        <w:r w:rsidRPr="005131B9">
          <w:rPr>
            <w:rStyle w:val="Hyperlink"/>
            <w:rFonts w:ascii="Times New Roman" w:eastAsia="Times New Roman" w:hAnsi="Times New Roman" w:cs="Times New Roman"/>
            <w:sz w:val="24"/>
            <w:szCs w:val="24"/>
          </w:rPr>
          <w:t>http://dx.doi.org/10.1016/j.identj.2024.01.029</w:t>
        </w:r>
      </w:hyperlink>
    </w:p>
    <w:p w14:paraId="5FFC8083"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Li X, Liu Y, Yang X, Li C, Song Z. The Oral Microbiota: Community Composition, Influencing Factors, Pathogenesis, and Interventions. Front </w:t>
      </w:r>
      <w:proofErr w:type="spellStart"/>
      <w:r w:rsidRPr="005131B9">
        <w:rPr>
          <w:rFonts w:ascii="Times New Roman" w:eastAsia="Times New Roman" w:hAnsi="Times New Roman" w:cs="Times New Roman"/>
          <w:color w:val="000000"/>
          <w:sz w:val="24"/>
          <w:szCs w:val="24"/>
        </w:rPr>
        <w:t>Microbiol</w:t>
      </w:r>
      <w:proofErr w:type="spellEnd"/>
      <w:r w:rsidRPr="005131B9">
        <w:rPr>
          <w:rFonts w:ascii="Times New Roman" w:eastAsia="Times New Roman" w:hAnsi="Times New Roman" w:cs="Times New Roman"/>
          <w:color w:val="000000"/>
          <w:sz w:val="24"/>
          <w:szCs w:val="24"/>
        </w:rPr>
        <w:t>. 2022 Apr 29;13.</w:t>
      </w:r>
    </w:p>
    <w:p w14:paraId="74DB0E15"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Chua </w:t>
      </w:r>
      <w:proofErr w:type="spellStart"/>
      <w:r w:rsidRPr="005131B9">
        <w:rPr>
          <w:rFonts w:ascii="Times New Roman" w:eastAsia="Times New Roman" w:hAnsi="Times New Roman" w:cs="Times New Roman"/>
          <w:color w:val="000000"/>
          <w:sz w:val="24"/>
          <w:szCs w:val="24"/>
        </w:rPr>
        <w:t>RaHW</w:t>
      </w:r>
      <w:proofErr w:type="spellEnd"/>
      <w:r w:rsidRPr="005131B9">
        <w:rPr>
          <w:rFonts w:ascii="Times New Roman" w:eastAsia="Times New Roman" w:hAnsi="Times New Roman" w:cs="Times New Roman"/>
          <w:color w:val="000000"/>
          <w:sz w:val="24"/>
          <w:szCs w:val="24"/>
        </w:rPr>
        <w:t xml:space="preserve">, Lim SK, Chee CF, Chin SP, Kiew LV, Sim KS, et al. Surgical site infection and development of antimicrobial sutures: a review. Eur Rev Med </w:t>
      </w:r>
      <w:proofErr w:type="spellStart"/>
      <w:r w:rsidRPr="005131B9">
        <w:rPr>
          <w:rFonts w:ascii="Times New Roman" w:eastAsia="Times New Roman" w:hAnsi="Times New Roman" w:cs="Times New Roman"/>
          <w:color w:val="000000"/>
          <w:sz w:val="24"/>
          <w:szCs w:val="24"/>
        </w:rPr>
        <w:t>Pharmacol</w:t>
      </w:r>
      <w:proofErr w:type="spellEnd"/>
      <w:r w:rsidRPr="005131B9">
        <w:rPr>
          <w:rFonts w:ascii="Times New Roman" w:eastAsia="Times New Roman" w:hAnsi="Times New Roman" w:cs="Times New Roman"/>
          <w:color w:val="000000"/>
          <w:sz w:val="24"/>
          <w:szCs w:val="24"/>
        </w:rPr>
        <w:t xml:space="preserve"> Sci [Internet]. 2022 Feb 1;26(3):828–45. Available from: </w:t>
      </w:r>
      <w:hyperlink r:id="rId17" w:tgtFrame="_blank" w:history="1">
        <w:r w:rsidRPr="005131B9">
          <w:rPr>
            <w:rStyle w:val="Hyperlink"/>
            <w:rFonts w:ascii="Times New Roman" w:eastAsia="Times New Roman" w:hAnsi="Times New Roman" w:cs="Times New Roman"/>
            <w:sz w:val="24"/>
            <w:szCs w:val="24"/>
          </w:rPr>
          <w:t>https://pubmed.ncbi.nlm.nih.gov/35179749/</w:t>
        </w:r>
      </w:hyperlink>
    </w:p>
    <w:p w14:paraId="12B83C6F"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Wu X, Kubilay NZ, Ren J, </w:t>
      </w:r>
      <w:proofErr w:type="spellStart"/>
      <w:r w:rsidRPr="005131B9">
        <w:rPr>
          <w:rFonts w:ascii="Times New Roman" w:eastAsia="Times New Roman" w:hAnsi="Times New Roman" w:cs="Times New Roman"/>
          <w:color w:val="000000"/>
          <w:sz w:val="24"/>
          <w:szCs w:val="24"/>
        </w:rPr>
        <w:t>Allegranzi</w:t>
      </w:r>
      <w:proofErr w:type="spellEnd"/>
      <w:r w:rsidRPr="005131B9">
        <w:rPr>
          <w:rFonts w:ascii="Times New Roman" w:eastAsia="Times New Roman" w:hAnsi="Times New Roman" w:cs="Times New Roman"/>
          <w:color w:val="000000"/>
          <w:sz w:val="24"/>
          <w:szCs w:val="24"/>
        </w:rPr>
        <w:t xml:space="preserve"> B, Bischoff P, Zayed B, et al. Antimicrobial-coated sutures to decrease surgical site infections: a systematic review and meta-analysis. Eur J Clin </w:t>
      </w:r>
      <w:proofErr w:type="spellStart"/>
      <w:r w:rsidRPr="005131B9">
        <w:rPr>
          <w:rFonts w:ascii="Times New Roman" w:eastAsia="Times New Roman" w:hAnsi="Times New Roman" w:cs="Times New Roman"/>
          <w:color w:val="000000"/>
          <w:sz w:val="24"/>
          <w:szCs w:val="24"/>
        </w:rPr>
        <w:t>Microbiol</w:t>
      </w:r>
      <w:proofErr w:type="spellEnd"/>
      <w:r w:rsidRPr="005131B9">
        <w:rPr>
          <w:rFonts w:ascii="Times New Roman" w:eastAsia="Times New Roman" w:hAnsi="Times New Roman" w:cs="Times New Roman"/>
          <w:color w:val="000000"/>
          <w:sz w:val="24"/>
          <w:szCs w:val="24"/>
        </w:rPr>
        <w:t xml:space="preserve"> Infect Dis. 2016 Sep 2;36(1):19–32.</w:t>
      </w:r>
    </w:p>
    <w:p w14:paraId="40F32B17"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Dennis C, Sethu S, Nayak S, Mohan L, Morsi Y, Manivasagam G. Suture materials—current and emerging trends. J Biomed Mater Res A. 2016;104(6):1544–59.</w:t>
      </w:r>
    </w:p>
    <w:p w14:paraId="4BC8F71C"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Mahesh L, Kumar VR, Jain A, Shukla S, </w:t>
      </w:r>
      <w:proofErr w:type="spellStart"/>
      <w:r w:rsidRPr="005131B9">
        <w:rPr>
          <w:rFonts w:ascii="Times New Roman" w:eastAsia="Times New Roman" w:hAnsi="Times New Roman" w:cs="Times New Roman"/>
          <w:color w:val="000000"/>
          <w:sz w:val="24"/>
          <w:szCs w:val="24"/>
        </w:rPr>
        <w:t>Aragoneses</w:t>
      </w:r>
      <w:proofErr w:type="spellEnd"/>
      <w:r w:rsidRPr="005131B9">
        <w:rPr>
          <w:rFonts w:ascii="Times New Roman" w:eastAsia="Times New Roman" w:hAnsi="Times New Roman" w:cs="Times New Roman"/>
          <w:color w:val="000000"/>
          <w:sz w:val="24"/>
          <w:szCs w:val="24"/>
        </w:rPr>
        <w:t xml:space="preserve"> JM, Martínez González JM, et al. Bacterial Adherence Around Sutures of Different Material at Grafted Site: A Microbiological Analysis. Materials. 2019 Sep 4;12(18):2848.</w:t>
      </w:r>
    </w:p>
    <w:p w14:paraId="77BCBA45"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Katz S, Izhar M, </w:t>
      </w:r>
      <w:proofErr w:type="spellStart"/>
      <w:r w:rsidRPr="005131B9">
        <w:rPr>
          <w:rFonts w:ascii="Times New Roman" w:eastAsia="Times New Roman" w:hAnsi="Times New Roman" w:cs="Times New Roman"/>
          <w:color w:val="000000"/>
          <w:sz w:val="24"/>
          <w:szCs w:val="24"/>
        </w:rPr>
        <w:t>Mirelman</w:t>
      </w:r>
      <w:proofErr w:type="spellEnd"/>
      <w:r w:rsidRPr="005131B9">
        <w:rPr>
          <w:rFonts w:ascii="Times New Roman" w:eastAsia="Times New Roman" w:hAnsi="Times New Roman" w:cs="Times New Roman"/>
          <w:color w:val="000000"/>
          <w:sz w:val="24"/>
          <w:szCs w:val="24"/>
        </w:rPr>
        <w:t xml:space="preserve"> D. Bacterial adherence to surgical sutures: A possible factor in suture–induced infection. Ann Surg. 1981;194(1):35–41.</w:t>
      </w:r>
    </w:p>
    <w:p w14:paraId="1E42E5C0"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Alexander JW, </w:t>
      </w:r>
      <w:proofErr w:type="spellStart"/>
      <w:r w:rsidRPr="005131B9">
        <w:rPr>
          <w:rFonts w:ascii="Times New Roman" w:eastAsia="Times New Roman" w:hAnsi="Times New Roman" w:cs="Times New Roman"/>
          <w:color w:val="000000"/>
          <w:sz w:val="24"/>
          <w:szCs w:val="24"/>
        </w:rPr>
        <w:t>Paneka</w:t>
      </w:r>
      <w:proofErr w:type="spellEnd"/>
      <w:r w:rsidRPr="005131B9">
        <w:rPr>
          <w:rFonts w:ascii="Times New Roman" w:eastAsia="Times New Roman" w:hAnsi="Times New Roman" w:cs="Times New Roman"/>
          <w:color w:val="000000"/>
          <w:sz w:val="24"/>
          <w:szCs w:val="24"/>
        </w:rPr>
        <w:t xml:space="preserve"> PH, </w:t>
      </w:r>
      <w:proofErr w:type="spellStart"/>
      <w:r w:rsidRPr="005131B9">
        <w:rPr>
          <w:rFonts w:ascii="Times New Roman" w:eastAsia="Times New Roman" w:hAnsi="Times New Roman" w:cs="Times New Roman"/>
          <w:color w:val="000000"/>
          <w:sz w:val="24"/>
          <w:szCs w:val="24"/>
        </w:rPr>
        <w:t>Rodheaver</w:t>
      </w:r>
      <w:proofErr w:type="spellEnd"/>
      <w:r w:rsidRPr="005131B9">
        <w:rPr>
          <w:rFonts w:ascii="Times New Roman" w:eastAsia="Times New Roman" w:hAnsi="Times New Roman" w:cs="Times New Roman"/>
          <w:color w:val="000000"/>
          <w:sz w:val="24"/>
          <w:szCs w:val="24"/>
        </w:rPr>
        <w:t xml:space="preserve"> GT. Physical and chemical configuration of sutures in the development of surgical infection. Ann Surg. </w:t>
      </w:r>
      <w:proofErr w:type="gramStart"/>
      <w:r w:rsidRPr="005131B9">
        <w:rPr>
          <w:rFonts w:ascii="Times New Roman" w:eastAsia="Times New Roman" w:hAnsi="Times New Roman" w:cs="Times New Roman"/>
          <w:color w:val="000000"/>
          <w:sz w:val="24"/>
          <w:szCs w:val="24"/>
        </w:rPr>
        <w:t>1973;177:679</w:t>
      </w:r>
      <w:proofErr w:type="gramEnd"/>
      <w:r w:rsidRPr="005131B9">
        <w:rPr>
          <w:rFonts w:ascii="Times New Roman" w:eastAsia="Times New Roman" w:hAnsi="Times New Roman" w:cs="Times New Roman"/>
          <w:color w:val="000000"/>
          <w:sz w:val="24"/>
          <w:szCs w:val="24"/>
        </w:rPr>
        <w:t>–87.</w:t>
      </w:r>
    </w:p>
    <w:p w14:paraId="0774B3D2"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Otten JE, Wiedmann-Al-Ahmad M, Jahnke H, Pelz K. Bacterial colonization on different suture materials—A potential risk for intraoral dentoalveolar surgery. J Biomed Mater Res B </w:t>
      </w:r>
      <w:proofErr w:type="spellStart"/>
      <w:r w:rsidRPr="005131B9">
        <w:rPr>
          <w:rFonts w:ascii="Times New Roman" w:eastAsia="Times New Roman" w:hAnsi="Times New Roman" w:cs="Times New Roman"/>
          <w:color w:val="000000"/>
          <w:sz w:val="24"/>
          <w:szCs w:val="24"/>
        </w:rPr>
        <w:t>Appl</w:t>
      </w:r>
      <w:proofErr w:type="spellEnd"/>
      <w:r w:rsidRPr="005131B9">
        <w:rPr>
          <w:rFonts w:ascii="Times New Roman" w:eastAsia="Times New Roman" w:hAnsi="Times New Roman" w:cs="Times New Roman"/>
          <w:color w:val="000000"/>
          <w:sz w:val="24"/>
          <w:szCs w:val="24"/>
        </w:rPr>
        <w:t xml:space="preserve"> </w:t>
      </w:r>
      <w:proofErr w:type="spellStart"/>
      <w:r w:rsidRPr="005131B9">
        <w:rPr>
          <w:rFonts w:ascii="Times New Roman" w:eastAsia="Times New Roman" w:hAnsi="Times New Roman" w:cs="Times New Roman"/>
          <w:color w:val="000000"/>
          <w:sz w:val="24"/>
          <w:szCs w:val="24"/>
        </w:rPr>
        <w:t>Biomater</w:t>
      </w:r>
      <w:proofErr w:type="spellEnd"/>
      <w:r w:rsidRPr="005131B9">
        <w:rPr>
          <w:rFonts w:ascii="Times New Roman" w:eastAsia="Times New Roman" w:hAnsi="Times New Roman" w:cs="Times New Roman"/>
          <w:color w:val="000000"/>
          <w:sz w:val="24"/>
          <w:szCs w:val="24"/>
        </w:rPr>
        <w:t>. 2005;74</w:t>
      </w:r>
      <w:proofErr w:type="gramStart"/>
      <w:r w:rsidRPr="005131B9">
        <w:rPr>
          <w:rFonts w:ascii="Times New Roman" w:eastAsia="Times New Roman" w:hAnsi="Times New Roman" w:cs="Times New Roman"/>
          <w:color w:val="000000"/>
          <w:sz w:val="24"/>
          <w:szCs w:val="24"/>
        </w:rPr>
        <w:t>B(</w:t>
      </w:r>
      <w:proofErr w:type="gramEnd"/>
      <w:r w:rsidRPr="005131B9">
        <w:rPr>
          <w:rFonts w:ascii="Times New Roman" w:eastAsia="Times New Roman" w:hAnsi="Times New Roman" w:cs="Times New Roman"/>
          <w:color w:val="000000"/>
          <w:sz w:val="24"/>
          <w:szCs w:val="24"/>
        </w:rPr>
        <w:t>1):627–35.</w:t>
      </w:r>
    </w:p>
    <w:p w14:paraId="23233431"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5131B9">
        <w:rPr>
          <w:rFonts w:ascii="Times New Roman" w:eastAsia="Times New Roman" w:hAnsi="Times New Roman" w:cs="Times New Roman"/>
          <w:color w:val="000000"/>
          <w:sz w:val="24"/>
          <w:szCs w:val="24"/>
        </w:rPr>
        <w:t>Chaganti</w:t>
      </w:r>
      <w:proofErr w:type="spellEnd"/>
      <w:r w:rsidRPr="005131B9">
        <w:rPr>
          <w:rFonts w:ascii="Times New Roman" w:eastAsia="Times New Roman" w:hAnsi="Times New Roman" w:cs="Times New Roman"/>
          <w:color w:val="000000"/>
          <w:sz w:val="24"/>
          <w:szCs w:val="24"/>
        </w:rPr>
        <w:t xml:space="preserve"> S, </w:t>
      </w:r>
      <w:proofErr w:type="spellStart"/>
      <w:r w:rsidRPr="005131B9">
        <w:rPr>
          <w:rFonts w:ascii="Times New Roman" w:eastAsia="Times New Roman" w:hAnsi="Times New Roman" w:cs="Times New Roman"/>
          <w:color w:val="000000"/>
          <w:sz w:val="24"/>
          <w:szCs w:val="24"/>
        </w:rPr>
        <w:t>Kunthsam</w:t>
      </w:r>
      <w:proofErr w:type="spellEnd"/>
      <w:r w:rsidRPr="005131B9">
        <w:rPr>
          <w:rFonts w:ascii="Times New Roman" w:eastAsia="Times New Roman" w:hAnsi="Times New Roman" w:cs="Times New Roman"/>
          <w:color w:val="000000"/>
          <w:sz w:val="24"/>
          <w:szCs w:val="24"/>
        </w:rPr>
        <w:t xml:space="preserve"> V, </w:t>
      </w:r>
      <w:proofErr w:type="spellStart"/>
      <w:r w:rsidRPr="005131B9">
        <w:rPr>
          <w:rFonts w:ascii="Times New Roman" w:eastAsia="Times New Roman" w:hAnsi="Times New Roman" w:cs="Times New Roman"/>
          <w:color w:val="000000"/>
          <w:sz w:val="24"/>
          <w:szCs w:val="24"/>
        </w:rPr>
        <w:t>Velangini</w:t>
      </w:r>
      <w:proofErr w:type="spellEnd"/>
      <w:r w:rsidRPr="005131B9">
        <w:rPr>
          <w:rFonts w:ascii="Times New Roman" w:eastAsia="Times New Roman" w:hAnsi="Times New Roman" w:cs="Times New Roman"/>
          <w:color w:val="000000"/>
          <w:sz w:val="24"/>
          <w:szCs w:val="24"/>
        </w:rPr>
        <w:t xml:space="preserve"> SY, </w:t>
      </w:r>
      <w:proofErr w:type="spellStart"/>
      <w:r w:rsidRPr="005131B9">
        <w:rPr>
          <w:rFonts w:ascii="Times New Roman" w:eastAsia="Times New Roman" w:hAnsi="Times New Roman" w:cs="Times New Roman"/>
          <w:color w:val="000000"/>
          <w:sz w:val="24"/>
          <w:szCs w:val="24"/>
        </w:rPr>
        <w:t>Alzahrani</w:t>
      </w:r>
      <w:proofErr w:type="spellEnd"/>
      <w:r w:rsidRPr="005131B9">
        <w:rPr>
          <w:rFonts w:ascii="Times New Roman" w:eastAsia="Times New Roman" w:hAnsi="Times New Roman" w:cs="Times New Roman"/>
          <w:color w:val="000000"/>
          <w:sz w:val="24"/>
          <w:szCs w:val="24"/>
        </w:rPr>
        <w:t xml:space="preserve"> KJ, Alzahrani FM, Halawani IF, et al. Comparison of bacterial colonization on absorbable non-coated suture with Triclosan- or Chlorhexidine-coated sutures: a randomized controlled study. PubMed. 2023 Sep 1;27(18):8371–83.</w:t>
      </w:r>
    </w:p>
    <w:p w14:paraId="1895F86C"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Obermeier A, Schneider J, </w:t>
      </w:r>
      <w:proofErr w:type="spellStart"/>
      <w:r w:rsidRPr="005131B9">
        <w:rPr>
          <w:rFonts w:ascii="Times New Roman" w:eastAsia="Times New Roman" w:hAnsi="Times New Roman" w:cs="Times New Roman"/>
          <w:color w:val="000000"/>
          <w:sz w:val="24"/>
          <w:szCs w:val="24"/>
        </w:rPr>
        <w:t>Wehner</w:t>
      </w:r>
      <w:proofErr w:type="spellEnd"/>
      <w:r w:rsidRPr="005131B9">
        <w:rPr>
          <w:rFonts w:ascii="Times New Roman" w:eastAsia="Times New Roman" w:hAnsi="Times New Roman" w:cs="Times New Roman"/>
          <w:color w:val="000000"/>
          <w:sz w:val="24"/>
          <w:szCs w:val="24"/>
        </w:rPr>
        <w:t xml:space="preserve"> S, </w:t>
      </w:r>
      <w:proofErr w:type="spellStart"/>
      <w:r w:rsidRPr="005131B9">
        <w:rPr>
          <w:rFonts w:ascii="Times New Roman" w:eastAsia="Times New Roman" w:hAnsi="Times New Roman" w:cs="Times New Roman"/>
          <w:color w:val="000000"/>
          <w:sz w:val="24"/>
          <w:szCs w:val="24"/>
        </w:rPr>
        <w:t>Matl</w:t>
      </w:r>
      <w:proofErr w:type="spellEnd"/>
      <w:r w:rsidRPr="005131B9">
        <w:rPr>
          <w:rFonts w:ascii="Times New Roman" w:eastAsia="Times New Roman" w:hAnsi="Times New Roman" w:cs="Times New Roman"/>
          <w:color w:val="000000"/>
          <w:sz w:val="24"/>
          <w:szCs w:val="24"/>
        </w:rPr>
        <w:t xml:space="preserve"> FD, </w:t>
      </w:r>
      <w:proofErr w:type="spellStart"/>
      <w:r w:rsidRPr="005131B9">
        <w:rPr>
          <w:rFonts w:ascii="Times New Roman" w:eastAsia="Times New Roman" w:hAnsi="Times New Roman" w:cs="Times New Roman"/>
          <w:color w:val="000000"/>
          <w:sz w:val="24"/>
          <w:szCs w:val="24"/>
        </w:rPr>
        <w:t>Schieker</w:t>
      </w:r>
      <w:proofErr w:type="spellEnd"/>
      <w:r w:rsidRPr="005131B9">
        <w:rPr>
          <w:rFonts w:ascii="Times New Roman" w:eastAsia="Times New Roman" w:hAnsi="Times New Roman" w:cs="Times New Roman"/>
          <w:color w:val="000000"/>
          <w:sz w:val="24"/>
          <w:szCs w:val="24"/>
        </w:rPr>
        <w:t xml:space="preserve"> M, von </w:t>
      </w:r>
      <w:proofErr w:type="spellStart"/>
      <w:r w:rsidRPr="005131B9">
        <w:rPr>
          <w:rFonts w:ascii="Times New Roman" w:eastAsia="Times New Roman" w:hAnsi="Times New Roman" w:cs="Times New Roman"/>
          <w:color w:val="000000"/>
          <w:sz w:val="24"/>
          <w:szCs w:val="24"/>
        </w:rPr>
        <w:t>Eisenhart-Rothe</w:t>
      </w:r>
      <w:proofErr w:type="spellEnd"/>
      <w:r w:rsidRPr="005131B9">
        <w:rPr>
          <w:rFonts w:ascii="Times New Roman" w:eastAsia="Times New Roman" w:hAnsi="Times New Roman" w:cs="Times New Roman"/>
          <w:color w:val="000000"/>
          <w:sz w:val="24"/>
          <w:szCs w:val="24"/>
        </w:rPr>
        <w:t xml:space="preserve"> R, et al. Novel </w:t>
      </w:r>
      <w:proofErr w:type="gramStart"/>
      <w:r w:rsidRPr="005131B9">
        <w:rPr>
          <w:rFonts w:ascii="Times New Roman" w:eastAsia="Times New Roman" w:hAnsi="Times New Roman" w:cs="Times New Roman"/>
          <w:color w:val="000000"/>
          <w:sz w:val="24"/>
          <w:szCs w:val="24"/>
        </w:rPr>
        <w:t>High</w:t>
      </w:r>
      <w:proofErr w:type="gramEnd"/>
      <w:r w:rsidRPr="005131B9">
        <w:rPr>
          <w:rFonts w:ascii="Times New Roman" w:eastAsia="Times New Roman" w:hAnsi="Times New Roman" w:cs="Times New Roman"/>
          <w:color w:val="000000"/>
          <w:sz w:val="24"/>
          <w:szCs w:val="24"/>
        </w:rPr>
        <w:t xml:space="preserve"> Efficient Coatings for Anti-Microbial Surgical Sutures Using Chlorhexidine in Fatty Acid Slow-Release Carrier Systems. </w:t>
      </w:r>
      <w:proofErr w:type="spellStart"/>
      <w:r w:rsidRPr="005131B9">
        <w:rPr>
          <w:rFonts w:ascii="Times New Roman" w:eastAsia="Times New Roman" w:hAnsi="Times New Roman" w:cs="Times New Roman"/>
          <w:color w:val="000000"/>
          <w:sz w:val="24"/>
          <w:szCs w:val="24"/>
        </w:rPr>
        <w:t>PLoS</w:t>
      </w:r>
      <w:proofErr w:type="spellEnd"/>
      <w:r w:rsidRPr="005131B9">
        <w:rPr>
          <w:rFonts w:ascii="Times New Roman" w:eastAsia="Times New Roman" w:hAnsi="Times New Roman" w:cs="Times New Roman"/>
          <w:color w:val="000000"/>
          <w:sz w:val="24"/>
          <w:szCs w:val="24"/>
        </w:rPr>
        <w:t xml:space="preserve"> One. 2014 Jul 1;9(7</w:t>
      </w:r>
      <w:proofErr w:type="gramStart"/>
      <w:r w:rsidRPr="005131B9">
        <w:rPr>
          <w:rFonts w:ascii="Times New Roman" w:eastAsia="Times New Roman" w:hAnsi="Times New Roman" w:cs="Times New Roman"/>
          <w:color w:val="000000"/>
          <w:sz w:val="24"/>
          <w:szCs w:val="24"/>
        </w:rPr>
        <w:t>):e</w:t>
      </w:r>
      <w:proofErr w:type="gramEnd"/>
      <w:r w:rsidRPr="005131B9">
        <w:rPr>
          <w:rFonts w:ascii="Times New Roman" w:eastAsia="Times New Roman" w:hAnsi="Times New Roman" w:cs="Times New Roman"/>
          <w:color w:val="000000"/>
          <w:sz w:val="24"/>
          <w:szCs w:val="24"/>
        </w:rPr>
        <w:t>101426.</w:t>
      </w:r>
    </w:p>
    <w:p w14:paraId="4C67F8B0"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Indumathi M, Kumar S. Application of antibacterial suture materials in oral and maxillofacial surgery. Drug Invent Today. </w:t>
      </w:r>
      <w:proofErr w:type="gramStart"/>
      <w:r w:rsidRPr="005131B9">
        <w:rPr>
          <w:rFonts w:ascii="Times New Roman" w:eastAsia="Times New Roman" w:hAnsi="Times New Roman" w:cs="Times New Roman"/>
          <w:color w:val="000000"/>
          <w:sz w:val="24"/>
          <w:szCs w:val="24"/>
        </w:rPr>
        <w:t>2019;12:108</w:t>
      </w:r>
      <w:proofErr w:type="gramEnd"/>
      <w:r w:rsidRPr="005131B9">
        <w:rPr>
          <w:rFonts w:ascii="Times New Roman" w:eastAsia="Times New Roman" w:hAnsi="Times New Roman" w:cs="Times New Roman"/>
          <w:color w:val="000000"/>
          <w:sz w:val="24"/>
          <w:szCs w:val="24"/>
        </w:rPr>
        <w:t>-13.</w:t>
      </w:r>
    </w:p>
    <w:p w14:paraId="4BBC4D48"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5131B9">
        <w:rPr>
          <w:rFonts w:ascii="Times New Roman" w:eastAsia="Times New Roman" w:hAnsi="Times New Roman" w:cs="Times New Roman"/>
          <w:color w:val="000000"/>
          <w:sz w:val="24"/>
          <w:szCs w:val="24"/>
        </w:rPr>
        <w:lastRenderedPageBreak/>
        <w:t>Barbolt</w:t>
      </w:r>
      <w:proofErr w:type="spellEnd"/>
      <w:r w:rsidRPr="005131B9">
        <w:rPr>
          <w:rFonts w:ascii="Times New Roman" w:eastAsia="Times New Roman" w:hAnsi="Times New Roman" w:cs="Times New Roman"/>
          <w:color w:val="000000"/>
          <w:sz w:val="24"/>
          <w:szCs w:val="24"/>
        </w:rPr>
        <w:t xml:space="preserve"> TA. Chemistry and safety of triclosan, and its use as an antimicrobial coating on Coated VICRYL Plus Antibacterial Suture (coated polyglactin 910 suture with triclosan). </w:t>
      </w:r>
      <w:proofErr w:type="spellStart"/>
      <w:r w:rsidRPr="005131B9">
        <w:rPr>
          <w:rFonts w:ascii="Times New Roman" w:eastAsia="Times New Roman" w:hAnsi="Times New Roman" w:cs="Times New Roman"/>
          <w:color w:val="000000"/>
          <w:sz w:val="24"/>
          <w:szCs w:val="24"/>
        </w:rPr>
        <w:t>Surg</w:t>
      </w:r>
      <w:proofErr w:type="spellEnd"/>
      <w:r w:rsidRPr="005131B9">
        <w:rPr>
          <w:rFonts w:ascii="Times New Roman" w:eastAsia="Times New Roman" w:hAnsi="Times New Roman" w:cs="Times New Roman"/>
          <w:color w:val="000000"/>
          <w:sz w:val="24"/>
          <w:szCs w:val="24"/>
        </w:rPr>
        <w:t xml:space="preserve"> Infect (</w:t>
      </w:r>
      <w:proofErr w:type="spellStart"/>
      <w:r w:rsidRPr="005131B9">
        <w:rPr>
          <w:rFonts w:ascii="Times New Roman" w:eastAsia="Times New Roman" w:hAnsi="Times New Roman" w:cs="Times New Roman"/>
          <w:color w:val="000000"/>
          <w:sz w:val="24"/>
          <w:szCs w:val="24"/>
        </w:rPr>
        <w:t>Larchmt</w:t>
      </w:r>
      <w:proofErr w:type="spellEnd"/>
      <w:r w:rsidRPr="005131B9">
        <w:rPr>
          <w:rFonts w:ascii="Times New Roman" w:eastAsia="Times New Roman" w:hAnsi="Times New Roman" w:cs="Times New Roman"/>
          <w:color w:val="000000"/>
          <w:sz w:val="24"/>
          <w:szCs w:val="24"/>
        </w:rPr>
        <w:t xml:space="preserve">). </w:t>
      </w:r>
      <w:proofErr w:type="gramStart"/>
      <w:r w:rsidRPr="005131B9">
        <w:rPr>
          <w:rFonts w:ascii="Times New Roman" w:eastAsia="Times New Roman" w:hAnsi="Times New Roman" w:cs="Times New Roman"/>
          <w:color w:val="000000"/>
          <w:sz w:val="24"/>
          <w:szCs w:val="24"/>
        </w:rPr>
        <w:t>2002;3:45</w:t>
      </w:r>
      <w:proofErr w:type="gramEnd"/>
      <w:r w:rsidRPr="005131B9">
        <w:rPr>
          <w:rFonts w:ascii="Times New Roman" w:eastAsia="Times New Roman" w:hAnsi="Times New Roman" w:cs="Times New Roman"/>
          <w:color w:val="000000"/>
          <w:sz w:val="24"/>
          <w:szCs w:val="24"/>
        </w:rPr>
        <w:t>-53.</w:t>
      </w:r>
    </w:p>
    <w:p w14:paraId="11ED98BA"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Leaper D, </w:t>
      </w:r>
      <w:proofErr w:type="spellStart"/>
      <w:r w:rsidRPr="005131B9">
        <w:rPr>
          <w:rFonts w:ascii="Times New Roman" w:eastAsia="Times New Roman" w:hAnsi="Times New Roman" w:cs="Times New Roman"/>
          <w:color w:val="000000"/>
          <w:sz w:val="24"/>
          <w:szCs w:val="24"/>
        </w:rPr>
        <w:t>Assadian</w:t>
      </w:r>
      <w:proofErr w:type="spellEnd"/>
      <w:r w:rsidRPr="005131B9">
        <w:rPr>
          <w:rFonts w:ascii="Times New Roman" w:eastAsia="Times New Roman" w:hAnsi="Times New Roman" w:cs="Times New Roman"/>
          <w:color w:val="000000"/>
          <w:sz w:val="24"/>
          <w:szCs w:val="24"/>
        </w:rPr>
        <w:t xml:space="preserve"> O, </w:t>
      </w:r>
      <w:proofErr w:type="spellStart"/>
      <w:r w:rsidRPr="005131B9">
        <w:rPr>
          <w:rFonts w:ascii="Times New Roman" w:eastAsia="Times New Roman" w:hAnsi="Times New Roman" w:cs="Times New Roman"/>
          <w:color w:val="000000"/>
          <w:sz w:val="24"/>
          <w:szCs w:val="24"/>
        </w:rPr>
        <w:t>Hubner</w:t>
      </w:r>
      <w:proofErr w:type="spellEnd"/>
      <w:r w:rsidRPr="005131B9">
        <w:rPr>
          <w:rFonts w:ascii="Times New Roman" w:eastAsia="Times New Roman" w:hAnsi="Times New Roman" w:cs="Times New Roman"/>
          <w:color w:val="000000"/>
          <w:sz w:val="24"/>
          <w:szCs w:val="24"/>
        </w:rPr>
        <w:t xml:space="preserve"> NO, McBain A, </w:t>
      </w:r>
      <w:proofErr w:type="spellStart"/>
      <w:r w:rsidRPr="005131B9">
        <w:rPr>
          <w:rFonts w:ascii="Times New Roman" w:eastAsia="Times New Roman" w:hAnsi="Times New Roman" w:cs="Times New Roman"/>
          <w:color w:val="000000"/>
          <w:sz w:val="24"/>
          <w:szCs w:val="24"/>
        </w:rPr>
        <w:t>Barbolt</w:t>
      </w:r>
      <w:proofErr w:type="spellEnd"/>
      <w:r w:rsidRPr="005131B9">
        <w:rPr>
          <w:rFonts w:ascii="Times New Roman" w:eastAsia="Times New Roman" w:hAnsi="Times New Roman" w:cs="Times New Roman"/>
          <w:color w:val="000000"/>
          <w:sz w:val="24"/>
          <w:szCs w:val="24"/>
        </w:rPr>
        <w:t xml:space="preserve"> T, </w:t>
      </w:r>
      <w:proofErr w:type="spellStart"/>
      <w:r w:rsidRPr="005131B9">
        <w:rPr>
          <w:rFonts w:ascii="Times New Roman" w:eastAsia="Times New Roman" w:hAnsi="Times New Roman" w:cs="Times New Roman"/>
          <w:color w:val="000000"/>
          <w:sz w:val="24"/>
          <w:szCs w:val="24"/>
        </w:rPr>
        <w:t>Rothenburger</w:t>
      </w:r>
      <w:proofErr w:type="spellEnd"/>
      <w:r w:rsidRPr="005131B9">
        <w:rPr>
          <w:rFonts w:ascii="Times New Roman" w:eastAsia="Times New Roman" w:hAnsi="Times New Roman" w:cs="Times New Roman"/>
          <w:color w:val="000000"/>
          <w:sz w:val="24"/>
          <w:szCs w:val="24"/>
        </w:rPr>
        <w:t xml:space="preserve"> S. Antimicrobial sutures and prevention of surgical site infection: assessment of the safety of the antiseptic triclosan. Int Wound J. </w:t>
      </w:r>
      <w:proofErr w:type="gramStart"/>
      <w:r w:rsidRPr="005131B9">
        <w:rPr>
          <w:rFonts w:ascii="Times New Roman" w:eastAsia="Times New Roman" w:hAnsi="Times New Roman" w:cs="Times New Roman"/>
          <w:color w:val="000000"/>
          <w:sz w:val="24"/>
          <w:szCs w:val="24"/>
        </w:rPr>
        <w:t>2011;8:556</w:t>
      </w:r>
      <w:proofErr w:type="gramEnd"/>
      <w:r w:rsidRPr="005131B9">
        <w:rPr>
          <w:rFonts w:ascii="Times New Roman" w:eastAsia="Times New Roman" w:hAnsi="Times New Roman" w:cs="Times New Roman"/>
          <w:color w:val="000000"/>
          <w:sz w:val="24"/>
          <w:szCs w:val="24"/>
        </w:rPr>
        <w:t>-66.</w:t>
      </w:r>
    </w:p>
    <w:p w14:paraId="6308DBAE"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sidRPr="005131B9">
        <w:rPr>
          <w:rFonts w:ascii="Times New Roman" w:eastAsia="Times New Roman" w:hAnsi="Times New Roman" w:cs="Times New Roman"/>
          <w:color w:val="000000"/>
          <w:sz w:val="24"/>
          <w:szCs w:val="24"/>
        </w:rPr>
        <w:t>Poppolo</w:t>
      </w:r>
      <w:proofErr w:type="spellEnd"/>
      <w:r w:rsidRPr="005131B9">
        <w:rPr>
          <w:rFonts w:ascii="Times New Roman" w:eastAsia="Times New Roman" w:hAnsi="Times New Roman" w:cs="Times New Roman"/>
          <w:color w:val="000000"/>
          <w:sz w:val="24"/>
          <w:szCs w:val="24"/>
        </w:rPr>
        <w:t xml:space="preserve"> Deus F, </w:t>
      </w:r>
      <w:proofErr w:type="spellStart"/>
      <w:r w:rsidRPr="005131B9">
        <w:rPr>
          <w:rFonts w:ascii="Times New Roman" w:eastAsia="Times New Roman" w:hAnsi="Times New Roman" w:cs="Times New Roman"/>
          <w:color w:val="000000"/>
          <w:sz w:val="24"/>
          <w:szCs w:val="24"/>
        </w:rPr>
        <w:t>Ouanounou</w:t>
      </w:r>
      <w:proofErr w:type="spellEnd"/>
      <w:r w:rsidRPr="005131B9">
        <w:rPr>
          <w:rFonts w:ascii="Times New Roman" w:eastAsia="Times New Roman" w:hAnsi="Times New Roman" w:cs="Times New Roman"/>
          <w:color w:val="000000"/>
          <w:sz w:val="24"/>
          <w:szCs w:val="24"/>
        </w:rPr>
        <w:t xml:space="preserve"> A. Chlorhexidine in Dentistry: Pharmacology, Uses, and Adverse Effects. Int Dent J [Internet]. 2022 Mar;72(3). Available from: </w:t>
      </w:r>
      <w:hyperlink r:id="rId18" w:tgtFrame="_blank" w:history="1">
        <w:r w:rsidRPr="005131B9">
          <w:rPr>
            <w:rStyle w:val="Hyperlink"/>
            <w:rFonts w:ascii="Times New Roman" w:eastAsia="Times New Roman" w:hAnsi="Times New Roman" w:cs="Times New Roman"/>
            <w:sz w:val="24"/>
            <w:szCs w:val="24"/>
          </w:rPr>
          <w:t>https://www.ncbi.nlm.nih.gov/pmc/articles/PMC9275362/</w:t>
        </w:r>
      </w:hyperlink>
    </w:p>
    <w:p w14:paraId="65E08052"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Janani K, Kumar MP. Triclosan-coated sutures in oral and maxillofacial surgery -An overview. Drug Invent Today. </w:t>
      </w:r>
      <w:proofErr w:type="gramStart"/>
      <w:r w:rsidRPr="005131B9">
        <w:rPr>
          <w:rFonts w:ascii="Times New Roman" w:eastAsia="Times New Roman" w:hAnsi="Times New Roman" w:cs="Times New Roman"/>
          <w:color w:val="000000"/>
          <w:sz w:val="24"/>
          <w:szCs w:val="24"/>
        </w:rPr>
        <w:t>2018;10:2029</w:t>
      </w:r>
      <w:proofErr w:type="gramEnd"/>
      <w:r w:rsidRPr="005131B9">
        <w:rPr>
          <w:rFonts w:ascii="Times New Roman" w:eastAsia="Times New Roman" w:hAnsi="Times New Roman" w:cs="Times New Roman"/>
          <w:color w:val="000000"/>
          <w:sz w:val="24"/>
          <w:szCs w:val="24"/>
        </w:rPr>
        <w:t>-32.</w:t>
      </w:r>
    </w:p>
    <w:p w14:paraId="70A7A905"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Ford HR, Jones P, Gaines B, </w:t>
      </w:r>
      <w:proofErr w:type="spellStart"/>
      <w:r w:rsidRPr="005131B9">
        <w:rPr>
          <w:rFonts w:ascii="Times New Roman" w:eastAsia="Times New Roman" w:hAnsi="Times New Roman" w:cs="Times New Roman"/>
          <w:color w:val="000000"/>
          <w:sz w:val="24"/>
          <w:szCs w:val="24"/>
        </w:rPr>
        <w:t>Reblock</w:t>
      </w:r>
      <w:proofErr w:type="spellEnd"/>
      <w:r w:rsidRPr="005131B9">
        <w:rPr>
          <w:rFonts w:ascii="Times New Roman" w:eastAsia="Times New Roman" w:hAnsi="Times New Roman" w:cs="Times New Roman"/>
          <w:color w:val="000000"/>
          <w:sz w:val="24"/>
          <w:szCs w:val="24"/>
        </w:rPr>
        <w:t xml:space="preserve"> K, Simpkins DL. Intraoperative Handling and Wound Healing: Controlled Clinical Trial Comparing Coated VICRYL® Plus Antibacterial Suture (Coated Polyglactin 910 Suture with Triclosan) with Coated VICRYL® Suture (Coated Polyglactin 910 Suture). </w:t>
      </w:r>
      <w:proofErr w:type="spellStart"/>
      <w:r w:rsidRPr="005131B9">
        <w:rPr>
          <w:rFonts w:ascii="Times New Roman" w:eastAsia="Times New Roman" w:hAnsi="Times New Roman" w:cs="Times New Roman"/>
          <w:color w:val="000000"/>
          <w:sz w:val="24"/>
          <w:szCs w:val="24"/>
        </w:rPr>
        <w:t>Surg</w:t>
      </w:r>
      <w:proofErr w:type="spellEnd"/>
      <w:r w:rsidRPr="005131B9">
        <w:rPr>
          <w:rFonts w:ascii="Times New Roman" w:eastAsia="Times New Roman" w:hAnsi="Times New Roman" w:cs="Times New Roman"/>
          <w:color w:val="000000"/>
          <w:sz w:val="24"/>
          <w:szCs w:val="24"/>
        </w:rPr>
        <w:t xml:space="preserve"> Infect (</w:t>
      </w:r>
      <w:proofErr w:type="spellStart"/>
      <w:r w:rsidRPr="005131B9">
        <w:rPr>
          <w:rFonts w:ascii="Times New Roman" w:eastAsia="Times New Roman" w:hAnsi="Times New Roman" w:cs="Times New Roman"/>
          <w:color w:val="000000"/>
          <w:sz w:val="24"/>
          <w:szCs w:val="24"/>
        </w:rPr>
        <w:t>Larchmt</w:t>
      </w:r>
      <w:proofErr w:type="spellEnd"/>
      <w:r w:rsidRPr="005131B9">
        <w:rPr>
          <w:rFonts w:ascii="Times New Roman" w:eastAsia="Times New Roman" w:hAnsi="Times New Roman" w:cs="Times New Roman"/>
          <w:color w:val="000000"/>
          <w:sz w:val="24"/>
          <w:szCs w:val="24"/>
        </w:rPr>
        <w:t xml:space="preserve">). </w:t>
      </w:r>
      <w:proofErr w:type="gramStart"/>
      <w:r w:rsidRPr="005131B9">
        <w:rPr>
          <w:rFonts w:ascii="Times New Roman" w:eastAsia="Times New Roman" w:hAnsi="Times New Roman" w:cs="Times New Roman"/>
          <w:color w:val="000000"/>
          <w:sz w:val="24"/>
          <w:szCs w:val="24"/>
        </w:rPr>
        <w:t>2005;6:313</w:t>
      </w:r>
      <w:proofErr w:type="gramEnd"/>
      <w:r w:rsidRPr="005131B9">
        <w:rPr>
          <w:rFonts w:ascii="Times New Roman" w:eastAsia="Times New Roman" w:hAnsi="Times New Roman" w:cs="Times New Roman"/>
          <w:color w:val="000000"/>
          <w:sz w:val="24"/>
          <w:szCs w:val="24"/>
        </w:rPr>
        <w:t>-21.</w:t>
      </w:r>
    </w:p>
    <w:p w14:paraId="6B0C1FD9"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Krishnan S, </w:t>
      </w:r>
      <w:proofErr w:type="spellStart"/>
      <w:r w:rsidRPr="005131B9">
        <w:rPr>
          <w:rFonts w:ascii="Times New Roman" w:eastAsia="Times New Roman" w:hAnsi="Times New Roman" w:cs="Times New Roman"/>
          <w:color w:val="000000"/>
          <w:sz w:val="24"/>
          <w:szCs w:val="24"/>
        </w:rPr>
        <w:t>Periasamy</w:t>
      </w:r>
      <w:proofErr w:type="spellEnd"/>
      <w:r w:rsidRPr="005131B9">
        <w:rPr>
          <w:rFonts w:ascii="Times New Roman" w:eastAsia="Times New Roman" w:hAnsi="Times New Roman" w:cs="Times New Roman"/>
          <w:color w:val="000000"/>
          <w:sz w:val="24"/>
          <w:szCs w:val="24"/>
        </w:rPr>
        <w:t xml:space="preserve"> S, </w:t>
      </w:r>
      <w:proofErr w:type="spellStart"/>
      <w:r w:rsidRPr="005131B9">
        <w:rPr>
          <w:rFonts w:ascii="Times New Roman" w:eastAsia="Times New Roman" w:hAnsi="Times New Roman" w:cs="Times New Roman"/>
          <w:color w:val="000000"/>
          <w:sz w:val="24"/>
          <w:szCs w:val="24"/>
        </w:rPr>
        <w:t>Murugaiyan</w:t>
      </w:r>
      <w:proofErr w:type="spellEnd"/>
      <w:r w:rsidRPr="005131B9">
        <w:rPr>
          <w:rFonts w:ascii="Times New Roman" w:eastAsia="Times New Roman" w:hAnsi="Times New Roman" w:cs="Times New Roman"/>
          <w:color w:val="000000"/>
          <w:sz w:val="24"/>
          <w:szCs w:val="24"/>
        </w:rPr>
        <w:t xml:space="preserve"> A. Comparing the Efficacy of Triclosan Coated Sutures versus Chlorhexidine Coated Sutures in Preventing Surgical Site Infection after Removal of Impacted Mandibular Third Molar. J Pharm Res Int. 2020;138-48.</w:t>
      </w:r>
    </w:p>
    <w:p w14:paraId="4B2EAB90" w14:textId="77777777" w:rsidR="00447E34" w:rsidRDefault="00447E34" w:rsidP="00447E34">
      <w:pPr>
        <w:widowControl w:val="0"/>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5131B9">
        <w:rPr>
          <w:rFonts w:ascii="Times New Roman" w:eastAsia="Times New Roman" w:hAnsi="Times New Roman" w:cs="Times New Roman"/>
          <w:color w:val="000000"/>
          <w:sz w:val="24"/>
          <w:szCs w:val="24"/>
        </w:rPr>
        <w:t xml:space="preserve">Rothenburger S, Spangler D, Bhende S, Burkley D. In Vitro Antimicrobial Evaluation of Coated VICRYL* Plus Antibacterial Suture (Coated Polyglactin 910 with Triclosan) using Zone of Inhibition Assays. </w:t>
      </w:r>
      <w:proofErr w:type="spellStart"/>
      <w:r w:rsidRPr="005131B9">
        <w:rPr>
          <w:rFonts w:ascii="Times New Roman" w:eastAsia="Times New Roman" w:hAnsi="Times New Roman" w:cs="Times New Roman"/>
          <w:color w:val="000000"/>
          <w:sz w:val="24"/>
          <w:szCs w:val="24"/>
        </w:rPr>
        <w:t>Surg</w:t>
      </w:r>
      <w:proofErr w:type="spellEnd"/>
      <w:r w:rsidRPr="005131B9">
        <w:rPr>
          <w:rFonts w:ascii="Times New Roman" w:eastAsia="Times New Roman" w:hAnsi="Times New Roman" w:cs="Times New Roman"/>
          <w:color w:val="000000"/>
          <w:sz w:val="24"/>
          <w:szCs w:val="24"/>
        </w:rPr>
        <w:t xml:space="preserve"> Infect. 2002 Dec 2;3(3 </w:t>
      </w:r>
      <w:proofErr w:type="spellStart"/>
      <w:r w:rsidRPr="005131B9">
        <w:rPr>
          <w:rFonts w:ascii="Times New Roman" w:eastAsia="Times New Roman" w:hAnsi="Times New Roman" w:cs="Times New Roman"/>
          <w:color w:val="000000"/>
          <w:sz w:val="24"/>
          <w:szCs w:val="24"/>
        </w:rPr>
        <w:t>Suppl</w:t>
      </w:r>
      <w:proofErr w:type="spellEnd"/>
      <w:r w:rsidRPr="005131B9">
        <w:rPr>
          <w:rFonts w:ascii="Times New Roman" w:eastAsia="Times New Roman" w:hAnsi="Times New Roman" w:cs="Times New Roman"/>
          <w:color w:val="000000"/>
          <w:sz w:val="24"/>
          <w:szCs w:val="24"/>
        </w:rPr>
        <w:t xml:space="preserve"> 1):79-87.</w:t>
      </w:r>
    </w:p>
    <w:p w14:paraId="58788429" w14:textId="77777777" w:rsidR="00447E34" w:rsidRPr="001C2B3F" w:rsidRDefault="00447E34" w:rsidP="00447E34">
      <w:pPr>
        <w:pStyle w:val="NormalWeb"/>
        <w:numPr>
          <w:ilvl w:val="0"/>
          <w:numId w:val="2"/>
        </w:numPr>
        <w:spacing w:line="360" w:lineRule="auto"/>
        <w:jc w:val="both"/>
      </w:pPr>
      <w:r w:rsidRPr="001C2B3F">
        <w:rPr>
          <w:rStyle w:val="Strong"/>
          <w:rFonts w:eastAsiaTheme="majorEastAsia"/>
          <w:b w:val="0"/>
          <w:bCs w:val="0"/>
        </w:rPr>
        <w:t>McDonnell G, Russell AD.</w:t>
      </w:r>
      <w:r w:rsidRPr="001C2B3F">
        <w:t xml:space="preserve"> Antiseptics and disinfectants: activity, action, and resistance. </w:t>
      </w:r>
      <w:r w:rsidRPr="001C2B3F">
        <w:rPr>
          <w:rStyle w:val="Emphasis"/>
          <w:rFonts w:eastAsiaTheme="majorEastAsia"/>
        </w:rPr>
        <w:t xml:space="preserve">Clin </w:t>
      </w:r>
      <w:proofErr w:type="spellStart"/>
      <w:r w:rsidRPr="001C2B3F">
        <w:rPr>
          <w:rStyle w:val="Emphasis"/>
          <w:rFonts w:eastAsiaTheme="majorEastAsia"/>
        </w:rPr>
        <w:t>Microbiol</w:t>
      </w:r>
      <w:proofErr w:type="spellEnd"/>
      <w:r w:rsidRPr="001C2B3F">
        <w:rPr>
          <w:rStyle w:val="Emphasis"/>
          <w:rFonts w:eastAsiaTheme="majorEastAsia"/>
        </w:rPr>
        <w:t xml:space="preserve"> Rev</w:t>
      </w:r>
      <w:r w:rsidRPr="001C2B3F">
        <w:t>. 1999;12(1):147–179.</w:t>
      </w:r>
    </w:p>
    <w:p w14:paraId="2272F25C" w14:textId="77777777" w:rsidR="00447E34" w:rsidRPr="001C2B3F" w:rsidRDefault="00447E34" w:rsidP="00447E34">
      <w:pPr>
        <w:pStyle w:val="NormalWeb"/>
        <w:numPr>
          <w:ilvl w:val="0"/>
          <w:numId w:val="2"/>
        </w:numPr>
        <w:spacing w:line="360" w:lineRule="auto"/>
        <w:jc w:val="both"/>
      </w:pPr>
      <w:r w:rsidRPr="001C2B3F">
        <w:rPr>
          <w:rStyle w:val="Strong"/>
          <w:rFonts w:eastAsiaTheme="majorEastAsia"/>
          <w:b w:val="0"/>
          <w:bCs w:val="0"/>
        </w:rPr>
        <w:t>Gilbert P, McBain AJ</w:t>
      </w:r>
      <w:r w:rsidRPr="001C2B3F">
        <w:rPr>
          <w:rStyle w:val="Strong"/>
          <w:rFonts w:eastAsiaTheme="majorEastAsia"/>
        </w:rPr>
        <w:t>.</w:t>
      </w:r>
      <w:r w:rsidRPr="001C2B3F">
        <w:t xml:space="preserve"> Potential impact of increased use of biocides in consumer products on prevalence of antibiotic resistance. </w:t>
      </w:r>
      <w:r w:rsidRPr="001C2B3F">
        <w:rPr>
          <w:rStyle w:val="Emphasis"/>
          <w:rFonts w:eastAsiaTheme="majorEastAsia"/>
        </w:rPr>
        <w:t xml:space="preserve">Clin </w:t>
      </w:r>
      <w:proofErr w:type="spellStart"/>
      <w:r w:rsidRPr="001C2B3F">
        <w:rPr>
          <w:rStyle w:val="Emphasis"/>
          <w:rFonts w:eastAsiaTheme="majorEastAsia"/>
        </w:rPr>
        <w:t>Microbiol</w:t>
      </w:r>
      <w:proofErr w:type="spellEnd"/>
      <w:r w:rsidRPr="001C2B3F">
        <w:rPr>
          <w:rStyle w:val="Emphasis"/>
          <w:rFonts w:eastAsiaTheme="majorEastAsia"/>
        </w:rPr>
        <w:t xml:space="preserve"> Rev</w:t>
      </w:r>
      <w:r w:rsidRPr="001C2B3F">
        <w:t>. 2003;16(2):189–208.</w:t>
      </w:r>
    </w:p>
    <w:p w14:paraId="2EC8889E" w14:textId="77777777" w:rsidR="00447E34" w:rsidRPr="001C2B3F" w:rsidRDefault="00447E34" w:rsidP="00447E34">
      <w:pPr>
        <w:pStyle w:val="NormalWeb"/>
        <w:numPr>
          <w:ilvl w:val="0"/>
          <w:numId w:val="2"/>
        </w:numPr>
        <w:spacing w:line="360" w:lineRule="auto"/>
        <w:jc w:val="both"/>
      </w:pPr>
      <w:r w:rsidRPr="001C2B3F">
        <w:rPr>
          <w:rStyle w:val="Strong"/>
          <w:rFonts w:eastAsiaTheme="majorEastAsia"/>
          <w:b w:val="0"/>
          <w:bCs w:val="0"/>
        </w:rPr>
        <w:t>Buffet-</w:t>
      </w:r>
      <w:proofErr w:type="spellStart"/>
      <w:r w:rsidRPr="001C2B3F">
        <w:rPr>
          <w:rStyle w:val="Strong"/>
          <w:rFonts w:eastAsiaTheme="majorEastAsia"/>
          <w:b w:val="0"/>
          <w:bCs w:val="0"/>
        </w:rPr>
        <w:t>Bataillon</w:t>
      </w:r>
      <w:proofErr w:type="spellEnd"/>
      <w:r w:rsidRPr="001C2B3F">
        <w:rPr>
          <w:rStyle w:val="Strong"/>
          <w:rFonts w:eastAsiaTheme="majorEastAsia"/>
          <w:b w:val="0"/>
          <w:bCs w:val="0"/>
        </w:rPr>
        <w:t xml:space="preserve"> S, et al.</w:t>
      </w:r>
      <w:r w:rsidRPr="001C2B3F">
        <w:t xml:space="preserve"> Efflux pump induction by quaternary ammonium compounds and chlorhexidine in bacteria. </w:t>
      </w:r>
      <w:r w:rsidRPr="001C2B3F">
        <w:rPr>
          <w:rStyle w:val="Emphasis"/>
          <w:rFonts w:eastAsiaTheme="majorEastAsia"/>
        </w:rPr>
        <w:t xml:space="preserve">J </w:t>
      </w:r>
      <w:proofErr w:type="spellStart"/>
      <w:r w:rsidRPr="001C2B3F">
        <w:rPr>
          <w:rStyle w:val="Emphasis"/>
          <w:rFonts w:eastAsiaTheme="majorEastAsia"/>
        </w:rPr>
        <w:t>Antimicrob</w:t>
      </w:r>
      <w:proofErr w:type="spellEnd"/>
      <w:r w:rsidRPr="001C2B3F">
        <w:rPr>
          <w:rStyle w:val="Emphasis"/>
          <w:rFonts w:eastAsiaTheme="majorEastAsia"/>
        </w:rPr>
        <w:t xml:space="preserve"> Chemother</w:t>
      </w:r>
      <w:r w:rsidRPr="001C2B3F">
        <w:t>. 2012;67(3):646–656.</w:t>
      </w:r>
    </w:p>
    <w:p w14:paraId="5E2DDD07" w14:textId="77777777" w:rsidR="00447E34" w:rsidRPr="001C2B3F" w:rsidRDefault="00447E34" w:rsidP="00447E34">
      <w:pPr>
        <w:pStyle w:val="NormalWeb"/>
        <w:numPr>
          <w:ilvl w:val="0"/>
          <w:numId w:val="2"/>
        </w:numPr>
        <w:spacing w:line="360" w:lineRule="auto"/>
        <w:jc w:val="both"/>
      </w:pPr>
      <w:proofErr w:type="spellStart"/>
      <w:r w:rsidRPr="001C2B3F">
        <w:rPr>
          <w:rStyle w:val="Strong"/>
          <w:rFonts w:eastAsiaTheme="majorEastAsia"/>
          <w:b w:val="0"/>
          <w:bCs w:val="0"/>
        </w:rPr>
        <w:t>Yazdankhah</w:t>
      </w:r>
      <w:proofErr w:type="spellEnd"/>
      <w:r w:rsidRPr="001C2B3F">
        <w:rPr>
          <w:rStyle w:val="Strong"/>
          <w:rFonts w:eastAsiaTheme="majorEastAsia"/>
          <w:b w:val="0"/>
          <w:bCs w:val="0"/>
        </w:rPr>
        <w:t xml:space="preserve"> SP, et al.</w:t>
      </w:r>
      <w:r w:rsidRPr="001C2B3F">
        <w:t xml:space="preserve"> Triclosan and antimicrobial resistance in bacteria: an overview. </w:t>
      </w:r>
      <w:proofErr w:type="spellStart"/>
      <w:r w:rsidRPr="001C2B3F">
        <w:rPr>
          <w:rStyle w:val="Emphasis"/>
          <w:rFonts w:eastAsiaTheme="majorEastAsia"/>
        </w:rPr>
        <w:t>Microb</w:t>
      </w:r>
      <w:proofErr w:type="spellEnd"/>
      <w:r w:rsidRPr="001C2B3F">
        <w:rPr>
          <w:rStyle w:val="Emphasis"/>
          <w:rFonts w:eastAsiaTheme="majorEastAsia"/>
        </w:rPr>
        <w:t xml:space="preserve"> Drug Resist</w:t>
      </w:r>
      <w:r w:rsidRPr="001C2B3F">
        <w:t>. 2006;12(2):83–90.</w:t>
      </w:r>
    </w:p>
    <w:p w14:paraId="20854843" w14:textId="77777777" w:rsidR="00447E34" w:rsidRPr="005131B9" w:rsidRDefault="00447E34" w:rsidP="00447E34">
      <w:pPr>
        <w:widowControl w:val="0"/>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3431E957" w14:textId="77777777" w:rsidR="00447E34" w:rsidRPr="00B56CA7" w:rsidRDefault="00447E34" w:rsidP="00447E34">
      <w:pPr>
        <w:spacing w:after="16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sidRPr="001C288E">
        <w:rPr>
          <w:rFonts w:ascii="Times New Roman" w:hAnsi="Times New Roman" w:cs="Times New Roman"/>
          <w:b/>
          <w:bCs/>
          <w:sz w:val="24"/>
          <w:szCs w:val="24"/>
        </w:rPr>
        <w:lastRenderedPageBreak/>
        <w:t xml:space="preserve">TABLE 1: ANOVA test </w:t>
      </w:r>
      <w:r w:rsidRPr="001C288E">
        <w:rPr>
          <w:rFonts w:ascii="Times New Roman" w:hAnsi="Times New Roman" w:cs="Times New Roman"/>
          <w:sz w:val="24"/>
          <w:szCs w:val="24"/>
        </w:rPr>
        <w:t>to evaluate bacterial growth on different suture materials in the presence of various bacterial strains over time intervals of 1, 3, 5, and 7 days</w:t>
      </w:r>
      <w:r>
        <w:rPr>
          <w:rFonts w:ascii="Times New Roman" w:hAnsi="Times New Roman" w:cs="Times New Roman"/>
          <w:sz w:val="24"/>
          <w:szCs w:val="24"/>
        </w:rPr>
        <w:t>.</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4"/>
        <w:gridCol w:w="960"/>
        <w:gridCol w:w="2176"/>
        <w:gridCol w:w="655"/>
        <w:gridCol w:w="992"/>
        <w:gridCol w:w="1276"/>
        <w:gridCol w:w="992"/>
        <w:gridCol w:w="1134"/>
        <w:gridCol w:w="993"/>
      </w:tblGrid>
      <w:tr w:rsidR="00447E34" w:rsidRPr="00B56CA7" w14:paraId="6E6B70FA" w14:textId="77777777" w:rsidTr="00186C99">
        <w:trPr>
          <w:cantSplit/>
          <w:trHeight w:val="460"/>
        </w:trPr>
        <w:tc>
          <w:tcPr>
            <w:tcW w:w="1454" w:type="dxa"/>
            <w:tcBorders>
              <w:bottom w:val="single" w:sz="4" w:space="0" w:color="auto"/>
            </w:tcBorders>
            <w:noWrap/>
            <w:vAlign w:val="bottom"/>
            <w:hideMark/>
          </w:tcPr>
          <w:p w14:paraId="79D16E84"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bookmarkStart w:id="3" w:name="_Hlk203818958"/>
            <w:r w:rsidRPr="00B56CA7">
              <w:rPr>
                <w:rFonts w:ascii="Times New Roman" w:eastAsia="Times New Roman" w:hAnsi="Times New Roman" w:cs="Times New Roman"/>
                <w:b/>
                <w:color w:val="000000"/>
                <w:kern w:val="0"/>
                <w:sz w:val="20"/>
                <w:szCs w:val="20"/>
                <w:lang w:val="en-US"/>
                <w14:ligatures w14:val="none"/>
              </w:rPr>
              <w:t>Bacterial strains</w:t>
            </w:r>
          </w:p>
        </w:tc>
        <w:tc>
          <w:tcPr>
            <w:tcW w:w="960" w:type="dxa"/>
            <w:noWrap/>
            <w:vAlign w:val="bottom"/>
            <w:hideMark/>
          </w:tcPr>
          <w:p w14:paraId="7289BBD4"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Days</w:t>
            </w:r>
          </w:p>
        </w:tc>
        <w:tc>
          <w:tcPr>
            <w:tcW w:w="2176" w:type="dxa"/>
            <w:noWrap/>
            <w:vAlign w:val="bottom"/>
            <w:hideMark/>
          </w:tcPr>
          <w:p w14:paraId="28F7BA37"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 Suture material</w:t>
            </w:r>
          </w:p>
        </w:tc>
        <w:tc>
          <w:tcPr>
            <w:tcW w:w="655" w:type="dxa"/>
            <w:noWrap/>
            <w:vAlign w:val="bottom"/>
            <w:hideMark/>
          </w:tcPr>
          <w:p w14:paraId="42AF8FBF"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N</w:t>
            </w:r>
          </w:p>
        </w:tc>
        <w:tc>
          <w:tcPr>
            <w:tcW w:w="992" w:type="dxa"/>
            <w:noWrap/>
            <w:vAlign w:val="bottom"/>
            <w:hideMark/>
          </w:tcPr>
          <w:p w14:paraId="642A5BF7"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Mean</w:t>
            </w:r>
          </w:p>
        </w:tc>
        <w:tc>
          <w:tcPr>
            <w:tcW w:w="1276" w:type="dxa"/>
            <w:noWrap/>
            <w:vAlign w:val="bottom"/>
            <w:hideMark/>
          </w:tcPr>
          <w:p w14:paraId="4816FACE"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Std. Deviation</w:t>
            </w:r>
          </w:p>
        </w:tc>
        <w:tc>
          <w:tcPr>
            <w:tcW w:w="992" w:type="dxa"/>
            <w:noWrap/>
            <w:vAlign w:val="bottom"/>
            <w:hideMark/>
          </w:tcPr>
          <w:p w14:paraId="34A09624"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Std. Error</w:t>
            </w:r>
          </w:p>
        </w:tc>
        <w:tc>
          <w:tcPr>
            <w:tcW w:w="2127" w:type="dxa"/>
            <w:gridSpan w:val="2"/>
            <w:shd w:val="clear" w:color="000000" w:fill="FFFFFF"/>
            <w:vAlign w:val="center"/>
            <w:hideMark/>
          </w:tcPr>
          <w:p w14:paraId="0FACACBC" w14:textId="77777777" w:rsidR="00447E34" w:rsidRPr="00B56CA7" w:rsidRDefault="00447E34" w:rsidP="00186C99">
            <w:pPr>
              <w:widowControl w:val="0"/>
              <w:spacing w:after="0" w:line="240" w:lineRule="auto"/>
              <w:jc w:val="center"/>
              <w:rPr>
                <w:rFonts w:ascii="Times New Roman" w:eastAsia="Times New Roman" w:hAnsi="Times New Roman" w:cs="Times New Roman"/>
                <w:b/>
                <w:color w:val="000000"/>
                <w:kern w:val="0"/>
                <w:sz w:val="20"/>
                <w:szCs w:val="20"/>
                <w:lang w:val="en-US"/>
                <w14:ligatures w14:val="none"/>
              </w:rPr>
            </w:pPr>
            <w:r w:rsidRPr="00B56CA7">
              <w:rPr>
                <w:rFonts w:ascii="Times New Roman" w:eastAsia="Times New Roman" w:hAnsi="Times New Roman" w:cs="Times New Roman"/>
                <w:b/>
                <w:color w:val="000000"/>
                <w:kern w:val="0"/>
                <w:sz w:val="20"/>
                <w:szCs w:val="20"/>
                <w:lang w:val="en-US"/>
                <w14:ligatures w14:val="none"/>
              </w:rPr>
              <w:t>95% Confidence Interval for Mean</w:t>
            </w:r>
          </w:p>
        </w:tc>
      </w:tr>
      <w:tr w:rsidR="00447E34" w:rsidRPr="00B56CA7" w14:paraId="7D293898" w14:textId="77777777" w:rsidTr="00186C99">
        <w:trPr>
          <w:trHeight w:val="470"/>
        </w:trPr>
        <w:tc>
          <w:tcPr>
            <w:tcW w:w="1454" w:type="dxa"/>
            <w:vMerge w:val="restart"/>
            <w:tcBorders>
              <w:top w:val="single" w:sz="4" w:space="0" w:color="auto"/>
              <w:left w:val="single" w:sz="4" w:space="0" w:color="auto"/>
              <w:right w:val="single" w:sz="4" w:space="0" w:color="auto"/>
            </w:tcBorders>
            <w:noWrap/>
            <w:vAlign w:val="bottom"/>
            <w:hideMark/>
          </w:tcPr>
          <w:p w14:paraId="2ADA080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0971D879"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S. aureus</w:t>
            </w:r>
          </w:p>
          <w:p w14:paraId="6F8A3FB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25BB64A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21119A1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3B52018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5411A4A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43E7A51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28B5433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4CDF6E7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329E9A6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09958DC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496DB00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960" w:type="dxa"/>
            <w:tcBorders>
              <w:left w:val="single" w:sz="4" w:space="0" w:color="auto"/>
            </w:tcBorders>
            <w:noWrap/>
            <w:vAlign w:val="bottom"/>
            <w:hideMark/>
          </w:tcPr>
          <w:p w14:paraId="10073CD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0B4AE7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655" w:type="dxa"/>
            <w:noWrap/>
            <w:vAlign w:val="bottom"/>
            <w:hideMark/>
          </w:tcPr>
          <w:p w14:paraId="2E96AA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992" w:type="dxa"/>
            <w:noWrap/>
            <w:vAlign w:val="bottom"/>
            <w:hideMark/>
          </w:tcPr>
          <w:p w14:paraId="651240B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1276" w:type="dxa"/>
            <w:noWrap/>
            <w:vAlign w:val="bottom"/>
            <w:hideMark/>
          </w:tcPr>
          <w:p w14:paraId="0848D7A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992" w:type="dxa"/>
            <w:noWrap/>
            <w:vAlign w:val="bottom"/>
            <w:hideMark/>
          </w:tcPr>
          <w:p w14:paraId="6D84E6F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1134" w:type="dxa"/>
            <w:shd w:val="clear" w:color="000000" w:fill="FFFFFF"/>
            <w:vAlign w:val="center"/>
            <w:hideMark/>
          </w:tcPr>
          <w:p w14:paraId="1E9CB93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Lower Bound</w:t>
            </w:r>
          </w:p>
        </w:tc>
        <w:tc>
          <w:tcPr>
            <w:tcW w:w="993" w:type="dxa"/>
            <w:shd w:val="clear" w:color="000000" w:fill="FFFFFF"/>
            <w:vAlign w:val="center"/>
            <w:hideMark/>
          </w:tcPr>
          <w:p w14:paraId="7D7B459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Upper Bound</w:t>
            </w:r>
          </w:p>
        </w:tc>
      </w:tr>
      <w:tr w:rsidR="00447E34" w:rsidRPr="00B56CA7" w14:paraId="3D284B90" w14:textId="77777777" w:rsidTr="00186C99">
        <w:trPr>
          <w:trHeight w:val="300"/>
        </w:trPr>
        <w:tc>
          <w:tcPr>
            <w:tcW w:w="1454" w:type="dxa"/>
            <w:vMerge/>
            <w:tcBorders>
              <w:left w:val="single" w:sz="4" w:space="0" w:color="auto"/>
              <w:right w:val="single" w:sz="4" w:space="0" w:color="auto"/>
            </w:tcBorders>
            <w:noWrap/>
            <w:vAlign w:val="bottom"/>
            <w:hideMark/>
          </w:tcPr>
          <w:p w14:paraId="316D2CE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460ACB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 Day</w:t>
            </w:r>
          </w:p>
        </w:tc>
        <w:tc>
          <w:tcPr>
            <w:tcW w:w="2176" w:type="dxa"/>
            <w:noWrap/>
            <w:vAlign w:val="bottom"/>
            <w:hideMark/>
          </w:tcPr>
          <w:p w14:paraId="4BCE48D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43CE071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1F3287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26.2365</w:t>
            </w:r>
          </w:p>
        </w:tc>
        <w:tc>
          <w:tcPr>
            <w:tcW w:w="1276" w:type="dxa"/>
            <w:noWrap/>
            <w:vAlign w:val="bottom"/>
            <w:hideMark/>
          </w:tcPr>
          <w:p w14:paraId="78653E8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4.95039</w:t>
            </w:r>
          </w:p>
        </w:tc>
        <w:tc>
          <w:tcPr>
            <w:tcW w:w="992" w:type="dxa"/>
            <w:noWrap/>
            <w:vAlign w:val="bottom"/>
            <w:hideMark/>
          </w:tcPr>
          <w:p w14:paraId="5F1C388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0.31888</w:t>
            </w:r>
          </w:p>
        </w:tc>
        <w:tc>
          <w:tcPr>
            <w:tcW w:w="1134" w:type="dxa"/>
            <w:shd w:val="clear" w:color="000000" w:fill="FFFFFF"/>
            <w:vAlign w:val="center"/>
            <w:hideMark/>
          </w:tcPr>
          <w:p w14:paraId="58B06BB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25.6083</w:t>
            </w:r>
          </w:p>
        </w:tc>
        <w:tc>
          <w:tcPr>
            <w:tcW w:w="993" w:type="dxa"/>
            <w:shd w:val="clear" w:color="000000" w:fill="FFFFFF"/>
            <w:vAlign w:val="center"/>
            <w:hideMark/>
          </w:tcPr>
          <w:p w14:paraId="0321A7A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26.8647</w:t>
            </w:r>
          </w:p>
        </w:tc>
      </w:tr>
      <w:tr w:rsidR="00447E34" w:rsidRPr="00B56CA7" w14:paraId="70814EC1" w14:textId="77777777" w:rsidTr="00186C99">
        <w:trPr>
          <w:trHeight w:val="290"/>
        </w:trPr>
        <w:tc>
          <w:tcPr>
            <w:tcW w:w="1454" w:type="dxa"/>
            <w:vMerge/>
            <w:tcBorders>
              <w:left w:val="single" w:sz="4" w:space="0" w:color="auto"/>
              <w:right w:val="single" w:sz="4" w:space="0" w:color="auto"/>
            </w:tcBorders>
            <w:noWrap/>
            <w:vAlign w:val="bottom"/>
            <w:hideMark/>
          </w:tcPr>
          <w:p w14:paraId="4DE7B41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CF5EDD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1B13BA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574934A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E75C81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35.6058</w:t>
            </w:r>
          </w:p>
        </w:tc>
        <w:tc>
          <w:tcPr>
            <w:tcW w:w="1276" w:type="dxa"/>
            <w:noWrap/>
            <w:vAlign w:val="bottom"/>
            <w:hideMark/>
          </w:tcPr>
          <w:p w14:paraId="778A7AB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5.9734</w:t>
            </w:r>
          </w:p>
        </w:tc>
        <w:tc>
          <w:tcPr>
            <w:tcW w:w="992" w:type="dxa"/>
            <w:noWrap/>
            <w:vAlign w:val="bottom"/>
            <w:hideMark/>
          </w:tcPr>
          <w:p w14:paraId="1691ABB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0.38478</w:t>
            </w:r>
          </w:p>
        </w:tc>
        <w:tc>
          <w:tcPr>
            <w:tcW w:w="1134" w:type="dxa"/>
            <w:shd w:val="clear" w:color="000000" w:fill="FFFFFF"/>
            <w:vAlign w:val="center"/>
            <w:hideMark/>
          </w:tcPr>
          <w:p w14:paraId="6D74ABF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34.8478</w:t>
            </w:r>
          </w:p>
        </w:tc>
        <w:tc>
          <w:tcPr>
            <w:tcW w:w="993" w:type="dxa"/>
            <w:shd w:val="clear" w:color="000000" w:fill="FFFFFF"/>
            <w:vAlign w:val="center"/>
            <w:hideMark/>
          </w:tcPr>
          <w:p w14:paraId="2FF54C6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36.3638</w:t>
            </w:r>
          </w:p>
        </w:tc>
      </w:tr>
      <w:tr w:rsidR="00447E34" w:rsidRPr="00B56CA7" w14:paraId="3BD8900F" w14:textId="77777777" w:rsidTr="00186C99">
        <w:trPr>
          <w:trHeight w:val="290"/>
        </w:trPr>
        <w:tc>
          <w:tcPr>
            <w:tcW w:w="1454" w:type="dxa"/>
            <w:vMerge/>
            <w:tcBorders>
              <w:left w:val="single" w:sz="4" w:space="0" w:color="auto"/>
              <w:right w:val="single" w:sz="4" w:space="0" w:color="auto"/>
            </w:tcBorders>
            <w:noWrap/>
            <w:vAlign w:val="bottom"/>
            <w:hideMark/>
          </w:tcPr>
          <w:p w14:paraId="2BB7308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2DCEADE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CF2232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203A62E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AF147D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86.8797</w:t>
            </w:r>
          </w:p>
        </w:tc>
        <w:tc>
          <w:tcPr>
            <w:tcW w:w="1276" w:type="dxa"/>
            <w:noWrap/>
            <w:vAlign w:val="bottom"/>
            <w:hideMark/>
          </w:tcPr>
          <w:p w14:paraId="155E73C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9.40645</w:t>
            </w:r>
          </w:p>
        </w:tc>
        <w:tc>
          <w:tcPr>
            <w:tcW w:w="992" w:type="dxa"/>
            <w:noWrap/>
            <w:vAlign w:val="bottom"/>
            <w:hideMark/>
          </w:tcPr>
          <w:p w14:paraId="638C5D4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0.60592</w:t>
            </w:r>
          </w:p>
        </w:tc>
        <w:tc>
          <w:tcPr>
            <w:tcW w:w="1134" w:type="dxa"/>
            <w:shd w:val="clear" w:color="000000" w:fill="FFFFFF"/>
            <w:vAlign w:val="center"/>
            <w:hideMark/>
          </w:tcPr>
          <w:p w14:paraId="1AE256C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85.6861</w:t>
            </w:r>
          </w:p>
        </w:tc>
        <w:tc>
          <w:tcPr>
            <w:tcW w:w="993" w:type="dxa"/>
            <w:shd w:val="clear" w:color="000000" w:fill="FFFFFF"/>
            <w:vAlign w:val="center"/>
            <w:hideMark/>
          </w:tcPr>
          <w:p w14:paraId="7828447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88.0733</w:t>
            </w:r>
          </w:p>
        </w:tc>
      </w:tr>
      <w:tr w:rsidR="00447E34" w:rsidRPr="00B56CA7" w14:paraId="39A0BEE4" w14:textId="77777777" w:rsidTr="00186C99">
        <w:trPr>
          <w:trHeight w:val="290"/>
        </w:trPr>
        <w:tc>
          <w:tcPr>
            <w:tcW w:w="1454" w:type="dxa"/>
            <w:vMerge/>
            <w:tcBorders>
              <w:left w:val="single" w:sz="4" w:space="0" w:color="auto"/>
              <w:right w:val="single" w:sz="4" w:space="0" w:color="auto"/>
            </w:tcBorders>
            <w:noWrap/>
            <w:vAlign w:val="bottom"/>
            <w:hideMark/>
          </w:tcPr>
          <w:p w14:paraId="7E1B53B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796732C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0714B99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41219F7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1EF737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64.9668</w:t>
            </w:r>
          </w:p>
        </w:tc>
        <w:tc>
          <w:tcPr>
            <w:tcW w:w="1276" w:type="dxa"/>
            <w:noWrap/>
            <w:vAlign w:val="bottom"/>
            <w:hideMark/>
          </w:tcPr>
          <w:p w14:paraId="1A2E8BC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10.94108</w:t>
            </w:r>
          </w:p>
        </w:tc>
        <w:tc>
          <w:tcPr>
            <w:tcW w:w="992" w:type="dxa"/>
            <w:noWrap/>
            <w:vAlign w:val="bottom"/>
            <w:hideMark/>
          </w:tcPr>
          <w:p w14:paraId="06B442E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0.70478</w:t>
            </w:r>
          </w:p>
        </w:tc>
        <w:tc>
          <w:tcPr>
            <w:tcW w:w="1134" w:type="dxa"/>
            <w:shd w:val="clear" w:color="000000" w:fill="FFFFFF"/>
            <w:vAlign w:val="center"/>
            <w:hideMark/>
          </w:tcPr>
          <w:p w14:paraId="4C7879C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63.5785</w:t>
            </w:r>
          </w:p>
        </w:tc>
        <w:tc>
          <w:tcPr>
            <w:tcW w:w="993" w:type="dxa"/>
            <w:shd w:val="clear" w:color="000000" w:fill="FFFFFF"/>
            <w:vAlign w:val="center"/>
            <w:hideMark/>
          </w:tcPr>
          <w:p w14:paraId="44E5A96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66.3551</w:t>
            </w:r>
          </w:p>
        </w:tc>
      </w:tr>
      <w:tr w:rsidR="00447E34" w:rsidRPr="00B56CA7" w14:paraId="28AD7938" w14:textId="77777777" w:rsidTr="00186C99">
        <w:trPr>
          <w:trHeight w:val="290"/>
        </w:trPr>
        <w:tc>
          <w:tcPr>
            <w:tcW w:w="1454" w:type="dxa"/>
            <w:vMerge/>
            <w:tcBorders>
              <w:left w:val="single" w:sz="4" w:space="0" w:color="auto"/>
              <w:right w:val="single" w:sz="4" w:space="0" w:color="auto"/>
            </w:tcBorders>
            <w:noWrap/>
            <w:vAlign w:val="bottom"/>
            <w:hideMark/>
          </w:tcPr>
          <w:p w14:paraId="66C80EF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23F1EC6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307BF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B59E48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29FC55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79.7095</w:t>
            </w:r>
          </w:p>
        </w:tc>
        <w:tc>
          <w:tcPr>
            <w:tcW w:w="1276" w:type="dxa"/>
            <w:noWrap/>
            <w:vAlign w:val="bottom"/>
            <w:hideMark/>
          </w:tcPr>
          <w:p w14:paraId="36624EF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9.57072</w:t>
            </w:r>
          </w:p>
        </w:tc>
        <w:tc>
          <w:tcPr>
            <w:tcW w:w="992" w:type="dxa"/>
            <w:noWrap/>
            <w:vAlign w:val="bottom"/>
            <w:hideMark/>
          </w:tcPr>
          <w:p w14:paraId="747CCBB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0.6165</w:t>
            </w:r>
          </w:p>
        </w:tc>
        <w:tc>
          <w:tcPr>
            <w:tcW w:w="1134" w:type="dxa"/>
            <w:shd w:val="clear" w:color="000000" w:fill="FFFFFF"/>
            <w:vAlign w:val="center"/>
            <w:hideMark/>
          </w:tcPr>
          <w:p w14:paraId="72A1530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78.4951</w:t>
            </w:r>
          </w:p>
        </w:tc>
        <w:tc>
          <w:tcPr>
            <w:tcW w:w="993" w:type="dxa"/>
            <w:shd w:val="clear" w:color="000000" w:fill="FFFFFF"/>
            <w:vAlign w:val="center"/>
            <w:hideMark/>
          </w:tcPr>
          <w:p w14:paraId="31FBEC8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80.924</w:t>
            </w:r>
          </w:p>
        </w:tc>
      </w:tr>
      <w:tr w:rsidR="00447E34" w:rsidRPr="00B56CA7" w14:paraId="51448820" w14:textId="77777777" w:rsidTr="00186C99">
        <w:trPr>
          <w:trHeight w:val="290"/>
        </w:trPr>
        <w:tc>
          <w:tcPr>
            <w:tcW w:w="1454" w:type="dxa"/>
            <w:vMerge/>
            <w:tcBorders>
              <w:left w:val="single" w:sz="4" w:space="0" w:color="auto"/>
              <w:right w:val="single" w:sz="4" w:space="0" w:color="auto"/>
            </w:tcBorders>
            <w:noWrap/>
            <w:vAlign w:val="bottom"/>
            <w:hideMark/>
          </w:tcPr>
          <w:p w14:paraId="2210171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5E52743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C4252C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376E777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3EA85B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184.2863</w:t>
            </w:r>
          </w:p>
        </w:tc>
        <w:tc>
          <w:tcPr>
            <w:tcW w:w="1276" w:type="dxa"/>
            <w:noWrap/>
            <w:vAlign w:val="bottom"/>
            <w:hideMark/>
          </w:tcPr>
          <w:p w14:paraId="7717D99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26.01804</w:t>
            </w:r>
          </w:p>
        </w:tc>
        <w:tc>
          <w:tcPr>
            <w:tcW w:w="992" w:type="dxa"/>
            <w:noWrap/>
            <w:vAlign w:val="bottom"/>
            <w:hideMark/>
          </w:tcPr>
          <w:p w14:paraId="6903BDE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1.67597</w:t>
            </w:r>
          </w:p>
        </w:tc>
        <w:tc>
          <w:tcPr>
            <w:tcW w:w="1134" w:type="dxa"/>
            <w:shd w:val="clear" w:color="000000" w:fill="FFFFFF"/>
            <w:vAlign w:val="center"/>
            <w:hideMark/>
          </w:tcPr>
          <w:p w14:paraId="4F99933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180.9848</w:t>
            </w:r>
          </w:p>
        </w:tc>
        <w:tc>
          <w:tcPr>
            <w:tcW w:w="993" w:type="dxa"/>
            <w:shd w:val="clear" w:color="000000" w:fill="FFFFFF"/>
            <w:vAlign w:val="center"/>
            <w:hideMark/>
          </w:tcPr>
          <w:p w14:paraId="51B2BE8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187.5878</w:t>
            </w:r>
          </w:p>
        </w:tc>
      </w:tr>
      <w:tr w:rsidR="00447E34" w:rsidRPr="00B56CA7" w14:paraId="13E142CC" w14:textId="77777777" w:rsidTr="00186C99">
        <w:trPr>
          <w:trHeight w:val="290"/>
        </w:trPr>
        <w:tc>
          <w:tcPr>
            <w:tcW w:w="1454" w:type="dxa"/>
            <w:vMerge/>
            <w:tcBorders>
              <w:left w:val="single" w:sz="4" w:space="0" w:color="auto"/>
              <w:right w:val="single" w:sz="4" w:space="0" w:color="auto"/>
            </w:tcBorders>
            <w:noWrap/>
            <w:vAlign w:val="bottom"/>
            <w:hideMark/>
          </w:tcPr>
          <w:p w14:paraId="4D27253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71CB96E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2A6919A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1D09C7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B319D9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79.2116</w:t>
            </w:r>
          </w:p>
        </w:tc>
        <w:tc>
          <w:tcPr>
            <w:tcW w:w="1276" w:type="dxa"/>
            <w:noWrap/>
            <w:vAlign w:val="bottom"/>
            <w:hideMark/>
          </w:tcPr>
          <w:p w14:paraId="59767D4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10.31387</w:t>
            </w:r>
          </w:p>
        </w:tc>
        <w:tc>
          <w:tcPr>
            <w:tcW w:w="992" w:type="dxa"/>
            <w:noWrap/>
            <w:vAlign w:val="bottom"/>
            <w:hideMark/>
          </w:tcPr>
          <w:p w14:paraId="31B19A3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0.66437</w:t>
            </w:r>
          </w:p>
        </w:tc>
        <w:tc>
          <w:tcPr>
            <w:tcW w:w="1134" w:type="dxa"/>
            <w:shd w:val="clear" w:color="000000" w:fill="FFFFFF"/>
            <w:vAlign w:val="center"/>
            <w:hideMark/>
          </w:tcPr>
          <w:p w14:paraId="0576D08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77.9029</w:t>
            </w:r>
          </w:p>
        </w:tc>
        <w:tc>
          <w:tcPr>
            <w:tcW w:w="993" w:type="dxa"/>
            <w:shd w:val="clear" w:color="000000" w:fill="FFFFFF"/>
            <w:vAlign w:val="center"/>
            <w:hideMark/>
          </w:tcPr>
          <w:p w14:paraId="3A2AB7F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80.5204</w:t>
            </w:r>
          </w:p>
        </w:tc>
      </w:tr>
      <w:tr w:rsidR="00447E34" w:rsidRPr="00B56CA7" w14:paraId="196DEDCB" w14:textId="77777777" w:rsidTr="00186C99">
        <w:trPr>
          <w:trHeight w:val="290"/>
        </w:trPr>
        <w:tc>
          <w:tcPr>
            <w:tcW w:w="1454" w:type="dxa"/>
            <w:vMerge/>
            <w:tcBorders>
              <w:left w:val="single" w:sz="4" w:space="0" w:color="auto"/>
              <w:right w:val="single" w:sz="4" w:space="0" w:color="auto"/>
            </w:tcBorders>
            <w:noWrap/>
            <w:vAlign w:val="bottom"/>
            <w:hideMark/>
          </w:tcPr>
          <w:p w14:paraId="43CC567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111CE7B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CF2604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1965376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B0A29B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97.1992</w:t>
            </w:r>
          </w:p>
        </w:tc>
        <w:tc>
          <w:tcPr>
            <w:tcW w:w="1276" w:type="dxa"/>
            <w:noWrap/>
            <w:vAlign w:val="bottom"/>
            <w:hideMark/>
          </w:tcPr>
          <w:p w14:paraId="2FEEB15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12.99045</w:t>
            </w:r>
          </w:p>
        </w:tc>
        <w:tc>
          <w:tcPr>
            <w:tcW w:w="992" w:type="dxa"/>
            <w:noWrap/>
            <w:vAlign w:val="bottom"/>
            <w:hideMark/>
          </w:tcPr>
          <w:p w14:paraId="73160D0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0.83679</w:t>
            </w:r>
          </w:p>
        </w:tc>
        <w:tc>
          <w:tcPr>
            <w:tcW w:w="1134" w:type="dxa"/>
            <w:shd w:val="clear" w:color="000000" w:fill="FFFFFF"/>
            <w:vAlign w:val="center"/>
            <w:hideMark/>
          </w:tcPr>
          <w:p w14:paraId="2FFDB44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95.5508</w:t>
            </w:r>
          </w:p>
        </w:tc>
        <w:tc>
          <w:tcPr>
            <w:tcW w:w="993" w:type="dxa"/>
            <w:shd w:val="clear" w:color="000000" w:fill="FFFFFF"/>
            <w:vAlign w:val="center"/>
            <w:hideMark/>
          </w:tcPr>
          <w:p w14:paraId="32F91A2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98.8476</w:t>
            </w:r>
          </w:p>
        </w:tc>
      </w:tr>
      <w:tr w:rsidR="00447E34" w:rsidRPr="00B56CA7" w14:paraId="11EC4333" w14:textId="77777777" w:rsidTr="00186C99">
        <w:trPr>
          <w:trHeight w:val="290"/>
        </w:trPr>
        <w:tc>
          <w:tcPr>
            <w:tcW w:w="1454" w:type="dxa"/>
            <w:vMerge/>
            <w:tcBorders>
              <w:left w:val="single" w:sz="4" w:space="0" w:color="auto"/>
              <w:right w:val="single" w:sz="4" w:space="0" w:color="auto"/>
            </w:tcBorders>
            <w:noWrap/>
            <w:vAlign w:val="bottom"/>
            <w:hideMark/>
          </w:tcPr>
          <w:p w14:paraId="2948362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5251380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0DE31B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3725170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4F195E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243.9419</w:t>
            </w:r>
          </w:p>
        </w:tc>
        <w:tc>
          <w:tcPr>
            <w:tcW w:w="1276" w:type="dxa"/>
            <w:noWrap/>
            <w:vAlign w:val="bottom"/>
            <w:hideMark/>
          </w:tcPr>
          <w:p w14:paraId="63108C6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34.19181</w:t>
            </w:r>
          </w:p>
        </w:tc>
        <w:tc>
          <w:tcPr>
            <w:tcW w:w="992" w:type="dxa"/>
            <w:noWrap/>
            <w:vAlign w:val="bottom"/>
            <w:hideMark/>
          </w:tcPr>
          <w:p w14:paraId="0CE6D17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2.20249</w:t>
            </w:r>
          </w:p>
        </w:tc>
        <w:tc>
          <w:tcPr>
            <w:tcW w:w="1134" w:type="dxa"/>
            <w:shd w:val="clear" w:color="000000" w:fill="FFFFFF"/>
            <w:vAlign w:val="center"/>
            <w:hideMark/>
          </w:tcPr>
          <w:p w14:paraId="0DFF773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239.6032</w:t>
            </w:r>
          </w:p>
        </w:tc>
        <w:tc>
          <w:tcPr>
            <w:tcW w:w="993" w:type="dxa"/>
            <w:shd w:val="clear" w:color="000000" w:fill="FFFFFF"/>
            <w:vAlign w:val="center"/>
            <w:hideMark/>
          </w:tcPr>
          <w:p w14:paraId="1C8E15E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248.2806</w:t>
            </w:r>
          </w:p>
        </w:tc>
      </w:tr>
      <w:tr w:rsidR="00447E34" w:rsidRPr="00B56CA7" w14:paraId="22BB2807" w14:textId="77777777" w:rsidTr="00186C99">
        <w:trPr>
          <w:trHeight w:val="290"/>
        </w:trPr>
        <w:tc>
          <w:tcPr>
            <w:tcW w:w="1454" w:type="dxa"/>
            <w:vMerge/>
            <w:tcBorders>
              <w:left w:val="single" w:sz="4" w:space="0" w:color="auto"/>
              <w:right w:val="single" w:sz="4" w:space="0" w:color="auto"/>
            </w:tcBorders>
            <w:noWrap/>
            <w:vAlign w:val="bottom"/>
            <w:hideMark/>
          </w:tcPr>
          <w:p w14:paraId="2FDAB90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74F9B9B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2B561F0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21F069D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F1A30D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74.6846</w:t>
            </w:r>
          </w:p>
        </w:tc>
        <w:tc>
          <w:tcPr>
            <w:tcW w:w="1276" w:type="dxa"/>
            <w:noWrap/>
            <w:vAlign w:val="bottom"/>
            <w:hideMark/>
          </w:tcPr>
          <w:p w14:paraId="4AD0244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10.84897</w:t>
            </w:r>
          </w:p>
        </w:tc>
        <w:tc>
          <w:tcPr>
            <w:tcW w:w="992" w:type="dxa"/>
            <w:noWrap/>
            <w:vAlign w:val="bottom"/>
            <w:hideMark/>
          </w:tcPr>
          <w:p w14:paraId="2E0CD43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0.69884</w:t>
            </w:r>
          </w:p>
        </w:tc>
        <w:tc>
          <w:tcPr>
            <w:tcW w:w="1134" w:type="dxa"/>
            <w:shd w:val="clear" w:color="000000" w:fill="FFFFFF"/>
            <w:vAlign w:val="center"/>
            <w:hideMark/>
          </w:tcPr>
          <w:p w14:paraId="3D37328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73.308</w:t>
            </w:r>
          </w:p>
        </w:tc>
        <w:tc>
          <w:tcPr>
            <w:tcW w:w="993" w:type="dxa"/>
            <w:shd w:val="clear" w:color="000000" w:fill="FFFFFF"/>
            <w:vAlign w:val="center"/>
            <w:hideMark/>
          </w:tcPr>
          <w:p w14:paraId="099B37D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76.0613</w:t>
            </w:r>
          </w:p>
        </w:tc>
      </w:tr>
      <w:tr w:rsidR="00447E34" w:rsidRPr="00B56CA7" w14:paraId="7CBB8872" w14:textId="77777777" w:rsidTr="00186C99">
        <w:trPr>
          <w:trHeight w:val="290"/>
        </w:trPr>
        <w:tc>
          <w:tcPr>
            <w:tcW w:w="1454" w:type="dxa"/>
            <w:vMerge/>
            <w:tcBorders>
              <w:left w:val="single" w:sz="4" w:space="0" w:color="auto"/>
              <w:right w:val="single" w:sz="4" w:space="0" w:color="auto"/>
            </w:tcBorders>
            <w:noWrap/>
            <w:vAlign w:val="bottom"/>
            <w:hideMark/>
          </w:tcPr>
          <w:p w14:paraId="00FB48F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32C17C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D9A2A6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6E58A9C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A76D9C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89.1328</w:t>
            </w:r>
          </w:p>
        </w:tc>
        <w:tc>
          <w:tcPr>
            <w:tcW w:w="1276" w:type="dxa"/>
            <w:noWrap/>
            <w:vAlign w:val="bottom"/>
            <w:hideMark/>
          </w:tcPr>
          <w:p w14:paraId="1C8DFCC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11.54804</w:t>
            </w:r>
          </w:p>
        </w:tc>
        <w:tc>
          <w:tcPr>
            <w:tcW w:w="992" w:type="dxa"/>
            <w:noWrap/>
            <w:vAlign w:val="bottom"/>
            <w:hideMark/>
          </w:tcPr>
          <w:p w14:paraId="0E26B1A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0.74387</w:t>
            </w:r>
          </w:p>
        </w:tc>
        <w:tc>
          <w:tcPr>
            <w:tcW w:w="1134" w:type="dxa"/>
            <w:shd w:val="clear" w:color="000000" w:fill="FFFFFF"/>
            <w:vAlign w:val="center"/>
            <w:hideMark/>
          </w:tcPr>
          <w:p w14:paraId="7D798A2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87.6674</w:t>
            </w:r>
          </w:p>
        </w:tc>
        <w:tc>
          <w:tcPr>
            <w:tcW w:w="993" w:type="dxa"/>
            <w:shd w:val="clear" w:color="000000" w:fill="FFFFFF"/>
            <w:vAlign w:val="center"/>
            <w:hideMark/>
          </w:tcPr>
          <w:p w14:paraId="3AB63FD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90.5981</w:t>
            </w:r>
          </w:p>
        </w:tc>
      </w:tr>
      <w:tr w:rsidR="00447E34" w:rsidRPr="00B56CA7" w14:paraId="5336D2CC" w14:textId="77777777" w:rsidTr="00186C99">
        <w:trPr>
          <w:trHeight w:val="290"/>
        </w:trPr>
        <w:tc>
          <w:tcPr>
            <w:tcW w:w="1454" w:type="dxa"/>
            <w:vMerge/>
            <w:tcBorders>
              <w:left w:val="single" w:sz="4" w:space="0" w:color="auto"/>
              <w:right w:val="single" w:sz="4" w:space="0" w:color="auto"/>
            </w:tcBorders>
            <w:noWrap/>
            <w:vAlign w:val="bottom"/>
            <w:hideMark/>
          </w:tcPr>
          <w:p w14:paraId="416E74D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tcBorders>
              <w:left w:val="single" w:sz="4" w:space="0" w:color="auto"/>
            </w:tcBorders>
            <w:noWrap/>
            <w:vAlign w:val="bottom"/>
            <w:hideMark/>
          </w:tcPr>
          <w:p w14:paraId="4585975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310C2E7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3B5F4BB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1E9A0E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223.7427</w:t>
            </w:r>
          </w:p>
        </w:tc>
        <w:tc>
          <w:tcPr>
            <w:tcW w:w="1276" w:type="dxa"/>
            <w:noWrap/>
            <w:vAlign w:val="bottom"/>
            <w:hideMark/>
          </w:tcPr>
          <w:p w14:paraId="0ACF62F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35.96144</w:t>
            </w:r>
          </w:p>
        </w:tc>
        <w:tc>
          <w:tcPr>
            <w:tcW w:w="992" w:type="dxa"/>
            <w:noWrap/>
            <w:vAlign w:val="bottom"/>
            <w:hideMark/>
          </w:tcPr>
          <w:p w14:paraId="5114606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2.31648</w:t>
            </w:r>
          </w:p>
        </w:tc>
        <w:tc>
          <w:tcPr>
            <w:tcW w:w="1134" w:type="dxa"/>
            <w:shd w:val="clear" w:color="000000" w:fill="FFFFFF"/>
            <w:vAlign w:val="center"/>
            <w:hideMark/>
          </w:tcPr>
          <w:p w14:paraId="15C3B5A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219.1795</w:t>
            </w:r>
          </w:p>
        </w:tc>
        <w:tc>
          <w:tcPr>
            <w:tcW w:w="993" w:type="dxa"/>
            <w:shd w:val="clear" w:color="000000" w:fill="FFFFFF"/>
            <w:vAlign w:val="center"/>
            <w:hideMark/>
          </w:tcPr>
          <w:p w14:paraId="101D684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228.306</w:t>
            </w:r>
          </w:p>
        </w:tc>
      </w:tr>
      <w:tr w:rsidR="00447E34" w:rsidRPr="00B56CA7" w14:paraId="71307639" w14:textId="77777777" w:rsidTr="00186C99">
        <w:trPr>
          <w:trHeight w:val="290"/>
        </w:trPr>
        <w:tc>
          <w:tcPr>
            <w:tcW w:w="1454" w:type="dxa"/>
            <w:vMerge w:val="restart"/>
            <w:noWrap/>
            <w:vAlign w:val="center"/>
            <w:hideMark/>
          </w:tcPr>
          <w:p w14:paraId="7941B5DF"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Strep</w:t>
            </w:r>
            <w:r w:rsidRPr="00B56CA7">
              <w:rPr>
                <w:rFonts w:ascii="Times New Roman" w:eastAsia="Times New Roman" w:hAnsi="Times New Roman" w:cs="Times New Roman"/>
                <w:color w:val="000000"/>
                <w:kern w:val="0"/>
                <w:sz w:val="20"/>
                <w:szCs w:val="20"/>
                <w:lang w:val="en-US"/>
                <w14:ligatures w14:val="none"/>
              </w:rPr>
              <w:t xml:space="preserve"> sp.</w:t>
            </w:r>
          </w:p>
          <w:p w14:paraId="68EB1D14"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1EC765DA"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629B3103"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76B4319A"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79DFE843"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1DDE5458"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75566D23"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0FA5C843"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66005F38"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3751DFFB"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5B0A6498"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p w14:paraId="38C1EED7" w14:textId="77777777" w:rsidR="00447E34" w:rsidRPr="00B56CA7" w:rsidRDefault="00447E34" w:rsidP="00186C99">
            <w:pPr>
              <w:widowControl w:val="0"/>
              <w:spacing w:after="0" w:line="240" w:lineRule="auto"/>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2F47CD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 Day</w:t>
            </w:r>
          </w:p>
        </w:tc>
        <w:tc>
          <w:tcPr>
            <w:tcW w:w="2176" w:type="dxa"/>
            <w:noWrap/>
            <w:vAlign w:val="bottom"/>
            <w:hideMark/>
          </w:tcPr>
          <w:p w14:paraId="7866B3B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1709BC1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B80AC5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30.2241</w:t>
            </w:r>
          </w:p>
        </w:tc>
        <w:tc>
          <w:tcPr>
            <w:tcW w:w="1276" w:type="dxa"/>
            <w:noWrap/>
            <w:vAlign w:val="bottom"/>
            <w:hideMark/>
          </w:tcPr>
          <w:p w14:paraId="425F9EF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7.35524</w:t>
            </w:r>
          </w:p>
        </w:tc>
        <w:tc>
          <w:tcPr>
            <w:tcW w:w="992" w:type="dxa"/>
            <w:noWrap/>
            <w:vAlign w:val="bottom"/>
            <w:hideMark/>
          </w:tcPr>
          <w:p w14:paraId="6961D67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0.47379</w:t>
            </w:r>
          </w:p>
        </w:tc>
        <w:tc>
          <w:tcPr>
            <w:tcW w:w="1134" w:type="dxa"/>
            <w:shd w:val="clear" w:color="000000" w:fill="FFFFFF"/>
            <w:vAlign w:val="center"/>
            <w:hideMark/>
          </w:tcPr>
          <w:p w14:paraId="696DC60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29.2907</w:t>
            </w:r>
          </w:p>
        </w:tc>
        <w:tc>
          <w:tcPr>
            <w:tcW w:w="993" w:type="dxa"/>
            <w:shd w:val="clear" w:color="000000" w:fill="FFFFFF"/>
            <w:vAlign w:val="center"/>
            <w:hideMark/>
          </w:tcPr>
          <w:p w14:paraId="335223B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31.1574</w:t>
            </w:r>
          </w:p>
        </w:tc>
      </w:tr>
      <w:tr w:rsidR="00447E34" w:rsidRPr="00B56CA7" w14:paraId="122CEA5F" w14:textId="77777777" w:rsidTr="00186C99">
        <w:trPr>
          <w:trHeight w:val="290"/>
        </w:trPr>
        <w:tc>
          <w:tcPr>
            <w:tcW w:w="1454" w:type="dxa"/>
            <w:vMerge/>
            <w:noWrap/>
            <w:vAlign w:val="bottom"/>
            <w:hideMark/>
          </w:tcPr>
          <w:p w14:paraId="6B344DA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093337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3A2A408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01FB901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AD433B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40.5851</w:t>
            </w:r>
          </w:p>
        </w:tc>
        <w:tc>
          <w:tcPr>
            <w:tcW w:w="1276" w:type="dxa"/>
            <w:noWrap/>
            <w:vAlign w:val="bottom"/>
            <w:hideMark/>
          </w:tcPr>
          <w:p w14:paraId="29D0365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11.95696</w:t>
            </w:r>
          </w:p>
        </w:tc>
        <w:tc>
          <w:tcPr>
            <w:tcW w:w="992" w:type="dxa"/>
            <w:noWrap/>
            <w:vAlign w:val="bottom"/>
            <w:hideMark/>
          </w:tcPr>
          <w:p w14:paraId="33C1900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0.77022</w:t>
            </w:r>
          </w:p>
        </w:tc>
        <w:tc>
          <w:tcPr>
            <w:tcW w:w="1134" w:type="dxa"/>
            <w:shd w:val="clear" w:color="000000" w:fill="FFFFFF"/>
            <w:vAlign w:val="center"/>
            <w:hideMark/>
          </w:tcPr>
          <w:p w14:paraId="23C04AD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39.0678</w:t>
            </w:r>
          </w:p>
        </w:tc>
        <w:tc>
          <w:tcPr>
            <w:tcW w:w="993" w:type="dxa"/>
            <w:shd w:val="clear" w:color="000000" w:fill="FFFFFF"/>
            <w:vAlign w:val="center"/>
            <w:hideMark/>
          </w:tcPr>
          <w:p w14:paraId="2305021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42.1023</w:t>
            </w:r>
          </w:p>
        </w:tc>
      </w:tr>
      <w:tr w:rsidR="00447E34" w:rsidRPr="00B56CA7" w14:paraId="6E90D6B0" w14:textId="77777777" w:rsidTr="00186C99">
        <w:trPr>
          <w:trHeight w:val="290"/>
        </w:trPr>
        <w:tc>
          <w:tcPr>
            <w:tcW w:w="1454" w:type="dxa"/>
            <w:vMerge/>
            <w:noWrap/>
            <w:vAlign w:val="bottom"/>
            <w:hideMark/>
          </w:tcPr>
          <w:p w14:paraId="6027E7B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5F17A4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4BEDAA7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77B2B1C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D5A67B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88.7759</w:t>
            </w:r>
          </w:p>
        </w:tc>
        <w:tc>
          <w:tcPr>
            <w:tcW w:w="1276" w:type="dxa"/>
            <w:noWrap/>
            <w:vAlign w:val="bottom"/>
            <w:hideMark/>
          </w:tcPr>
          <w:p w14:paraId="3048FA3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11.45497</w:t>
            </w:r>
          </w:p>
        </w:tc>
        <w:tc>
          <w:tcPr>
            <w:tcW w:w="992" w:type="dxa"/>
            <w:noWrap/>
            <w:vAlign w:val="bottom"/>
            <w:hideMark/>
          </w:tcPr>
          <w:p w14:paraId="7AB3248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0.73788</w:t>
            </w:r>
          </w:p>
        </w:tc>
        <w:tc>
          <w:tcPr>
            <w:tcW w:w="1134" w:type="dxa"/>
            <w:shd w:val="clear" w:color="000000" w:fill="FFFFFF"/>
            <w:vAlign w:val="center"/>
            <w:hideMark/>
          </w:tcPr>
          <w:p w14:paraId="458D637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87.3224</w:t>
            </w:r>
          </w:p>
        </w:tc>
        <w:tc>
          <w:tcPr>
            <w:tcW w:w="993" w:type="dxa"/>
            <w:shd w:val="clear" w:color="000000" w:fill="FFFFFF"/>
            <w:vAlign w:val="center"/>
            <w:hideMark/>
          </w:tcPr>
          <w:p w14:paraId="5C2E12B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90.2295</w:t>
            </w:r>
          </w:p>
        </w:tc>
      </w:tr>
      <w:tr w:rsidR="00447E34" w:rsidRPr="00B56CA7" w14:paraId="16E005CB" w14:textId="77777777" w:rsidTr="00186C99">
        <w:trPr>
          <w:trHeight w:val="290"/>
        </w:trPr>
        <w:tc>
          <w:tcPr>
            <w:tcW w:w="1454" w:type="dxa"/>
            <w:vMerge/>
            <w:noWrap/>
            <w:vAlign w:val="bottom"/>
            <w:hideMark/>
          </w:tcPr>
          <w:p w14:paraId="4589007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3E3D00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45B0DE4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2D4D4BE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965902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70.4274</w:t>
            </w:r>
          </w:p>
        </w:tc>
        <w:tc>
          <w:tcPr>
            <w:tcW w:w="1276" w:type="dxa"/>
            <w:noWrap/>
            <w:vAlign w:val="bottom"/>
            <w:hideMark/>
          </w:tcPr>
          <w:p w14:paraId="1858A4C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10.4863</w:t>
            </w:r>
          </w:p>
        </w:tc>
        <w:tc>
          <w:tcPr>
            <w:tcW w:w="992" w:type="dxa"/>
            <w:noWrap/>
            <w:vAlign w:val="bottom"/>
            <w:hideMark/>
          </w:tcPr>
          <w:p w14:paraId="1BB53F8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0.67548</w:t>
            </w:r>
          </w:p>
        </w:tc>
        <w:tc>
          <w:tcPr>
            <w:tcW w:w="1134" w:type="dxa"/>
            <w:shd w:val="clear" w:color="000000" w:fill="FFFFFF"/>
            <w:vAlign w:val="center"/>
            <w:hideMark/>
          </w:tcPr>
          <w:p w14:paraId="135204F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69.0968</w:t>
            </w:r>
          </w:p>
        </w:tc>
        <w:tc>
          <w:tcPr>
            <w:tcW w:w="993" w:type="dxa"/>
            <w:shd w:val="clear" w:color="000000" w:fill="FFFFFF"/>
            <w:vAlign w:val="center"/>
            <w:hideMark/>
          </w:tcPr>
          <w:p w14:paraId="4C954E0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71.758</w:t>
            </w:r>
          </w:p>
        </w:tc>
      </w:tr>
      <w:tr w:rsidR="00447E34" w:rsidRPr="00B56CA7" w14:paraId="27DAA58B" w14:textId="77777777" w:rsidTr="00186C99">
        <w:trPr>
          <w:trHeight w:val="290"/>
        </w:trPr>
        <w:tc>
          <w:tcPr>
            <w:tcW w:w="1454" w:type="dxa"/>
            <w:vMerge/>
            <w:noWrap/>
            <w:vAlign w:val="bottom"/>
            <w:hideMark/>
          </w:tcPr>
          <w:p w14:paraId="2B4AF1A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52529E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2DC61A8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3F5689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8B9583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80.3237</w:t>
            </w:r>
          </w:p>
        </w:tc>
        <w:tc>
          <w:tcPr>
            <w:tcW w:w="1276" w:type="dxa"/>
            <w:noWrap/>
            <w:vAlign w:val="bottom"/>
            <w:hideMark/>
          </w:tcPr>
          <w:p w14:paraId="197B2D0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7.24821</w:t>
            </w:r>
          </w:p>
        </w:tc>
        <w:tc>
          <w:tcPr>
            <w:tcW w:w="992" w:type="dxa"/>
            <w:noWrap/>
            <w:vAlign w:val="bottom"/>
            <w:hideMark/>
          </w:tcPr>
          <w:p w14:paraId="257A10C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0.4669</w:t>
            </w:r>
          </w:p>
        </w:tc>
        <w:tc>
          <w:tcPr>
            <w:tcW w:w="1134" w:type="dxa"/>
            <w:shd w:val="clear" w:color="000000" w:fill="FFFFFF"/>
            <w:vAlign w:val="center"/>
            <w:hideMark/>
          </w:tcPr>
          <w:p w14:paraId="56E14E9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79.4039</w:t>
            </w:r>
          </w:p>
        </w:tc>
        <w:tc>
          <w:tcPr>
            <w:tcW w:w="993" w:type="dxa"/>
            <w:shd w:val="clear" w:color="000000" w:fill="FFFFFF"/>
            <w:vAlign w:val="center"/>
            <w:hideMark/>
          </w:tcPr>
          <w:p w14:paraId="1C91FE6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81.2434</w:t>
            </w:r>
          </w:p>
        </w:tc>
      </w:tr>
      <w:tr w:rsidR="00447E34" w:rsidRPr="00B56CA7" w14:paraId="088BAF5F" w14:textId="77777777" w:rsidTr="00186C99">
        <w:trPr>
          <w:trHeight w:val="290"/>
        </w:trPr>
        <w:tc>
          <w:tcPr>
            <w:tcW w:w="1454" w:type="dxa"/>
            <w:vMerge/>
            <w:noWrap/>
            <w:vAlign w:val="bottom"/>
            <w:hideMark/>
          </w:tcPr>
          <w:p w14:paraId="0A0D885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433FF9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9E228F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144A5A0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36CB7A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189.7801</w:t>
            </w:r>
          </w:p>
        </w:tc>
        <w:tc>
          <w:tcPr>
            <w:tcW w:w="1276" w:type="dxa"/>
            <w:noWrap/>
            <w:vAlign w:val="bottom"/>
            <w:hideMark/>
          </w:tcPr>
          <w:p w14:paraId="7CCD635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22.98744</w:t>
            </w:r>
          </w:p>
        </w:tc>
        <w:tc>
          <w:tcPr>
            <w:tcW w:w="992" w:type="dxa"/>
            <w:noWrap/>
            <w:vAlign w:val="bottom"/>
            <w:hideMark/>
          </w:tcPr>
          <w:p w14:paraId="6E69083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1.48075</w:t>
            </w:r>
          </w:p>
        </w:tc>
        <w:tc>
          <w:tcPr>
            <w:tcW w:w="1134" w:type="dxa"/>
            <w:shd w:val="clear" w:color="000000" w:fill="FFFFFF"/>
            <w:vAlign w:val="center"/>
            <w:hideMark/>
          </w:tcPr>
          <w:p w14:paraId="4E6D6A3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186.8632</w:t>
            </w:r>
          </w:p>
        </w:tc>
        <w:tc>
          <w:tcPr>
            <w:tcW w:w="993" w:type="dxa"/>
            <w:shd w:val="clear" w:color="000000" w:fill="FFFFFF"/>
            <w:vAlign w:val="center"/>
            <w:hideMark/>
          </w:tcPr>
          <w:p w14:paraId="5690B56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192.697</w:t>
            </w:r>
          </w:p>
        </w:tc>
      </w:tr>
      <w:tr w:rsidR="00447E34" w:rsidRPr="00B56CA7" w14:paraId="52B36975" w14:textId="77777777" w:rsidTr="00186C99">
        <w:trPr>
          <w:trHeight w:val="290"/>
        </w:trPr>
        <w:tc>
          <w:tcPr>
            <w:tcW w:w="1454" w:type="dxa"/>
            <w:vMerge/>
            <w:noWrap/>
            <w:vAlign w:val="bottom"/>
            <w:hideMark/>
          </w:tcPr>
          <w:p w14:paraId="71D3948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CF5975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54BAF8E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23ECC1F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CDAE69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86.8465</w:t>
            </w:r>
          </w:p>
        </w:tc>
        <w:tc>
          <w:tcPr>
            <w:tcW w:w="1276" w:type="dxa"/>
            <w:noWrap/>
            <w:vAlign w:val="bottom"/>
            <w:hideMark/>
          </w:tcPr>
          <w:p w14:paraId="04CD2D5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10.31692</w:t>
            </w:r>
          </w:p>
        </w:tc>
        <w:tc>
          <w:tcPr>
            <w:tcW w:w="992" w:type="dxa"/>
            <w:noWrap/>
            <w:vAlign w:val="bottom"/>
            <w:hideMark/>
          </w:tcPr>
          <w:p w14:paraId="4E51071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0.66457</w:t>
            </w:r>
          </w:p>
        </w:tc>
        <w:tc>
          <w:tcPr>
            <w:tcW w:w="1134" w:type="dxa"/>
            <w:shd w:val="clear" w:color="000000" w:fill="FFFFFF"/>
            <w:vAlign w:val="center"/>
            <w:hideMark/>
          </w:tcPr>
          <w:p w14:paraId="158A0F2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85.5373</w:t>
            </w:r>
          </w:p>
        </w:tc>
        <w:tc>
          <w:tcPr>
            <w:tcW w:w="993" w:type="dxa"/>
            <w:shd w:val="clear" w:color="000000" w:fill="FFFFFF"/>
            <w:vAlign w:val="center"/>
            <w:hideMark/>
          </w:tcPr>
          <w:p w14:paraId="6C74AA3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88.1556</w:t>
            </w:r>
          </w:p>
        </w:tc>
      </w:tr>
      <w:tr w:rsidR="00447E34" w:rsidRPr="00B56CA7" w14:paraId="0AF278D2" w14:textId="77777777" w:rsidTr="00186C99">
        <w:trPr>
          <w:trHeight w:val="290"/>
        </w:trPr>
        <w:tc>
          <w:tcPr>
            <w:tcW w:w="1454" w:type="dxa"/>
            <w:vMerge/>
            <w:noWrap/>
            <w:vAlign w:val="bottom"/>
            <w:hideMark/>
          </w:tcPr>
          <w:p w14:paraId="47E1870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2068D2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4062216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0FA85F8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964D81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101.8133</w:t>
            </w:r>
          </w:p>
        </w:tc>
        <w:tc>
          <w:tcPr>
            <w:tcW w:w="1276" w:type="dxa"/>
            <w:noWrap/>
            <w:vAlign w:val="bottom"/>
            <w:hideMark/>
          </w:tcPr>
          <w:p w14:paraId="3CC1D5D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14.36323</w:t>
            </w:r>
          </w:p>
        </w:tc>
        <w:tc>
          <w:tcPr>
            <w:tcW w:w="992" w:type="dxa"/>
            <w:noWrap/>
            <w:vAlign w:val="bottom"/>
            <w:hideMark/>
          </w:tcPr>
          <w:p w14:paraId="7335BF3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0.92522</w:t>
            </w:r>
          </w:p>
        </w:tc>
        <w:tc>
          <w:tcPr>
            <w:tcW w:w="1134" w:type="dxa"/>
            <w:shd w:val="clear" w:color="000000" w:fill="FFFFFF"/>
            <w:vAlign w:val="center"/>
            <w:hideMark/>
          </w:tcPr>
          <w:p w14:paraId="6FF5BBE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99.9907</w:t>
            </w:r>
          </w:p>
        </w:tc>
        <w:tc>
          <w:tcPr>
            <w:tcW w:w="993" w:type="dxa"/>
            <w:shd w:val="clear" w:color="000000" w:fill="FFFFFF"/>
            <w:vAlign w:val="center"/>
            <w:hideMark/>
          </w:tcPr>
          <w:p w14:paraId="41378B9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103.6359</w:t>
            </w:r>
          </w:p>
        </w:tc>
      </w:tr>
      <w:tr w:rsidR="00447E34" w:rsidRPr="00B56CA7" w14:paraId="1C01A849" w14:textId="77777777" w:rsidTr="00186C99">
        <w:trPr>
          <w:trHeight w:val="290"/>
        </w:trPr>
        <w:tc>
          <w:tcPr>
            <w:tcW w:w="1454" w:type="dxa"/>
            <w:vMerge/>
            <w:noWrap/>
            <w:vAlign w:val="bottom"/>
            <w:hideMark/>
          </w:tcPr>
          <w:p w14:paraId="1311D1C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DA98FB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CFA4F5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09C1C45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9964FB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236.8299</w:t>
            </w:r>
          </w:p>
        </w:tc>
        <w:tc>
          <w:tcPr>
            <w:tcW w:w="1276" w:type="dxa"/>
            <w:noWrap/>
            <w:vAlign w:val="bottom"/>
            <w:hideMark/>
          </w:tcPr>
          <w:p w14:paraId="467D00F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29.30813</w:t>
            </w:r>
          </w:p>
        </w:tc>
        <w:tc>
          <w:tcPr>
            <w:tcW w:w="992" w:type="dxa"/>
            <w:noWrap/>
            <w:vAlign w:val="bottom"/>
            <w:hideMark/>
          </w:tcPr>
          <w:p w14:paraId="449AC34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1.8879</w:t>
            </w:r>
          </w:p>
        </w:tc>
        <w:tc>
          <w:tcPr>
            <w:tcW w:w="1134" w:type="dxa"/>
            <w:shd w:val="clear" w:color="000000" w:fill="FFFFFF"/>
            <w:vAlign w:val="center"/>
            <w:hideMark/>
          </w:tcPr>
          <w:p w14:paraId="0042091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233.1109</w:t>
            </w:r>
          </w:p>
        </w:tc>
        <w:tc>
          <w:tcPr>
            <w:tcW w:w="993" w:type="dxa"/>
            <w:shd w:val="clear" w:color="000000" w:fill="FFFFFF"/>
            <w:vAlign w:val="center"/>
            <w:hideMark/>
          </w:tcPr>
          <w:p w14:paraId="00641EE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240.5489</w:t>
            </w:r>
          </w:p>
        </w:tc>
      </w:tr>
      <w:tr w:rsidR="00447E34" w:rsidRPr="00B56CA7" w14:paraId="5BD104BA" w14:textId="77777777" w:rsidTr="00186C99">
        <w:trPr>
          <w:trHeight w:val="290"/>
        </w:trPr>
        <w:tc>
          <w:tcPr>
            <w:tcW w:w="1454" w:type="dxa"/>
            <w:vMerge/>
            <w:noWrap/>
            <w:vAlign w:val="bottom"/>
            <w:hideMark/>
          </w:tcPr>
          <w:p w14:paraId="06A1B4C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49FFF6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091700B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5282E48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0284E24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77.9336</w:t>
            </w:r>
          </w:p>
        </w:tc>
        <w:tc>
          <w:tcPr>
            <w:tcW w:w="1276" w:type="dxa"/>
            <w:noWrap/>
            <w:vAlign w:val="bottom"/>
            <w:hideMark/>
          </w:tcPr>
          <w:p w14:paraId="3EEA4D0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14.44918</w:t>
            </w:r>
          </w:p>
        </w:tc>
        <w:tc>
          <w:tcPr>
            <w:tcW w:w="992" w:type="dxa"/>
            <w:noWrap/>
            <w:vAlign w:val="bottom"/>
            <w:hideMark/>
          </w:tcPr>
          <w:p w14:paraId="3D9A1A6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0.93075</w:t>
            </w:r>
          </w:p>
        </w:tc>
        <w:tc>
          <w:tcPr>
            <w:tcW w:w="1134" w:type="dxa"/>
            <w:shd w:val="clear" w:color="000000" w:fill="FFFFFF"/>
            <w:vAlign w:val="center"/>
            <w:hideMark/>
          </w:tcPr>
          <w:p w14:paraId="5BF4B55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76.1001</w:t>
            </w:r>
          </w:p>
        </w:tc>
        <w:tc>
          <w:tcPr>
            <w:tcW w:w="993" w:type="dxa"/>
            <w:shd w:val="clear" w:color="000000" w:fill="FFFFFF"/>
            <w:vAlign w:val="center"/>
            <w:hideMark/>
          </w:tcPr>
          <w:p w14:paraId="55DEB4F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79.7671</w:t>
            </w:r>
          </w:p>
        </w:tc>
      </w:tr>
      <w:tr w:rsidR="00447E34" w:rsidRPr="00B56CA7" w14:paraId="71834939" w14:textId="77777777" w:rsidTr="00186C99">
        <w:trPr>
          <w:trHeight w:val="290"/>
        </w:trPr>
        <w:tc>
          <w:tcPr>
            <w:tcW w:w="1454" w:type="dxa"/>
            <w:vMerge/>
            <w:noWrap/>
            <w:vAlign w:val="bottom"/>
            <w:hideMark/>
          </w:tcPr>
          <w:p w14:paraId="7CAF38B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91FF34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9C52EE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6CA4552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763130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90.3402</w:t>
            </w:r>
          </w:p>
        </w:tc>
        <w:tc>
          <w:tcPr>
            <w:tcW w:w="1276" w:type="dxa"/>
            <w:noWrap/>
            <w:vAlign w:val="bottom"/>
            <w:hideMark/>
          </w:tcPr>
          <w:p w14:paraId="2EDDE25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10.68841</w:t>
            </w:r>
          </w:p>
        </w:tc>
        <w:tc>
          <w:tcPr>
            <w:tcW w:w="992" w:type="dxa"/>
            <w:noWrap/>
            <w:vAlign w:val="bottom"/>
            <w:hideMark/>
          </w:tcPr>
          <w:p w14:paraId="1141D62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0.6885</w:t>
            </w:r>
          </w:p>
        </w:tc>
        <w:tc>
          <w:tcPr>
            <w:tcW w:w="1134" w:type="dxa"/>
            <w:shd w:val="clear" w:color="000000" w:fill="FFFFFF"/>
            <w:vAlign w:val="center"/>
            <w:hideMark/>
          </w:tcPr>
          <w:p w14:paraId="25C0DA1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88.984</w:t>
            </w:r>
          </w:p>
        </w:tc>
        <w:tc>
          <w:tcPr>
            <w:tcW w:w="993" w:type="dxa"/>
            <w:shd w:val="clear" w:color="000000" w:fill="FFFFFF"/>
            <w:vAlign w:val="center"/>
            <w:hideMark/>
          </w:tcPr>
          <w:p w14:paraId="727AF12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91.6965</w:t>
            </w:r>
          </w:p>
        </w:tc>
      </w:tr>
      <w:tr w:rsidR="00447E34" w:rsidRPr="00B56CA7" w14:paraId="0C113D48" w14:textId="77777777" w:rsidTr="00186C99">
        <w:trPr>
          <w:trHeight w:val="290"/>
        </w:trPr>
        <w:tc>
          <w:tcPr>
            <w:tcW w:w="1454" w:type="dxa"/>
            <w:vMerge/>
            <w:noWrap/>
            <w:vAlign w:val="bottom"/>
            <w:hideMark/>
          </w:tcPr>
          <w:p w14:paraId="549D15E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95E250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BC006F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30D70D4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524A8A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225.7718</w:t>
            </w:r>
          </w:p>
        </w:tc>
        <w:tc>
          <w:tcPr>
            <w:tcW w:w="1276" w:type="dxa"/>
            <w:noWrap/>
            <w:vAlign w:val="bottom"/>
            <w:hideMark/>
          </w:tcPr>
          <w:p w14:paraId="2A668B9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28.93545</w:t>
            </w:r>
          </w:p>
        </w:tc>
        <w:tc>
          <w:tcPr>
            <w:tcW w:w="992" w:type="dxa"/>
            <w:noWrap/>
            <w:vAlign w:val="bottom"/>
            <w:hideMark/>
          </w:tcPr>
          <w:p w14:paraId="3B06354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1.8639</w:t>
            </w:r>
          </w:p>
        </w:tc>
        <w:tc>
          <w:tcPr>
            <w:tcW w:w="1134" w:type="dxa"/>
            <w:shd w:val="clear" w:color="000000" w:fill="FFFFFF"/>
            <w:vAlign w:val="center"/>
            <w:hideMark/>
          </w:tcPr>
          <w:p w14:paraId="78362C8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222.1001</w:t>
            </w:r>
          </w:p>
        </w:tc>
        <w:tc>
          <w:tcPr>
            <w:tcW w:w="993" w:type="dxa"/>
            <w:shd w:val="clear" w:color="000000" w:fill="FFFFFF"/>
            <w:vAlign w:val="center"/>
            <w:hideMark/>
          </w:tcPr>
          <w:p w14:paraId="5156DAB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229.4435</w:t>
            </w:r>
          </w:p>
        </w:tc>
      </w:tr>
      <w:tr w:rsidR="00447E34" w:rsidRPr="00B56CA7" w14:paraId="1DE8C082" w14:textId="77777777" w:rsidTr="00186C99">
        <w:trPr>
          <w:trHeight w:val="290"/>
        </w:trPr>
        <w:tc>
          <w:tcPr>
            <w:tcW w:w="1454" w:type="dxa"/>
            <w:vMerge w:val="restart"/>
            <w:noWrap/>
            <w:vAlign w:val="bottom"/>
            <w:hideMark/>
          </w:tcPr>
          <w:p w14:paraId="0C689960"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P. Aeruginosa</w:t>
            </w:r>
          </w:p>
          <w:p w14:paraId="23D09D6B"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18"/>
                <w:szCs w:val="18"/>
                <w:lang w:val="en-US"/>
                <w14:ligatures w14:val="none"/>
              </w:rPr>
            </w:pPr>
            <w:r w:rsidRPr="00B56CA7">
              <w:rPr>
                <w:rFonts w:ascii="Times New Roman" w:eastAsia="Times New Roman" w:hAnsi="Times New Roman" w:cs="Times New Roman"/>
                <w:i/>
                <w:iCs/>
                <w:color w:val="000000"/>
                <w:kern w:val="0"/>
                <w:sz w:val="18"/>
                <w:szCs w:val="18"/>
                <w:lang w:val="en-US"/>
                <w14:ligatures w14:val="none"/>
              </w:rPr>
              <w:t> </w:t>
            </w:r>
          </w:p>
          <w:p w14:paraId="1533C56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7E2998D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1CDA9EA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0A04EEB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7A45D27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63A81B1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4323FE9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56EA103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6C7DCEE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3177261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960" w:type="dxa"/>
            <w:noWrap/>
            <w:vAlign w:val="bottom"/>
            <w:hideMark/>
          </w:tcPr>
          <w:p w14:paraId="42FE41B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 Day</w:t>
            </w:r>
          </w:p>
        </w:tc>
        <w:tc>
          <w:tcPr>
            <w:tcW w:w="2176" w:type="dxa"/>
            <w:noWrap/>
            <w:vAlign w:val="bottom"/>
            <w:hideMark/>
          </w:tcPr>
          <w:p w14:paraId="2F2BC3C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D0268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07F6E4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35.3734</w:t>
            </w:r>
          </w:p>
        </w:tc>
        <w:tc>
          <w:tcPr>
            <w:tcW w:w="1276" w:type="dxa"/>
            <w:noWrap/>
            <w:vAlign w:val="bottom"/>
            <w:hideMark/>
          </w:tcPr>
          <w:p w14:paraId="53B6D6D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4.72158</w:t>
            </w:r>
          </w:p>
        </w:tc>
        <w:tc>
          <w:tcPr>
            <w:tcW w:w="992" w:type="dxa"/>
            <w:noWrap/>
            <w:vAlign w:val="bottom"/>
            <w:hideMark/>
          </w:tcPr>
          <w:p w14:paraId="285CB44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0.30414</w:t>
            </w:r>
          </w:p>
        </w:tc>
        <w:tc>
          <w:tcPr>
            <w:tcW w:w="1134" w:type="dxa"/>
            <w:shd w:val="clear" w:color="000000" w:fill="FFFFFF"/>
            <w:vAlign w:val="center"/>
            <w:hideMark/>
          </w:tcPr>
          <w:p w14:paraId="077D985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34.7743</w:t>
            </w:r>
          </w:p>
        </w:tc>
        <w:tc>
          <w:tcPr>
            <w:tcW w:w="993" w:type="dxa"/>
            <w:shd w:val="clear" w:color="000000" w:fill="FFFFFF"/>
            <w:vAlign w:val="center"/>
            <w:hideMark/>
          </w:tcPr>
          <w:p w14:paraId="7848DA3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35.9726</w:t>
            </w:r>
          </w:p>
        </w:tc>
      </w:tr>
      <w:tr w:rsidR="00447E34" w:rsidRPr="00B56CA7" w14:paraId="433E6E2C" w14:textId="77777777" w:rsidTr="00186C99">
        <w:trPr>
          <w:trHeight w:val="290"/>
        </w:trPr>
        <w:tc>
          <w:tcPr>
            <w:tcW w:w="1454" w:type="dxa"/>
            <w:vMerge/>
            <w:noWrap/>
            <w:vAlign w:val="bottom"/>
            <w:hideMark/>
          </w:tcPr>
          <w:p w14:paraId="052E023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1169F7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BEF67C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5A6CF9D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1B9579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30.3402</w:t>
            </w:r>
          </w:p>
        </w:tc>
        <w:tc>
          <w:tcPr>
            <w:tcW w:w="1276" w:type="dxa"/>
            <w:noWrap/>
            <w:vAlign w:val="bottom"/>
            <w:hideMark/>
          </w:tcPr>
          <w:p w14:paraId="5E62155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6.05671</w:t>
            </w:r>
          </w:p>
        </w:tc>
        <w:tc>
          <w:tcPr>
            <w:tcW w:w="992" w:type="dxa"/>
            <w:noWrap/>
            <w:vAlign w:val="bottom"/>
            <w:hideMark/>
          </w:tcPr>
          <w:p w14:paraId="73D8BFF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0.39015</w:t>
            </w:r>
          </w:p>
        </w:tc>
        <w:tc>
          <w:tcPr>
            <w:tcW w:w="1134" w:type="dxa"/>
            <w:shd w:val="clear" w:color="000000" w:fill="FFFFFF"/>
            <w:vAlign w:val="center"/>
            <w:hideMark/>
          </w:tcPr>
          <w:p w14:paraId="5D49EE2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29.5717</w:t>
            </w:r>
          </w:p>
        </w:tc>
        <w:tc>
          <w:tcPr>
            <w:tcW w:w="993" w:type="dxa"/>
            <w:shd w:val="clear" w:color="000000" w:fill="FFFFFF"/>
            <w:vAlign w:val="center"/>
            <w:hideMark/>
          </w:tcPr>
          <w:p w14:paraId="7843270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31.1088</w:t>
            </w:r>
          </w:p>
        </w:tc>
      </w:tr>
      <w:tr w:rsidR="00447E34" w:rsidRPr="00B56CA7" w14:paraId="5EC67E92" w14:textId="77777777" w:rsidTr="00186C99">
        <w:trPr>
          <w:trHeight w:val="290"/>
        </w:trPr>
        <w:tc>
          <w:tcPr>
            <w:tcW w:w="1454" w:type="dxa"/>
            <w:vMerge/>
            <w:noWrap/>
            <w:vAlign w:val="bottom"/>
            <w:hideMark/>
          </w:tcPr>
          <w:p w14:paraId="4D15746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B1FC59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1CEC562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31B2BCC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1014CF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88.3444</w:t>
            </w:r>
          </w:p>
        </w:tc>
        <w:tc>
          <w:tcPr>
            <w:tcW w:w="1276" w:type="dxa"/>
            <w:noWrap/>
            <w:vAlign w:val="bottom"/>
            <w:hideMark/>
          </w:tcPr>
          <w:p w14:paraId="19F1EFA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7.66116</w:t>
            </w:r>
          </w:p>
        </w:tc>
        <w:tc>
          <w:tcPr>
            <w:tcW w:w="992" w:type="dxa"/>
            <w:noWrap/>
            <w:vAlign w:val="bottom"/>
            <w:hideMark/>
          </w:tcPr>
          <w:p w14:paraId="7182B5C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0.4935</w:t>
            </w:r>
          </w:p>
        </w:tc>
        <w:tc>
          <w:tcPr>
            <w:tcW w:w="1134" w:type="dxa"/>
            <w:shd w:val="clear" w:color="000000" w:fill="FFFFFF"/>
            <w:vAlign w:val="center"/>
            <w:hideMark/>
          </w:tcPr>
          <w:p w14:paraId="3E8549C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87.3723</w:t>
            </w:r>
          </w:p>
        </w:tc>
        <w:tc>
          <w:tcPr>
            <w:tcW w:w="993" w:type="dxa"/>
            <w:shd w:val="clear" w:color="000000" w:fill="FFFFFF"/>
            <w:vAlign w:val="center"/>
            <w:hideMark/>
          </w:tcPr>
          <w:p w14:paraId="1A6CE62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89.3165</w:t>
            </w:r>
          </w:p>
        </w:tc>
      </w:tr>
      <w:tr w:rsidR="00447E34" w:rsidRPr="00B56CA7" w14:paraId="36668187" w14:textId="77777777" w:rsidTr="00186C99">
        <w:trPr>
          <w:trHeight w:val="290"/>
        </w:trPr>
        <w:tc>
          <w:tcPr>
            <w:tcW w:w="1454" w:type="dxa"/>
            <w:vMerge/>
            <w:noWrap/>
            <w:vAlign w:val="bottom"/>
            <w:hideMark/>
          </w:tcPr>
          <w:p w14:paraId="7FF2926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7E7AB2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2D9DA4F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13CDD77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ACEE9B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80.5104</w:t>
            </w:r>
          </w:p>
        </w:tc>
        <w:tc>
          <w:tcPr>
            <w:tcW w:w="1276" w:type="dxa"/>
            <w:noWrap/>
            <w:vAlign w:val="bottom"/>
            <w:hideMark/>
          </w:tcPr>
          <w:p w14:paraId="4EE9A96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8.87605</w:t>
            </w:r>
          </w:p>
        </w:tc>
        <w:tc>
          <w:tcPr>
            <w:tcW w:w="992" w:type="dxa"/>
            <w:noWrap/>
            <w:vAlign w:val="bottom"/>
            <w:hideMark/>
          </w:tcPr>
          <w:p w14:paraId="7515125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0.57176</w:t>
            </w:r>
          </w:p>
        </w:tc>
        <w:tc>
          <w:tcPr>
            <w:tcW w:w="1134" w:type="dxa"/>
            <w:shd w:val="clear" w:color="000000" w:fill="FFFFFF"/>
            <w:vAlign w:val="center"/>
            <w:hideMark/>
          </w:tcPr>
          <w:p w14:paraId="446E3ED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79.3841</w:t>
            </w:r>
          </w:p>
        </w:tc>
        <w:tc>
          <w:tcPr>
            <w:tcW w:w="993" w:type="dxa"/>
            <w:shd w:val="clear" w:color="000000" w:fill="FFFFFF"/>
            <w:vAlign w:val="center"/>
            <w:hideMark/>
          </w:tcPr>
          <w:p w14:paraId="546EB6C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81.6367</w:t>
            </w:r>
          </w:p>
        </w:tc>
      </w:tr>
      <w:tr w:rsidR="00447E34" w:rsidRPr="00B56CA7" w14:paraId="749C8E83" w14:textId="77777777" w:rsidTr="00186C99">
        <w:trPr>
          <w:trHeight w:val="290"/>
        </w:trPr>
        <w:tc>
          <w:tcPr>
            <w:tcW w:w="1454" w:type="dxa"/>
            <w:vMerge/>
            <w:noWrap/>
            <w:vAlign w:val="bottom"/>
            <w:hideMark/>
          </w:tcPr>
          <w:p w14:paraId="1583E95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09B8B8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A4429C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5403CDE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0FED99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70.3361</w:t>
            </w:r>
          </w:p>
        </w:tc>
        <w:tc>
          <w:tcPr>
            <w:tcW w:w="1276" w:type="dxa"/>
            <w:noWrap/>
            <w:vAlign w:val="bottom"/>
            <w:hideMark/>
          </w:tcPr>
          <w:p w14:paraId="3BEEDC1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16.32327</w:t>
            </w:r>
          </w:p>
        </w:tc>
        <w:tc>
          <w:tcPr>
            <w:tcW w:w="992" w:type="dxa"/>
            <w:noWrap/>
            <w:vAlign w:val="bottom"/>
            <w:hideMark/>
          </w:tcPr>
          <w:p w14:paraId="557EFEF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1.05147</w:t>
            </w:r>
          </w:p>
        </w:tc>
        <w:tc>
          <w:tcPr>
            <w:tcW w:w="1134" w:type="dxa"/>
            <w:shd w:val="clear" w:color="000000" w:fill="FFFFFF"/>
            <w:vAlign w:val="center"/>
            <w:hideMark/>
          </w:tcPr>
          <w:p w14:paraId="0408B0B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68.2648</w:t>
            </w:r>
          </w:p>
        </w:tc>
        <w:tc>
          <w:tcPr>
            <w:tcW w:w="993" w:type="dxa"/>
            <w:shd w:val="clear" w:color="000000" w:fill="FFFFFF"/>
            <w:vAlign w:val="center"/>
            <w:hideMark/>
          </w:tcPr>
          <w:p w14:paraId="5C70F60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72.4074</w:t>
            </w:r>
          </w:p>
        </w:tc>
      </w:tr>
      <w:tr w:rsidR="00447E34" w:rsidRPr="00B56CA7" w14:paraId="68293E17" w14:textId="77777777" w:rsidTr="00186C99">
        <w:trPr>
          <w:trHeight w:val="290"/>
        </w:trPr>
        <w:tc>
          <w:tcPr>
            <w:tcW w:w="1454" w:type="dxa"/>
            <w:vMerge/>
            <w:noWrap/>
            <w:vAlign w:val="bottom"/>
            <w:hideMark/>
          </w:tcPr>
          <w:p w14:paraId="35143B7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43A121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22D47E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4D15448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3F1C18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182.4108</w:t>
            </w:r>
          </w:p>
        </w:tc>
        <w:tc>
          <w:tcPr>
            <w:tcW w:w="1276" w:type="dxa"/>
            <w:noWrap/>
            <w:vAlign w:val="bottom"/>
            <w:hideMark/>
          </w:tcPr>
          <w:p w14:paraId="2C997E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22.91636</w:t>
            </w:r>
          </w:p>
        </w:tc>
        <w:tc>
          <w:tcPr>
            <w:tcW w:w="992" w:type="dxa"/>
            <w:noWrap/>
            <w:vAlign w:val="bottom"/>
            <w:hideMark/>
          </w:tcPr>
          <w:p w14:paraId="179132A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1.47617</w:t>
            </w:r>
          </w:p>
        </w:tc>
        <w:tc>
          <w:tcPr>
            <w:tcW w:w="1134" w:type="dxa"/>
            <w:shd w:val="clear" w:color="000000" w:fill="FFFFFF"/>
            <w:vAlign w:val="center"/>
            <w:hideMark/>
          </w:tcPr>
          <w:p w14:paraId="38507F4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179.5029</w:t>
            </w:r>
          </w:p>
        </w:tc>
        <w:tc>
          <w:tcPr>
            <w:tcW w:w="993" w:type="dxa"/>
            <w:shd w:val="clear" w:color="000000" w:fill="FFFFFF"/>
            <w:vAlign w:val="center"/>
            <w:hideMark/>
          </w:tcPr>
          <w:p w14:paraId="03301F3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185.3187</w:t>
            </w:r>
          </w:p>
        </w:tc>
      </w:tr>
      <w:tr w:rsidR="00447E34" w:rsidRPr="00B56CA7" w14:paraId="2A1E4591" w14:textId="77777777" w:rsidTr="00186C99">
        <w:trPr>
          <w:trHeight w:val="290"/>
        </w:trPr>
        <w:tc>
          <w:tcPr>
            <w:tcW w:w="1454" w:type="dxa"/>
            <w:vMerge/>
            <w:noWrap/>
            <w:vAlign w:val="bottom"/>
            <w:hideMark/>
          </w:tcPr>
          <w:p w14:paraId="113FE76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B9D2C3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37B7077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03A70C6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A934B3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98.4108</w:t>
            </w:r>
          </w:p>
        </w:tc>
        <w:tc>
          <w:tcPr>
            <w:tcW w:w="1276" w:type="dxa"/>
            <w:noWrap/>
            <w:vAlign w:val="bottom"/>
            <w:hideMark/>
          </w:tcPr>
          <w:p w14:paraId="3FB8821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7.72289</w:t>
            </w:r>
          </w:p>
        </w:tc>
        <w:tc>
          <w:tcPr>
            <w:tcW w:w="992" w:type="dxa"/>
            <w:noWrap/>
            <w:vAlign w:val="bottom"/>
            <w:hideMark/>
          </w:tcPr>
          <w:p w14:paraId="2463D71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0.49748</w:t>
            </w:r>
          </w:p>
        </w:tc>
        <w:tc>
          <w:tcPr>
            <w:tcW w:w="1134" w:type="dxa"/>
            <w:shd w:val="clear" w:color="000000" w:fill="FFFFFF"/>
            <w:vAlign w:val="center"/>
            <w:hideMark/>
          </w:tcPr>
          <w:p w14:paraId="2540722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97.4308</w:t>
            </w:r>
          </w:p>
        </w:tc>
        <w:tc>
          <w:tcPr>
            <w:tcW w:w="993" w:type="dxa"/>
            <w:shd w:val="clear" w:color="000000" w:fill="FFFFFF"/>
            <w:vAlign w:val="center"/>
            <w:hideMark/>
          </w:tcPr>
          <w:p w14:paraId="34688E0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99.3908</w:t>
            </w:r>
          </w:p>
        </w:tc>
      </w:tr>
      <w:tr w:rsidR="00447E34" w:rsidRPr="00B56CA7" w14:paraId="289D9AAE" w14:textId="77777777" w:rsidTr="00186C99">
        <w:trPr>
          <w:trHeight w:val="290"/>
        </w:trPr>
        <w:tc>
          <w:tcPr>
            <w:tcW w:w="1454" w:type="dxa"/>
            <w:vMerge/>
            <w:noWrap/>
            <w:vAlign w:val="bottom"/>
            <w:hideMark/>
          </w:tcPr>
          <w:p w14:paraId="665F920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B722C3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61869F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51A5228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72AAF6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88.3361</w:t>
            </w:r>
          </w:p>
        </w:tc>
        <w:tc>
          <w:tcPr>
            <w:tcW w:w="1276" w:type="dxa"/>
            <w:noWrap/>
            <w:vAlign w:val="bottom"/>
            <w:hideMark/>
          </w:tcPr>
          <w:p w14:paraId="4B97966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12.98297</w:t>
            </w:r>
          </w:p>
        </w:tc>
        <w:tc>
          <w:tcPr>
            <w:tcW w:w="992" w:type="dxa"/>
            <w:noWrap/>
            <w:vAlign w:val="bottom"/>
            <w:hideMark/>
          </w:tcPr>
          <w:p w14:paraId="11729A2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0.83631</w:t>
            </w:r>
          </w:p>
        </w:tc>
        <w:tc>
          <w:tcPr>
            <w:tcW w:w="1134" w:type="dxa"/>
            <w:shd w:val="clear" w:color="000000" w:fill="FFFFFF"/>
            <w:vAlign w:val="center"/>
            <w:hideMark/>
          </w:tcPr>
          <w:p w14:paraId="7491B49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86.6887</w:t>
            </w:r>
          </w:p>
        </w:tc>
        <w:tc>
          <w:tcPr>
            <w:tcW w:w="993" w:type="dxa"/>
            <w:shd w:val="clear" w:color="000000" w:fill="FFFFFF"/>
            <w:vAlign w:val="center"/>
            <w:hideMark/>
          </w:tcPr>
          <w:p w14:paraId="14CA1BE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89.9835</w:t>
            </w:r>
          </w:p>
        </w:tc>
      </w:tr>
      <w:tr w:rsidR="00447E34" w:rsidRPr="00B56CA7" w14:paraId="0E668C07" w14:textId="77777777" w:rsidTr="00186C99">
        <w:trPr>
          <w:trHeight w:val="290"/>
        </w:trPr>
        <w:tc>
          <w:tcPr>
            <w:tcW w:w="1454" w:type="dxa"/>
            <w:vMerge/>
            <w:noWrap/>
            <w:vAlign w:val="bottom"/>
            <w:hideMark/>
          </w:tcPr>
          <w:p w14:paraId="4143C14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F5B9AB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584C107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79215E5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02DA5D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238.3444</w:t>
            </w:r>
          </w:p>
        </w:tc>
        <w:tc>
          <w:tcPr>
            <w:tcW w:w="1276" w:type="dxa"/>
            <w:noWrap/>
            <w:vAlign w:val="bottom"/>
            <w:hideMark/>
          </w:tcPr>
          <w:p w14:paraId="423F3E5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30.63294</w:t>
            </w:r>
          </w:p>
        </w:tc>
        <w:tc>
          <w:tcPr>
            <w:tcW w:w="992" w:type="dxa"/>
            <w:noWrap/>
            <w:vAlign w:val="bottom"/>
            <w:hideMark/>
          </w:tcPr>
          <w:p w14:paraId="0F4722F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1.97324</w:t>
            </w:r>
          </w:p>
        </w:tc>
        <w:tc>
          <w:tcPr>
            <w:tcW w:w="1134" w:type="dxa"/>
            <w:shd w:val="clear" w:color="000000" w:fill="FFFFFF"/>
            <w:vAlign w:val="center"/>
            <w:hideMark/>
          </w:tcPr>
          <w:p w14:paraId="371425C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234.4573</w:t>
            </w:r>
          </w:p>
        </w:tc>
        <w:tc>
          <w:tcPr>
            <w:tcW w:w="993" w:type="dxa"/>
            <w:shd w:val="clear" w:color="000000" w:fill="FFFFFF"/>
            <w:vAlign w:val="center"/>
            <w:hideMark/>
          </w:tcPr>
          <w:p w14:paraId="1AFA464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242.2315</w:t>
            </w:r>
          </w:p>
        </w:tc>
      </w:tr>
      <w:tr w:rsidR="00447E34" w:rsidRPr="00B56CA7" w14:paraId="48C7F264" w14:textId="77777777" w:rsidTr="00186C99">
        <w:trPr>
          <w:trHeight w:val="290"/>
        </w:trPr>
        <w:tc>
          <w:tcPr>
            <w:tcW w:w="1454" w:type="dxa"/>
            <w:vMerge/>
            <w:noWrap/>
            <w:vAlign w:val="bottom"/>
            <w:hideMark/>
          </w:tcPr>
          <w:p w14:paraId="0F169C8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1805C9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646CA30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6B7611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415955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86.9046</w:t>
            </w:r>
          </w:p>
        </w:tc>
        <w:tc>
          <w:tcPr>
            <w:tcW w:w="1276" w:type="dxa"/>
            <w:noWrap/>
            <w:vAlign w:val="bottom"/>
            <w:hideMark/>
          </w:tcPr>
          <w:p w14:paraId="3B0FE5F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7.85196</w:t>
            </w:r>
          </w:p>
        </w:tc>
        <w:tc>
          <w:tcPr>
            <w:tcW w:w="992" w:type="dxa"/>
            <w:noWrap/>
            <w:vAlign w:val="bottom"/>
            <w:hideMark/>
          </w:tcPr>
          <w:p w14:paraId="6BF695D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0.50579</w:t>
            </w:r>
          </w:p>
        </w:tc>
        <w:tc>
          <w:tcPr>
            <w:tcW w:w="1134" w:type="dxa"/>
            <w:shd w:val="clear" w:color="000000" w:fill="FFFFFF"/>
            <w:vAlign w:val="center"/>
            <w:hideMark/>
          </w:tcPr>
          <w:p w14:paraId="6DDE3F4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85.9082</w:t>
            </w:r>
          </w:p>
        </w:tc>
        <w:tc>
          <w:tcPr>
            <w:tcW w:w="993" w:type="dxa"/>
            <w:shd w:val="clear" w:color="000000" w:fill="FFFFFF"/>
            <w:vAlign w:val="center"/>
            <w:hideMark/>
          </w:tcPr>
          <w:p w14:paraId="022E643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87.9009</w:t>
            </w:r>
          </w:p>
        </w:tc>
      </w:tr>
      <w:tr w:rsidR="00447E34" w:rsidRPr="00B56CA7" w14:paraId="70E762D1" w14:textId="77777777" w:rsidTr="00186C99">
        <w:trPr>
          <w:trHeight w:val="290"/>
        </w:trPr>
        <w:tc>
          <w:tcPr>
            <w:tcW w:w="1454" w:type="dxa"/>
            <w:vMerge/>
            <w:noWrap/>
            <w:vAlign w:val="bottom"/>
            <w:hideMark/>
          </w:tcPr>
          <w:p w14:paraId="39AAC0B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6AF396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B398B2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199CC24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DD690C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81.7344</w:t>
            </w:r>
          </w:p>
        </w:tc>
        <w:tc>
          <w:tcPr>
            <w:tcW w:w="1276" w:type="dxa"/>
            <w:noWrap/>
            <w:vAlign w:val="bottom"/>
            <w:hideMark/>
          </w:tcPr>
          <w:p w14:paraId="1B7D4B2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11.1671</w:t>
            </w:r>
          </w:p>
        </w:tc>
        <w:tc>
          <w:tcPr>
            <w:tcW w:w="992" w:type="dxa"/>
            <w:noWrap/>
            <w:vAlign w:val="bottom"/>
            <w:hideMark/>
          </w:tcPr>
          <w:p w14:paraId="30BA0D9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0.71934</w:t>
            </w:r>
          </w:p>
        </w:tc>
        <w:tc>
          <w:tcPr>
            <w:tcW w:w="1134" w:type="dxa"/>
            <w:shd w:val="clear" w:color="000000" w:fill="FFFFFF"/>
            <w:vAlign w:val="center"/>
            <w:hideMark/>
          </w:tcPr>
          <w:p w14:paraId="6CA8003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80.3174</w:t>
            </w:r>
          </w:p>
        </w:tc>
        <w:tc>
          <w:tcPr>
            <w:tcW w:w="993" w:type="dxa"/>
            <w:shd w:val="clear" w:color="000000" w:fill="FFFFFF"/>
            <w:vAlign w:val="center"/>
            <w:hideMark/>
          </w:tcPr>
          <w:p w14:paraId="041D3E3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83.1515</w:t>
            </w:r>
          </w:p>
        </w:tc>
      </w:tr>
      <w:tr w:rsidR="00447E34" w:rsidRPr="00B56CA7" w14:paraId="091A2EAC" w14:textId="77777777" w:rsidTr="00186C99">
        <w:trPr>
          <w:trHeight w:val="290"/>
        </w:trPr>
        <w:tc>
          <w:tcPr>
            <w:tcW w:w="1454" w:type="dxa"/>
            <w:vMerge/>
            <w:noWrap/>
            <w:vAlign w:val="bottom"/>
            <w:hideMark/>
          </w:tcPr>
          <w:p w14:paraId="77C6F2A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657948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8EB0C1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3C3B958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4E4980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229.4191</w:t>
            </w:r>
          </w:p>
        </w:tc>
        <w:tc>
          <w:tcPr>
            <w:tcW w:w="1276" w:type="dxa"/>
            <w:noWrap/>
            <w:vAlign w:val="bottom"/>
            <w:hideMark/>
          </w:tcPr>
          <w:p w14:paraId="60A987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27.45471</w:t>
            </w:r>
          </w:p>
        </w:tc>
        <w:tc>
          <w:tcPr>
            <w:tcW w:w="992" w:type="dxa"/>
            <w:noWrap/>
            <w:vAlign w:val="bottom"/>
            <w:hideMark/>
          </w:tcPr>
          <w:p w14:paraId="62BA921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1.76851</w:t>
            </w:r>
          </w:p>
        </w:tc>
        <w:tc>
          <w:tcPr>
            <w:tcW w:w="1134" w:type="dxa"/>
            <w:shd w:val="clear" w:color="000000" w:fill="FFFFFF"/>
            <w:vAlign w:val="center"/>
            <w:hideMark/>
          </w:tcPr>
          <w:p w14:paraId="2A8342A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225.9353</w:t>
            </w:r>
          </w:p>
        </w:tc>
        <w:tc>
          <w:tcPr>
            <w:tcW w:w="993" w:type="dxa"/>
            <w:shd w:val="clear" w:color="000000" w:fill="FFFFFF"/>
            <w:vAlign w:val="center"/>
            <w:hideMark/>
          </w:tcPr>
          <w:p w14:paraId="08A04F9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232.9029</w:t>
            </w:r>
          </w:p>
        </w:tc>
      </w:tr>
      <w:tr w:rsidR="00447E34" w:rsidRPr="00B56CA7" w14:paraId="645A3C1B" w14:textId="77777777" w:rsidTr="00186C99">
        <w:trPr>
          <w:trHeight w:val="290"/>
        </w:trPr>
        <w:tc>
          <w:tcPr>
            <w:tcW w:w="1454" w:type="dxa"/>
            <w:vMerge w:val="restart"/>
            <w:noWrap/>
            <w:vAlign w:val="bottom"/>
            <w:hideMark/>
          </w:tcPr>
          <w:p w14:paraId="4C7D35A7"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Enterococcus faecalis</w:t>
            </w:r>
          </w:p>
          <w:p w14:paraId="7A803835"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18"/>
                <w:szCs w:val="18"/>
                <w:lang w:val="en-US"/>
                <w14:ligatures w14:val="none"/>
              </w:rPr>
            </w:pPr>
            <w:r w:rsidRPr="00B56CA7">
              <w:rPr>
                <w:rFonts w:ascii="Times New Roman" w:eastAsia="Times New Roman" w:hAnsi="Times New Roman" w:cs="Times New Roman"/>
                <w:i/>
                <w:iCs/>
                <w:color w:val="000000"/>
                <w:kern w:val="0"/>
                <w:sz w:val="18"/>
                <w:szCs w:val="18"/>
                <w:lang w:val="en-US"/>
                <w14:ligatures w14:val="none"/>
              </w:rPr>
              <w:t> </w:t>
            </w:r>
          </w:p>
          <w:p w14:paraId="23F942B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2C812AE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7257407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lastRenderedPageBreak/>
              <w:t> </w:t>
            </w:r>
          </w:p>
          <w:p w14:paraId="18504A8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5B47F34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724D13F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1204639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4D6C94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5984495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p w14:paraId="42FF5A9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960" w:type="dxa"/>
            <w:noWrap/>
            <w:vAlign w:val="bottom"/>
            <w:hideMark/>
          </w:tcPr>
          <w:p w14:paraId="59440D1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lastRenderedPageBreak/>
              <w:t>1 Day</w:t>
            </w:r>
          </w:p>
        </w:tc>
        <w:tc>
          <w:tcPr>
            <w:tcW w:w="2176" w:type="dxa"/>
            <w:noWrap/>
            <w:vAlign w:val="bottom"/>
            <w:hideMark/>
          </w:tcPr>
          <w:p w14:paraId="22B7970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7828E52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53EC7A5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33.5187</w:t>
            </w:r>
          </w:p>
        </w:tc>
        <w:tc>
          <w:tcPr>
            <w:tcW w:w="1276" w:type="dxa"/>
            <w:noWrap/>
            <w:vAlign w:val="bottom"/>
            <w:hideMark/>
          </w:tcPr>
          <w:p w14:paraId="321F103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6.18876</w:t>
            </w:r>
          </w:p>
        </w:tc>
        <w:tc>
          <w:tcPr>
            <w:tcW w:w="992" w:type="dxa"/>
            <w:noWrap/>
            <w:vAlign w:val="bottom"/>
            <w:hideMark/>
          </w:tcPr>
          <w:p w14:paraId="6CBEAE7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0.39865</w:t>
            </w:r>
          </w:p>
        </w:tc>
        <w:tc>
          <w:tcPr>
            <w:tcW w:w="1134" w:type="dxa"/>
            <w:shd w:val="clear" w:color="000000" w:fill="FFFFFF"/>
            <w:vAlign w:val="center"/>
            <w:hideMark/>
          </w:tcPr>
          <w:p w14:paraId="6A377E1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32.7334</w:t>
            </w:r>
          </w:p>
        </w:tc>
        <w:tc>
          <w:tcPr>
            <w:tcW w:w="993" w:type="dxa"/>
            <w:shd w:val="clear" w:color="000000" w:fill="FFFFFF"/>
            <w:vAlign w:val="center"/>
            <w:hideMark/>
          </w:tcPr>
          <w:p w14:paraId="6DEE26F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34.304</w:t>
            </w:r>
          </w:p>
        </w:tc>
      </w:tr>
      <w:tr w:rsidR="00447E34" w:rsidRPr="00B56CA7" w14:paraId="6F6F8376" w14:textId="77777777" w:rsidTr="00186C99">
        <w:trPr>
          <w:trHeight w:val="290"/>
        </w:trPr>
        <w:tc>
          <w:tcPr>
            <w:tcW w:w="1454" w:type="dxa"/>
            <w:vMerge/>
            <w:noWrap/>
            <w:vAlign w:val="bottom"/>
            <w:hideMark/>
          </w:tcPr>
          <w:p w14:paraId="74C0B83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068F39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555FCB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7ECDB56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34B5FDA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38.7095</w:t>
            </w:r>
          </w:p>
        </w:tc>
        <w:tc>
          <w:tcPr>
            <w:tcW w:w="1276" w:type="dxa"/>
            <w:noWrap/>
            <w:vAlign w:val="bottom"/>
            <w:hideMark/>
          </w:tcPr>
          <w:p w14:paraId="44CFB3A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6.16768</w:t>
            </w:r>
          </w:p>
        </w:tc>
        <w:tc>
          <w:tcPr>
            <w:tcW w:w="992" w:type="dxa"/>
            <w:noWrap/>
            <w:vAlign w:val="bottom"/>
            <w:hideMark/>
          </w:tcPr>
          <w:p w14:paraId="6F2CB17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0.3973</w:t>
            </w:r>
          </w:p>
        </w:tc>
        <w:tc>
          <w:tcPr>
            <w:tcW w:w="1134" w:type="dxa"/>
            <w:shd w:val="clear" w:color="000000" w:fill="FFFFFF"/>
            <w:vAlign w:val="center"/>
            <w:hideMark/>
          </w:tcPr>
          <w:p w14:paraId="209FFB5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37.9269</w:t>
            </w:r>
          </w:p>
        </w:tc>
        <w:tc>
          <w:tcPr>
            <w:tcW w:w="993" w:type="dxa"/>
            <w:shd w:val="clear" w:color="000000" w:fill="FFFFFF"/>
            <w:vAlign w:val="center"/>
            <w:hideMark/>
          </w:tcPr>
          <w:p w14:paraId="347B0B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39.4922</w:t>
            </w:r>
          </w:p>
        </w:tc>
      </w:tr>
      <w:tr w:rsidR="00447E34" w:rsidRPr="00B56CA7" w14:paraId="714653C4" w14:textId="77777777" w:rsidTr="00186C99">
        <w:trPr>
          <w:trHeight w:val="290"/>
        </w:trPr>
        <w:tc>
          <w:tcPr>
            <w:tcW w:w="1454" w:type="dxa"/>
            <w:vMerge/>
            <w:noWrap/>
            <w:vAlign w:val="bottom"/>
            <w:hideMark/>
          </w:tcPr>
          <w:p w14:paraId="24134B2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1337697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4FD6DB7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00AD61A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68746B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85.5104</w:t>
            </w:r>
          </w:p>
        </w:tc>
        <w:tc>
          <w:tcPr>
            <w:tcW w:w="1276" w:type="dxa"/>
            <w:noWrap/>
            <w:vAlign w:val="bottom"/>
            <w:hideMark/>
          </w:tcPr>
          <w:p w14:paraId="5EAFA8A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7.99433</w:t>
            </w:r>
          </w:p>
        </w:tc>
        <w:tc>
          <w:tcPr>
            <w:tcW w:w="992" w:type="dxa"/>
            <w:noWrap/>
            <w:vAlign w:val="bottom"/>
            <w:hideMark/>
          </w:tcPr>
          <w:p w14:paraId="13E6D8E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0.51496</w:t>
            </w:r>
          </w:p>
        </w:tc>
        <w:tc>
          <w:tcPr>
            <w:tcW w:w="1134" w:type="dxa"/>
            <w:shd w:val="clear" w:color="000000" w:fill="FFFFFF"/>
            <w:vAlign w:val="center"/>
            <w:hideMark/>
          </w:tcPr>
          <w:p w14:paraId="1A1C65E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84.496</w:t>
            </w:r>
          </w:p>
        </w:tc>
        <w:tc>
          <w:tcPr>
            <w:tcW w:w="993" w:type="dxa"/>
            <w:shd w:val="clear" w:color="000000" w:fill="FFFFFF"/>
            <w:vAlign w:val="center"/>
            <w:hideMark/>
          </w:tcPr>
          <w:p w14:paraId="4E7ECB3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86.5248</w:t>
            </w:r>
          </w:p>
        </w:tc>
      </w:tr>
      <w:tr w:rsidR="00447E34" w:rsidRPr="00B56CA7" w14:paraId="0524F23C" w14:textId="77777777" w:rsidTr="00186C99">
        <w:trPr>
          <w:trHeight w:val="290"/>
        </w:trPr>
        <w:tc>
          <w:tcPr>
            <w:tcW w:w="1454" w:type="dxa"/>
            <w:vMerge/>
            <w:noWrap/>
            <w:vAlign w:val="bottom"/>
            <w:hideMark/>
          </w:tcPr>
          <w:p w14:paraId="32088A2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CA8CF1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 Days</w:t>
            </w:r>
          </w:p>
        </w:tc>
        <w:tc>
          <w:tcPr>
            <w:tcW w:w="2176" w:type="dxa"/>
            <w:noWrap/>
            <w:vAlign w:val="bottom"/>
            <w:hideMark/>
          </w:tcPr>
          <w:p w14:paraId="431C6AE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43F2FA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714424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75.6556</w:t>
            </w:r>
          </w:p>
        </w:tc>
        <w:tc>
          <w:tcPr>
            <w:tcW w:w="1276" w:type="dxa"/>
            <w:noWrap/>
            <w:vAlign w:val="bottom"/>
            <w:hideMark/>
          </w:tcPr>
          <w:p w14:paraId="5F3EABF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12.1488</w:t>
            </w:r>
          </w:p>
        </w:tc>
        <w:tc>
          <w:tcPr>
            <w:tcW w:w="992" w:type="dxa"/>
            <w:noWrap/>
            <w:vAlign w:val="bottom"/>
            <w:hideMark/>
          </w:tcPr>
          <w:p w14:paraId="0258731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0.78257</w:t>
            </w:r>
          </w:p>
        </w:tc>
        <w:tc>
          <w:tcPr>
            <w:tcW w:w="1134" w:type="dxa"/>
            <w:shd w:val="clear" w:color="000000" w:fill="FFFFFF"/>
            <w:vAlign w:val="center"/>
            <w:hideMark/>
          </w:tcPr>
          <w:p w14:paraId="1644B21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74.114</w:t>
            </w:r>
          </w:p>
        </w:tc>
        <w:tc>
          <w:tcPr>
            <w:tcW w:w="993" w:type="dxa"/>
            <w:shd w:val="clear" w:color="000000" w:fill="FFFFFF"/>
            <w:vAlign w:val="center"/>
            <w:hideMark/>
          </w:tcPr>
          <w:p w14:paraId="6472048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77.1972</w:t>
            </w:r>
          </w:p>
        </w:tc>
      </w:tr>
      <w:tr w:rsidR="00447E34" w:rsidRPr="00B56CA7" w14:paraId="0804CF52" w14:textId="77777777" w:rsidTr="00186C99">
        <w:trPr>
          <w:trHeight w:val="290"/>
        </w:trPr>
        <w:tc>
          <w:tcPr>
            <w:tcW w:w="1454" w:type="dxa"/>
            <w:vMerge/>
            <w:noWrap/>
            <w:vAlign w:val="bottom"/>
            <w:hideMark/>
          </w:tcPr>
          <w:p w14:paraId="756DA1F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09EA729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23AF52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2ADCB5E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703A869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83.8257</w:t>
            </w:r>
          </w:p>
        </w:tc>
        <w:tc>
          <w:tcPr>
            <w:tcW w:w="1276" w:type="dxa"/>
            <w:noWrap/>
            <w:vAlign w:val="bottom"/>
            <w:hideMark/>
          </w:tcPr>
          <w:p w14:paraId="1049C6B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8.15748</w:t>
            </w:r>
          </w:p>
        </w:tc>
        <w:tc>
          <w:tcPr>
            <w:tcW w:w="992" w:type="dxa"/>
            <w:noWrap/>
            <w:vAlign w:val="bottom"/>
            <w:hideMark/>
          </w:tcPr>
          <w:p w14:paraId="79582F9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0.52547</w:t>
            </w:r>
          </w:p>
        </w:tc>
        <w:tc>
          <w:tcPr>
            <w:tcW w:w="1134" w:type="dxa"/>
            <w:shd w:val="clear" w:color="000000" w:fill="FFFFFF"/>
            <w:vAlign w:val="center"/>
            <w:hideMark/>
          </w:tcPr>
          <w:p w14:paraId="4725C18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82.7906</w:t>
            </w:r>
          </w:p>
        </w:tc>
        <w:tc>
          <w:tcPr>
            <w:tcW w:w="993" w:type="dxa"/>
            <w:shd w:val="clear" w:color="000000" w:fill="FFFFFF"/>
            <w:vAlign w:val="center"/>
            <w:hideMark/>
          </w:tcPr>
          <w:p w14:paraId="0E7DB7E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84.8608</w:t>
            </w:r>
          </w:p>
        </w:tc>
      </w:tr>
      <w:tr w:rsidR="00447E34" w:rsidRPr="00B56CA7" w14:paraId="7FE4918F" w14:textId="77777777" w:rsidTr="00186C99">
        <w:trPr>
          <w:trHeight w:val="290"/>
        </w:trPr>
        <w:tc>
          <w:tcPr>
            <w:tcW w:w="1454" w:type="dxa"/>
            <w:vMerge/>
            <w:noWrap/>
            <w:vAlign w:val="bottom"/>
            <w:hideMark/>
          </w:tcPr>
          <w:p w14:paraId="3B922B5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7194BA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1D3597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541C9F9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69246BC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184.278</w:t>
            </w:r>
          </w:p>
        </w:tc>
        <w:tc>
          <w:tcPr>
            <w:tcW w:w="1276" w:type="dxa"/>
            <w:noWrap/>
            <w:vAlign w:val="bottom"/>
            <w:hideMark/>
          </w:tcPr>
          <w:p w14:paraId="35489DE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18.75393</w:t>
            </w:r>
          </w:p>
        </w:tc>
        <w:tc>
          <w:tcPr>
            <w:tcW w:w="992" w:type="dxa"/>
            <w:noWrap/>
            <w:vAlign w:val="bottom"/>
            <w:hideMark/>
          </w:tcPr>
          <w:p w14:paraId="3DDE2EC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1.20805</w:t>
            </w:r>
          </w:p>
        </w:tc>
        <w:tc>
          <w:tcPr>
            <w:tcW w:w="1134" w:type="dxa"/>
            <w:shd w:val="clear" w:color="000000" w:fill="FFFFFF"/>
            <w:vAlign w:val="center"/>
            <w:hideMark/>
          </w:tcPr>
          <w:p w14:paraId="0FB5B1A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181.8983</w:t>
            </w:r>
          </w:p>
        </w:tc>
        <w:tc>
          <w:tcPr>
            <w:tcW w:w="993" w:type="dxa"/>
            <w:shd w:val="clear" w:color="000000" w:fill="FFFFFF"/>
            <w:vAlign w:val="center"/>
            <w:hideMark/>
          </w:tcPr>
          <w:p w14:paraId="486C5AC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186.6577</w:t>
            </w:r>
          </w:p>
        </w:tc>
      </w:tr>
      <w:tr w:rsidR="00447E34" w:rsidRPr="00B56CA7" w14:paraId="755A9AEE" w14:textId="77777777" w:rsidTr="00186C99">
        <w:trPr>
          <w:trHeight w:val="290"/>
        </w:trPr>
        <w:tc>
          <w:tcPr>
            <w:tcW w:w="1454" w:type="dxa"/>
            <w:vMerge/>
            <w:noWrap/>
            <w:vAlign w:val="bottom"/>
            <w:hideMark/>
          </w:tcPr>
          <w:p w14:paraId="7EB11D6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BC1B50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5 Days</w:t>
            </w:r>
          </w:p>
        </w:tc>
        <w:tc>
          <w:tcPr>
            <w:tcW w:w="2176" w:type="dxa"/>
            <w:noWrap/>
            <w:vAlign w:val="bottom"/>
            <w:hideMark/>
          </w:tcPr>
          <w:p w14:paraId="014AF22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3338EB4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9A7019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92.1079</w:t>
            </w:r>
          </w:p>
        </w:tc>
        <w:tc>
          <w:tcPr>
            <w:tcW w:w="1276" w:type="dxa"/>
            <w:noWrap/>
            <w:vAlign w:val="bottom"/>
            <w:hideMark/>
          </w:tcPr>
          <w:p w14:paraId="06F4304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10.62881</w:t>
            </w:r>
          </w:p>
        </w:tc>
        <w:tc>
          <w:tcPr>
            <w:tcW w:w="992" w:type="dxa"/>
            <w:noWrap/>
            <w:vAlign w:val="bottom"/>
            <w:hideMark/>
          </w:tcPr>
          <w:p w14:paraId="60EC8A5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0.68466</w:t>
            </w:r>
          </w:p>
        </w:tc>
        <w:tc>
          <w:tcPr>
            <w:tcW w:w="1134" w:type="dxa"/>
            <w:shd w:val="clear" w:color="000000" w:fill="FFFFFF"/>
            <w:vAlign w:val="center"/>
            <w:hideMark/>
          </w:tcPr>
          <w:p w14:paraId="6D830CF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90.7592</w:t>
            </w:r>
          </w:p>
        </w:tc>
        <w:tc>
          <w:tcPr>
            <w:tcW w:w="993" w:type="dxa"/>
            <w:shd w:val="clear" w:color="000000" w:fill="FFFFFF"/>
            <w:vAlign w:val="center"/>
            <w:hideMark/>
          </w:tcPr>
          <w:p w14:paraId="5794750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93.4566</w:t>
            </w:r>
          </w:p>
        </w:tc>
      </w:tr>
      <w:tr w:rsidR="00447E34" w:rsidRPr="00B56CA7" w14:paraId="122EBA81" w14:textId="77777777" w:rsidTr="00186C99">
        <w:trPr>
          <w:trHeight w:val="290"/>
        </w:trPr>
        <w:tc>
          <w:tcPr>
            <w:tcW w:w="1454" w:type="dxa"/>
            <w:vMerge/>
            <w:noWrap/>
            <w:vAlign w:val="bottom"/>
            <w:hideMark/>
          </w:tcPr>
          <w:p w14:paraId="2FF6934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217DA7B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6C991BC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48CAC55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60212D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102.4066</w:t>
            </w:r>
          </w:p>
        </w:tc>
        <w:tc>
          <w:tcPr>
            <w:tcW w:w="1276" w:type="dxa"/>
            <w:noWrap/>
            <w:vAlign w:val="bottom"/>
            <w:hideMark/>
          </w:tcPr>
          <w:p w14:paraId="3899B9B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11.53692</w:t>
            </w:r>
          </w:p>
        </w:tc>
        <w:tc>
          <w:tcPr>
            <w:tcW w:w="992" w:type="dxa"/>
            <w:noWrap/>
            <w:vAlign w:val="bottom"/>
            <w:hideMark/>
          </w:tcPr>
          <w:p w14:paraId="7C75913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0.74316</w:t>
            </w:r>
          </w:p>
        </w:tc>
        <w:tc>
          <w:tcPr>
            <w:tcW w:w="1134" w:type="dxa"/>
            <w:shd w:val="clear" w:color="000000" w:fill="FFFFFF"/>
            <w:vAlign w:val="center"/>
            <w:hideMark/>
          </w:tcPr>
          <w:p w14:paraId="4551DE7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100.9427</w:t>
            </w:r>
          </w:p>
        </w:tc>
        <w:tc>
          <w:tcPr>
            <w:tcW w:w="993" w:type="dxa"/>
            <w:shd w:val="clear" w:color="000000" w:fill="FFFFFF"/>
            <w:vAlign w:val="center"/>
            <w:hideMark/>
          </w:tcPr>
          <w:p w14:paraId="70D0B7F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103.8706</w:t>
            </w:r>
          </w:p>
        </w:tc>
      </w:tr>
      <w:tr w:rsidR="00447E34" w:rsidRPr="00B56CA7" w14:paraId="2F4738B3" w14:textId="77777777" w:rsidTr="00186C99">
        <w:trPr>
          <w:trHeight w:val="290"/>
        </w:trPr>
        <w:tc>
          <w:tcPr>
            <w:tcW w:w="1454" w:type="dxa"/>
            <w:vMerge/>
            <w:noWrap/>
            <w:vAlign w:val="bottom"/>
            <w:hideMark/>
          </w:tcPr>
          <w:p w14:paraId="25B5A1D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440E405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1C7533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06D18B9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2FE471A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252.0415</w:t>
            </w:r>
          </w:p>
        </w:tc>
        <w:tc>
          <w:tcPr>
            <w:tcW w:w="1276" w:type="dxa"/>
            <w:noWrap/>
            <w:vAlign w:val="bottom"/>
            <w:hideMark/>
          </w:tcPr>
          <w:p w14:paraId="69E7DE3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28.66717</w:t>
            </w:r>
          </w:p>
        </w:tc>
        <w:tc>
          <w:tcPr>
            <w:tcW w:w="992" w:type="dxa"/>
            <w:noWrap/>
            <w:vAlign w:val="bottom"/>
            <w:hideMark/>
          </w:tcPr>
          <w:p w14:paraId="7F43DA2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1.84661</w:t>
            </w:r>
          </w:p>
        </w:tc>
        <w:tc>
          <w:tcPr>
            <w:tcW w:w="1134" w:type="dxa"/>
            <w:shd w:val="clear" w:color="000000" w:fill="FFFFFF"/>
            <w:vAlign w:val="center"/>
            <w:hideMark/>
          </w:tcPr>
          <w:p w14:paraId="69163BD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248.4039</w:t>
            </w:r>
          </w:p>
        </w:tc>
        <w:tc>
          <w:tcPr>
            <w:tcW w:w="993" w:type="dxa"/>
            <w:shd w:val="clear" w:color="000000" w:fill="FFFFFF"/>
            <w:vAlign w:val="center"/>
            <w:hideMark/>
          </w:tcPr>
          <w:p w14:paraId="150300E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255.6791</w:t>
            </w:r>
          </w:p>
        </w:tc>
      </w:tr>
      <w:tr w:rsidR="00447E34" w:rsidRPr="00B56CA7" w14:paraId="3AE995F7" w14:textId="77777777" w:rsidTr="00186C99">
        <w:trPr>
          <w:trHeight w:val="290"/>
        </w:trPr>
        <w:tc>
          <w:tcPr>
            <w:tcW w:w="1454" w:type="dxa"/>
            <w:vMerge/>
            <w:noWrap/>
            <w:vAlign w:val="bottom"/>
            <w:hideMark/>
          </w:tcPr>
          <w:p w14:paraId="5A56F22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5493EAA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7 Days</w:t>
            </w:r>
          </w:p>
        </w:tc>
        <w:tc>
          <w:tcPr>
            <w:tcW w:w="2176" w:type="dxa"/>
            <w:noWrap/>
            <w:vAlign w:val="bottom"/>
            <w:hideMark/>
          </w:tcPr>
          <w:p w14:paraId="499DDC8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TRICLOSAN</w:t>
            </w:r>
          </w:p>
        </w:tc>
        <w:tc>
          <w:tcPr>
            <w:tcW w:w="655" w:type="dxa"/>
            <w:noWrap/>
            <w:vAlign w:val="bottom"/>
            <w:hideMark/>
          </w:tcPr>
          <w:p w14:paraId="4821713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60247B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82.3402</w:t>
            </w:r>
          </w:p>
        </w:tc>
        <w:tc>
          <w:tcPr>
            <w:tcW w:w="1276" w:type="dxa"/>
            <w:noWrap/>
            <w:vAlign w:val="bottom"/>
            <w:hideMark/>
          </w:tcPr>
          <w:p w14:paraId="608527E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9.71513</w:t>
            </w:r>
          </w:p>
        </w:tc>
        <w:tc>
          <w:tcPr>
            <w:tcW w:w="992" w:type="dxa"/>
            <w:noWrap/>
            <w:vAlign w:val="bottom"/>
            <w:hideMark/>
          </w:tcPr>
          <w:p w14:paraId="6F593B4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0.62581</w:t>
            </w:r>
          </w:p>
        </w:tc>
        <w:tc>
          <w:tcPr>
            <w:tcW w:w="1134" w:type="dxa"/>
            <w:shd w:val="clear" w:color="000000" w:fill="FFFFFF"/>
            <w:vAlign w:val="center"/>
            <w:hideMark/>
          </w:tcPr>
          <w:p w14:paraId="4D4536D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81.1075</w:t>
            </w:r>
          </w:p>
        </w:tc>
        <w:tc>
          <w:tcPr>
            <w:tcW w:w="993" w:type="dxa"/>
            <w:shd w:val="clear" w:color="000000" w:fill="FFFFFF"/>
            <w:vAlign w:val="center"/>
            <w:hideMark/>
          </w:tcPr>
          <w:p w14:paraId="7355BAB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83.573</w:t>
            </w:r>
          </w:p>
        </w:tc>
      </w:tr>
      <w:tr w:rsidR="00447E34" w:rsidRPr="00B56CA7" w14:paraId="68AB256B" w14:textId="77777777" w:rsidTr="00186C99">
        <w:trPr>
          <w:trHeight w:val="290"/>
        </w:trPr>
        <w:tc>
          <w:tcPr>
            <w:tcW w:w="1454" w:type="dxa"/>
            <w:vMerge/>
            <w:noWrap/>
            <w:vAlign w:val="bottom"/>
            <w:hideMark/>
          </w:tcPr>
          <w:p w14:paraId="2E2AEC4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3FB7984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01594A3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CHLORHEXIDINE</w:t>
            </w:r>
          </w:p>
        </w:tc>
        <w:tc>
          <w:tcPr>
            <w:tcW w:w="655" w:type="dxa"/>
            <w:noWrap/>
            <w:vAlign w:val="bottom"/>
            <w:hideMark/>
          </w:tcPr>
          <w:p w14:paraId="597FD2F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17CD9BD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90.61</w:t>
            </w:r>
          </w:p>
        </w:tc>
        <w:tc>
          <w:tcPr>
            <w:tcW w:w="1276" w:type="dxa"/>
            <w:noWrap/>
            <w:vAlign w:val="bottom"/>
            <w:hideMark/>
          </w:tcPr>
          <w:p w14:paraId="45E1207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8.17602</w:t>
            </w:r>
          </w:p>
        </w:tc>
        <w:tc>
          <w:tcPr>
            <w:tcW w:w="992" w:type="dxa"/>
            <w:noWrap/>
            <w:vAlign w:val="bottom"/>
            <w:hideMark/>
          </w:tcPr>
          <w:p w14:paraId="68A72B0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0.52666</w:t>
            </w:r>
          </w:p>
        </w:tc>
        <w:tc>
          <w:tcPr>
            <w:tcW w:w="1134" w:type="dxa"/>
            <w:shd w:val="clear" w:color="000000" w:fill="FFFFFF"/>
            <w:vAlign w:val="center"/>
            <w:hideMark/>
          </w:tcPr>
          <w:p w14:paraId="702A956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89.5725</w:t>
            </w:r>
          </w:p>
        </w:tc>
        <w:tc>
          <w:tcPr>
            <w:tcW w:w="993" w:type="dxa"/>
            <w:shd w:val="clear" w:color="000000" w:fill="FFFFFF"/>
            <w:vAlign w:val="center"/>
            <w:hideMark/>
          </w:tcPr>
          <w:p w14:paraId="2CB2F69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91.6474</w:t>
            </w:r>
          </w:p>
        </w:tc>
      </w:tr>
      <w:tr w:rsidR="00447E34" w:rsidRPr="00B56CA7" w14:paraId="570F1630" w14:textId="77777777" w:rsidTr="00186C99">
        <w:trPr>
          <w:trHeight w:val="290"/>
        </w:trPr>
        <w:tc>
          <w:tcPr>
            <w:tcW w:w="1454" w:type="dxa"/>
            <w:vMerge/>
            <w:noWrap/>
            <w:vAlign w:val="bottom"/>
            <w:hideMark/>
          </w:tcPr>
          <w:p w14:paraId="08C771E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p>
        </w:tc>
        <w:tc>
          <w:tcPr>
            <w:tcW w:w="960" w:type="dxa"/>
            <w:noWrap/>
            <w:vAlign w:val="bottom"/>
            <w:hideMark/>
          </w:tcPr>
          <w:p w14:paraId="6669AAA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 </w:t>
            </w:r>
          </w:p>
        </w:tc>
        <w:tc>
          <w:tcPr>
            <w:tcW w:w="2176" w:type="dxa"/>
            <w:noWrap/>
            <w:vAlign w:val="bottom"/>
            <w:hideMark/>
          </w:tcPr>
          <w:p w14:paraId="7EC556B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UNCOATED</w:t>
            </w:r>
          </w:p>
        </w:tc>
        <w:tc>
          <w:tcPr>
            <w:tcW w:w="655" w:type="dxa"/>
            <w:noWrap/>
            <w:vAlign w:val="bottom"/>
            <w:hideMark/>
          </w:tcPr>
          <w:p w14:paraId="739C4FD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241</w:t>
            </w:r>
          </w:p>
        </w:tc>
        <w:tc>
          <w:tcPr>
            <w:tcW w:w="992" w:type="dxa"/>
            <w:noWrap/>
            <w:vAlign w:val="bottom"/>
            <w:hideMark/>
          </w:tcPr>
          <w:p w14:paraId="4EB0EA1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207.8423</w:t>
            </w:r>
          </w:p>
        </w:tc>
        <w:tc>
          <w:tcPr>
            <w:tcW w:w="1276" w:type="dxa"/>
            <w:noWrap/>
            <w:vAlign w:val="bottom"/>
            <w:hideMark/>
          </w:tcPr>
          <w:p w14:paraId="74104FB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47.65291</w:t>
            </w:r>
          </w:p>
        </w:tc>
        <w:tc>
          <w:tcPr>
            <w:tcW w:w="992" w:type="dxa"/>
            <w:noWrap/>
            <w:vAlign w:val="bottom"/>
            <w:hideMark/>
          </w:tcPr>
          <w:p w14:paraId="30CFDD0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3.06959</w:t>
            </w:r>
          </w:p>
        </w:tc>
        <w:tc>
          <w:tcPr>
            <w:tcW w:w="1134" w:type="dxa"/>
            <w:shd w:val="clear" w:color="000000" w:fill="FFFFFF"/>
            <w:vAlign w:val="center"/>
            <w:hideMark/>
          </w:tcPr>
          <w:p w14:paraId="315F279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201.7955</w:t>
            </w:r>
          </w:p>
        </w:tc>
        <w:tc>
          <w:tcPr>
            <w:tcW w:w="993" w:type="dxa"/>
            <w:shd w:val="clear" w:color="000000" w:fill="FFFFFF"/>
            <w:vAlign w:val="center"/>
            <w:hideMark/>
          </w:tcPr>
          <w:p w14:paraId="2A7EA1B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18"/>
                <w:szCs w:val="18"/>
                <w:lang w:val="en-US"/>
                <w14:ligatures w14:val="none"/>
              </w:rPr>
            </w:pPr>
            <w:r w:rsidRPr="00B56CA7">
              <w:rPr>
                <w:rFonts w:ascii="Times New Roman" w:eastAsia="Times New Roman" w:hAnsi="Times New Roman" w:cs="Times New Roman"/>
                <w:color w:val="000000"/>
                <w:kern w:val="0"/>
                <w:sz w:val="18"/>
                <w:szCs w:val="18"/>
                <w:lang w:val="en-US"/>
                <w14:ligatures w14:val="none"/>
              </w:rPr>
              <w:t>213.8891</w:t>
            </w:r>
          </w:p>
        </w:tc>
      </w:tr>
      <w:bookmarkEnd w:id="3"/>
    </w:tbl>
    <w:p w14:paraId="78D3236C" w14:textId="77777777" w:rsidR="00447E34" w:rsidRDefault="00447E34" w:rsidP="00447E34">
      <w:pPr>
        <w:spacing w:after="160" w:line="259" w:lineRule="auto"/>
        <w:rPr>
          <w:rFonts w:ascii="Times New Roman" w:eastAsia="Times New Roman" w:hAnsi="Times New Roman" w:cs="Times New Roman"/>
          <w:sz w:val="24"/>
          <w:szCs w:val="24"/>
        </w:rPr>
      </w:pPr>
    </w:p>
    <w:p w14:paraId="5702ED54" w14:textId="77777777" w:rsidR="00447E34" w:rsidRPr="00B56CA7" w:rsidRDefault="00447E34" w:rsidP="00447E34">
      <w:pPr>
        <w:jc w:val="both"/>
        <w:rPr>
          <w:rFonts w:ascii="Times New Roman" w:hAnsi="Times New Roman" w:cs="Times New Roman"/>
          <w:bCs/>
          <w:sz w:val="24"/>
          <w:szCs w:val="24"/>
        </w:rPr>
      </w:pPr>
      <w:r w:rsidRPr="001C288E">
        <w:rPr>
          <w:rFonts w:ascii="Times New Roman" w:hAnsi="Times New Roman" w:cs="Times New Roman"/>
          <w:b/>
          <w:bCs/>
          <w:sz w:val="24"/>
          <w:szCs w:val="24"/>
        </w:rPr>
        <w:t>TABLE 2: Bon</w:t>
      </w:r>
      <w:r>
        <w:rPr>
          <w:rFonts w:ascii="Times New Roman" w:hAnsi="Times New Roman" w:cs="Times New Roman"/>
          <w:b/>
          <w:bCs/>
          <w:sz w:val="24"/>
          <w:szCs w:val="24"/>
        </w:rPr>
        <w:t>f</w:t>
      </w:r>
      <w:r w:rsidRPr="001C288E">
        <w:rPr>
          <w:rFonts w:ascii="Times New Roman" w:hAnsi="Times New Roman" w:cs="Times New Roman"/>
          <w:b/>
          <w:bCs/>
          <w:sz w:val="24"/>
          <w:szCs w:val="24"/>
        </w:rPr>
        <w:t>erroni post-hoc test</w:t>
      </w:r>
      <w:r w:rsidRPr="001C288E">
        <w:rPr>
          <w:rFonts w:ascii="Times New Roman" w:hAnsi="Times New Roman" w:cs="Times New Roman"/>
          <w:bCs/>
          <w:sz w:val="24"/>
          <w:szCs w:val="24"/>
        </w:rPr>
        <w:t xml:space="preserve"> for inter group and intra group analysis</w:t>
      </w:r>
      <w:r>
        <w:rPr>
          <w:rFonts w:ascii="Times New Roman" w:hAnsi="Times New Roman" w:cs="Times New Roman"/>
          <w:bCs/>
          <w:sz w:val="24"/>
          <w:szCs w:val="24"/>
        </w:rPr>
        <w:t>.</w:t>
      </w:r>
    </w:p>
    <w:tbl>
      <w:tblPr>
        <w:tblW w:w="98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8"/>
        <w:gridCol w:w="904"/>
        <w:gridCol w:w="1718"/>
        <w:gridCol w:w="1618"/>
        <w:gridCol w:w="1364"/>
        <w:gridCol w:w="1588"/>
      </w:tblGrid>
      <w:tr w:rsidR="00447E34" w:rsidRPr="00B56CA7" w14:paraId="7F0089AB" w14:textId="77777777" w:rsidTr="00186C99">
        <w:trPr>
          <w:cantSplit/>
          <w:trHeight w:val="290"/>
        </w:trPr>
        <w:tc>
          <w:tcPr>
            <w:tcW w:w="2618" w:type="dxa"/>
            <w:noWrap/>
            <w:vAlign w:val="bottom"/>
            <w:hideMark/>
          </w:tcPr>
          <w:p w14:paraId="26579C8A"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lang w:val="en-US"/>
                <w14:ligatures w14:val="none"/>
              </w:rPr>
            </w:pPr>
            <w:r w:rsidRPr="00B56CA7">
              <w:rPr>
                <w:rFonts w:ascii="Times New Roman" w:eastAsia="Times New Roman" w:hAnsi="Times New Roman" w:cs="Times New Roman"/>
                <w:b/>
                <w:color w:val="000000"/>
                <w:kern w:val="0"/>
                <w:lang w:val="en-US"/>
                <w14:ligatures w14:val="none"/>
              </w:rPr>
              <w:t>Bacterial strains</w:t>
            </w:r>
          </w:p>
        </w:tc>
        <w:tc>
          <w:tcPr>
            <w:tcW w:w="904" w:type="dxa"/>
            <w:noWrap/>
            <w:vAlign w:val="bottom"/>
            <w:hideMark/>
          </w:tcPr>
          <w:p w14:paraId="0A1D18A0"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lang w:val="en-US"/>
                <w14:ligatures w14:val="none"/>
              </w:rPr>
            </w:pPr>
            <w:r w:rsidRPr="00B56CA7">
              <w:rPr>
                <w:rFonts w:ascii="Times New Roman" w:eastAsia="Times New Roman" w:hAnsi="Times New Roman" w:cs="Times New Roman"/>
                <w:b/>
                <w:color w:val="000000"/>
                <w:kern w:val="0"/>
                <w:lang w:val="en-US"/>
                <w14:ligatures w14:val="none"/>
              </w:rPr>
              <w:t>Day</w:t>
            </w:r>
          </w:p>
        </w:tc>
        <w:tc>
          <w:tcPr>
            <w:tcW w:w="1718" w:type="dxa"/>
            <w:noWrap/>
            <w:vAlign w:val="bottom"/>
            <w:hideMark/>
          </w:tcPr>
          <w:p w14:paraId="19467856"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lang w:val="en-US"/>
                <w14:ligatures w14:val="none"/>
              </w:rPr>
            </w:pPr>
            <w:r w:rsidRPr="00B56CA7">
              <w:rPr>
                <w:rFonts w:ascii="Times New Roman" w:eastAsia="Times New Roman" w:hAnsi="Times New Roman" w:cs="Times New Roman"/>
                <w:b/>
                <w:color w:val="000000"/>
                <w:kern w:val="0"/>
                <w:lang w:val="en-US"/>
                <w14:ligatures w14:val="none"/>
              </w:rPr>
              <w:t> </w:t>
            </w:r>
          </w:p>
        </w:tc>
        <w:tc>
          <w:tcPr>
            <w:tcW w:w="1618" w:type="dxa"/>
            <w:noWrap/>
            <w:vAlign w:val="bottom"/>
            <w:hideMark/>
          </w:tcPr>
          <w:p w14:paraId="3F833649"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lang w:val="en-US"/>
                <w14:ligatures w14:val="none"/>
              </w:rPr>
            </w:pPr>
            <w:r w:rsidRPr="00B56CA7">
              <w:rPr>
                <w:rFonts w:ascii="Times New Roman" w:eastAsia="Times New Roman" w:hAnsi="Times New Roman" w:cs="Times New Roman"/>
                <w:b/>
                <w:color w:val="000000"/>
                <w:kern w:val="0"/>
                <w:lang w:val="en-US"/>
                <w14:ligatures w14:val="none"/>
              </w:rPr>
              <w:t>Mean Square</w:t>
            </w:r>
          </w:p>
        </w:tc>
        <w:tc>
          <w:tcPr>
            <w:tcW w:w="1364" w:type="dxa"/>
            <w:noWrap/>
            <w:vAlign w:val="bottom"/>
            <w:hideMark/>
          </w:tcPr>
          <w:p w14:paraId="27C66D75"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lang w:val="en-US"/>
                <w14:ligatures w14:val="none"/>
              </w:rPr>
            </w:pPr>
            <w:r w:rsidRPr="00B56CA7">
              <w:rPr>
                <w:rFonts w:ascii="Times New Roman" w:eastAsia="Times New Roman" w:hAnsi="Times New Roman" w:cs="Times New Roman"/>
                <w:b/>
                <w:color w:val="000000"/>
                <w:kern w:val="0"/>
                <w:lang w:val="en-US"/>
                <w14:ligatures w14:val="none"/>
              </w:rPr>
              <w:t>F-value</w:t>
            </w:r>
          </w:p>
        </w:tc>
        <w:tc>
          <w:tcPr>
            <w:tcW w:w="1588" w:type="dxa"/>
            <w:noWrap/>
            <w:vAlign w:val="bottom"/>
            <w:hideMark/>
          </w:tcPr>
          <w:p w14:paraId="0261DA4E" w14:textId="77777777" w:rsidR="00447E34" w:rsidRPr="00B56CA7" w:rsidRDefault="00447E34" w:rsidP="00186C99">
            <w:pPr>
              <w:widowControl w:val="0"/>
              <w:spacing w:after="0" w:line="240" w:lineRule="auto"/>
              <w:jc w:val="both"/>
              <w:rPr>
                <w:rFonts w:ascii="Times New Roman" w:eastAsia="Times New Roman" w:hAnsi="Times New Roman" w:cs="Times New Roman"/>
                <w:b/>
                <w:color w:val="000000"/>
                <w:kern w:val="0"/>
                <w:lang w:val="en-US"/>
                <w14:ligatures w14:val="none"/>
              </w:rPr>
            </w:pPr>
            <w:r w:rsidRPr="00B56CA7">
              <w:rPr>
                <w:rFonts w:ascii="Times New Roman" w:eastAsia="Times New Roman" w:hAnsi="Times New Roman" w:cs="Times New Roman"/>
                <w:b/>
                <w:color w:val="000000"/>
                <w:kern w:val="0"/>
                <w:lang w:val="en-US"/>
                <w14:ligatures w14:val="none"/>
              </w:rPr>
              <w:t>P-value</w:t>
            </w:r>
          </w:p>
        </w:tc>
      </w:tr>
      <w:tr w:rsidR="00447E34" w:rsidRPr="00B56CA7" w14:paraId="657E86FA" w14:textId="77777777" w:rsidTr="00186C99">
        <w:trPr>
          <w:trHeight w:val="290"/>
        </w:trPr>
        <w:tc>
          <w:tcPr>
            <w:tcW w:w="2618" w:type="dxa"/>
            <w:vMerge w:val="restart"/>
            <w:noWrap/>
            <w:vAlign w:val="bottom"/>
            <w:hideMark/>
          </w:tcPr>
          <w:p w14:paraId="52AE7330"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S. Aureus</w:t>
            </w:r>
          </w:p>
          <w:p w14:paraId="0985D1F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6DD53FF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9046A0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9658E4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380F0E0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349B230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3E9A90C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4AB079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6F4196C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4242B79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256841.105</w:t>
            </w:r>
          </w:p>
        </w:tc>
        <w:tc>
          <w:tcPr>
            <w:tcW w:w="1364" w:type="dxa"/>
            <w:noWrap/>
            <w:vAlign w:val="bottom"/>
            <w:hideMark/>
          </w:tcPr>
          <w:p w14:paraId="148A37E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5182.808</w:t>
            </w:r>
          </w:p>
        </w:tc>
        <w:tc>
          <w:tcPr>
            <w:tcW w:w="1588" w:type="dxa"/>
            <w:noWrap/>
            <w:vAlign w:val="bottom"/>
            <w:hideMark/>
          </w:tcPr>
          <w:p w14:paraId="15908D0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688110DA" w14:textId="77777777" w:rsidTr="00186C99">
        <w:trPr>
          <w:cantSplit/>
          <w:trHeight w:val="290"/>
        </w:trPr>
        <w:tc>
          <w:tcPr>
            <w:tcW w:w="2618" w:type="dxa"/>
            <w:vMerge/>
            <w:noWrap/>
            <w:vAlign w:val="bottom"/>
            <w:hideMark/>
          </w:tcPr>
          <w:p w14:paraId="420D0B5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978353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39E2C1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460E2F2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49.556</w:t>
            </w:r>
          </w:p>
        </w:tc>
        <w:tc>
          <w:tcPr>
            <w:tcW w:w="1364" w:type="dxa"/>
            <w:noWrap/>
            <w:vAlign w:val="bottom"/>
            <w:hideMark/>
          </w:tcPr>
          <w:p w14:paraId="2934630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59C7FEA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1DB83D4C" w14:textId="77777777" w:rsidTr="00186C99">
        <w:trPr>
          <w:trHeight w:val="290"/>
        </w:trPr>
        <w:tc>
          <w:tcPr>
            <w:tcW w:w="2618" w:type="dxa"/>
            <w:vMerge/>
            <w:noWrap/>
            <w:vAlign w:val="bottom"/>
            <w:hideMark/>
          </w:tcPr>
          <w:p w14:paraId="3A70604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42A388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62C8018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2DEFEB3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1019863.454</w:t>
            </w:r>
          </w:p>
        </w:tc>
        <w:tc>
          <w:tcPr>
            <w:tcW w:w="1364" w:type="dxa"/>
            <w:noWrap/>
            <w:vAlign w:val="bottom"/>
            <w:hideMark/>
          </w:tcPr>
          <w:p w14:paraId="681E8B6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3444.537</w:t>
            </w:r>
          </w:p>
        </w:tc>
        <w:tc>
          <w:tcPr>
            <w:tcW w:w="1588" w:type="dxa"/>
            <w:noWrap/>
            <w:vAlign w:val="bottom"/>
            <w:hideMark/>
          </w:tcPr>
          <w:p w14:paraId="76D67E4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0DF32BA2" w14:textId="77777777" w:rsidTr="00186C99">
        <w:trPr>
          <w:trHeight w:val="290"/>
        </w:trPr>
        <w:tc>
          <w:tcPr>
            <w:tcW w:w="2618" w:type="dxa"/>
            <w:vMerge/>
            <w:noWrap/>
            <w:vAlign w:val="bottom"/>
            <w:hideMark/>
          </w:tcPr>
          <w:p w14:paraId="401440A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4025CA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49A86B4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5D282DA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296.081</w:t>
            </w:r>
          </w:p>
        </w:tc>
        <w:tc>
          <w:tcPr>
            <w:tcW w:w="1364" w:type="dxa"/>
            <w:noWrap/>
            <w:vAlign w:val="bottom"/>
            <w:hideMark/>
          </w:tcPr>
          <w:p w14:paraId="696C359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7751889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28A0D096" w14:textId="77777777" w:rsidTr="00186C99">
        <w:trPr>
          <w:trHeight w:val="290"/>
        </w:trPr>
        <w:tc>
          <w:tcPr>
            <w:tcW w:w="2618" w:type="dxa"/>
            <w:vMerge/>
            <w:noWrap/>
            <w:vAlign w:val="bottom"/>
            <w:hideMark/>
          </w:tcPr>
          <w:p w14:paraId="44DDA0A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569B08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42A57D1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61BD8E1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1967887.586</w:t>
            </w:r>
          </w:p>
        </w:tc>
        <w:tc>
          <w:tcPr>
            <w:tcW w:w="1364" w:type="dxa"/>
            <w:noWrap/>
            <w:vAlign w:val="bottom"/>
            <w:hideMark/>
          </w:tcPr>
          <w:p w14:paraId="4001BA7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4087.821</w:t>
            </w:r>
          </w:p>
        </w:tc>
        <w:tc>
          <w:tcPr>
            <w:tcW w:w="1588" w:type="dxa"/>
            <w:noWrap/>
            <w:vAlign w:val="bottom"/>
            <w:hideMark/>
          </w:tcPr>
          <w:p w14:paraId="1D5A349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34639B20" w14:textId="77777777" w:rsidTr="00186C99">
        <w:trPr>
          <w:trHeight w:val="290"/>
        </w:trPr>
        <w:tc>
          <w:tcPr>
            <w:tcW w:w="2618" w:type="dxa"/>
            <w:vMerge/>
            <w:noWrap/>
            <w:vAlign w:val="bottom"/>
            <w:hideMark/>
          </w:tcPr>
          <w:p w14:paraId="3C6EDFC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48B0A7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51C594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0B99FCE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481.403</w:t>
            </w:r>
          </w:p>
        </w:tc>
        <w:tc>
          <w:tcPr>
            <w:tcW w:w="1364" w:type="dxa"/>
            <w:noWrap/>
            <w:vAlign w:val="bottom"/>
            <w:hideMark/>
          </w:tcPr>
          <w:p w14:paraId="2D87999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61BD26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46C90F44" w14:textId="77777777" w:rsidTr="00186C99">
        <w:trPr>
          <w:trHeight w:val="290"/>
        </w:trPr>
        <w:tc>
          <w:tcPr>
            <w:tcW w:w="2618" w:type="dxa"/>
            <w:vMerge/>
            <w:noWrap/>
            <w:vAlign w:val="bottom"/>
            <w:hideMark/>
          </w:tcPr>
          <w:p w14:paraId="6C42EF1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EDA543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78DD915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671D2B1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1628633.979</w:t>
            </w:r>
          </w:p>
        </w:tc>
        <w:tc>
          <w:tcPr>
            <w:tcW w:w="1364" w:type="dxa"/>
            <w:noWrap/>
            <w:vAlign w:val="bottom"/>
            <w:hideMark/>
          </w:tcPr>
          <w:p w14:paraId="650A063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3163.865</w:t>
            </w:r>
          </w:p>
        </w:tc>
        <w:tc>
          <w:tcPr>
            <w:tcW w:w="1588" w:type="dxa"/>
            <w:noWrap/>
            <w:vAlign w:val="bottom"/>
            <w:hideMark/>
          </w:tcPr>
          <w:p w14:paraId="4C9D3A0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12E5EF3D" w14:textId="77777777" w:rsidTr="00186C99">
        <w:trPr>
          <w:trHeight w:val="290"/>
        </w:trPr>
        <w:tc>
          <w:tcPr>
            <w:tcW w:w="2618" w:type="dxa"/>
            <w:vMerge/>
            <w:noWrap/>
            <w:vAlign w:val="bottom"/>
            <w:hideMark/>
          </w:tcPr>
          <w:p w14:paraId="2A5B77E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121478D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366DB83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2A40C81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514.761</w:t>
            </w:r>
          </w:p>
        </w:tc>
        <w:tc>
          <w:tcPr>
            <w:tcW w:w="1364" w:type="dxa"/>
            <w:noWrap/>
            <w:vAlign w:val="bottom"/>
            <w:hideMark/>
          </w:tcPr>
          <w:p w14:paraId="1249A18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2DC5A8B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4BDD726F" w14:textId="77777777" w:rsidTr="00186C99">
        <w:trPr>
          <w:trHeight w:val="290"/>
        </w:trPr>
        <w:tc>
          <w:tcPr>
            <w:tcW w:w="2618" w:type="dxa"/>
            <w:vMerge w:val="restart"/>
            <w:noWrap/>
            <w:vAlign w:val="bottom"/>
            <w:hideMark/>
          </w:tcPr>
          <w:p w14:paraId="1A17B59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Strep</w:t>
            </w:r>
            <w:r w:rsidRPr="00B56CA7">
              <w:rPr>
                <w:rFonts w:ascii="Times New Roman" w:eastAsia="Times New Roman" w:hAnsi="Times New Roman" w:cs="Times New Roman"/>
                <w:color w:val="000000"/>
                <w:kern w:val="0"/>
                <w:sz w:val="20"/>
                <w:szCs w:val="20"/>
                <w:lang w:val="en-US"/>
                <w14:ligatures w14:val="none"/>
              </w:rPr>
              <w:t xml:space="preserve"> sp.</w:t>
            </w:r>
          </w:p>
          <w:p w14:paraId="1A9DAE0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E2941E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7FD1A66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8E906A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0EB0CA5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F4E989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7540827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46D8FB9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0D39E33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00CDC63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235297.598</w:t>
            </w:r>
          </w:p>
        </w:tc>
        <w:tc>
          <w:tcPr>
            <w:tcW w:w="1364" w:type="dxa"/>
            <w:noWrap/>
            <w:vAlign w:val="bottom"/>
            <w:hideMark/>
          </w:tcPr>
          <w:p w14:paraId="713ADA2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2150.246</w:t>
            </w:r>
          </w:p>
        </w:tc>
        <w:tc>
          <w:tcPr>
            <w:tcW w:w="1588" w:type="dxa"/>
            <w:noWrap/>
            <w:vAlign w:val="bottom"/>
            <w:hideMark/>
          </w:tcPr>
          <w:p w14:paraId="79D06C7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55C0F7EF" w14:textId="77777777" w:rsidTr="00186C99">
        <w:trPr>
          <w:cantSplit/>
          <w:trHeight w:val="290"/>
        </w:trPr>
        <w:tc>
          <w:tcPr>
            <w:tcW w:w="2618" w:type="dxa"/>
            <w:vMerge/>
            <w:noWrap/>
            <w:vAlign w:val="bottom"/>
            <w:hideMark/>
          </w:tcPr>
          <w:p w14:paraId="097BF38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733953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7954E66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49174E9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109.428</w:t>
            </w:r>
          </w:p>
        </w:tc>
        <w:tc>
          <w:tcPr>
            <w:tcW w:w="1364" w:type="dxa"/>
            <w:noWrap/>
            <w:vAlign w:val="bottom"/>
            <w:hideMark/>
          </w:tcPr>
          <w:p w14:paraId="1E2EBC9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0206B10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1E921876" w14:textId="77777777" w:rsidTr="00186C99">
        <w:trPr>
          <w:trHeight w:val="290"/>
        </w:trPr>
        <w:tc>
          <w:tcPr>
            <w:tcW w:w="2618" w:type="dxa"/>
            <w:vMerge/>
            <w:noWrap/>
            <w:vAlign w:val="bottom"/>
            <w:hideMark/>
          </w:tcPr>
          <w:p w14:paraId="66F468B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962EE2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73564F2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5127DCA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1057335.797</w:t>
            </w:r>
          </w:p>
        </w:tc>
        <w:tc>
          <w:tcPr>
            <w:tcW w:w="1364" w:type="dxa"/>
            <w:noWrap/>
            <w:vAlign w:val="bottom"/>
            <w:hideMark/>
          </w:tcPr>
          <w:p w14:paraId="014960D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4590.983</w:t>
            </w:r>
          </w:p>
        </w:tc>
        <w:tc>
          <w:tcPr>
            <w:tcW w:w="1588" w:type="dxa"/>
            <w:noWrap/>
            <w:vAlign w:val="bottom"/>
            <w:hideMark/>
          </w:tcPr>
          <w:p w14:paraId="7715E8D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02BF3569" w14:textId="77777777" w:rsidTr="00186C99">
        <w:trPr>
          <w:trHeight w:val="290"/>
        </w:trPr>
        <w:tc>
          <w:tcPr>
            <w:tcW w:w="2618" w:type="dxa"/>
            <w:vMerge/>
            <w:noWrap/>
            <w:vAlign w:val="bottom"/>
            <w:hideMark/>
          </w:tcPr>
          <w:p w14:paraId="65C1273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3E0ADD6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41DC592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3D55623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230.307</w:t>
            </w:r>
          </w:p>
        </w:tc>
        <w:tc>
          <w:tcPr>
            <w:tcW w:w="1364" w:type="dxa"/>
            <w:noWrap/>
            <w:vAlign w:val="bottom"/>
            <w:hideMark/>
          </w:tcPr>
          <w:p w14:paraId="0FA4EC0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4FEEC6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1F567791" w14:textId="77777777" w:rsidTr="00186C99">
        <w:trPr>
          <w:trHeight w:val="290"/>
        </w:trPr>
        <w:tc>
          <w:tcPr>
            <w:tcW w:w="2618" w:type="dxa"/>
            <w:vMerge/>
            <w:noWrap/>
            <w:vAlign w:val="bottom"/>
            <w:hideMark/>
          </w:tcPr>
          <w:p w14:paraId="7C70AD6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9B8FB0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1881EA6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4B0AE64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1644765.066</w:t>
            </w:r>
          </w:p>
        </w:tc>
        <w:tc>
          <w:tcPr>
            <w:tcW w:w="1364" w:type="dxa"/>
            <w:noWrap/>
            <w:vAlign w:val="bottom"/>
            <w:hideMark/>
          </w:tcPr>
          <w:p w14:paraId="7C31491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4211.198</w:t>
            </w:r>
          </w:p>
        </w:tc>
        <w:tc>
          <w:tcPr>
            <w:tcW w:w="1588" w:type="dxa"/>
            <w:noWrap/>
            <w:vAlign w:val="bottom"/>
            <w:hideMark/>
          </w:tcPr>
          <w:p w14:paraId="09CD2D7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2E998289" w14:textId="77777777" w:rsidTr="00186C99">
        <w:trPr>
          <w:trHeight w:val="290"/>
        </w:trPr>
        <w:tc>
          <w:tcPr>
            <w:tcW w:w="2618" w:type="dxa"/>
            <w:vMerge/>
            <w:noWrap/>
            <w:vAlign w:val="bottom"/>
            <w:hideMark/>
          </w:tcPr>
          <w:p w14:paraId="5335ABC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D0BAA5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391A1A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14F3F87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390.569</w:t>
            </w:r>
          </w:p>
        </w:tc>
        <w:tc>
          <w:tcPr>
            <w:tcW w:w="1364" w:type="dxa"/>
            <w:noWrap/>
            <w:vAlign w:val="bottom"/>
            <w:hideMark/>
          </w:tcPr>
          <w:p w14:paraId="6E8F8A7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13BF57D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5F41B8C8" w14:textId="77777777" w:rsidTr="00186C99">
        <w:trPr>
          <w:trHeight w:val="290"/>
        </w:trPr>
        <w:tc>
          <w:tcPr>
            <w:tcW w:w="2618" w:type="dxa"/>
            <w:vMerge/>
            <w:noWrap/>
            <w:vAlign w:val="bottom"/>
            <w:hideMark/>
          </w:tcPr>
          <w:p w14:paraId="52319AC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40BE2C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6707598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2003B36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1620795.34</w:t>
            </w:r>
          </w:p>
        </w:tc>
        <w:tc>
          <w:tcPr>
            <w:tcW w:w="1364" w:type="dxa"/>
            <w:noWrap/>
            <w:vAlign w:val="bottom"/>
            <w:hideMark/>
          </w:tcPr>
          <w:p w14:paraId="4906DBF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4190.696</w:t>
            </w:r>
          </w:p>
        </w:tc>
        <w:tc>
          <w:tcPr>
            <w:tcW w:w="1588" w:type="dxa"/>
            <w:noWrap/>
            <w:vAlign w:val="bottom"/>
            <w:hideMark/>
          </w:tcPr>
          <w:p w14:paraId="2732B47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2BC1A7BF" w14:textId="77777777" w:rsidTr="00186C99">
        <w:trPr>
          <w:trHeight w:val="290"/>
        </w:trPr>
        <w:tc>
          <w:tcPr>
            <w:tcW w:w="2618" w:type="dxa"/>
            <w:vMerge/>
            <w:noWrap/>
            <w:vAlign w:val="bottom"/>
            <w:hideMark/>
          </w:tcPr>
          <w:p w14:paraId="775AA70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BC761C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5AFE269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631C5ED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386.76</w:t>
            </w:r>
          </w:p>
        </w:tc>
        <w:tc>
          <w:tcPr>
            <w:tcW w:w="1364" w:type="dxa"/>
            <w:noWrap/>
            <w:vAlign w:val="bottom"/>
            <w:hideMark/>
          </w:tcPr>
          <w:p w14:paraId="526EC64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7EB974C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65CC0F83" w14:textId="77777777" w:rsidTr="00186C99">
        <w:trPr>
          <w:trHeight w:val="290"/>
        </w:trPr>
        <w:tc>
          <w:tcPr>
            <w:tcW w:w="2618" w:type="dxa"/>
            <w:vMerge w:val="restart"/>
            <w:noWrap/>
            <w:vAlign w:val="bottom"/>
            <w:hideMark/>
          </w:tcPr>
          <w:p w14:paraId="3F4D1FBB"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P. Aeruginosa</w:t>
            </w:r>
          </w:p>
          <w:p w14:paraId="0CC71E8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4DE9FEF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4E7749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5E6FBDE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7FD5684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390FA8A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8C584D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3C8680E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0F0BF25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585DA87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248862.079</w:t>
            </w:r>
          </w:p>
        </w:tc>
        <w:tc>
          <w:tcPr>
            <w:tcW w:w="1364" w:type="dxa"/>
            <w:noWrap/>
            <w:vAlign w:val="bottom"/>
            <w:hideMark/>
          </w:tcPr>
          <w:p w14:paraId="1C14861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6344.722</w:t>
            </w:r>
          </w:p>
        </w:tc>
        <w:tc>
          <w:tcPr>
            <w:tcW w:w="1588" w:type="dxa"/>
            <w:noWrap/>
            <w:vAlign w:val="bottom"/>
            <w:hideMark/>
          </w:tcPr>
          <w:p w14:paraId="5A6813C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42B0098C" w14:textId="77777777" w:rsidTr="00186C99">
        <w:trPr>
          <w:cantSplit/>
          <w:trHeight w:val="290"/>
        </w:trPr>
        <w:tc>
          <w:tcPr>
            <w:tcW w:w="2618" w:type="dxa"/>
            <w:vMerge/>
            <w:noWrap/>
            <w:vAlign w:val="bottom"/>
            <w:hideMark/>
          </w:tcPr>
          <w:p w14:paraId="607BFA5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F3FCF1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1DF7BBD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43EEA3F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39.223</w:t>
            </w:r>
          </w:p>
        </w:tc>
        <w:tc>
          <w:tcPr>
            <w:tcW w:w="1364" w:type="dxa"/>
            <w:noWrap/>
            <w:vAlign w:val="bottom"/>
            <w:hideMark/>
          </w:tcPr>
          <w:p w14:paraId="3515FC2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277806F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738DA032" w14:textId="77777777" w:rsidTr="00186C99">
        <w:trPr>
          <w:trHeight w:val="290"/>
        </w:trPr>
        <w:tc>
          <w:tcPr>
            <w:tcW w:w="2618" w:type="dxa"/>
            <w:vMerge/>
            <w:noWrap/>
            <w:vAlign w:val="bottom"/>
            <w:hideMark/>
          </w:tcPr>
          <w:p w14:paraId="766B153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519417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34F11021"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1F0487A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925759.176</w:t>
            </w:r>
          </w:p>
        </w:tc>
        <w:tc>
          <w:tcPr>
            <w:tcW w:w="1364" w:type="dxa"/>
            <w:noWrap/>
            <w:vAlign w:val="bottom"/>
            <w:hideMark/>
          </w:tcPr>
          <w:p w14:paraId="0BD5A87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3190.831</w:t>
            </w:r>
          </w:p>
        </w:tc>
        <w:tc>
          <w:tcPr>
            <w:tcW w:w="1588" w:type="dxa"/>
            <w:noWrap/>
            <w:vAlign w:val="bottom"/>
            <w:hideMark/>
          </w:tcPr>
          <w:p w14:paraId="1EAD25B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6A9BE83F" w14:textId="77777777" w:rsidTr="00186C99">
        <w:trPr>
          <w:trHeight w:val="290"/>
        </w:trPr>
        <w:tc>
          <w:tcPr>
            <w:tcW w:w="2618" w:type="dxa"/>
            <w:vMerge/>
            <w:noWrap/>
            <w:vAlign w:val="bottom"/>
            <w:hideMark/>
          </w:tcPr>
          <w:p w14:paraId="1B47848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21B39A9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023E562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2C7B814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290.131</w:t>
            </w:r>
          </w:p>
        </w:tc>
        <w:tc>
          <w:tcPr>
            <w:tcW w:w="1364" w:type="dxa"/>
            <w:noWrap/>
            <w:vAlign w:val="bottom"/>
            <w:hideMark/>
          </w:tcPr>
          <w:p w14:paraId="191ACD8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344C350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1B0F2DE2" w14:textId="77777777" w:rsidTr="00186C99">
        <w:trPr>
          <w:trHeight w:val="290"/>
        </w:trPr>
        <w:tc>
          <w:tcPr>
            <w:tcW w:w="2618" w:type="dxa"/>
            <w:vMerge/>
            <w:noWrap/>
            <w:vAlign w:val="bottom"/>
            <w:hideMark/>
          </w:tcPr>
          <w:p w14:paraId="7A299F6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29D4856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590DFA8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08503B6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1694447.071</w:t>
            </w:r>
          </w:p>
        </w:tc>
        <w:tc>
          <w:tcPr>
            <w:tcW w:w="1364" w:type="dxa"/>
            <w:noWrap/>
            <w:vAlign w:val="bottom"/>
            <w:hideMark/>
          </w:tcPr>
          <w:p w14:paraId="090285C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4357.484</w:t>
            </w:r>
          </w:p>
        </w:tc>
        <w:tc>
          <w:tcPr>
            <w:tcW w:w="1588" w:type="dxa"/>
            <w:noWrap/>
            <w:vAlign w:val="bottom"/>
            <w:hideMark/>
          </w:tcPr>
          <w:p w14:paraId="40D3DE9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33116C37" w14:textId="77777777" w:rsidTr="00186C99">
        <w:trPr>
          <w:trHeight w:val="290"/>
        </w:trPr>
        <w:tc>
          <w:tcPr>
            <w:tcW w:w="2618" w:type="dxa"/>
            <w:vMerge/>
            <w:noWrap/>
            <w:vAlign w:val="bottom"/>
            <w:hideMark/>
          </w:tcPr>
          <w:p w14:paraId="3060079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F0F6F6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3E3112C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7BA9AEF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388.859</w:t>
            </w:r>
          </w:p>
        </w:tc>
        <w:tc>
          <w:tcPr>
            <w:tcW w:w="1364" w:type="dxa"/>
            <w:noWrap/>
            <w:vAlign w:val="bottom"/>
            <w:hideMark/>
          </w:tcPr>
          <w:p w14:paraId="37A9F15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0D9BF4F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68752D14" w14:textId="77777777" w:rsidTr="00186C99">
        <w:trPr>
          <w:trHeight w:val="290"/>
        </w:trPr>
        <w:tc>
          <w:tcPr>
            <w:tcW w:w="2618" w:type="dxa"/>
            <w:vMerge/>
            <w:noWrap/>
            <w:vAlign w:val="bottom"/>
            <w:hideMark/>
          </w:tcPr>
          <w:p w14:paraId="3E71549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1CC62FA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7A1F89A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26F110B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1692939.624</w:t>
            </w:r>
          </w:p>
        </w:tc>
        <w:tc>
          <w:tcPr>
            <w:tcW w:w="1364" w:type="dxa"/>
            <w:noWrap/>
            <w:vAlign w:val="bottom"/>
            <w:hideMark/>
          </w:tcPr>
          <w:p w14:paraId="091BA4F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5402.317</w:t>
            </w:r>
          </w:p>
        </w:tc>
        <w:tc>
          <w:tcPr>
            <w:tcW w:w="1588" w:type="dxa"/>
            <w:noWrap/>
            <w:vAlign w:val="bottom"/>
            <w:hideMark/>
          </w:tcPr>
          <w:p w14:paraId="0495233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64036B36" w14:textId="77777777" w:rsidTr="00186C99">
        <w:trPr>
          <w:trHeight w:val="290"/>
        </w:trPr>
        <w:tc>
          <w:tcPr>
            <w:tcW w:w="2618" w:type="dxa"/>
            <w:vMerge/>
            <w:noWrap/>
            <w:vAlign w:val="bottom"/>
            <w:hideMark/>
          </w:tcPr>
          <w:p w14:paraId="724F3D4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64EE543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262174D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6C8CDC3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313.373</w:t>
            </w:r>
          </w:p>
        </w:tc>
        <w:tc>
          <w:tcPr>
            <w:tcW w:w="1364" w:type="dxa"/>
            <w:noWrap/>
            <w:vAlign w:val="bottom"/>
            <w:hideMark/>
          </w:tcPr>
          <w:p w14:paraId="72E8D79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69A46D5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49B731B6" w14:textId="77777777" w:rsidTr="00186C99">
        <w:trPr>
          <w:trHeight w:val="290"/>
        </w:trPr>
        <w:tc>
          <w:tcPr>
            <w:tcW w:w="2618" w:type="dxa"/>
            <w:vMerge w:val="restart"/>
            <w:noWrap/>
            <w:vAlign w:val="bottom"/>
            <w:hideMark/>
          </w:tcPr>
          <w:p w14:paraId="7234D0D4"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Enterococcus faecalis</w:t>
            </w:r>
          </w:p>
          <w:p w14:paraId="6F3C4987" w14:textId="77777777" w:rsidR="00447E34" w:rsidRPr="00B56CA7" w:rsidRDefault="00447E34" w:rsidP="00186C99">
            <w:pPr>
              <w:widowControl w:val="0"/>
              <w:spacing w:after="0" w:line="240" w:lineRule="auto"/>
              <w:jc w:val="both"/>
              <w:rPr>
                <w:rFonts w:ascii="Times New Roman" w:eastAsia="Times New Roman" w:hAnsi="Times New Roman" w:cs="Times New Roman"/>
                <w:i/>
                <w:iCs/>
                <w:color w:val="000000"/>
                <w:kern w:val="0"/>
                <w:sz w:val="20"/>
                <w:szCs w:val="20"/>
                <w:lang w:val="en-US"/>
                <w14:ligatures w14:val="none"/>
              </w:rPr>
            </w:pPr>
            <w:r w:rsidRPr="00B56CA7">
              <w:rPr>
                <w:rFonts w:ascii="Times New Roman" w:eastAsia="Times New Roman" w:hAnsi="Times New Roman" w:cs="Times New Roman"/>
                <w:i/>
                <w:iCs/>
                <w:color w:val="000000"/>
                <w:kern w:val="0"/>
                <w:sz w:val="20"/>
                <w:szCs w:val="20"/>
                <w:lang w:val="en-US"/>
                <w14:ligatures w14:val="none"/>
              </w:rPr>
              <w:t> </w:t>
            </w:r>
          </w:p>
          <w:p w14:paraId="76DDAB4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310026D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6DDF0FE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171C5D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24BEC60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p w14:paraId="45C0ECD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904" w:type="dxa"/>
            <w:noWrap/>
            <w:vAlign w:val="bottom"/>
            <w:hideMark/>
          </w:tcPr>
          <w:p w14:paraId="154AC13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 Day</w:t>
            </w:r>
          </w:p>
        </w:tc>
        <w:tc>
          <w:tcPr>
            <w:tcW w:w="1718" w:type="dxa"/>
            <w:noWrap/>
            <w:vAlign w:val="bottom"/>
            <w:hideMark/>
          </w:tcPr>
          <w:p w14:paraId="6FE2E492"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6E67987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197636.059</w:t>
            </w:r>
          </w:p>
        </w:tc>
        <w:tc>
          <w:tcPr>
            <w:tcW w:w="1364" w:type="dxa"/>
            <w:noWrap/>
            <w:vAlign w:val="bottom"/>
            <w:hideMark/>
          </w:tcPr>
          <w:p w14:paraId="17510EE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4227.502</w:t>
            </w:r>
          </w:p>
        </w:tc>
        <w:tc>
          <w:tcPr>
            <w:tcW w:w="1588" w:type="dxa"/>
            <w:noWrap/>
            <w:vAlign w:val="bottom"/>
            <w:hideMark/>
          </w:tcPr>
          <w:p w14:paraId="1BB6AA7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50C67EF6" w14:textId="77777777" w:rsidTr="00186C99">
        <w:trPr>
          <w:cantSplit/>
          <w:trHeight w:val="290"/>
        </w:trPr>
        <w:tc>
          <w:tcPr>
            <w:tcW w:w="2618" w:type="dxa"/>
            <w:vMerge/>
            <w:noWrap/>
            <w:vAlign w:val="bottom"/>
            <w:hideMark/>
          </w:tcPr>
          <w:p w14:paraId="13FAE4B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1B2512E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7852FA4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2257CE1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46.75</w:t>
            </w:r>
          </w:p>
        </w:tc>
        <w:tc>
          <w:tcPr>
            <w:tcW w:w="1364" w:type="dxa"/>
            <w:noWrap/>
            <w:vAlign w:val="bottom"/>
            <w:hideMark/>
          </w:tcPr>
          <w:p w14:paraId="1D89CB4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4A483FD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628E2F9D" w14:textId="77777777" w:rsidTr="00186C99">
        <w:trPr>
          <w:trHeight w:val="290"/>
        </w:trPr>
        <w:tc>
          <w:tcPr>
            <w:tcW w:w="2618" w:type="dxa"/>
            <w:vMerge/>
            <w:noWrap/>
            <w:vAlign w:val="bottom"/>
            <w:hideMark/>
          </w:tcPr>
          <w:p w14:paraId="6A018B5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84C737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 Days</w:t>
            </w:r>
          </w:p>
        </w:tc>
        <w:tc>
          <w:tcPr>
            <w:tcW w:w="1718" w:type="dxa"/>
            <w:noWrap/>
            <w:vAlign w:val="bottom"/>
            <w:hideMark/>
          </w:tcPr>
          <w:p w14:paraId="07F729D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300C4BF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881908.939</w:t>
            </w:r>
          </w:p>
        </w:tc>
        <w:tc>
          <w:tcPr>
            <w:tcW w:w="1364" w:type="dxa"/>
            <w:noWrap/>
            <w:vAlign w:val="bottom"/>
            <w:hideMark/>
          </w:tcPr>
          <w:p w14:paraId="62CADAB5"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4675.686</w:t>
            </w:r>
          </w:p>
        </w:tc>
        <w:tc>
          <w:tcPr>
            <w:tcW w:w="1588" w:type="dxa"/>
            <w:noWrap/>
            <w:vAlign w:val="bottom"/>
            <w:hideMark/>
          </w:tcPr>
          <w:p w14:paraId="1B353064"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0E57C1F4" w14:textId="77777777" w:rsidTr="00186C99">
        <w:trPr>
          <w:trHeight w:val="290"/>
        </w:trPr>
        <w:tc>
          <w:tcPr>
            <w:tcW w:w="2618" w:type="dxa"/>
            <w:vMerge/>
            <w:noWrap/>
            <w:vAlign w:val="bottom"/>
            <w:hideMark/>
          </w:tcPr>
          <w:p w14:paraId="03C5783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49A1E28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627CE56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6C79AAB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188.616</w:t>
            </w:r>
          </w:p>
        </w:tc>
        <w:tc>
          <w:tcPr>
            <w:tcW w:w="1364" w:type="dxa"/>
            <w:noWrap/>
            <w:vAlign w:val="bottom"/>
            <w:hideMark/>
          </w:tcPr>
          <w:p w14:paraId="1297D3F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65ABE407"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19D8CE8D" w14:textId="77777777" w:rsidTr="00186C99">
        <w:trPr>
          <w:trHeight w:val="290"/>
        </w:trPr>
        <w:tc>
          <w:tcPr>
            <w:tcW w:w="2618" w:type="dxa"/>
            <w:vMerge/>
            <w:noWrap/>
            <w:vAlign w:val="bottom"/>
            <w:hideMark/>
          </w:tcPr>
          <w:p w14:paraId="57B8663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83604C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 Days</w:t>
            </w:r>
          </w:p>
        </w:tc>
        <w:tc>
          <w:tcPr>
            <w:tcW w:w="1718" w:type="dxa"/>
            <w:noWrap/>
            <w:vAlign w:val="bottom"/>
            <w:hideMark/>
          </w:tcPr>
          <w:p w14:paraId="2B6213FF"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6CA5DEF9"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1931029.118</w:t>
            </w:r>
          </w:p>
        </w:tc>
        <w:tc>
          <w:tcPr>
            <w:tcW w:w="1364" w:type="dxa"/>
            <w:noWrap/>
            <w:vAlign w:val="bottom"/>
            <w:hideMark/>
          </w:tcPr>
          <w:p w14:paraId="3267DF4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5424.854</w:t>
            </w:r>
          </w:p>
        </w:tc>
        <w:tc>
          <w:tcPr>
            <w:tcW w:w="1588" w:type="dxa"/>
            <w:noWrap/>
            <w:vAlign w:val="bottom"/>
            <w:hideMark/>
          </w:tcPr>
          <w:p w14:paraId="55EDAB7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22D4CEAB" w14:textId="77777777" w:rsidTr="00186C99">
        <w:trPr>
          <w:trHeight w:val="290"/>
        </w:trPr>
        <w:tc>
          <w:tcPr>
            <w:tcW w:w="2618" w:type="dxa"/>
            <w:vMerge/>
            <w:noWrap/>
            <w:vAlign w:val="bottom"/>
            <w:hideMark/>
          </w:tcPr>
          <w:p w14:paraId="2D78BF8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C5882C0"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3A9CB80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294C8178"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355.96</w:t>
            </w:r>
          </w:p>
        </w:tc>
        <w:tc>
          <w:tcPr>
            <w:tcW w:w="1364" w:type="dxa"/>
            <w:noWrap/>
            <w:vAlign w:val="bottom"/>
            <w:hideMark/>
          </w:tcPr>
          <w:p w14:paraId="770F906A"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2B2418B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r w:rsidR="00447E34" w:rsidRPr="00B56CA7" w14:paraId="3FF87CC8" w14:textId="77777777" w:rsidTr="00186C99">
        <w:trPr>
          <w:trHeight w:val="290"/>
        </w:trPr>
        <w:tc>
          <w:tcPr>
            <w:tcW w:w="2618" w:type="dxa"/>
            <w:vMerge/>
            <w:noWrap/>
            <w:vAlign w:val="bottom"/>
            <w:hideMark/>
          </w:tcPr>
          <w:p w14:paraId="590933B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5111B2C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7 Days</w:t>
            </w:r>
          </w:p>
        </w:tc>
        <w:tc>
          <w:tcPr>
            <w:tcW w:w="1718" w:type="dxa"/>
            <w:noWrap/>
            <w:vAlign w:val="bottom"/>
            <w:hideMark/>
          </w:tcPr>
          <w:p w14:paraId="2F05023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Between Groups</w:t>
            </w:r>
          </w:p>
        </w:tc>
        <w:tc>
          <w:tcPr>
            <w:tcW w:w="1618" w:type="dxa"/>
            <w:noWrap/>
            <w:vAlign w:val="bottom"/>
            <w:hideMark/>
          </w:tcPr>
          <w:p w14:paraId="6E33DEF6"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1187430.549</w:t>
            </w:r>
          </w:p>
        </w:tc>
        <w:tc>
          <w:tcPr>
            <w:tcW w:w="1364" w:type="dxa"/>
            <w:noWrap/>
            <w:vAlign w:val="bottom"/>
            <w:hideMark/>
          </w:tcPr>
          <w:p w14:paraId="56FD666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1464.739</w:t>
            </w:r>
          </w:p>
        </w:tc>
        <w:tc>
          <w:tcPr>
            <w:tcW w:w="1588" w:type="dxa"/>
            <w:noWrap/>
            <w:vAlign w:val="bottom"/>
            <w:hideMark/>
          </w:tcPr>
          <w:p w14:paraId="524F1C2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&lt;0.001*</w:t>
            </w:r>
          </w:p>
        </w:tc>
      </w:tr>
      <w:tr w:rsidR="00447E34" w:rsidRPr="00B56CA7" w14:paraId="388859A0" w14:textId="77777777" w:rsidTr="00186C99">
        <w:trPr>
          <w:trHeight w:val="290"/>
        </w:trPr>
        <w:tc>
          <w:tcPr>
            <w:tcW w:w="2618" w:type="dxa"/>
            <w:vMerge/>
            <w:noWrap/>
            <w:vAlign w:val="bottom"/>
            <w:hideMark/>
          </w:tcPr>
          <w:p w14:paraId="3AD7D25C"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p>
        </w:tc>
        <w:tc>
          <w:tcPr>
            <w:tcW w:w="904" w:type="dxa"/>
            <w:noWrap/>
            <w:vAlign w:val="bottom"/>
            <w:hideMark/>
          </w:tcPr>
          <w:p w14:paraId="04ADD4C3"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718" w:type="dxa"/>
            <w:noWrap/>
            <w:vAlign w:val="bottom"/>
            <w:hideMark/>
          </w:tcPr>
          <w:p w14:paraId="1BC7FF4E"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Within Groups</w:t>
            </w:r>
          </w:p>
        </w:tc>
        <w:tc>
          <w:tcPr>
            <w:tcW w:w="1618" w:type="dxa"/>
            <w:noWrap/>
            <w:vAlign w:val="bottom"/>
            <w:hideMark/>
          </w:tcPr>
          <w:p w14:paraId="629A0B3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810.677</w:t>
            </w:r>
          </w:p>
        </w:tc>
        <w:tc>
          <w:tcPr>
            <w:tcW w:w="1364" w:type="dxa"/>
            <w:noWrap/>
            <w:vAlign w:val="bottom"/>
            <w:hideMark/>
          </w:tcPr>
          <w:p w14:paraId="4AADC39B"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c>
          <w:tcPr>
            <w:tcW w:w="1588" w:type="dxa"/>
            <w:noWrap/>
            <w:vAlign w:val="bottom"/>
            <w:hideMark/>
          </w:tcPr>
          <w:p w14:paraId="0735DDBD" w14:textId="77777777" w:rsidR="00447E34" w:rsidRPr="00B56CA7" w:rsidRDefault="00447E34" w:rsidP="00186C99">
            <w:pPr>
              <w:widowControl w:val="0"/>
              <w:spacing w:after="0" w:line="240" w:lineRule="auto"/>
              <w:jc w:val="both"/>
              <w:rPr>
                <w:rFonts w:ascii="Times New Roman" w:eastAsia="Times New Roman" w:hAnsi="Times New Roman" w:cs="Times New Roman"/>
                <w:color w:val="000000"/>
                <w:kern w:val="0"/>
                <w:sz w:val="20"/>
                <w:szCs w:val="20"/>
                <w:lang w:val="en-US"/>
                <w14:ligatures w14:val="none"/>
              </w:rPr>
            </w:pPr>
            <w:r w:rsidRPr="00B56CA7">
              <w:rPr>
                <w:rFonts w:ascii="Times New Roman" w:eastAsia="Times New Roman" w:hAnsi="Times New Roman" w:cs="Times New Roman"/>
                <w:color w:val="000000"/>
                <w:kern w:val="0"/>
                <w:sz w:val="20"/>
                <w:szCs w:val="20"/>
                <w:lang w:val="en-US"/>
                <w14:ligatures w14:val="none"/>
              </w:rPr>
              <w:t> </w:t>
            </w:r>
          </w:p>
        </w:tc>
      </w:tr>
    </w:tbl>
    <w:p w14:paraId="221D1002" w14:textId="28DE5B22" w:rsidR="00957296" w:rsidRPr="00B44DD5" w:rsidRDefault="00447E34" w:rsidP="00B44DD5">
      <w:pPr>
        <w:spacing w:after="160" w:line="259" w:lineRule="auto"/>
        <w:jc w:val="both"/>
        <w:rPr>
          <w:rFonts w:ascii="Times New Roman" w:eastAsiaTheme="minorHAnsi" w:hAnsi="Times New Roman" w:cs="Times New Roman"/>
          <w:sz w:val="24"/>
          <w:szCs w:val="24"/>
          <w:lang w:val="en-US" w:eastAsia="en-US"/>
        </w:rPr>
      </w:pPr>
      <w:r>
        <w:rPr>
          <w:rFonts w:ascii="Times New Roman" w:eastAsiaTheme="minorHAnsi" w:hAnsi="Times New Roman" w:cs="Times New Roman"/>
          <w:sz w:val="24"/>
          <w:szCs w:val="24"/>
          <w:lang w:val="en-US" w:eastAsia="en-US"/>
        </w:rPr>
        <w:t xml:space="preserve">* </w:t>
      </w:r>
      <w:r>
        <w:rPr>
          <w:rFonts w:ascii="Times New Roman" w:eastAsiaTheme="minorHAnsi" w:hAnsi="Times New Roman" w:cs="Times New Roman"/>
          <w:sz w:val="24"/>
          <w:szCs w:val="24"/>
          <w:lang w:eastAsia="en-US"/>
        </w:rPr>
        <w:t>P</w:t>
      </w:r>
      <w:r>
        <w:rPr>
          <w:rFonts w:ascii="Times New Roman" w:eastAsiaTheme="minorHAnsi" w:hAnsi="Times New Roman" w:cs="Times New Roman"/>
          <w:sz w:val="24"/>
          <w:szCs w:val="24"/>
          <w:lang w:val="en-US" w:eastAsia="en-US"/>
        </w:rPr>
        <w:t>-</w:t>
      </w:r>
      <w:r w:rsidRPr="0098282F">
        <w:rPr>
          <w:rFonts w:ascii="Times New Roman" w:eastAsiaTheme="minorHAnsi" w:hAnsi="Times New Roman" w:cs="Times New Roman"/>
          <w:sz w:val="24"/>
          <w:szCs w:val="24"/>
          <w:lang w:val="en-US" w:eastAsia="en-US"/>
        </w:rPr>
        <w:t>value &lt;</w:t>
      </w:r>
      <w:r>
        <w:rPr>
          <w:rFonts w:ascii="Times New Roman" w:eastAsiaTheme="minorHAnsi" w:hAnsi="Times New Roman" w:cs="Times New Roman"/>
          <w:sz w:val="24"/>
          <w:szCs w:val="24"/>
          <w:lang w:val="en-US" w:eastAsia="en-US"/>
        </w:rPr>
        <w:t xml:space="preserve"> </w:t>
      </w:r>
      <w:r w:rsidRPr="0098282F">
        <w:rPr>
          <w:rFonts w:ascii="Times New Roman" w:eastAsiaTheme="minorHAnsi" w:hAnsi="Times New Roman" w:cs="Times New Roman"/>
          <w:sz w:val="24"/>
          <w:szCs w:val="24"/>
          <w:lang w:val="en-US" w:eastAsia="en-US"/>
        </w:rPr>
        <w:t xml:space="preserve">0.05 </w:t>
      </w:r>
      <w:r w:rsidRPr="00811F9A">
        <w:rPr>
          <w:rFonts w:ascii="Times New Roman" w:eastAsiaTheme="minorHAnsi" w:hAnsi="Times New Roman" w:cs="Times New Roman"/>
          <w:sz w:val="24"/>
          <w:szCs w:val="24"/>
          <w:lang w:eastAsia="en-US"/>
        </w:rPr>
        <w:t>indicates statistical significance</w:t>
      </w:r>
    </w:p>
    <w:sectPr w:rsidR="00957296" w:rsidRPr="00B44DD5">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BB1A2" w14:textId="77777777" w:rsidR="00553F1B" w:rsidRDefault="00553F1B" w:rsidP="00F51C6F">
      <w:pPr>
        <w:spacing w:after="0" w:line="240" w:lineRule="auto"/>
      </w:pPr>
      <w:r>
        <w:separator/>
      </w:r>
    </w:p>
  </w:endnote>
  <w:endnote w:type="continuationSeparator" w:id="0">
    <w:p w14:paraId="0C64F108" w14:textId="77777777" w:rsidR="00553F1B" w:rsidRDefault="00553F1B" w:rsidP="00F51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CCF3" w14:textId="77777777" w:rsidR="00F51C6F" w:rsidRDefault="00F51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2F271" w14:textId="77777777" w:rsidR="00F51C6F" w:rsidRDefault="00F51C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2DDFB" w14:textId="77777777" w:rsidR="00F51C6F" w:rsidRDefault="00F5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6F5B40" w14:textId="77777777" w:rsidR="00553F1B" w:rsidRDefault="00553F1B" w:rsidP="00F51C6F">
      <w:pPr>
        <w:spacing w:after="0" w:line="240" w:lineRule="auto"/>
      </w:pPr>
      <w:r>
        <w:separator/>
      </w:r>
    </w:p>
  </w:footnote>
  <w:footnote w:type="continuationSeparator" w:id="0">
    <w:p w14:paraId="575B5B5D" w14:textId="77777777" w:rsidR="00553F1B" w:rsidRDefault="00553F1B" w:rsidP="00F51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41F88" w14:textId="59598DB3" w:rsidR="00F51C6F" w:rsidRDefault="00F13B9D">
    <w:pPr>
      <w:pStyle w:val="Header"/>
    </w:pPr>
    <w:r>
      <w:rPr>
        <w:noProof/>
      </w:rPr>
      <w:pict w14:anchorId="65E69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44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6342E" w14:textId="00DED02C" w:rsidR="00F51C6F" w:rsidRDefault="00F13B9D">
    <w:pPr>
      <w:pStyle w:val="Header"/>
    </w:pPr>
    <w:r>
      <w:rPr>
        <w:noProof/>
      </w:rPr>
      <w:pict w14:anchorId="617FD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44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E8B6E" w14:textId="18430F1C" w:rsidR="00F51C6F" w:rsidRDefault="00F13B9D">
    <w:pPr>
      <w:pStyle w:val="Header"/>
    </w:pPr>
    <w:r>
      <w:rPr>
        <w:noProof/>
      </w:rPr>
      <w:pict w14:anchorId="26369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44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30C0B"/>
    <w:multiLevelType w:val="hybridMultilevel"/>
    <w:tmpl w:val="7A6E383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120E456D"/>
    <w:multiLevelType w:val="multilevel"/>
    <w:tmpl w:val="EB82749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70"/>
    <w:rsid w:val="000059B4"/>
    <w:rsid w:val="0005494D"/>
    <w:rsid w:val="00057BD2"/>
    <w:rsid w:val="0008583E"/>
    <w:rsid w:val="000C3E79"/>
    <w:rsid w:val="000D6BDB"/>
    <w:rsid w:val="000F4A02"/>
    <w:rsid w:val="00125E80"/>
    <w:rsid w:val="001376BA"/>
    <w:rsid w:val="00187BC2"/>
    <w:rsid w:val="001A2289"/>
    <w:rsid w:val="001B07A3"/>
    <w:rsid w:val="001B1124"/>
    <w:rsid w:val="001B6DD4"/>
    <w:rsid w:val="001C1019"/>
    <w:rsid w:val="001C4890"/>
    <w:rsid w:val="001C5410"/>
    <w:rsid w:val="00230132"/>
    <w:rsid w:val="002448C0"/>
    <w:rsid w:val="00251D67"/>
    <w:rsid w:val="00252A2E"/>
    <w:rsid w:val="00257B25"/>
    <w:rsid w:val="002905EC"/>
    <w:rsid w:val="00290FC6"/>
    <w:rsid w:val="0029322E"/>
    <w:rsid w:val="002E4AC9"/>
    <w:rsid w:val="00316049"/>
    <w:rsid w:val="00404BBD"/>
    <w:rsid w:val="004373AE"/>
    <w:rsid w:val="00447E34"/>
    <w:rsid w:val="00456019"/>
    <w:rsid w:val="00466110"/>
    <w:rsid w:val="004843D9"/>
    <w:rsid w:val="0049362C"/>
    <w:rsid w:val="004B08EE"/>
    <w:rsid w:val="004C5C9B"/>
    <w:rsid w:val="00532A70"/>
    <w:rsid w:val="00534310"/>
    <w:rsid w:val="00535C7B"/>
    <w:rsid w:val="00540A96"/>
    <w:rsid w:val="00553F1B"/>
    <w:rsid w:val="00557DA4"/>
    <w:rsid w:val="005A0861"/>
    <w:rsid w:val="005F329C"/>
    <w:rsid w:val="00615701"/>
    <w:rsid w:val="00637BF1"/>
    <w:rsid w:val="006963D6"/>
    <w:rsid w:val="006A2728"/>
    <w:rsid w:val="006C6FE8"/>
    <w:rsid w:val="0070493B"/>
    <w:rsid w:val="00713FF0"/>
    <w:rsid w:val="007C4F1D"/>
    <w:rsid w:val="007D59AE"/>
    <w:rsid w:val="0086293E"/>
    <w:rsid w:val="008657A5"/>
    <w:rsid w:val="008C02B3"/>
    <w:rsid w:val="00900499"/>
    <w:rsid w:val="00911E2C"/>
    <w:rsid w:val="009215E1"/>
    <w:rsid w:val="0095259E"/>
    <w:rsid w:val="00957296"/>
    <w:rsid w:val="009666C8"/>
    <w:rsid w:val="009872FE"/>
    <w:rsid w:val="00A0511E"/>
    <w:rsid w:val="00A31B3E"/>
    <w:rsid w:val="00A369F0"/>
    <w:rsid w:val="00A829AD"/>
    <w:rsid w:val="00AA0089"/>
    <w:rsid w:val="00B237D9"/>
    <w:rsid w:val="00B44DD5"/>
    <w:rsid w:val="00B8549E"/>
    <w:rsid w:val="00BA4DB7"/>
    <w:rsid w:val="00BB0952"/>
    <w:rsid w:val="00BB466A"/>
    <w:rsid w:val="00BD1645"/>
    <w:rsid w:val="00BF0EA6"/>
    <w:rsid w:val="00C03432"/>
    <w:rsid w:val="00C11F9E"/>
    <w:rsid w:val="00C17FA0"/>
    <w:rsid w:val="00CB4B07"/>
    <w:rsid w:val="00CD402A"/>
    <w:rsid w:val="00CD6EE5"/>
    <w:rsid w:val="00DF3892"/>
    <w:rsid w:val="00E55B94"/>
    <w:rsid w:val="00E608A6"/>
    <w:rsid w:val="00E66180"/>
    <w:rsid w:val="00E72C75"/>
    <w:rsid w:val="00ED0389"/>
    <w:rsid w:val="00ED2321"/>
    <w:rsid w:val="00EE4991"/>
    <w:rsid w:val="00EE52E3"/>
    <w:rsid w:val="00EF3F70"/>
    <w:rsid w:val="00EF762B"/>
    <w:rsid w:val="00F13B9D"/>
    <w:rsid w:val="00F162F4"/>
    <w:rsid w:val="00F4567B"/>
    <w:rsid w:val="00F51C6F"/>
    <w:rsid w:val="00F81A0E"/>
    <w:rsid w:val="00FA1065"/>
    <w:rsid w:val="00FA4B3C"/>
    <w:rsid w:val="00FB3A91"/>
    <w:rsid w:val="00FD11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14BEE59"/>
  <w15:chartTrackingRefBased/>
  <w15:docId w15:val="{0AA59574-D4DE-4132-9F5F-0182BE5F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3F70"/>
    <w:pPr>
      <w:spacing w:after="200" w:line="276" w:lineRule="auto"/>
    </w:pPr>
    <w:rPr>
      <w:rFonts w:ascii="Calibri" w:hAnsi="Calibri" w:cs="Calibri"/>
      <w:lang w:eastAsia="en-IN"/>
    </w:rPr>
  </w:style>
  <w:style w:type="paragraph" w:styleId="Heading1">
    <w:name w:val="heading 1"/>
    <w:basedOn w:val="Normal"/>
    <w:next w:val="Normal"/>
    <w:link w:val="Heading1Char"/>
    <w:uiPriority w:val="9"/>
    <w:qFormat/>
    <w:rsid w:val="00EF3F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F3F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3F7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3F7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3F7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3F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3F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3F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3F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F70"/>
    <w:rPr>
      <w:rFonts w:asciiTheme="majorHAnsi" w:eastAsiaTheme="majorEastAsia" w:hAnsiTheme="majorHAnsi" w:cstheme="majorBidi"/>
      <w:color w:val="2F5496" w:themeColor="accent1" w:themeShade="BF"/>
      <w:sz w:val="40"/>
      <w:szCs w:val="40"/>
      <w:lang w:eastAsia="en-IN"/>
    </w:rPr>
  </w:style>
  <w:style w:type="character" w:customStyle="1" w:styleId="Heading2Char">
    <w:name w:val="Heading 2 Char"/>
    <w:basedOn w:val="DefaultParagraphFont"/>
    <w:link w:val="Heading2"/>
    <w:uiPriority w:val="9"/>
    <w:rsid w:val="00EF3F70"/>
    <w:rPr>
      <w:rFonts w:asciiTheme="majorHAnsi" w:eastAsiaTheme="majorEastAsia" w:hAnsiTheme="majorHAnsi" w:cstheme="majorBidi"/>
      <w:color w:val="2F5496" w:themeColor="accent1" w:themeShade="BF"/>
      <w:sz w:val="32"/>
      <w:szCs w:val="32"/>
      <w:lang w:eastAsia="en-IN"/>
    </w:rPr>
  </w:style>
  <w:style w:type="character" w:customStyle="1" w:styleId="Heading3Char">
    <w:name w:val="Heading 3 Char"/>
    <w:basedOn w:val="DefaultParagraphFont"/>
    <w:link w:val="Heading3"/>
    <w:uiPriority w:val="9"/>
    <w:semiHidden/>
    <w:rsid w:val="00EF3F70"/>
    <w:rPr>
      <w:rFonts w:eastAsiaTheme="majorEastAsia" w:cstheme="majorBidi"/>
      <w:color w:val="2F5496" w:themeColor="accent1" w:themeShade="BF"/>
      <w:sz w:val="28"/>
      <w:szCs w:val="28"/>
      <w:lang w:eastAsia="en-IN"/>
    </w:rPr>
  </w:style>
  <w:style w:type="character" w:customStyle="1" w:styleId="Heading4Char">
    <w:name w:val="Heading 4 Char"/>
    <w:basedOn w:val="DefaultParagraphFont"/>
    <w:link w:val="Heading4"/>
    <w:uiPriority w:val="9"/>
    <w:semiHidden/>
    <w:rsid w:val="00EF3F70"/>
    <w:rPr>
      <w:rFonts w:eastAsiaTheme="majorEastAsia" w:cstheme="majorBidi"/>
      <w:i/>
      <w:iCs/>
      <w:color w:val="2F5496" w:themeColor="accent1" w:themeShade="BF"/>
      <w:lang w:eastAsia="en-IN"/>
    </w:rPr>
  </w:style>
  <w:style w:type="character" w:customStyle="1" w:styleId="Heading5Char">
    <w:name w:val="Heading 5 Char"/>
    <w:basedOn w:val="DefaultParagraphFont"/>
    <w:link w:val="Heading5"/>
    <w:uiPriority w:val="9"/>
    <w:semiHidden/>
    <w:rsid w:val="00EF3F70"/>
    <w:rPr>
      <w:rFonts w:eastAsiaTheme="majorEastAsia" w:cstheme="majorBidi"/>
      <w:color w:val="2F5496" w:themeColor="accent1" w:themeShade="BF"/>
      <w:lang w:eastAsia="en-IN"/>
    </w:rPr>
  </w:style>
  <w:style w:type="character" w:customStyle="1" w:styleId="Heading6Char">
    <w:name w:val="Heading 6 Char"/>
    <w:basedOn w:val="DefaultParagraphFont"/>
    <w:link w:val="Heading6"/>
    <w:uiPriority w:val="9"/>
    <w:semiHidden/>
    <w:rsid w:val="00EF3F70"/>
    <w:rPr>
      <w:rFonts w:eastAsiaTheme="majorEastAsia" w:cstheme="majorBidi"/>
      <w:i/>
      <w:iCs/>
      <w:color w:val="595959" w:themeColor="text1" w:themeTint="A6"/>
      <w:lang w:eastAsia="en-IN"/>
    </w:rPr>
  </w:style>
  <w:style w:type="character" w:customStyle="1" w:styleId="Heading7Char">
    <w:name w:val="Heading 7 Char"/>
    <w:basedOn w:val="DefaultParagraphFont"/>
    <w:link w:val="Heading7"/>
    <w:uiPriority w:val="9"/>
    <w:semiHidden/>
    <w:rsid w:val="00EF3F70"/>
    <w:rPr>
      <w:rFonts w:eastAsiaTheme="majorEastAsia" w:cstheme="majorBidi"/>
      <w:color w:val="595959" w:themeColor="text1" w:themeTint="A6"/>
      <w:lang w:eastAsia="en-IN"/>
    </w:rPr>
  </w:style>
  <w:style w:type="character" w:customStyle="1" w:styleId="Heading8Char">
    <w:name w:val="Heading 8 Char"/>
    <w:basedOn w:val="DefaultParagraphFont"/>
    <w:link w:val="Heading8"/>
    <w:uiPriority w:val="9"/>
    <w:semiHidden/>
    <w:rsid w:val="00EF3F70"/>
    <w:rPr>
      <w:rFonts w:eastAsiaTheme="majorEastAsia" w:cstheme="majorBidi"/>
      <w:i/>
      <w:iCs/>
      <w:color w:val="272727" w:themeColor="text1" w:themeTint="D8"/>
      <w:lang w:eastAsia="en-IN"/>
    </w:rPr>
  </w:style>
  <w:style w:type="character" w:customStyle="1" w:styleId="Heading9Char">
    <w:name w:val="Heading 9 Char"/>
    <w:basedOn w:val="DefaultParagraphFont"/>
    <w:link w:val="Heading9"/>
    <w:uiPriority w:val="9"/>
    <w:semiHidden/>
    <w:rsid w:val="00EF3F70"/>
    <w:rPr>
      <w:rFonts w:eastAsiaTheme="majorEastAsia" w:cstheme="majorBidi"/>
      <w:color w:val="272727" w:themeColor="text1" w:themeTint="D8"/>
      <w:lang w:eastAsia="en-IN"/>
    </w:rPr>
  </w:style>
  <w:style w:type="paragraph" w:styleId="Title">
    <w:name w:val="Title"/>
    <w:basedOn w:val="Normal"/>
    <w:next w:val="Normal"/>
    <w:link w:val="TitleChar"/>
    <w:uiPriority w:val="10"/>
    <w:qFormat/>
    <w:rsid w:val="00EF3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F70"/>
    <w:rPr>
      <w:rFonts w:asciiTheme="majorHAnsi" w:eastAsiaTheme="majorEastAsia" w:hAnsiTheme="majorHAnsi" w:cstheme="majorBidi"/>
      <w:spacing w:val="-10"/>
      <w:kern w:val="28"/>
      <w:sz w:val="56"/>
      <w:szCs w:val="56"/>
      <w:lang w:eastAsia="en-IN"/>
    </w:rPr>
  </w:style>
  <w:style w:type="paragraph" w:styleId="Subtitle">
    <w:name w:val="Subtitle"/>
    <w:basedOn w:val="Normal"/>
    <w:next w:val="Normal"/>
    <w:link w:val="SubtitleChar"/>
    <w:uiPriority w:val="11"/>
    <w:qFormat/>
    <w:rsid w:val="00EF3F7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F70"/>
    <w:rPr>
      <w:rFonts w:eastAsiaTheme="majorEastAsia" w:cstheme="majorBidi"/>
      <w:color w:val="595959" w:themeColor="text1" w:themeTint="A6"/>
      <w:spacing w:val="15"/>
      <w:sz w:val="28"/>
      <w:szCs w:val="28"/>
      <w:lang w:eastAsia="en-IN"/>
    </w:rPr>
  </w:style>
  <w:style w:type="paragraph" w:styleId="Quote">
    <w:name w:val="Quote"/>
    <w:basedOn w:val="Normal"/>
    <w:next w:val="Normal"/>
    <w:link w:val="QuoteChar"/>
    <w:uiPriority w:val="29"/>
    <w:qFormat/>
    <w:rsid w:val="00EF3F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3F70"/>
    <w:rPr>
      <w:rFonts w:ascii="Calibri" w:hAnsi="Calibri" w:cs="Calibri"/>
      <w:i/>
      <w:iCs/>
      <w:color w:val="404040" w:themeColor="text1" w:themeTint="BF"/>
      <w:lang w:eastAsia="en-IN"/>
    </w:rPr>
  </w:style>
  <w:style w:type="paragraph" w:styleId="ListParagraph">
    <w:name w:val="List Paragraph"/>
    <w:basedOn w:val="Normal"/>
    <w:uiPriority w:val="34"/>
    <w:qFormat/>
    <w:rsid w:val="00EF3F70"/>
    <w:pPr>
      <w:ind w:left="720"/>
      <w:contextualSpacing/>
    </w:pPr>
  </w:style>
  <w:style w:type="character" w:styleId="IntenseEmphasis">
    <w:name w:val="Intense Emphasis"/>
    <w:basedOn w:val="DefaultParagraphFont"/>
    <w:uiPriority w:val="21"/>
    <w:qFormat/>
    <w:rsid w:val="00EF3F70"/>
    <w:rPr>
      <w:i/>
      <w:iCs/>
      <w:color w:val="2F5496" w:themeColor="accent1" w:themeShade="BF"/>
    </w:rPr>
  </w:style>
  <w:style w:type="paragraph" w:styleId="IntenseQuote">
    <w:name w:val="Intense Quote"/>
    <w:basedOn w:val="Normal"/>
    <w:next w:val="Normal"/>
    <w:link w:val="IntenseQuoteChar"/>
    <w:uiPriority w:val="30"/>
    <w:qFormat/>
    <w:rsid w:val="00EF3F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3F70"/>
    <w:rPr>
      <w:rFonts w:ascii="Calibri" w:hAnsi="Calibri" w:cs="Calibri"/>
      <w:i/>
      <w:iCs/>
      <w:color w:val="2F5496" w:themeColor="accent1" w:themeShade="BF"/>
      <w:lang w:eastAsia="en-IN"/>
    </w:rPr>
  </w:style>
  <w:style w:type="character" w:styleId="IntenseReference">
    <w:name w:val="Intense Reference"/>
    <w:basedOn w:val="DefaultParagraphFont"/>
    <w:uiPriority w:val="32"/>
    <w:qFormat/>
    <w:rsid w:val="00EF3F70"/>
    <w:rPr>
      <w:b/>
      <w:bCs/>
      <w:smallCaps/>
      <w:color w:val="2F5496" w:themeColor="accent1" w:themeShade="BF"/>
      <w:spacing w:val="5"/>
    </w:rPr>
  </w:style>
  <w:style w:type="character" w:styleId="Hyperlink">
    <w:name w:val="Hyperlink"/>
    <w:basedOn w:val="DefaultParagraphFont"/>
    <w:uiPriority w:val="99"/>
    <w:unhideWhenUsed/>
    <w:rsid w:val="00EF3F70"/>
    <w:rPr>
      <w:color w:val="0563C1" w:themeColor="hyperlink"/>
      <w:u w:val="single"/>
    </w:rPr>
  </w:style>
  <w:style w:type="paragraph" w:styleId="Revision">
    <w:name w:val="Revision"/>
    <w:hidden/>
    <w:uiPriority w:val="99"/>
    <w:semiHidden/>
    <w:rsid w:val="002905EC"/>
    <w:pPr>
      <w:spacing w:after="0" w:line="240" w:lineRule="auto"/>
    </w:pPr>
    <w:rPr>
      <w:rFonts w:ascii="Calibri" w:hAnsi="Calibri" w:cs="Calibri"/>
      <w:lang w:eastAsia="en-IN"/>
    </w:rPr>
  </w:style>
  <w:style w:type="paragraph" w:styleId="NormalWeb">
    <w:name w:val="Normal (Web)"/>
    <w:basedOn w:val="Normal"/>
    <w:uiPriority w:val="99"/>
    <w:unhideWhenUsed/>
    <w:rsid w:val="001A228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1A2289"/>
    <w:rPr>
      <w:b/>
      <w:bCs/>
    </w:rPr>
  </w:style>
  <w:style w:type="character" w:styleId="Emphasis">
    <w:name w:val="Emphasis"/>
    <w:basedOn w:val="DefaultParagraphFont"/>
    <w:uiPriority w:val="20"/>
    <w:qFormat/>
    <w:rsid w:val="001A2289"/>
    <w:rPr>
      <w:i/>
      <w:iCs/>
    </w:rPr>
  </w:style>
  <w:style w:type="table" w:styleId="TableGrid">
    <w:name w:val="Table Grid"/>
    <w:basedOn w:val="TableNormal"/>
    <w:uiPriority w:val="39"/>
    <w:rsid w:val="00900499"/>
    <w:pPr>
      <w:spacing w:after="0" w:line="240" w:lineRule="auto"/>
    </w:pPr>
    <w:rPr>
      <w:rFonts w:eastAsiaTheme="minorHAnsi"/>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1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1C6F"/>
    <w:rPr>
      <w:rFonts w:ascii="Calibri" w:hAnsi="Calibri" w:cs="Calibri"/>
      <w:lang w:eastAsia="en-IN"/>
    </w:rPr>
  </w:style>
  <w:style w:type="paragraph" w:styleId="Footer">
    <w:name w:val="footer"/>
    <w:basedOn w:val="Normal"/>
    <w:link w:val="FooterChar"/>
    <w:uiPriority w:val="99"/>
    <w:unhideWhenUsed/>
    <w:rsid w:val="00F51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1C6F"/>
    <w:rPr>
      <w:rFonts w:ascii="Calibri" w:hAnsi="Calibri" w:cs="Calibri"/>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x.doi.org/10.1007/s12663-019-01267-0" TargetMode="External"/><Relationship Id="rId18" Type="http://schemas.openxmlformats.org/officeDocument/2006/relationships/hyperlink" Target="https://www.ncbi.nlm.nih.gov/pmc/articles/PMC927536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x.doi.org/10.4103/jisp.jisp_524_18" TargetMode="External"/><Relationship Id="rId17" Type="http://schemas.openxmlformats.org/officeDocument/2006/relationships/hyperlink" Target="https://pubmed.ncbi.nlm.nih.gov/35179749/"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dx.doi.org/10.1016/j.identj.2024.01.029"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4317/medoral.2072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dx.doi.org/10.1097/JS9.0000000000000822"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x.doi.org/10.26355/eurrev_201809_1584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7DC9E-AE10-4BBC-A139-16D378321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19</Pages>
  <Words>6475</Words>
  <Characters>36912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manvi chauhan</dc:creator>
  <cp:keywords/>
  <dc:description/>
  <cp:lastModifiedBy>SDI PC New 16</cp:lastModifiedBy>
  <cp:revision>89</cp:revision>
  <dcterms:created xsi:type="dcterms:W3CDTF">2025-08-23T11:55:00Z</dcterms:created>
  <dcterms:modified xsi:type="dcterms:W3CDTF">2026-04-21T08:35:00Z</dcterms:modified>
</cp:coreProperties>
</file>