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84E64" w14:textId="77777777" w:rsidR="00BE15B3" w:rsidRDefault="00BE15B3" w:rsidP="00E73443">
      <w:pPr>
        <w:spacing w:afterLines="80" w:after="192" w:line="360" w:lineRule="auto"/>
        <w:jc w:val="center"/>
        <w:rPr>
          <w:rFonts w:ascii="Times New Roman" w:hAnsi="Times New Roman" w:cs="Times New Roman"/>
          <w:b/>
          <w:bCs/>
          <w:sz w:val="24"/>
          <w:szCs w:val="24"/>
        </w:rPr>
      </w:pPr>
    </w:p>
    <w:p w14:paraId="583C566F" w14:textId="6D8F6F93" w:rsidR="00E73443" w:rsidRPr="003143DD" w:rsidRDefault="00E73443" w:rsidP="00E73443">
      <w:pPr>
        <w:spacing w:afterLines="80" w:after="192" w:line="360" w:lineRule="auto"/>
        <w:jc w:val="center"/>
        <w:rPr>
          <w:rFonts w:ascii="Times New Roman" w:hAnsi="Times New Roman" w:cs="Times New Roman"/>
          <w:b/>
          <w:bCs/>
          <w:sz w:val="24"/>
          <w:szCs w:val="24"/>
        </w:rPr>
      </w:pPr>
      <w:r w:rsidRPr="003143DD">
        <w:rPr>
          <w:rFonts w:ascii="Times New Roman" w:hAnsi="Times New Roman" w:cs="Times New Roman"/>
          <w:b/>
          <w:bCs/>
          <w:sz w:val="24"/>
          <w:szCs w:val="24"/>
        </w:rPr>
        <w:t xml:space="preserve">Preliminary Study on Mineral and Lipid Profile of Colostrum in Indigenous </w:t>
      </w:r>
      <w:proofErr w:type="spellStart"/>
      <w:r w:rsidRPr="003143DD">
        <w:rPr>
          <w:rFonts w:ascii="Times New Roman" w:hAnsi="Times New Roman" w:cs="Times New Roman"/>
          <w:b/>
          <w:bCs/>
          <w:sz w:val="24"/>
          <w:szCs w:val="24"/>
        </w:rPr>
        <w:t>Kanni</w:t>
      </w:r>
      <w:proofErr w:type="spellEnd"/>
      <w:r w:rsidRPr="003143DD">
        <w:rPr>
          <w:rFonts w:ascii="Times New Roman" w:hAnsi="Times New Roman" w:cs="Times New Roman"/>
          <w:b/>
          <w:bCs/>
          <w:sz w:val="24"/>
          <w:szCs w:val="24"/>
        </w:rPr>
        <w:t xml:space="preserve"> </w:t>
      </w:r>
      <w:proofErr w:type="spellStart"/>
      <w:r w:rsidRPr="003143DD">
        <w:rPr>
          <w:rFonts w:ascii="Times New Roman" w:hAnsi="Times New Roman" w:cs="Times New Roman"/>
          <w:b/>
          <w:bCs/>
          <w:sz w:val="24"/>
          <w:szCs w:val="24"/>
        </w:rPr>
        <w:t>Aadu</w:t>
      </w:r>
      <w:proofErr w:type="spellEnd"/>
      <w:r w:rsidRPr="003143DD">
        <w:rPr>
          <w:rFonts w:ascii="Times New Roman" w:hAnsi="Times New Roman" w:cs="Times New Roman"/>
          <w:b/>
          <w:bCs/>
          <w:sz w:val="24"/>
          <w:szCs w:val="24"/>
        </w:rPr>
        <w:t xml:space="preserve"> Goats</w:t>
      </w:r>
    </w:p>
    <w:p w14:paraId="65E37D35" w14:textId="77777777" w:rsidR="00BE15B3" w:rsidRPr="003143DD" w:rsidRDefault="00BE15B3" w:rsidP="00E73443">
      <w:pPr>
        <w:spacing w:afterLines="80" w:after="192" w:line="360" w:lineRule="auto"/>
        <w:jc w:val="center"/>
        <w:rPr>
          <w:rFonts w:ascii="Times New Roman" w:hAnsi="Times New Roman" w:cs="Times New Roman"/>
          <w:sz w:val="24"/>
          <w:szCs w:val="24"/>
        </w:rPr>
      </w:pPr>
    </w:p>
    <w:p w14:paraId="5BCD5E3C" w14:textId="77777777" w:rsidR="00E73443" w:rsidRPr="003143DD" w:rsidRDefault="00E73443" w:rsidP="00E73443">
      <w:pPr>
        <w:spacing w:line="360" w:lineRule="auto"/>
        <w:jc w:val="center"/>
        <w:rPr>
          <w:rFonts w:ascii="Times New Roman" w:hAnsi="Times New Roman" w:cs="Times New Roman"/>
          <w:b/>
          <w:bCs/>
          <w:sz w:val="24"/>
          <w:szCs w:val="24"/>
        </w:rPr>
      </w:pPr>
      <w:r w:rsidRPr="003143DD">
        <w:rPr>
          <w:rFonts w:ascii="Times New Roman" w:hAnsi="Times New Roman" w:cs="Times New Roman"/>
          <w:b/>
          <w:bCs/>
          <w:sz w:val="24"/>
          <w:szCs w:val="24"/>
        </w:rPr>
        <w:t>Abstract</w:t>
      </w:r>
    </w:p>
    <w:p w14:paraId="70A50F04" w14:textId="6FB00FCC" w:rsidR="00E73443" w:rsidRDefault="00893956" w:rsidP="00E73443">
      <w:pPr>
        <w:spacing w:line="360" w:lineRule="auto"/>
        <w:jc w:val="both"/>
        <w:rPr>
          <w:rFonts w:ascii="Times New Roman" w:hAnsi="Times New Roman" w:cs="Times New Roman"/>
          <w:sz w:val="24"/>
          <w:szCs w:val="24"/>
        </w:rPr>
      </w:pPr>
      <w:r w:rsidRPr="00893956">
        <w:rPr>
          <w:rFonts w:ascii="Times New Roman" w:hAnsi="Times New Roman" w:cs="Times New Roman"/>
          <w:sz w:val="24"/>
          <w:szCs w:val="24"/>
        </w:rPr>
        <w:t xml:space="preserve">Colostrum in goats is a nutrient- and bioactive-rich first secretion essential for neonatal survival, providing passive immunity, supporting growth, and influencing long-term metabolic programming. Its composition—especially minerals and lipids—varies with factors like breed and nutrition, highlighting the need for focused studies in indigenous breeds such as </w:t>
      </w:r>
      <w:proofErr w:type="spellStart"/>
      <w:r w:rsidRPr="00893956">
        <w:rPr>
          <w:rFonts w:ascii="Times New Roman" w:hAnsi="Times New Roman" w:cs="Times New Roman"/>
          <w:sz w:val="24"/>
          <w:szCs w:val="24"/>
        </w:rPr>
        <w:t>Kanni</w:t>
      </w:r>
      <w:proofErr w:type="spellEnd"/>
      <w:r w:rsidRPr="00893956">
        <w:rPr>
          <w:rFonts w:ascii="Times New Roman" w:hAnsi="Times New Roman" w:cs="Times New Roman"/>
          <w:sz w:val="24"/>
          <w:szCs w:val="24"/>
        </w:rPr>
        <w:t xml:space="preserve"> </w:t>
      </w:r>
      <w:proofErr w:type="spellStart"/>
      <w:r w:rsidRPr="00893956">
        <w:rPr>
          <w:rFonts w:ascii="Times New Roman" w:hAnsi="Times New Roman" w:cs="Times New Roman"/>
          <w:sz w:val="24"/>
          <w:szCs w:val="24"/>
        </w:rPr>
        <w:t>Aadu</w:t>
      </w:r>
      <w:proofErr w:type="spellEnd"/>
      <w:r w:rsidRPr="00893956">
        <w:rPr>
          <w:rFonts w:ascii="Times New Roman" w:hAnsi="Times New Roman" w:cs="Times New Roman"/>
          <w:sz w:val="24"/>
          <w:szCs w:val="24"/>
        </w:rPr>
        <w:t>.</w:t>
      </w:r>
      <w:r>
        <w:rPr>
          <w:rFonts w:ascii="Times New Roman" w:hAnsi="Times New Roman" w:cs="Times New Roman"/>
          <w:sz w:val="24"/>
          <w:szCs w:val="24"/>
        </w:rPr>
        <w:t xml:space="preserve"> </w:t>
      </w:r>
      <w:r w:rsidR="00E73443" w:rsidRPr="003143DD">
        <w:rPr>
          <w:rFonts w:ascii="Times New Roman" w:hAnsi="Times New Roman" w:cs="Times New Roman"/>
          <w:sz w:val="24"/>
          <w:szCs w:val="24"/>
        </w:rPr>
        <w:t xml:space="preserve">The present study was undertaken to evaluate the mineral and lipid composition of colostrum in indigenous </w:t>
      </w:r>
      <w:proofErr w:type="spellStart"/>
      <w:r w:rsidR="00E73443" w:rsidRPr="003143DD">
        <w:rPr>
          <w:rFonts w:ascii="Times New Roman" w:hAnsi="Times New Roman" w:cs="Times New Roman"/>
          <w:sz w:val="24"/>
          <w:szCs w:val="24"/>
        </w:rPr>
        <w:t>Kanni</w:t>
      </w:r>
      <w:proofErr w:type="spellEnd"/>
      <w:r w:rsidR="00E73443" w:rsidRPr="003143DD">
        <w:rPr>
          <w:rFonts w:ascii="Times New Roman" w:hAnsi="Times New Roman" w:cs="Times New Roman"/>
          <w:sz w:val="24"/>
          <w:szCs w:val="24"/>
        </w:rPr>
        <w:t xml:space="preserve"> </w:t>
      </w:r>
      <w:proofErr w:type="spellStart"/>
      <w:r w:rsidR="00E73443" w:rsidRPr="003143DD">
        <w:rPr>
          <w:rFonts w:ascii="Times New Roman" w:hAnsi="Times New Roman" w:cs="Times New Roman"/>
          <w:sz w:val="24"/>
          <w:szCs w:val="24"/>
        </w:rPr>
        <w:t>Aadu</w:t>
      </w:r>
      <w:proofErr w:type="spellEnd"/>
      <w:r w:rsidR="00E73443" w:rsidRPr="003143DD">
        <w:rPr>
          <w:rFonts w:ascii="Times New Roman" w:hAnsi="Times New Roman" w:cs="Times New Roman"/>
          <w:sz w:val="24"/>
          <w:szCs w:val="24"/>
        </w:rPr>
        <w:t xml:space="preserve"> goats. A total of eleven colostrum samples were collected immediately after parturition and </w:t>
      </w:r>
      <w:r w:rsidR="004828A1" w:rsidRPr="003143DD">
        <w:rPr>
          <w:rFonts w:ascii="Times New Roman" w:hAnsi="Times New Roman" w:cs="Times New Roman"/>
          <w:sz w:val="24"/>
          <w:szCs w:val="24"/>
        </w:rPr>
        <w:t>analysed</w:t>
      </w:r>
      <w:r w:rsidR="00E73443" w:rsidRPr="003143DD">
        <w:rPr>
          <w:rFonts w:ascii="Times New Roman" w:hAnsi="Times New Roman" w:cs="Times New Roman"/>
          <w:sz w:val="24"/>
          <w:szCs w:val="24"/>
        </w:rPr>
        <w:t xml:space="preserve"> for calcium, phosphorus, magnesium, triglycerides, and cholesterol using standard analytical procedures. The results indicated that calcium ranged from 6.51 to 11.22 mg/dL (10.14 ± 0.37), phosphorus from 47.07 to 290.02 mg/dL (219.47 ± 19.26), and magnesium from 2.46 to 8.07 mg/dL (6.74 ± 0.51). Triglyceride levels varied between 64 and 134 mg/dL (88.36 ± 5.54), while cholesterol ranged from 1 to 5 mg/dL (2.64 ± 0.45). The findings demonstrate that </w:t>
      </w:r>
      <w:proofErr w:type="spellStart"/>
      <w:r w:rsidR="00E73443" w:rsidRPr="003143DD">
        <w:rPr>
          <w:rFonts w:ascii="Times New Roman" w:hAnsi="Times New Roman" w:cs="Times New Roman"/>
          <w:sz w:val="24"/>
          <w:szCs w:val="24"/>
        </w:rPr>
        <w:t>Kanni</w:t>
      </w:r>
      <w:proofErr w:type="spellEnd"/>
      <w:r w:rsidR="00E73443" w:rsidRPr="003143DD">
        <w:rPr>
          <w:rFonts w:ascii="Times New Roman" w:hAnsi="Times New Roman" w:cs="Times New Roman"/>
          <w:sz w:val="24"/>
          <w:szCs w:val="24"/>
        </w:rPr>
        <w:t xml:space="preserve"> </w:t>
      </w:r>
      <w:proofErr w:type="spellStart"/>
      <w:r w:rsidR="00AC3EC4">
        <w:rPr>
          <w:rFonts w:ascii="Times New Roman" w:hAnsi="Times New Roman" w:cs="Times New Roman"/>
          <w:sz w:val="24"/>
          <w:szCs w:val="24"/>
        </w:rPr>
        <w:t>Aadu</w:t>
      </w:r>
      <w:proofErr w:type="spellEnd"/>
      <w:r w:rsidR="00AC3EC4">
        <w:rPr>
          <w:rFonts w:ascii="Times New Roman" w:hAnsi="Times New Roman" w:cs="Times New Roman"/>
          <w:sz w:val="24"/>
          <w:szCs w:val="24"/>
        </w:rPr>
        <w:t xml:space="preserve"> </w:t>
      </w:r>
      <w:r w:rsidR="00E73443" w:rsidRPr="003143DD">
        <w:rPr>
          <w:rFonts w:ascii="Times New Roman" w:hAnsi="Times New Roman" w:cs="Times New Roman"/>
          <w:sz w:val="24"/>
          <w:szCs w:val="24"/>
        </w:rPr>
        <w:t xml:space="preserve">goat colostrum is a rich source of essential minerals and lipids required for neonatal growth and metabolic adaptation. This study provides baseline information on colostrum composition in </w:t>
      </w:r>
      <w:proofErr w:type="spellStart"/>
      <w:r w:rsidR="004828A1" w:rsidRPr="003143DD">
        <w:rPr>
          <w:rFonts w:ascii="Times New Roman" w:hAnsi="Times New Roman" w:cs="Times New Roman"/>
          <w:sz w:val="24"/>
          <w:szCs w:val="24"/>
        </w:rPr>
        <w:t>Kanni</w:t>
      </w:r>
      <w:proofErr w:type="spellEnd"/>
      <w:r w:rsidR="004828A1" w:rsidRPr="003143DD">
        <w:rPr>
          <w:rFonts w:ascii="Times New Roman" w:hAnsi="Times New Roman" w:cs="Times New Roman"/>
          <w:sz w:val="24"/>
          <w:szCs w:val="24"/>
        </w:rPr>
        <w:t xml:space="preserve"> </w:t>
      </w:r>
      <w:proofErr w:type="spellStart"/>
      <w:r w:rsidR="004828A1" w:rsidRPr="003143DD">
        <w:rPr>
          <w:rFonts w:ascii="Times New Roman" w:hAnsi="Times New Roman" w:cs="Times New Roman"/>
          <w:sz w:val="24"/>
          <w:szCs w:val="24"/>
        </w:rPr>
        <w:t>aadu</w:t>
      </w:r>
      <w:proofErr w:type="spellEnd"/>
      <w:r w:rsidR="004828A1" w:rsidRPr="003143DD">
        <w:rPr>
          <w:rFonts w:ascii="Times New Roman" w:hAnsi="Times New Roman" w:cs="Times New Roman"/>
          <w:sz w:val="24"/>
          <w:szCs w:val="24"/>
        </w:rPr>
        <w:t xml:space="preserve"> goats</w:t>
      </w:r>
      <w:r w:rsidR="00E73443" w:rsidRPr="003143DD">
        <w:rPr>
          <w:rFonts w:ascii="Times New Roman" w:hAnsi="Times New Roman" w:cs="Times New Roman"/>
          <w:sz w:val="24"/>
          <w:szCs w:val="24"/>
        </w:rPr>
        <w:t>, which may be useful for improving neonatal management and exploring value-added applications.</w:t>
      </w:r>
    </w:p>
    <w:p w14:paraId="01B287BE" w14:textId="0ED8858F" w:rsidR="00893956" w:rsidRPr="003143DD" w:rsidRDefault="00893956" w:rsidP="00E73443">
      <w:pPr>
        <w:spacing w:line="360" w:lineRule="auto"/>
        <w:jc w:val="both"/>
        <w:rPr>
          <w:rFonts w:ascii="Times New Roman" w:hAnsi="Times New Roman" w:cs="Times New Roman"/>
          <w:sz w:val="24"/>
          <w:szCs w:val="24"/>
        </w:rPr>
      </w:pPr>
      <w:r>
        <w:rPr>
          <w:rFonts w:ascii="Times New Roman" w:hAnsi="Times New Roman" w:cs="Times New Roman"/>
          <w:sz w:val="24"/>
          <w:szCs w:val="24"/>
        </w:rPr>
        <w:t>Keywords: N</w:t>
      </w:r>
      <w:r w:rsidRPr="00893956">
        <w:rPr>
          <w:rFonts w:ascii="Times New Roman" w:hAnsi="Times New Roman" w:cs="Times New Roman"/>
          <w:sz w:val="24"/>
          <w:szCs w:val="24"/>
        </w:rPr>
        <w:t>eonatal growth</w:t>
      </w:r>
      <w:r>
        <w:rPr>
          <w:rFonts w:ascii="Times New Roman" w:hAnsi="Times New Roman" w:cs="Times New Roman"/>
          <w:sz w:val="24"/>
          <w:szCs w:val="24"/>
        </w:rPr>
        <w:t xml:space="preserve">, </w:t>
      </w:r>
      <w:r w:rsidRPr="00893956">
        <w:rPr>
          <w:rFonts w:ascii="Times New Roman" w:hAnsi="Times New Roman" w:cs="Times New Roman"/>
          <w:sz w:val="24"/>
          <w:szCs w:val="24"/>
        </w:rPr>
        <w:t>metabolic adaptation</w:t>
      </w:r>
      <w:r>
        <w:rPr>
          <w:rFonts w:ascii="Times New Roman" w:hAnsi="Times New Roman" w:cs="Times New Roman"/>
          <w:sz w:val="24"/>
          <w:szCs w:val="24"/>
        </w:rPr>
        <w:t>, C</w:t>
      </w:r>
      <w:r w:rsidRPr="00893956">
        <w:rPr>
          <w:rFonts w:ascii="Times New Roman" w:hAnsi="Times New Roman" w:cs="Times New Roman"/>
          <w:sz w:val="24"/>
          <w:szCs w:val="24"/>
        </w:rPr>
        <w:t>olostrum</w:t>
      </w:r>
      <w:r>
        <w:rPr>
          <w:rFonts w:ascii="Times New Roman" w:hAnsi="Times New Roman" w:cs="Times New Roman"/>
          <w:sz w:val="24"/>
          <w:szCs w:val="24"/>
        </w:rPr>
        <w:t xml:space="preserve">, </w:t>
      </w:r>
      <w:proofErr w:type="spellStart"/>
      <w:r w:rsidRPr="00893956">
        <w:rPr>
          <w:rFonts w:ascii="Times New Roman" w:hAnsi="Times New Roman" w:cs="Times New Roman"/>
          <w:sz w:val="24"/>
          <w:szCs w:val="24"/>
        </w:rPr>
        <w:t>Kanni</w:t>
      </w:r>
      <w:proofErr w:type="spellEnd"/>
      <w:r w:rsidRPr="00893956">
        <w:rPr>
          <w:rFonts w:ascii="Times New Roman" w:hAnsi="Times New Roman" w:cs="Times New Roman"/>
          <w:sz w:val="24"/>
          <w:szCs w:val="24"/>
        </w:rPr>
        <w:t xml:space="preserve"> </w:t>
      </w:r>
      <w:proofErr w:type="spellStart"/>
      <w:r w:rsidRPr="00893956">
        <w:rPr>
          <w:rFonts w:ascii="Times New Roman" w:hAnsi="Times New Roman" w:cs="Times New Roman"/>
          <w:sz w:val="24"/>
          <w:szCs w:val="24"/>
        </w:rPr>
        <w:t>Aadu</w:t>
      </w:r>
      <w:proofErr w:type="spellEnd"/>
      <w:r w:rsidRPr="00893956">
        <w:rPr>
          <w:rFonts w:ascii="Times New Roman" w:hAnsi="Times New Roman" w:cs="Times New Roman"/>
          <w:sz w:val="24"/>
          <w:szCs w:val="24"/>
        </w:rPr>
        <w:t xml:space="preserve"> Goats</w:t>
      </w:r>
    </w:p>
    <w:p w14:paraId="720DFFA3" w14:textId="77777777" w:rsidR="00E73443" w:rsidRPr="003143DD" w:rsidRDefault="00E73443" w:rsidP="00E73443">
      <w:pPr>
        <w:spacing w:line="360" w:lineRule="auto"/>
        <w:jc w:val="both"/>
        <w:rPr>
          <w:rFonts w:ascii="Times New Roman" w:hAnsi="Times New Roman" w:cs="Times New Roman"/>
          <w:b/>
          <w:bCs/>
          <w:sz w:val="24"/>
          <w:szCs w:val="24"/>
        </w:rPr>
      </w:pPr>
      <w:r w:rsidRPr="003143DD">
        <w:rPr>
          <w:rFonts w:ascii="Times New Roman" w:hAnsi="Times New Roman" w:cs="Times New Roman"/>
          <w:b/>
          <w:bCs/>
          <w:sz w:val="24"/>
          <w:szCs w:val="24"/>
        </w:rPr>
        <w:t>Introduction</w:t>
      </w:r>
    </w:p>
    <w:p w14:paraId="3378C6F6" w14:textId="76836912" w:rsidR="00C85F17" w:rsidRPr="003143DD" w:rsidRDefault="00E73443" w:rsidP="00C85F17">
      <w:pPr>
        <w:spacing w:line="360" w:lineRule="auto"/>
        <w:jc w:val="both"/>
        <w:rPr>
          <w:rFonts w:ascii="Times New Roman" w:hAnsi="Times New Roman" w:cs="Times New Roman"/>
          <w:sz w:val="24"/>
          <w:szCs w:val="24"/>
        </w:rPr>
      </w:pPr>
      <w:r w:rsidRPr="003143DD">
        <w:rPr>
          <w:rFonts w:ascii="Times New Roman" w:hAnsi="Times New Roman" w:cs="Times New Roman"/>
          <w:sz w:val="24"/>
          <w:szCs w:val="24"/>
        </w:rPr>
        <w:tab/>
      </w:r>
      <w:r w:rsidR="00C85F17" w:rsidRPr="003143DD">
        <w:rPr>
          <w:rFonts w:ascii="Times New Roman" w:hAnsi="Times New Roman" w:cs="Times New Roman"/>
          <w:sz w:val="24"/>
          <w:szCs w:val="24"/>
        </w:rPr>
        <w:t xml:space="preserve">Colostrum, the first secretion produced by the mammary gland immediately after parturition, is a highly specialized biological fluid essential for neonatal survival and development. It provides a concentrated source of nutrients, immunoglobulins, hormones, enzymes, and growth factors required for early growth and immune protection. In small ruminants such as goats, the epitheliochorial placenta prevents prenatal transfer of immunoglobulins, rendering </w:t>
      </w:r>
      <w:proofErr w:type="spellStart"/>
      <w:r w:rsidR="00C85F17" w:rsidRPr="003143DD">
        <w:rPr>
          <w:rFonts w:ascii="Times New Roman" w:hAnsi="Times New Roman" w:cs="Times New Roman"/>
          <w:sz w:val="24"/>
          <w:szCs w:val="24"/>
        </w:rPr>
        <w:t>newborn</w:t>
      </w:r>
      <w:proofErr w:type="spellEnd"/>
      <w:r w:rsidR="00C85F17" w:rsidRPr="003143DD">
        <w:rPr>
          <w:rFonts w:ascii="Times New Roman" w:hAnsi="Times New Roman" w:cs="Times New Roman"/>
          <w:sz w:val="24"/>
          <w:szCs w:val="24"/>
        </w:rPr>
        <w:t xml:space="preserve"> kids immunologically naive at birth. Therefore, timely ingestion of colostrum is critical for acquiring passive immunity (</w:t>
      </w:r>
      <w:proofErr w:type="spellStart"/>
      <w:r w:rsidR="00C85F17" w:rsidRPr="003143DD">
        <w:rPr>
          <w:rFonts w:ascii="Times New Roman" w:hAnsi="Times New Roman" w:cs="Times New Roman"/>
          <w:sz w:val="24"/>
          <w:szCs w:val="24"/>
        </w:rPr>
        <w:t>Argüello</w:t>
      </w:r>
      <w:proofErr w:type="spellEnd"/>
      <w:r w:rsidR="00C85F17" w:rsidRPr="003143DD">
        <w:rPr>
          <w:rFonts w:ascii="Times New Roman" w:hAnsi="Times New Roman" w:cs="Times New Roman"/>
          <w:sz w:val="24"/>
          <w:szCs w:val="24"/>
        </w:rPr>
        <w:t xml:space="preserve"> </w:t>
      </w:r>
      <w:r w:rsidR="001F4470" w:rsidRPr="001F4470">
        <w:rPr>
          <w:rFonts w:ascii="Times New Roman" w:hAnsi="Times New Roman" w:cs="Times New Roman"/>
          <w:i/>
          <w:iCs/>
          <w:sz w:val="24"/>
          <w:szCs w:val="24"/>
        </w:rPr>
        <w:t>et al.,</w:t>
      </w:r>
      <w:r w:rsidR="00C85F17" w:rsidRPr="003143DD">
        <w:rPr>
          <w:rFonts w:ascii="Times New Roman" w:hAnsi="Times New Roman" w:cs="Times New Roman"/>
          <w:sz w:val="24"/>
          <w:szCs w:val="24"/>
        </w:rPr>
        <w:t xml:space="preserve"> 2004; Nowak and </w:t>
      </w:r>
      <w:proofErr w:type="spellStart"/>
      <w:r w:rsidR="00C85F17" w:rsidRPr="003143DD">
        <w:rPr>
          <w:rFonts w:ascii="Times New Roman" w:hAnsi="Times New Roman" w:cs="Times New Roman"/>
          <w:sz w:val="24"/>
          <w:szCs w:val="24"/>
        </w:rPr>
        <w:t>Poindron</w:t>
      </w:r>
      <w:proofErr w:type="spellEnd"/>
      <w:r w:rsidR="00C85F17" w:rsidRPr="003143DD">
        <w:rPr>
          <w:rFonts w:ascii="Times New Roman" w:hAnsi="Times New Roman" w:cs="Times New Roman"/>
          <w:sz w:val="24"/>
          <w:szCs w:val="24"/>
        </w:rPr>
        <w:t>, 2006).</w:t>
      </w:r>
    </w:p>
    <w:p w14:paraId="3B75A74E" w14:textId="495FA583" w:rsidR="00C85F17" w:rsidRPr="00C85F17" w:rsidRDefault="003143DD" w:rsidP="00C85F1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C85F17" w:rsidRPr="00C85F17">
        <w:rPr>
          <w:rFonts w:ascii="Times New Roman" w:hAnsi="Times New Roman" w:cs="Times New Roman"/>
          <w:sz w:val="24"/>
          <w:szCs w:val="24"/>
        </w:rPr>
        <w:t xml:space="preserve">Recent studies emphasize that colostrum is not merely a source of passive immunity but also a functional food influencing metabolic programming, intestinal development, and long-term productivity (McGrath </w:t>
      </w:r>
      <w:r w:rsidR="001F4470" w:rsidRPr="001F4470">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2016; Godden </w:t>
      </w:r>
      <w:r w:rsidR="001F4470" w:rsidRPr="001F4470">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2019). It contains significantly higher levels of proteins, lipids, vitamins, and minerals compared to mature milk. These nutrients support thermoregulation, enzymatic functions, and physiological adaptation in neonates. In addition, colostrum contains bioactive compounds such as lactoferrin, immunomodulatory peptides, cytokines, and oligosaccharides, which contribute to gut maturation and protection against pathogenic microorganisms (Playford </w:t>
      </w:r>
      <w:r w:rsidR="001F4470" w:rsidRPr="001F4470">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2000; </w:t>
      </w:r>
      <w:proofErr w:type="spellStart"/>
      <w:r w:rsidR="00C85F17" w:rsidRPr="00C85F17">
        <w:rPr>
          <w:rFonts w:ascii="Times New Roman" w:hAnsi="Times New Roman" w:cs="Times New Roman"/>
          <w:sz w:val="24"/>
          <w:szCs w:val="24"/>
        </w:rPr>
        <w:t>Stelwagen</w:t>
      </w:r>
      <w:proofErr w:type="spellEnd"/>
      <w:r w:rsidR="00C85F17" w:rsidRPr="00C85F17">
        <w:rPr>
          <w:rFonts w:ascii="Times New Roman" w:hAnsi="Times New Roman" w:cs="Times New Roman"/>
          <w:sz w:val="24"/>
          <w:szCs w:val="24"/>
        </w:rPr>
        <w:t xml:space="preserve"> </w:t>
      </w:r>
      <w:r w:rsidR="001F4470" w:rsidRPr="001F4470">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2009).</w:t>
      </w:r>
    </w:p>
    <w:p w14:paraId="2BA0304E" w14:textId="2D2952CF" w:rsidR="00C85F17" w:rsidRPr="00C85F17" w:rsidRDefault="00DB061B" w:rsidP="00C85F1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85F17" w:rsidRPr="00C85F17">
        <w:rPr>
          <w:rFonts w:ascii="Times New Roman" w:hAnsi="Times New Roman" w:cs="Times New Roman"/>
          <w:sz w:val="24"/>
          <w:szCs w:val="24"/>
        </w:rPr>
        <w:t xml:space="preserve">Emerging evidence suggests that early colostrum intake not only ensures passive immunity but also influences gene expression and metabolic pathways in neonates, a concept referred to as “metabolic programming.” This phenomenon has long-term implications for growth performance, disease resistance, and productivity in livestock (Blum and </w:t>
      </w:r>
      <w:proofErr w:type="spellStart"/>
      <w:r w:rsidR="00C85F17" w:rsidRPr="00C85F17">
        <w:rPr>
          <w:rFonts w:ascii="Times New Roman" w:hAnsi="Times New Roman" w:cs="Times New Roman"/>
          <w:sz w:val="24"/>
          <w:szCs w:val="24"/>
        </w:rPr>
        <w:t>Hammon</w:t>
      </w:r>
      <w:proofErr w:type="spellEnd"/>
      <w:r w:rsidR="00C85F17" w:rsidRPr="00C85F17">
        <w:rPr>
          <w:rFonts w:ascii="Times New Roman" w:hAnsi="Times New Roman" w:cs="Times New Roman"/>
          <w:sz w:val="24"/>
          <w:szCs w:val="24"/>
        </w:rPr>
        <w:t xml:space="preserve">, 2000; McGrath </w:t>
      </w:r>
      <w:r w:rsidR="001F4470" w:rsidRPr="001F4470">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2016). Furthermore, recent advances in colostrum research indicate that its composition is highly dynamic and changes rapidly within the first 24–72 hours postpartum, emphasizing the importance of early feeding (Godden </w:t>
      </w:r>
      <w:r w:rsidR="001F4470" w:rsidRPr="001F4470">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2019; </w:t>
      </w:r>
      <w:proofErr w:type="spellStart"/>
      <w:r w:rsidR="00C85F17" w:rsidRPr="00C85F17">
        <w:rPr>
          <w:rFonts w:ascii="Times New Roman" w:hAnsi="Times New Roman" w:cs="Times New Roman"/>
          <w:sz w:val="24"/>
          <w:szCs w:val="24"/>
        </w:rPr>
        <w:t>Puppel</w:t>
      </w:r>
      <w:proofErr w:type="spellEnd"/>
      <w:r w:rsidR="00C85F17" w:rsidRPr="00C85F17">
        <w:rPr>
          <w:rFonts w:ascii="Times New Roman" w:hAnsi="Times New Roman" w:cs="Times New Roman"/>
          <w:sz w:val="24"/>
          <w:szCs w:val="24"/>
        </w:rPr>
        <w:t xml:space="preserve"> </w:t>
      </w:r>
      <w:r w:rsidR="001F4470" w:rsidRPr="001F4470">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2019).</w:t>
      </w:r>
    </w:p>
    <w:p w14:paraId="3B69F96D" w14:textId="6F2675B2" w:rsidR="00C85F17" w:rsidRPr="00C85F17" w:rsidRDefault="00DB061B" w:rsidP="00C85F1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85F17" w:rsidRPr="00C85F17">
        <w:rPr>
          <w:rFonts w:ascii="Times New Roman" w:hAnsi="Times New Roman" w:cs="Times New Roman"/>
          <w:sz w:val="24"/>
          <w:szCs w:val="24"/>
        </w:rPr>
        <w:t>Minerals such as calcium, phosphorus, and magnesium play crucial roles in skeletal development, cellular metabolism, and neuromuscular function. Calcium is essential for bone formation and muscle contraction, while phosphorus contributes to energy metabolism and cellular signa</w:t>
      </w:r>
      <w:r w:rsidR="007F1A90">
        <w:rPr>
          <w:rFonts w:ascii="Times New Roman" w:hAnsi="Times New Roman" w:cs="Times New Roman"/>
          <w:sz w:val="24"/>
          <w:szCs w:val="24"/>
        </w:rPr>
        <w:t>l</w:t>
      </w:r>
      <w:r w:rsidR="00C85F17" w:rsidRPr="00C85F17">
        <w:rPr>
          <w:rFonts w:ascii="Times New Roman" w:hAnsi="Times New Roman" w:cs="Times New Roman"/>
          <w:sz w:val="24"/>
          <w:szCs w:val="24"/>
        </w:rPr>
        <w:t xml:space="preserve">ling. Magnesium supports enzyme systems and metabolic processes (Blum and </w:t>
      </w:r>
      <w:proofErr w:type="spellStart"/>
      <w:r w:rsidR="00C85F17" w:rsidRPr="00C85F17">
        <w:rPr>
          <w:rFonts w:ascii="Times New Roman" w:hAnsi="Times New Roman" w:cs="Times New Roman"/>
          <w:sz w:val="24"/>
          <w:szCs w:val="24"/>
        </w:rPr>
        <w:t>Hammon</w:t>
      </w:r>
      <w:proofErr w:type="spellEnd"/>
      <w:r w:rsidR="00C85F17" w:rsidRPr="00C85F17">
        <w:rPr>
          <w:rFonts w:ascii="Times New Roman" w:hAnsi="Times New Roman" w:cs="Times New Roman"/>
          <w:sz w:val="24"/>
          <w:szCs w:val="24"/>
        </w:rPr>
        <w:t xml:space="preserve">, 2000; </w:t>
      </w:r>
      <w:proofErr w:type="spellStart"/>
      <w:r w:rsidR="00C85F17" w:rsidRPr="00C85F17">
        <w:rPr>
          <w:rFonts w:ascii="Times New Roman" w:hAnsi="Times New Roman" w:cs="Times New Roman"/>
          <w:sz w:val="24"/>
          <w:szCs w:val="24"/>
        </w:rPr>
        <w:t>Zanker</w:t>
      </w:r>
      <w:proofErr w:type="spellEnd"/>
      <w:r w:rsidR="00C85F17" w:rsidRPr="00C85F17">
        <w:rPr>
          <w:rFonts w:ascii="Times New Roman" w:hAnsi="Times New Roman" w:cs="Times New Roman"/>
          <w:sz w:val="24"/>
          <w:szCs w:val="24"/>
        </w:rPr>
        <w:t xml:space="preserve"> </w:t>
      </w:r>
      <w:r w:rsidR="001F4470" w:rsidRPr="001F4470">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2021). Variations in mineral composition are influenced by maternal nutrition and physiological status. Studies have demonstrated that mineral concentrations in colostrum are significantly higher than in mature milk, reflecting the increased physiological demand of neonates during the early postnatal period (Kessler </w:t>
      </w:r>
      <w:r w:rsidR="001F4470" w:rsidRPr="001F4470">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2014; </w:t>
      </w:r>
      <w:proofErr w:type="spellStart"/>
      <w:r w:rsidR="00C85F17" w:rsidRPr="00C85F17">
        <w:rPr>
          <w:rFonts w:ascii="Times New Roman" w:hAnsi="Times New Roman" w:cs="Times New Roman"/>
          <w:sz w:val="24"/>
          <w:szCs w:val="24"/>
        </w:rPr>
        <w:t>Puppel</w:t>
      </w:r>
      <w:proofErr w:type="spellEnd"/>
      <w:r w:rsidR="00C85F17" w:rsidRPr="00C85F17">
        <w:rPr>
          <w:rFonts w:ascii="Times New Roman" w:hAnsi="Times New Roman" w:cs="Times New Roman"/>
          <w:sz w:val="24"/>
          <w:szCs w:val="24"/>
        </w:rPr>
        <w:t xml:space="preserve"> </w:t>
      </w:r>
      <w:r w:rsidR="001F4470" w:rsidRPr="001F4470">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2019).</w:t>
      </w:r>
    </w:p>
    <w:p w14:paraId="6B92A34F" w14:textId="3EF25E20" w:rsidR="00C85F17" w:rsidRPr="00C85F17" w:rsidRDefault="00DB061B" w:rsidP="00C85F1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85F17" w:rsidRPr="00C85F17">
        <w:rPr>
          <w:rFonts w:ascii="Times New Roman" w:hAnsi="Times New Roman" w:cs="Times New Roman"/>
          <w:sz w:val="24"/>
          <w:szCs w:val="24"/>
        </w:rPr>
        <w:t>In addition, mineral bioavailability in colostrum is enhanced due to the presence of binding proteins and organic complexes, which facilitate efficient absorption in the neonatal intestine. This is particularly important in the case of calcium and phosphorus, which are critical for rapid skeletal growth (</w:t>
      </w:r>
      <w:proofErr w:type="spellStart"/>
      <w:r w:rsidR="00C85F17" w:rsidRPr="00C85F17">
        <w:rPr>
          <w:rFonts w:ascii="Times New Roman" w:hAnsi="Times New Roman" w:cs="Times New Roman"/>
          <w:sz w:val="24"/>
          <w:szCs w:val="24"/>
        </w:rPr>
        <w:t>Zanker</w:t>
      </w:r>
      <w:proofErr w:type="spellEnd"/>
      <w:r w:rsidR="00C85F17" w:rsidRPr="00C85F17">
        <w:rPr>
          <w:rFonts w:ascii="Times New Roman" w:hAnsi="Times New Roman" w:cs="Times New Roman"/>
          <w:sz w:val="24"/>
          <w:szCs w:val="24"/>
        </w:rPr>
        <w:t xml:space="preserve"> </w:t>
      </w:r>
      <w:r w:rsidR="001F4470" w:rsidRPr="001F4470">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2021). Recent reports also indicate that deficiencies or imbalances in maternal mineral nutrition during late gestation can directly influence colostrum quality and neonatal health outcomes (Castro </w:t>
      </w:r>
      <w:r w:rsidR="001F4470" w:rsidRPr="001F4470">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2018).</w:t>
      </w:r>
    </w:p>
    <w:p w14:paraId="7390104C" w14:textId="739CDC6C" w:rsidR="00C85F17" w:rsidRPr="00C85F17" w:rsidRDefault="00DB061B" w:rsidP="00C85F1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C85F17" w:rsidRPr="00C85F17">
        <w:rPr>
          <w:rFonts w:ascii="Times New Roman" w:hAnsi="Times New Roman" w:cs="Times New Roman"/>
          <w:sz w:val="24"/>
          <w:szCs w:val="24"/>
        </w:rPr>
        <w:t xml:space="preserve">Lipids in colostrum, particularly triglycerides and cholesterol, serve as primary energy sources required for thermoregulation and survival in </w:t>
      </w:r>
      <w:proofErr w:type="spellStart"/>
      <w:r w:rsidR="00C85F17" w:rsidRPr="00C85F17">
        <w:rPr>
          <w:rFonts w:ascii="Times New Roman" w:hAnsi="Times New Roman" w:cs="Times New Roman"/>
          <w:sz w:val="24"/>
          <w:szCs w:val="24"/>
        </w:rPr>
        <w:t>newborn</w:t>
      </w:r>
      <w:proofErr w:type="spellEnd"/>
      <w:r w:rsidR="00C85F17" w:rsidRPr="00C85F17">
        <w:rPr>
          <w:rFonts w:ascii="Times New Roman" w:hAnsi="Times New Roman" w:cs="Times New Roman"/>
          <w:sz w:val="24"/>
          <w:szCs w:val="24"/>
        </w:rPr>
        <w:t xml:space="preserve"> animals. Goat colostrum is characterized by smaller fat globules and higher levels of medium-chain fatty acids, enhancing digestibility and energy utilization (Park </w:t>
      </w:r>
      <w:r w:rsidR="001F4470" w:rsidRPr="001F4470">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2007; </w:t>
      </w:r>
      <w:proofErr w:type="spellStart"/>
      <w:r w:rsidR="00C85F17" w:rsidRPr="00C85F17">
        <w:rPr>
          <w:rFonts w:ascii="Times New Roman" w:hAnsi="Times New Roman" w:cs="Times New Roman"/>
          <w:sz w:val="24"/>
          <w:szCs w:val="24"/>
        </w:rPr>
        <w:t>Claeys</w:t>
      </w:r>
      <w:proofErr w:type="spellEnd"/>
      <w:r w:rsidR="00C85F17" w:rsidRPr="00C85F17">
        <w:rPr>
          <w:rFonts w:ascii="Times New Roman" w:hAnsi="Times New Roman" w:cs="Times New Roman"/>
          <w:sz w:val="24"/>
          <w:szCs w:val="24"/>
        </w:rPr>
        <w:t xml:space="preserve"> </w:t>
      </w:r>
      <w:r w:rsidR="001F4470" w:rsidRPr="001F4470">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2014). Recent studies also highlight the role of lipids in immune modulation and cellular development (Souza </w:t>
      </w:r>
      <w:r w:rsidR="001F4470" w:rsidRPr="001F4470">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2022). Medium-chain fatty acids are rapidly absorbed and metabolized, providing immediate energy to </w:t>
      </w:r>
      <w:proofErr w:type="spellStart"/>
      <w:r w:rsidR="00C85F17" w:rsidRPr="00C85F17">
        <w:rPr>
          <w:rFonts w:ascii="Times New Roman" w:hAnsi="Times New Roman" w:cs="Times New Roman"/>
          <w:sz w:val="24"/>
          <w:szCs w:val="24"/>
        </w:rPr>
        <w:t>newborn</w:t>
      </w:r>
      <w:proofErr w:type="spellEnd"/>
      <w:r w:rsidR="00C85F17" w:rsidRPr="00C85F17">
        <w:rPr>
          <w:rFonts w:ascii="Times New Roman" w:hAnsi="Times New Roman" w:cs="Times New Roman"/>
          <w:sz w:val="24"/>
          <w:szCs w:val="24"/>
        </w:rPr>
        <w:t xml:space="preserve"> animals, which is crucial for maintaining body temperature under adverse environmental conditions (Mayer and </w:t>
      </w:r>
      <w:proofErr w:type="spellStart"/>
      <w:r w:rsidR="00C85F17" w:rsidRPr="00C85F17">
        <w:rPr>
          <w:rFonts w:ascii="Times New Roman" w:hAnsi="Times New Roman" w:cs="Times New Roman"/>
          <w:sz w:val="24"/>
          <w:szCs w:val="24"/>
        </w:rPr>
        <w:t>Fiechter</w:t>
      </w:r>
      <w:proofErr w:type="spellEnd"/>
      <w:r w:rsidR="00C85F17" w:rsidRPr="00C85F17">
        <w:rPr>
          <w:rFonts w:ascii="Times New Roman" w:hAnsi="Times New Roman" w:cs="Times New Roman"/>
          <w:sz w:val="24"/>
          <w:szCs w:val="24"/>
        </w:rPr>
        <w:t>, 2012).</w:t>
      </w:r>
    </w:p>
    <w:p w14:paraId="78CE2486" w14:textId="39725BFD" w:rsidR="00C85F17" w:rsidRPr="00C85F17" w:rsidRDefault="00DB061B" w:rsidP="00C85F1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85F17" w:rsidRPr="00C85F17">
        <w:rPr>
          <w:rFonts w:ascii="Times New Roman" w:hAnsi="Times New Roman" w:cs="Times New Roman"/>
          <w:sz w:val="24"/>
          <w:szCs w:val="24"/>
        </w:rPr>
        <w:t>Moreover, cholesterol present in colostrum plays a vital role in membrane structure, steroid hormone synthesis, and neural development. Recent research has also suggested that lipid fractions in colostrum may influence gut microbiota composition and immune system maturation in neonates (</w:t>
      </w:r>
      <w:proofErr w:type="spellStart"/>
      <w:r w:rsidR="00C85F17" w:rsidRPr="00C85F17">
        <w:rPr>
          <w:rFonts w:ascii="Times New Roman" w:hAnsi="Times New Roman" w:cs="Times New Roman"/>
          <w:sz w:val="24"/>
          <w:szCs w:val="24"/>
        </w:rPr>
        <w:t>Puppel</w:t>
      </w:r>
      <w:proofErr w:type="spellEnd"/>
      <w:r w:rsidR="00C85F17" w:rsidRPr="00C85F17">
        <w:rPr>
          <w:rFonts w:ascii="Times New Roman" w:hAnsi="Times New Roman" w:cs="Times New Roman"/>
          <w:sz w:val="24"/>
          <w:szCs w:val="24"/>
        </w:rPr>
        <w:t xml:space="preserve"> </w:t>
      </w:r>
      <w:r w:rsidR="001F4470" w:rsidRPr="001F4470">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2019; Souza </w:t>
      </w:r>
      <w:r w:rsidR="001F4470" w:rsidRPr="001F4470">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2022). These findings highlight the multifaceted role of lipids beyond simple energy provision.</w:t>
      </w:r>
    </w:p>
    <w:p w14:paraId="44124970" w14:textId="317E23E7" w:rsidR="00C85F17" w:rsidRPr="00C85F17" w:rsidRDefault="00DB061B" w:rsidP="00C85F1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85F17" w:rsidRPr="00C85F17">
        <w:rPr>
          <w:rFonts w:ascii="Times New Roman" w:hAnsi="Times New Roman" w:cs="Times New Roman"/>
          <w:sz w:val="24"/>
          <w:szCs w:val="24"/>
        </w:rPr>
        <w:t xml:space="preserve">Indigenous goat breeds such as </w:t>
      </w:r>
      <w:proofErr w:type="spellStart"/>
      <w:r w:rsidR="00C85F17" w:rsidRPr="00C85F17">
        <w:rPr>
          <w:rFonts w:ascii="Times New Roman" w:hAnsi="Times New Roman" w:cs="Times New Roman"/>
          <w:sz w:val="24"/>
          <w:szCs w:val="24"/>
        </w:rPr>
        <w:t>Kanni</w:t>
      </w:r>
      <w:proofErr w:type="spellEnd"/>
      <w:r w:rsidR="00C85F17" w:rsidRPr="00C85F17">
        <w:rPr>
          <w:rFonts w:ascii="Times New Roman" w:hAnsi="Times New Roman" w:cs="Times New Roman"/>
          <w:sz w:val="24"/>
          <w:szCs w:val="24"/>
        </w:rPr>
        <w:t xml:space="preserve"> </w:t>
      </w:r>
      <w:proofErr w:type="spellStart"/>
      <w:r w:rsidR="00C85F17" w:rsidRPr="00C85F17">
        <w:rPr>
          <w:rFonts w:ascii="Times New Roman" w:hAnsi="Times New Roman" w:cs="Times New Roman"/>
          <w:sz w:val="24"/>
          <w:szCs w:val="24"/>
        </w:rPr>
        <w:t>Aadu</w:t>
      </w:r>
      <w:proofErr w:type="spellEnd"/>
      <w:r w:rsidR="00C85F17" w:rsidRPr="00C85F17">
        <w:rPr>
          <w:rFonts w:ascii="Times New Roman" w:hAnsi="Times New Roman" w:cs="Times New Roman"/>
          <w:sz w:val="24"/>
          <w:szCs w:val="24"/>
        </w:rPr>
        <w:t xml:space="preserve"> goats are valuable genetic resources adapted to local </w:t>
      </w:r>
      <w:proofErr w:type="spellStart"/>
      <w:r w:rsidR="00C85F17" w:rsidRPr="00C85F17">
        <w:rPr>
          <w:rFonts w:ascii="Times New Roman" w:hAnsi="Times New Roman" w:cs="Times New Roman"/>
          <w:sz w:val="24"/>
          <w:szCs w:val="24"/>
        </w:rPr>
        <w:t>agro</w:t>
      </w:r>
      <w:proofErr w:type="spellEnd"/>
      <w:r w:rsidR="00C85F17" w:rsidRPr="00C85F17">
        <w:rPr>
          <w:rFonts w:ascii="Times New Roman" w:hAnsi="Times New Roman" w:cs="Times New Roman"/>
          <w:sz w:val="24"/>
          <w:szCs w:val="24"/>
        </w:rPr>
        <w:t xml:space="preserve">-climatic conditions. They exhibit superior adaptability, disease resistance, and </w:t>
      </w:r>
      <w:r w:rsidR="007F1A90">
        <w:rPr>
          <w:rFonts w:ascii="Times New Roman" w:hAnsi="Times New Roman" w:cs="Times New Roman"/>
          <w:sz w:val="24"/>
          <w:szCs w:val="24"/>
        </w:rPr>
        <w:t xml:space="preserve">the </w:t>
      </w:r>
      <w:r w:rsidR="00C85F17" w:rsidRPr="00C85F17">
        <w:rPr>
          <w:rFonts w:ascii="Times New Roman" w:hAnsi="Times New Roman" w:cs="Times New Roman"/>
          <w:sz w:val="24"/>
          <w:szCs w:val="24"/>
        </w:rPr>
        <w:t>ability to thrive under low-input systems, making them highly important for rural livelihoods. Despite their importance, limited information is available on their colostrum composition, particularly with respect to mineral and lipid profiles.</w:t>
      </w:r>
      <w:r>
        <w:rPr>
          <w:rFonts w:ascii="Times New Roman" w:hAnsi="Times New Roman" w:cs="Times New Roman"/>
          <w:sz w:val="24"/>
          <w:szCs w:val="24"/>
        </w:rPr>
        <w:t xml:space="preserve"> </w:t>
      </w:r>
      <w:r w:rsidR="00C85F17" w:rsidRPr="00C85F17">
        <w:rPr>
          <w:rFonts w:ascii="Times New Roman" w:hAnsi="Times New Roman" w:cs="Times New Roman"/>
          <w:sz w:val="24"/>
          <w:szCs w:val="24"/>
        </w:rPr>
        <w:t>Colostrum composition is known to vary widely depending on breed, parity, nutritional status, environmental conditions, and management practices. Breed-specific variations have been reported in several studies, indicating the need for detailed investigations in indigenous breeds (</w:t>
      </w:r>
      <w:proofErr w:type="spellStart"/>
      <w:r w:rsidR="00C85F17" w:rsidRPr="00C85F17">
        <w:rPr>
          <w:rFonts w:ascii="Times New Roman" w:hAnsi="Times New Roman" w:cs="Times New Roman"/>
          <w:sz w:val="24"/>
          <w:szCs w:val="24"/>
        </w:rPr>
        <w:t>Mellado</w:t>
      </w:r>
      <w:proofErr w:type="spellEnd"/>
      <w:r w:rsidR="00C85F17" w:rsidRPr="00C85F17">
        <w:rPr>
          <w:rFonts w:ascii="Times New Roman" w:hAnsi="Times New Roman" w:cs="Times New Roman"/>
          <w:sz w:val="24"/>
          <w:szCs w:val="24"/>
        </w:rPr>
        <w:t xml:space="preserve"> </w:t>
      </w:r>
      <w:r w:rsidR="001F4470" w:rsidRPr="001F4470">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2020; Souza </w:t>
      </w:r>
      <w:r w:rsidR="001F4470" w:rsidRPr="001F4470">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2022). Furthermore, climatic stress and feeding practices in tropical regions may influence colostrum quality, necessitating region-specific research.</w:t>
      </w:r>
    </w:p>
    <w:p w14:paraId="0C981F10" w14:textId="42CD2B67" w:rsidR="00C85F17" w:rsidRPr="003143DD" w:rsidRDefault="00DB061B" w:rsidP="00C85F1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85F17" w:rsidRPr="00C85F17">
        <w:rPr>
          <w:rFonts w:ascii="Times New Roman" w:hAnsi="Times New Roman" w:cs="Times New Roman"/>
          <w:sz w:val="24"/>
          <w:szCs w:val="24"/>
        </w:rPr>
        <w:t>Recent global interest in functional foods and nutraceuticals has also increased the importance of studying colostrum composition. Goat colostrum, in particular, has gained attention due to its hypoallergenic properties, better digestibility, and potential therapeutic applications in human health (</w:t>
      </w:r>
      <w:proofErr w:type="spellStart"/>
      <w:r w:rsidR="00C85F17" w:rsidRPr="00C85F17">
        <w:rPr>
          <w:rFonts w:ascii="Times New Roman" w:hAnsi="Times New Roman" w:cs="Times New Roman"/>
          <w:sz w:val="24"/>
          <w:szCs w:val="24"/>
        </w:rPr>
        <w:t>Haenlein</w:t>
      </w:r>
      <w:proofErr w:type="spellEnd"/>
      <w:r w:rsidR="00C85F17" w:rsidRPr="00C85F17">
        <w:rPr>
          <w:rFonts w:ascii="Times New Roman" w:hAnsi="Times New Roman" w:cs="Times New Roman"/>
          <w:sz w:val="24"/>
          <w:szCs w:val="24"/>
        </w:rPr>
        <w:t xml:space="preserve">, 2017; Kessler </w:t>
      </w:r>
      <w:r w:rsidR="001F4470" w:rsidRPr="001F4470">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2014). Understanding its detailed composition can open new avenues for its utilization in value-added products.</w:t>
      </w:r>
    </w:p>
    <w:p w14:paraId="0D4F2A6C" w14:textId="1DD63277" w:rsidR="00C85F17" w:rsidRPr="00C85F17" w:rsidRDefault="00DB061B" w:rsidP="00C85F1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85F17" w:rsidRPr="00C85F17">
        <w:rPr>
          <w:rFonts w:ascii="Times New Roman" w:hAnsi="Times New Roman" w:cs="Times New Roman"/>
          <w:sz w:val="24"/>
          <w:szCs w:val="24"/>
        </w:rPr>
        <w:t>In addition to its well-established nutritional and immunological roles, colostrum has recently been recogni</w:t>
      </w:r>
      <w:r w:rsidR="007F1A90">
        <w:rPr>
          <w:rFonts w:ascii="Times New Roman" w:hAnsi="Times New Roman" w:cs="Times New Roman"/>
          <w:sz w:val="24"/>
          <w:szCs w:val="24"/>
        </w:rPr>
        <w:t>s</w:t>
      </w:r>
      <w:r w:rsidR="00C85F17" w:rsidRPr="00C85F17">
        <w:rPr>
          <w:rFonts w:ascii="Times New Roman" w:hAnsi="Times New Roman" w:cs="Times New Roman"/>
          <w:sz w:val="24"/>
          <w:szCs w:val="24"/>
        </w:rPr>
        <w:t xml:space="preserve">ed as a source of several biologically active molecules that contribute to cellular differentiation, tissue repair, and organ development in neonates. Growth factors </w:t>
      </w:r>
      <w:r w:rsidR="00C85F17" w:rsidRPr="00C85F17">
        <w:rPr>
          <w:rFonts w:ascii="Times New Roman" w:hAnsi="Times New Roman" w:cs="Times New Roman"/>
          <w:sz w:val="24"/>
          <w:szCs w:val="24"/>
        </w:rPr>
        <w:lastRenderedPageBreak/>
        <w:t>such as insulin-like growth factor (IGF), epidermal growth factor (EGF), and transforming growth factor (TGF) present in colostrum play a critical role in stimulating intestinal cell proliferation and enhancing nutrient absorption capacity during the early postnatal period. These bioactive compounds are particularly important in small ruminants, where rapid gastrointestinal maturation is essential for efficient digestion and utilization of nutrients (</w:t>
      </w:r>
      <w:proofErr w:type="spellStart"/>
      <w:r w:rsidR="00C85F17" w:rsidRPr="00C85F17">
        <w:rPr>
          <w:rFonts w:ascii="Times New Roman" w:hAnsi="Times New Roman" w:cs="Times New Roman"/>
          <w:sz w:val="24"/>
          <w:szCs w:val="24"/>
        </w:rPr>
        <w:t>Ontsouka</w:t>
      </w:r>
      <w:proofErr w:type="spellEnd"/>
      <w:r w:rsidR="00C85F17" w:rsidRPr="00C85F17">
        <w:rPr>
          <w:rFonts w:ascii="Times New Roman" w:hAnsi="Times New Roman" w:cs="Times New Roman"/>
          <w:sz w:val="24"/>
          <w:szCs w:val="24"/>
        </w:rPr>
        <w:t xml:space="preserve"> </w:t>
      </w:r>
      <w:r w:rsidR="001F4470" w:rsidRPr="001F4470">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2016).</w:t>
      </w:r>
    </w:p>
    <w:p w14:paraId="311B2589" w14:textId="5C94CF45" w:rsidR="00C85F17" w:rsidRPr="00C85F17" w:rsidRDefault="00DB061B" w:rsidP="00C85F1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85F17" w:rsidRPr="00C85F17">
        <w:rPr>
          <w:rFonts w:ascii="Times New Roman" w:hAnsi="Times New Roman" w:cs="Times New Roman"/>
          <w:sz w:val="24"/>
          <w:szCs w:val="24"/>
        </w:rPr>
        <w:t xml:space="preserve">Furthermore, the antioxidant components present in colostrum, including vitamins A, E, and enzymatic antioxidants, help in reducing oxidative stress in </w:t>
      </w:r>
      <w:proofErr w:type="spellStart"/>
      <w:r w:rsidR="00C85F17" w:rsidRPr="00C85F17">
        <w:rPr>
          <w:rFonts w:ascii="Times New Roman" w:hAnsi="Times New Roman" w:cs="Times New Roman"/>
          <w:sz w:val="24"/>
          <w:szCs w:val="24"/>
        </w:rPr>
        <w:t>newborn</w:t>
      </w:r>
      <w:proofErr w:type="spellEnd"/>
      <w:r w:rsidR="00C85F17" w:rsidRPr="00C85F17">
        <w:rPr>
          <w:rFonts w:ascii="Times New Roman" w:hAnsi="Times New Roman" w:cs="Times New Roman"/>
          <w:sz w:val="24"/>
          <w:szCs w:val="24"/>
        </w:rPr>
        <w:t xml:space="preserve"> animals. Neonates are particularly vulnerable to oxidative damage due to the sudden transition from a relatively hypoxic intrauterine environment to an oxygen-rich external environment. The presence of antioxidant systems in colostrum</w:t>
      </w:r>
      <w:r w:rsidR="007F1A90">
        <w:rPr>
          <w:rFonts w:ascii="Times New Roman" w:hAnsi="Times New Roman" w:cs="Times New Roman"/>
          <w:sz w:val="24"/>
          <w:szCs w:val="24"/>
        </w:rPr>
        <w:t>,</w:t>
      </w:r>
      <w:r w:rsidR="00C85F17" w:rsidRPr="00C85F17">
        <w:rPr>
          <w:rFonts w:ascii="Times New Roman" w:hAnsi="Times New Roman" w:cs="Times New Roman"/>
          <w:sz w:val="24"/>
          <w:szCs w:val="24"/>
        </w:rPr>
        <w:t xml:space="preserve"> therefore</w:t>
      </w:r>
      <w:r w:rsidR="007F1A90">
        <w:rPr>
          <w:rFonts w:ascii="Times New Roman" w:hAnsi="Times New Roman" w:cs="Times New Roman"/>
          <w:sz w:val="24"/>
          <w:szCs w:val="24"/>
        </w:rPr>
        <w:t>,</w:t>
      </w:r>
      <w:r w:rsidR="00C85F17" w:rsidRPr="00C85F17">
        <w:rPr>
          <w:rFonts w:ascii="Times New Roman" w:hAnsi="Times New Roman" w:cs="Times New Roman"/>
          <w:sz w:val="24"/>
          <w:szCs w:val="24"/>
        </w:rPr>
        <w:t xml:space="preserve"> plays a protective role by stabilizing cellular structures and enhancing immune responses (</w:t>
      </w:r>
      <w:proofErr w:type="spellStart"/>
      <w:r w:rsidR="00C85F17" w:rsidRPr="00C85F17">
        <w:rPr>
          <w:rFonts w:ascii="Times New Roman" w:hAnsi="Times New Roman" w:cs="Times New Roman"/>
          <w:sz w:val="24"/>
          <w:szCs w:val="24"/>
        </w:rPr>
        <w:t>Sordillo</w:t>
      </w:r>
      <w:proofErr w:type="spellEnd"/>
      <w:r w:rsidR="00C85F17" w:rsidRPr="00C85F17">
        <w:rPr>
          <w:rFonts w:ascii="Times New Roman" w:hAnsi="Times New Roman" w:cs="Times New Roman"/>
          <w:sz w:val="24"/>
          <w:szCs w:val="24"/>
        </w:rPr>
        <w:t xml:space="preserve"> </w:t>
      </w:r>
      <w:r w:rsidR="001F4470" w:rsidRPr="001F4470">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2016).</w:t>
      </w:r>
    </w:p>
    <w:p w14:paraId="797BCA5D" w14:textId="5C019810" w:rsidR="00C85F17" w:rsidRPr="00C85F17" w:rsidRDefault="00DB061B" w:rsidP="00C85F1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85F17" w:rsidRPr="00C85F17">
        <w:rPr>
          <w:rFonts w:ascii="Times New Roman" w:hAnsi="Times New Roman" w:cs="Times New Roman"/>
          <w:sz w:val="24"/>
          <w:szCs w:val="24"/>
        </w:rPr>
        <w:t xml:space="preserve">Another important aspect of colostrum is its role in shaping the early gut microbiota. Recent studies have demonstrated that oligosaccharides and other prebiotic components in colostrum promote the growth of beneficial microorganisms such as </w:t>
      </w:r>
      <w:r w:rsidR="00C85F17" w:rsidRPr="00C85F17">
        <w:rPr>
          <w:rFonts w:ascii="Times New Roman" w:hAnsi="Times New Roman" w:cs="Times New Roman"/>
          <w:i/>
          <w:iCs/>
          <w:sz w:val="24"/>
          <w:szCs w:val="24"/>
        </w:rPr>
        <w:t>Lactobacillus</w:t>
      </w:r>
      <w:r w:rsidR="00C85F17" w:rsidRPr="00C85F17">
        <w:rPr>
          <w:rFonts w:ascii="Times New Roman" w:hAnsi="Times New Roman" w:cs="Times New Roman"/>
          <w:sz w:val="24"/>
          <w:szCs w:val="24"/>
        </w:rPr>
        <w:t xml:space="preserve"> and </w:t>
      </w:r>
      <w:r w:rsidR="00C85F17" w:rsidRPr="00C85F17">
        <w:rPr>
          <w:rFonts w:ascii="Times New Roman" w:hAnsi="Times New Roman" w:cs="Times New Roman"/>
          <w:i/>
          <w:iCs/>
          <w:sz w:val="24"/>
          <w:szCs w:val="24"/>
        </w:rPr>
        <w:t>Bifidobacterium</w:t>
      </w:r>
      <w:r w:rsidR="00C85F17" w:rsidRPr="00C85F17">
        <w:rPr>
          <w:rFonts w:ascii="Times New Roman" w:hAnsi="Times New Roman" w:cs="Times New Roman"/>
          <w:sz w:val="24"/>
          <w:szCs w:val="24"/>
        </w:rPr>
        <w:t>, which are essential for maintaining gut health and preventing enteric infections. This early microbial colonization has long-term implications for immune system development and disease resistance in livestock (Fischer-</w:t>
      </w:r>
      <w:proofErr w:type="spellStart"/>
      <w:r w:rsidR="00C85F17" w:rsidRPr="00C85F17">
        <w:rPr>
          <w:rFonts w:ascii="Times New Roman" w:hAnsi="Times New Roman" w:cs="Times New Roman"/>
          <w:sz w:val="24"/>
          <w:szCs w:val="24"/>
        </w:rPr>
        <w:t>Tlustos</w:t>
      </w:r>
      <w:proofErr w:type="spellEnd"/>
      <w:r w:rsidR="00C85F17" w:rsidRPr="00C85F17">
        <w:rPr>
          <w:rFonts w:ascii="Times New Roman" w:hAnsi="Times New Roman" w:cs="Times New Roman"/>
          <w:sz w:val="24"/>
          <w:szCs w:val="24"/>
        </w:rPr>
        <w:t xml:space="preserve"> </w:t>
      </w:r>
      <w:r w:rsidR="001F4470" w:rsidRPr="001F4470">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2020).</w:t>
      </w:r>
    </w:p>
    <w:p w14:paraId="1D0F4A92" w14:textId="08F1ABC5" w:rsidR="00C85F17" w:rsidRPr="00C85F17" w:rsidRDefault="00DB061B" w:rsidP="00C85F1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85F17" w:rsidRPr="00C85F17">
        <w:rPr>
          <w:rFonts w:ascii="Times New Roman" w:hAnsi="Times New Roman" w:cs="Times New Roman"/>
          <w:sz w:val="24"/>
          <w:szCs w:val="24"/>
        </w:rPr>
        <w:t xml:space="preserve">In the context of goat production systems, particularly under tropical and semi-arid conditions, environmental stressors such as heat stress and nutritional limitations can significantly influence colostrum quality. Studies have shown that heat stress during late gestation can alter colostrum composition by reducing immunoglobulin concentration and modifying nutrient profiles, thereby affecting neonatal health (Tao </w:t>
      </w:r>
      <w:r w:rsidR="001F4470" w:rsidRPr="001F4470">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2019). Therefore, understanding the compositional characteristics of colostrum in indigenous breeds like </w:t>
      </w:r>
      <w:proofErr w:type="spellStart"/>
      <w:r w:rsidR="00C85F17" w:rsidRPr="00C85F17">
        <w:rPr>
          <w:rFonts w:ascii="Times New Roman" w:hAnsi="Times New Roman" w:cs="Times New Roman"/>
          <w:sz w:val="24"/>
          <w:szCs w:val="24"/>
        </w:rPr>
        <w:t>Kanni</w:t>
      </w:r>
      <w:proofErr w:type="spellEnd"/>
      <w:r w:rsidR="00C85F17" w:rsidRPr="00C85F17">
        <w:rPr>
          <w:rFonts w:ascii="Times New Roman" w:hAnsi="Times New Roman" w:cs="Times New Roman"/>
          <w:sz w:val="24"/>
          <w:szCs w:val="24"/>
        </w:rPr>
        <w:t xml:space="preserve"> </w:t>
      </w:r>
      <w:proofErr w:type="spellStart"/>
      <w:r w:rsidR="00C85F17" w:rsidRPr="00C85F17">
        <w:rPr>
          <w:rFonts w:ascii="Times New Roman" w:hAnsi="Times New Roman" w:cs="Times New Roman"/>
          <w:sz w:val="24"/>
          <w:szCs w:val="24"/>
        </w:rPr>
        <w:t>Aadu</w:t>
      </w:r>
      <w:proofErr w:type="spellEnd"/>
      <w:r w:rsidR="00C85F17" w:rsidRPr="00C85F17">
        <w:rPr>
          <w:rFonts w:ascii="Times New Roman" w:hAnsi="Times New Roman" w:cs="Times New Roman"/>
          <w:sz w:val="24"/>
          <w:szCs w:val="24"/>
        </w:rPr>
        <w:t xml:space="preserve"> goats becomes increasingly important for developing appropriate management strategies.</w:t>
      </w:r>
    </w:p>
    <w:p w14:paraId="6DEBC257" w14:textId="53E05FB5" w:rsidR="00C85F17" w:rsidRPr="00C85F17" w:rsidRDefault="00DB061B" w:rsidP="00C85F1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85F17" w:rsidRPr="00C85F17">
        <w:rPr>
          <w:rFonts w:ascii="Times New Roman" w:hAnsi="Times New Roman" w:cs="Times New Roman"/>
          <w:sz w:val="24"/>
          <w:szCs w:val="24"/>
        </w:rPr>
        <w:t xml:space="preserve">Moreover, with the growing interest in sustainable livestock production, there is </w:t>
      </w:r>
      <w:r w:rsidR="007F1A90">
        <w:rPr>
          <w:rFonts w:ascii="Times New Roman" w:hAnsi="Times New Roman" w:cs="Times New Roman"/>
          <w:sz w:val="24"/>
          <w:szCs w:val="24"/>
        </w:rPr>
        <w:t xml:space="preserve">an </w:t>
      </w:r>
      <w:r w:rsidR="00C85F17" w:rsidRPr="00C85F17">
        <w:rPr>
          <w:rFonts w:ascii="Times New Roman" w:hAnsi="Times New Roman" w:cs="Times New Roman"/>
          <w:sz w:val="24"/>
          <w:szCs w:val="24"/>
        </w:rPr>
        <w:t xml:space="preserve">increasing emphasis on utilizing locally adapted breeds that can perform efficiently under resource-limited conditions. </w:t>
      </w:r>
      <w:proofErr w:type="spellStart"/>
      <w:r w:rsidR="00C85F17" w:rsidRPr="00C85F17">
        <w:rPr>
          <w:rFonts w:ascii="Times New Roman" w:hAnsi="Times New Roman" w:cs="Times New Roman"/>
          <w:sz w:val="24"/>
          <w:szCs w:val="24"/>
        </w:rPr>
        <w:t>Kanni</w:t>
      </w:r>
      <w:proofErr w:type="spellEnd"/>
      <w:r w:rsidR="00C85F17" w:rsidRPr="00C85F17">
        <w:rPr>
          <w:rFonts w:ascii="Times New Roman" w:hAnsi="Times New Roman" w:cs="Times New Roman"/>
          <w:sz w:val="24"/>
          <w:szCs w:val="24"/>
        </w:rPr>
        <w:t xml:space="preserve"> </w:t>
      </w:r>
      <w:proofErr w:type="spellStart"/>
      <w:r w:rsidR="00C85F17" w:rsidRPr="00C85F17">
        <w:rPr>
          <w:rFonts w:ascii="Times New Roman" w:hAnsi="Times New Roman" w:cs="Times New Roman"/>
          <w:sz w:val="24"/>
          <w:szCs w:val="24"/>
        </w:rPr>
        <w:t>Aadu</w:t>
      </w:r>
      <w:proofErr w:type="spellEnd"/>
      <w:r w:rsidR="00C85F17" w:rsidRPr="00C85F17">
        <w:rPr>
          <w:rFonts w:ascii="Times New Roman" w:hAnsi="Times New Roman" w:cs="Times New Roman"/>
          <w:sz w:val="24"/>
          <w:szCs w:val="24"/>
        </w:rPr>
        <w:t xml:space="preserve"> goats, being well adapted to the </w:t>
      </w:r>
      <w:proofErr w:type="spellStart"/>
      <w:r w:rsidR="00C85F17" w:rsidRPr="00C85F17">
        <w:rPr>
          <w:rFonts w:ascii="Times New Roman" w:hAnsi="Times New Roman" w:cs="Times New Roman"/>
          <w:sz w:val="24"/>
          <w:szCs w:val="24"/>
        </w:rPr>
        <w:t>agro</w:t>
      </w:r>
      <w:proofErr w:type="spellEnd"/>
      <w:r w:rsidR="00C85F17" w:rsidRPr="00C85F17">
        <w:rPr>
          <w:rFonts w:ascii="Times New Roman" w:hAnsi="Times New Roman" w:cs="Times New Roman"/>
          <w:sz w:val="24"/>
          <w:szCs w:val="24"/>
        </w:rPr>
        <w:t xml:space="preserve">-climatic conditions of Tamil Nadu, represent a valuable genetic resource. However, scientific data on their colostrum composition remain scarce. Generating such data is essential not only for improving kid survival and growth but also for supporting conservation and genetic </w:t>
      </w:r>
      <w:r w:rsidR="00C85F17" w:rsidRPr="00C85F17">
        <w:rPr>
          <w:rFonts w:ascii="Times New Roman" w:hAnsi="Times New Roman" w:cs="Times New Roman"/>
          <w:sz w:val="24"/>
          <w:szCs w:val="24"/>
        </w:rPr>
        <w:lastRenderedPageBreak/>
        <w:t>improvement programs.</w:t>
      </w:r>
      <w:r>
        <w:rPr>
          <w:rFonts w:ascii="Times New Roman" w:hAnsi="Times New Roman" w:cs="Times New Roman"/>
          <w:sz w:val="24"/>
          <w:szCs w:val="24"/>
        </w:rPr>
        <w:t xml:space="preserve"> </w:t>
      </w:r>
      <w:r w:rsidR="00C85F17" w:rsidRPr="00C85F17">
        <w:rPr>
          <w:rFonts w:ascii="Times New Roman" w:hAnsi="Times New Roman" w:cs="Times New Roman"/>
          <w:sz w:val="24"/>
          <w:szCs w:val="24"/>
        </w:rPr>
        <w:t>Thus, a comprehensive understanding of colostrum composition, including its mineral and lipid fractions, along with its functional properties, is essential for optimizing neonatal nutrition, improving animal productivity, and exploring potential applications in functional food development.</w:t>
      </w:r>
    </w:p>
    <w:p w14:paraId="42EC6654" w14:textId="0A3A754D" w:rsidR="00C85F17" w:rsidRPr="00C85F17" w:rsidRDefault="00DB061B" w:rsidP="00C85F1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85F17" w:rsidRPr="00C85F17">
        <w:rPr>
          <w:rFonts w:ascii="Times New Roman" w:hAnsi="Times New Roman" w:cs="Times New Roman"/>
          <w:sz w:val="24"/>
          <w:szCs w:val="24"/>
        </w:rPr>
        <w:t xml:space="preserve">Therefore, the present study was conducted to evaluate the mineral and lipid composition of colostrum in </w:t>
      </w:r>
      <w:proofErr w:type="spellStart"/>
      <w:r w:rsidR="00C85F17" w:rsidRPr="00C85F17">
        <w:rPr>
          <w:rFonts w:ascii="Times New Roman" w:hAnsi="Times New Roman" w:cs="Times New Roman"/>
          <w:sz w:val="24"/>
          <w:szCs w:val="24"/>
        </w:rPr>
        <w:t>Kanni</w:t>
      </w:r>
      <w:proofErr w:type="spellEnd"/>
      <w:r w:rsidR="00C85F17" w:rsidRPr="00C85F17">
        <w:rPr>
          <w:rFonts w:ascii="Times New Roman" w:hAnsi="Times New Roman" w:cs="Times New Roman"/>
          <w:sz w:val="24"/>
          <w:szCs w:val="24"/>
        </w:rPr>
        <w:t xml:space="preserve"> </w:t>
      </w:r>
      <w:proofErr w:type="spellStart"/>
      <w:r w:rsidR="00C85F17" w:rsidRPr="00C85F17">
        <w:rPr>
          <w:rFonts w:ascii="Times New Roman" w:hAnsi="Times New Roman" w:cs="Times New Roman"/>
          <w:sz w:val="24"/>
          <w:szCs w:val="24"/>
        </w:rPr>
        <w:t>Aadu</w:t>
      </w:r>
      <w:proofErr w:type="spellEnd"/>
      <w:r w:rsidR="00C85F17" w:rsidRPr="00C85F17">
        <w:rPr>
          <w:rFonts w:ascii="Times New Roman" w:hAnsi="Times New Roman" w:cs="Times New Roman"/>
          <w:sz w:val="24"/>
          <w:szCs w:val="24"/>
        </w:rPr>
        <w:t xml:space="preserve"> goats and to provide baseline data for improving neonatal management, enhancing productivity, and exploring its potential applications in functional food and nutraceutical development.</w:t>
      </w:r>
    </w:p>
    <w:p w14:paraId="36A52339" w14:textId="021E833B" w:rsidR="00E73443" w:rsidRPr="003143DD" w:rsidRDefault="00E73443" w:rsidP="00C85F17">
      <w:pPr>
        <w:spacing w:line="360" w:lineRule="auto"/>
        <w:jc w:val="both"/>
        <w:rPr>
          <w:rFonts w:ascii="Times New Roman" w:hAnsi="Times New Roman" w:cs="Times New Roman"/>
          <w:b/>
          <w:bCs/>
          <w:sz w:val="24"/>
          <w:szCs w:val="24"/>
        </w:rPr>
      </w:pPr>
      <w:r w:rsidRPr="003143DD">
        <w:rPr>
          <w:rFonts w:ascii="Times New Roman" w:hAnsi="Times New Roman" w:cs="Times New Roman"/>
          <w:b/>
          <w:bCs/>
          <w:sz w:val="24"/>
          <w:szCs w:val="24"/>
        </w:rPr>
        <w:t>Materials and Methods</w:t>
      </w:r>
    </w:p>
    <w:p w14:paraId="7845012B" w14:textId="77777777" w:rsidR="00E73443" w:rsidRPr="003143DD" w:rsidRDefault="00E73443" w:rsidP="00E73443">
      <w:pPr>
        <w:spacing w:line="360" w:lineRule="auto"/>
        <w:jc w:val="both"/>
        <w:rPr>
          <w:rFonts w:ascii="Times New Roman" w:hAnsi="Times New Roman" w:cs="Times New Roman"/>
          <w:b/>
          <w:bCs/>
          <w:sz w:val="24"/>
          <w:szCs w:val="24"/>
        </w:rPr>
      </w:pPr>
      <w:r w:rsidRPr="003143DD">
        <w:rPr>
          <w:rFonts w:ascii="Times New Roman" w:hAnsi="Times New Roman" w:cs="Times New Roman"/>
          <w:b/>
          <w:bCs/>
          <w:sz w:val="24"/>
          <w:szCs w:val="24"/>
        </w:rPr>
        <w:t>Sample Collection</w:t>
      </w:r>
    </w:p>
    <w:p w14:paraId="0A4AC90F" w14:textId="3276AECD" w:rsidR="00E73443" w:rsidRPr="003143DD" w:rsidRDefault="00E73443" w:rsidP="00E73443">
      <w:pPr>
        <w:spacing w:line="360" w:lineRule="auto"/>
        <w:jc w:val="both"/>
        <w:rPr>
          <w:rFonts w:ascii="Times New Roman" w:hAnsi="Times New Roman" w:cs="Times New Roman"/>
          <w:sz w:val="24"/>
          <w:szCs w:val="24"/>
        </w:rPr>
      </w:pPr>
      <w:r w:rsidRPr="003143DD">
        <w:rPr>
          <w:rFonts w:ascii="Times New Roman" w:hAnsi="Times New Roman" w:cs="Times New Roman"/>
          <w:sz w:val="24"/>
          <w:szCs w:val="24"/>
        </w:rPr>
        <w:tab/>
        <w:t xml:space="preserve">A total of eleven (n = 11) colostrum samples were collected from clinically healthy </w:t>
      </w:r>
      <w:proofErr w:type="spellStart"/>
      <w:r w:rsidRPr="003143DD">
        <w:rPr>
          <w:rFonts w:ascii="Times New Roman" w:hAnsi="Times New Roman" w:cs="Times New Roman"/>
          <w:sz w:val="24"/>
          <w:szCs w:val="24"/>
        </w:rPr>
        <w:t>Kanni</w:t>
      </w:r>
      <w:proofErr w:type="spellEnd"/>
      <w:r w:rsidRPr="003143DD">
        <w:rPr>
          <w:rFonts w:ascii="Times New Roman" w:hAnsi="Times New Roman" w:cs="Times New Roman"/>
          <w:sz w:val="24"/>
          <w:szCs w:val="24"/>
        </w:rPr>
        <w:t xml:space="preserve"> </w:t>
      </w:r>
      <w:proofErr w:type="spellStart"/>
      <w:r w:rsidRPr="003143DD">
        <w:rPr>
          <w:rFonts w:ascii="Times New Roman" w:hAnsi="Times New Roman" w:cs="Times New Roman"/>
          <w:sz w:val="24"/>
          <w:szCs w:val="24"/>
        </w:rPr>
        <w:t>Aadu</w:t>
      </w:r>
      <w:proofErr w:type="spellEnd"/>
      <w:r w:rsidRPr="003143DD">
        <w:rPr>
          <w:rFonts w:ascii="Times New Roman" w:hAnsi="Times New Roman" w:cs="Times New Roman"/>
          <w:sz w:val="24"/>
          <w:szCs w:val="24"/>
        </w:rPr>
        <w:t xml:space="preserve"> goats maintained under </w:t>
      </w:r>
      <w:r w:rsidR="00FB6FF0">
        <w:rPr>
          <w:rFonts w:ascii="Times New Roman" w:hAnsi="Times New Roman" w:cs="Times New Roman"/>
          <w:sz w:val="24"/>
          <w:szCs w:val="24"/>
        </w:rPr>
        <w:t xml:space="preserve">grazing system and </w:t>
      </w:r>
      <w:r w:rsidRPr="003143DD">
        <w:rPr>
          <w:rFonts w:ascii="Times New Roman" w:hAnsi="Times New Roman" w:cs="Times New Roman"/>
          <w:sz w:val="24"/>
          <w:szCs w:val="24"/>
        </w:rPr>
        <w:t>similar management conditions in the Tirunelveli region of Tamil Nadu. Samples were collected immediately after parturition under hygienic conditions using sterile containers. The samples were transported under chilled conditions to the laboratory and stored at 4°C until analysis.</w:t>
      </w:r>
    </w:p>
    <w:p w14:paraId="720FF06E" w14:textId="77777777" w:rsidR="00E73443" w:rsidRPr="003143DD" w:rsidRDefault="00E73443" w:rsidP="00E73443">
      <w:pPr>
        <w:spacing w:line="360" w:lineRule="auto"/>
        <w:jc w:val="both"/>
        <w:rPr>
          <w:rFonts w:ascii="Times New Roman" w:hAnsi="Times New Roman" w:cs="Times New Roman"/>
          <w:b/>
          <w:bCs/>
          <w:sz w:val="24"/>
          <w:szCs w:val="24"/>
        </w:rPr>
      </w:pPr>
      <w:r w:rsidRPr="003143DD">
        <w:rPr>
          <w:rFonts w:ascii="Times New Roman" w:hAnsi="Times New Roman" w:cs="Times New Roman"/>
          <w:b/>
          <w:bCs/>
          <w:sz w:val="24"/>
          <w:szCs w:val="24"/>
        </w:rPr>
        <w:t>Determination of Mineral Composition</w:t>
      </w:r>
    </w:p>
    <w:p w14:paraId="68879DB3" w14:textId="1C3AD03A" w:rsidR="00E73443" w:rsidRPr="003143DD" w:rsidRDefault="004828A1" w:rsidP="00E73443">
      <w:pPr>
        <w:spacing w:line="360" w:lineRule="auto"/>
        <w:jc w:val="both"/>
        <w:rPr>
          <w:rFonts w:ascii="Times New Roman" w:hAnsi="Times New Roman" w:cs="Times New Roman"/>
          <w:sz w:val="24"/>
          <w:szCs w:val="24"/>
        </w:rPr>
      </w:pPr>
      <w:r w:rsidRPr="003143DD">
        <w:rPr>
          <w:rFonts w:ascii="Times New Roman" w:hAnsi="Times New Roman" w:cs="Times New Roman"/>
          <w:sz w:val="24"/>
          <w:szCs w:val="24"/>
        </w:rPr>
        <w:tab/>
      </w:r>
      <w:r w:rsidR="00E73443" w:rsidRPr="003143DD">
        <w:rPr>
          <w:rFonts w:ascii="Times New Roman" w:hAnsi="Times New Roman" w:cs="Times New Roman"/>
          <w:sz w:val="24"/>
          <w:szCs w:val="24"/>
        </w:rPr>
        <w:t>Calcium and magnesium concentrations were estimated using colorimetric methods (</w:t>
      </w:r>
      <w:proofErr w:type="spellStart"/>
      <w:r w:rsidR="00E73443" w:rsidRPr="003143DD">
        <w:rPr>
          <w:rFonts w:ascii="Times New Roman" w:hAnsi="Times New Roman" w:cs="Times New Roman"/>
          <w:sz w:val="24"/>
          <w:szCs w:val="24"/>
        </w:rPr>
        <w:t>Arsenazo</w:t>
      </w:r>
      <w:proofErr w:type="spellEnd"/>
      <w:r w:rsidR="00E73443" w:rsidRPr="003143DD">
        <w:rPr>
          <w:rFonts w:ascii="Times New Roman" w:hAnsi="Times New Roman" w:cs="Times New Roman"/>
          <w:sz w:val="24"/>
          <w:szCs w:val="24"/>
        </w:rPr>
        <w:t xml:space="preserve"> III for calcium and </w:t>
      </w:r>
      <w:proofErr w:type="spellStart"/>
      <w:r w:rsidR="00E73443" w:rsidRPr="003143DD">
        <w:rPr>
          <w:rFonts w:ascii="Times New Roman" w:hAnsi="Times New Roman" w:cs="Times New Roman"/>
          <w:sz w:val="24"/>
          <w:szCs w:val="24"/>
        </w:rPr>
        <w:t>Xylidyl</w:t>
      </w:r>
      <w:proofErr w:type="spellEnd"/>
      <w:r w:rsidR="00E73443" w:rsidRPr="003143DD">
        <w:rPr>
          <w:rFonts w:ascii="Times New Roman" w:hAnsi="Times New Roman" w:cs="Times New Roman"/>
          <w:sz w:val="24"/>
          <w:szCs w:val="24"/>
        </w:rPr>
        <w:t xml:space="preserve"> blue method for magnesium) with commercially available diagnostic kits. Phosphorus was determined using the phosphomolybdate UV method. Absorbance readings were taken using a UV–visible spectrophotometer, and values were expressed in mg/dL.</w:t>
      </w:r>
    </w:p>
    <w:p w14:paraId="35B9D20A" w14:textId="77777777" w:rsidR="00E73443" w:rsidRPr="003143DD" w:rsidRDefault="00E73443" w:rsidP="00E73443">
      <w:pPr>
        <w:spacing w:line="360" w:lineRule="auto"/>
        <w:jc w:val="both"/>
        <w:rPr>
          <w:rFonts w:ascii="Times New Roman" w:hAnsi="Times New Roman" w:cs="Times New Roman"/>
          <w:b/>
          <w:bCs/>
          <w:sz w:val="24"/>
          <w:szCs w:val="24"/>
        </w:rPr>
      </w:pPr>
      <w:r w:rsidRPr="003143DD">
        <w:rPr>
          <w:rFonts w:ascii="Times New Roman" w:hAnsi="Times New Roman" w:cs="Times New Roman"/>
          <w:b/>
          <w:bCs/>
          <w:sz w:val="24"/>
          <w:szCs w:val="24"/>
        </w:rPr>
        <w:t>Determination of Lipid Components</w:t>
      </w:r>
    </w:p>
    <w:p w14:paraId="34BBA6B2" w14:textId="1752F719" w:rsidR="00E73443" w:rsidRDefault="004828A1" w:rsidP="00E73443">
      <w:pPr>
        <w:spacing w:line="360" w:lineRule="auto"/>
        <w:jc w:val="both"/>
        <w:rPr>
          <w:rFonts w:ascii="Times New Roman" w:hAnsi="Times New Roman" w:cs="Times New Roman"/>
          <w:sz w:val="24"/>
          <w:szCs w:val="24"/>
        </w:rPr>
      </w:pPr>
      <w:r w:rsidRPr="003143DD">
        <w:rPr>
          <w:rFonts w:ascii="Times New Roman" w:hAnsi="Times New Roman" w:cs="Times New Roman"/>
          <w:sz w:val="24"/>
          <w:szCs w:val="24"/>
        </w:rPr>
        <w:tab/>
      </w:r>
      <w:r w:rsidR="00E73443" w:rsidRPr="003143DD">
        <w:rPr>
          <w:rFonts w:ascii="Times New Roman" w:hAnsi="Times New Roman" w:cs="Times New Roman"/>
          <w:sz w:val="24"/>
          <w:szCs w:val="24"/>
        </w:rPr>
        <w:t>Triglycerides and cholesterol were estimated using enzymatic colorimetric methods (GPO/POD for triglycerides and CHOD/POD for cholesterol) following standard laboratory procedures. Concentrations were calculated using calibration standards provided with the kits.</w:t>
      </w:r>
    </w:p>
    <w:p w14:paraId="06C6808F" w14:textId="77777777" w:rsidR="00DB061B" w:rsidRPr="003143DD" w:rsidRDefault="00DB061B" w:rsidP="00E73443">
      <w:pPr>
        <w:spacing w:line="360" w:lineRule="auto"/>
        <w:jc w:val="both"/>
        <w:rPr>
          <w:rFonts w:ascii="Times New Roman" w:hAnsi="Times New Roman" w:cs="Times New Roman"/>
          <w:sz w:val="24"/>
          <w:szCs w:val="24"/>
        </w:rPr>
      </w:pPr>
    </w:p>
    <w:p w14:paraId="1DF6C512" w14:textId="74619CEA" w:rsidR="00E73443" w:rsidRPr="003143DD" w:rsidRDefault="00E73443" w:rsidP="00E73443">
      <w:pPr>
        <w:spacing w:line="360" w:lineRule="auto"/>
        <w:jc w:val="both"/>
        <w:rPr>
          <w:rFonts w:ascii="Times New Roman" w:hAnsi="Times New Roman" w:cs="Times New Roman"/>
          <w:b/>
          <w:bCs/>
          <w:sz w:val="24"/>
          <w:szCs w:val="24"/>
        </w:rPr>
      </w:pPr>
      <w:r w:rsidRPr="003143DD">
        <w:rPr>
          <w:rFonts w:ascii="Times New Roman" w:hAnsi="Times New Roman" w:cs="Times New Roman"/>
          <w:b/>
          <w:bCs/>
          <w:sz w:val="24"/>
          <w:szCs w:val="24"/>
        </w:rPr>
        <w:t>Statistical Analysis</w:t>
      </w:r>
    </w:p>
    <w:p w14:paraId="1EF3052E" w14:textId="083EA82C" w:rsidR="00E73443" w:rsidRPr="003143DD" w:rsidRDefault="00DB061B" w:rsidP="00E7344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E73443" w:rsidRPr="003143DD">
        <w:rPr>
          <w:rFonts w:ascii="Times New Roman" w:hAnsi="Times New Roman" w:cs="Times New Roman"/>
          <w:sz w:val="24"/>
          <w:szCs w:val="24"/>
        </w:rPr>
        <w:t xml:space="preserve">Data were </w:t>
      </w:r>
      <w:proofErr w:type="spellStart"/>
      <w:r w:rsidR="00E73443" w:rsidRPr="003143DD">
        <w:rPr>
          <w:rFonts w:ascii="Times New Roman" w:hAnsi="Times New Roman" w:cs="Times New Roman"/>
          <w:sz w:val="24"/>
          <w:szCs w:val="24"/>
        </w:rPr>
        <w:t>analyzed</w:t>
      </w:r>
      <w:proofErr w:type="spellEnd"/>
      <w:r w:rsidR="00E73443" w:rsidRPr="003143DD">
        <w:rPr>
          <w:rFonts w:ascii="Times New Roman" w:hAnsi="Times New Roman" w:cs="Times New Roman"/>
          <w:sz w:val="24"/>
          <w:szCs w:val="24"/>
        </w:rPr>
        <w:t xml:space="preserve"> using descriptive statistical methods. Minimum, maximum, mean, standard deviation, and standard error values were calculated. Results are presented as mean ± standard error.</w:t>
      </w:r>
    </w:p>
    <w:p w14:paraId="4CEEA059" w14:textId="77777777" w:rsidR="00E73443" w:rsidRPr="003143DD" w:rsidRDefault="00E73443" w:rsidP="00E73443">
      <w:pPr>
        <w:spacing w:line="360" w:lineRule="auto"/>
        <w:jc w:val="both"/>
        <w:rPr>
          <w:rFonts w:ascii="Times New Roman" w:hAnsi="Times New Roman" w:cs="Times New Roman"/>
          <w:b/>
          <w:bCs/>
          <w:sz w:val="24"/>
          <w:szCs w:val="24"/>
        </w:rPr>
      </w:pPr>
      <w:r w:rsidRPr="003143DD">
        <w:rPr>
          <w:rFonts w:ascii="Times New Roman" w:hAnsi="Times New Roman" w:cs="Times New Roman"/>
          <w:b/>
          <w:bCs/>
          <w:sz w:val="24"/>
          <w:szCs w:val="24"/>
        </w:rPr>
        <w:t>Results and Discussion</w:t>
      </w:r>
    </w:p>
    <w:p w14:paraId="798A6526" w14:textId="77777777" w:rsidR="00E73443" w:rsidRPr="003143DD" w:rsidRDefault="00E73443" w:rsidP="00E73443">
      <w:pPr>
        <w:spacing w:line="360" w:lineRule="auto"/>
        <w:jc w:val="both"/>
        <w:rPr>
          <w:rFonts w:ascii="Times New Roman" w:hAnsi="Times New Roman" w:cs="Times New Roman"/>
          <w:b/>
          <w:bCs/>
          <w:sz w:val="24"/>
          <w:szCs w:val="24"/>
        </w:rPr>
      </w:pPr>
      <w:r w:rsidRPr="003143DD">
        <w:rPr>
          <w:rFonts w:ascii="Times New Roman" w:hAnsi="Times New Roman" w:cs="Times New Roman"/>
          <w:b/>
          <w:bCs/>
          <w:sz w:val="24"/>
          <w:szCs w:val="24"/>
        </w:rPr>
        <w:t xml:space="preserve">Table 1. Mineral and lipid composition of </w:t>
      </w:r>
      <w:proofErr w:type="spellStart"/>
      <w:r w:rsidRPr="003143DD">
        <w:rPr>
          <w:rFonts w:ascii="Times New Roman" w:hAnsi="Times New Roman" w:cs="Times New Roman"/>
          <w:b/>
          <w:bCs/>
          <w:sz w:val="24"/>
          <w:szCs w:val="24"/>
        </w:rPr>
        <w:t>Kanni</w:t>
      </w:r>
      <w:proofErr w:type="spellEnd"/>
      <w:r w:rsidRPr="003143DD">
        <w:rPr>
          <w:rFonts w:ascii="Times New Roman" w:hAnsi="Times New Roman" w:cs="Times New Roman"/>
          <w:b/>
          <w:bCs/>
          <w:sz w:val="24"/>
          <w:szCs w:val="24"/>
        </w:rPr>
        <w:t xml:space="preserve"> goat colostrum (n = 11)</w:t>
      </w:r>
    </w:p>
    <w:tbl>
      <w:tblPr>
        <w:tblStyle w:val="TableGrid"/>
        <w:tblW w:w="0" w:type="auto"/>
        <w:jc w:val="center"/>
        <w:tblLook w:val="04A0" w:firstRow="1" w:lastRow="0" w:firstColumn="1" w:lastColumn="0" w:noHBand="0" w:noVBand="1"/>
      </w:tblPr>
      <w:tblGrid>
        <w:gridCol w:w="2347"/>
        <w:gridCol w:w="1243"/>
        <w:gridCol w:w="1283"/>
        <w:gridCol w:w="1668"/>
      </w:tblGrid>
      <w:tr w:rsidR="00E73443" w:rsidRPr="003143DD" w14:paraId="55A24BF2" w14:textId="77777777" w:rsidTr="00E73443">
        <w:trPr>
          <w:jc w:val="center"/>
        </w:trPr>
        <w:tc>
          <w:tcPr>
            <w:tcW w:w="0" w:type="auto"/>
            <w:hideMark/>
          </w:tcPr>
          <w:p w14:paraId="4D575572" w14:textId="77777777" w:rsidR="00E73443" w:rsidRPr="003143DD" w:rsidRDefault="00E73443" w:rsidP="00E73443">
            <w:pPr>
              <w:spacing w:after="160" w:line="360" w:lineRule="auto"/>
              <w:jc w:val="both"/>
              <w:rPr>
                <w:rFonts w:ascii="Times New Roman" w:hAnsi="Times New Roman" w:cs="Times New Roman"/>
                <w:b/>
                <w:bCs/>
                <w:sz w:val="24"/>
                <w:szCs w:val="24"/>
              </w:rPr>
            </w:pPr>
            <w:r w:rsidRPr="003143DD">
              <w:rPr>
                <w:rFonts w:ascii="Times New Roman" w:hAnsi="Times New Roman" w:cs="Times New Roman"/>
                <w:b/>
                <w:bCs/>
                <w:sz w:val="24"/>
                <w:szCs w:val="24"/>
              </w:rPr>
              <w:t>Parameter</w:t>
            </w:r>
          </w:p>
        </w:tc>
        <w:tc>
          <w:tcPr>
            <w:tcW w:w="0" w:type="auto"/>
            <w:hideMark/>
          </w:tcPr>
          <w:p w14:paraId="2A75CCF5" w14:textId="77777777" w:rsidR="00E73443" w:rsidRPr="003143DD" w:rsidRDefault="00E73443" w:rsidP="00E73443">
            <w:pPr>
              <w:spacing w:after="160" w:line="360" w:lineRule="auto"/>
              <w:jc w:val="both"/>
              <w:rPr>
                <w:rFonts w:ascii="Times New Roman" w:hAnsi="Times New Roman" w:cs="Times New Roman"/>
                <w:b/>
                <w:bCs/>
                <w:sz w:val="24"/>
                <w:szCs w:val="24"/>
              </w:rPr>
            </w:pPr>
            <w:r w:rsidRPr="003143DD">
              <w:rPr>
                <w:rFonts w:ascii="Times New Roman" w:hAnsi="Times New Roman" w:cs="Times New Roman"/>
                <w:b/>
                <w:bCs/>
                <w:sz w:val="24"/>
                <w:szCs w:val="24"/>
              </w:rPr>
              <w:t>Minimum</w:t>
            </w:r>
          </w:p>
        </w:tc>
        <w:tc>
          <w:tcPr>
            <w:tcW w:w="0" w:type="auto"/>
            <w:hideMark/>
          </w:tcPr>
          <w:p w14:paraId="0444A4FB" w14:textId="77777777" w:rsidR="00E73443" w:rsidRPr="003143DD" w:rsidRDefault="00E73443" w:rsidP="00E73443">
            <w:pPr>
              <w:spacing w:after="160" w:line="360" w:lineRule="auto"/>
              <w:jc w:val="both"/>
              <w:rPr>
                <w:rFonts w:ascii="Times New Roman" w:hAnsi="Times New Roman" w:cs="Times New Roman"/>
                <w:b/>
                <w:bCs/>
                <w:sz w:val="24"/>
                <w:szCs w:val="24"/>
              </w:rPr>
            </w:pPr>
            <w:r w:rsidRPr="003143DD">
              <w:rPr>
                <w:rFonts w:ascii="Times New Roman" w:hAnsi="Times New Roman" w:cs="Times New Roman"/>
                <w:b/>
                <w:bCs/>
                <w:sz w:val="24"/>
                <w:szCs w:val="24"/>
              </w:rPr>
              <w:t>Maximum</w:t>
            </w:r>
          </w:p>
        </w:tc>
        <w:tc>
          <w:tcPr>
            <w:tcW w:w="0" w:type="auto"/>
            <w:hideMark/>
          </w:tcPr>
          <w:p w14:paraId="5879D9B8" w14:textId="77777777" w:rsidR="00E73443" w:rsidRPr="003143DD" w:rsidRDefault="00E73443" w:rsidP="00E73443">
            <w:pPr>
              <w:spacing w:after="160" w:line="360" w:lineRule="auto"/>
              <w:jc w:val="both"/>
              <w:rPr>
                <w:rFonts w:ascii="Times New Roman" w:hAnsi="Times New Roman" w:cs="Times New Roman"/>
                <w:b/>
                <w:bCs/>
                <w:sz w:val="24"/>
                <w:szCs w:val="24"/>
              </w:rPr>
            </w:pPr>
            <w:r w:rsidRPr="003143DD">
              <w:rPr>
                <w:rFonts w:ascii="Times New Roman" w:hAnsi="Times New Roman" w:cs="Times New Roman"/>
                <w:b/>
                <w:bCs/>
                <w:sz w:val="24"/>
                <w:szCs w:val="24"/>
              </w:rPr>
              <w:t>Mean ± SE</w:t>
            </w:r>
          </w:p>
        </w:tc>
      </w:tr>
      <w:tr w:rsidR="00E73443" w:rsidRPr="003143DD" w14:paraId="1F7B1633" w14:textId="77777777" w:rsidTr="00E73443">
        <w:trPr>
          <w:jc w:val="center"/>
        </w:trPr>
        <w:tc>
          <w:tcPr>
            <w:tcW w:w="0" w:type="auto"/>
            <w:hideMark/>
          </w:tcPr>
          <w:p w14:paraId="4E487687" w14:textId="77777777" w:rsidR="00E73443" w:rsidRPr="003143DD" w:rsidRDefault="00E73443" w:rsidP="00E73443">
            <w:pPr>
              <w:spacing w:after="160" w:line="360" w:lineRule="auto"/>
              <w:jc w:val="both"/>
              <w:rPr>
                <w:rFonts w:ascii="Times New Roman" w:hAnsi="Times New Roman" w:cs="Times New Roman"/>
                <w:sz w:val="24"/>
                <w:szCs w:val="24"/>
              </w:rPr>
            </w:pPr>
            <w:r w:rsidRPr="003143DD">
              <w:rPr>
                <w:rFonts w:ascii="Times New Roman" w:hAnsi="Times New Roman" w:cs="Times New Roman"/>
                <w:sz w:val="24"/>
                <w:szCs w:val="24"/>
              </w:rPr>
              <w:t>Calcium (mg/dL)</w:t>
            </w:r>
          </w:p>
        </w:tc>
        <w:tc>
          <w:tcPr>
            <w:tcW w:w="0" w:type="auto"/>
            <w:hideMark/>
          </w:tcPr>
          <w:p w14:paraId="4CF7FD4C" w14:textId="7FA32C67" w:rsidR="00E73443" w:rsidRPr="003143DD" w:rsidRDefault="00E73443" w:rsidP="00E73443">
            <w:pPr>
              <w:spacing w:after="160" w:line="360" w:lineRule="auto"/>
              <w:jc w:val="both"/>
              <w:rPr>
                <w:rFonts w:ascii="Times New Roman" w:hAnsi="Times New Roman" w:cs="Times New Roman"/>
                <w:sz w:val="24"/>
                <w:szCs w:val="24"/>
              </w:rPr>
            </w:pPr>
            <w:r w:rsidRPr="003143DD">
              <w:rPr>
                <w:rFonts w:ascii="Times New Roman" w:hAnsi="Times New Roman" w:cs="Times New Roman"/>
                <w:sz w:val="24"/>
                <w:szCs w:val="24"/>
              </w:rPr>
              <w:t>6.51</w:t>
            </w:r>
          </w:p>
        </w:tc>
        <w:tc>
          <w:tcPr>
            <w:tcW w:w="0" w:type="auto"/>
            <w:hideMark/>
          </w:tcPr>
          <w:p w14:paraId="60BD27CC" w14:textId="2ACF119C" w:rsidR="00E73443" w:rsidRPr="003143DD" w:rsidRDefault="005A388B" w:rsidP="00E73443">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0</w:t>
            </w:r>
            <w:r w:rsidR="00E73443" w:rsidRPr="003143DD">
              <w:rPr>
                <w:rFonts w:ascii="Times New Roman" w:hAnsi="Times New Roman" w:cs="Times New Roman"/>
                <w:sz w:val="24"/>
                <w:szCs w:val="24"/>
              </w:rPr>
              <w:t>11.22</w:t>
            </w:r>
          </w:p>
        </w:tc>
        <w:tc>
          <w:tcPr>
            <w:tcW w:w="0" w:type="auto"/>
            <w:hideMark/>
          </w:tcPr>
          <w:p w14:paraId="53AC991F" w14:textId="77777777" w:rsidR="00E73443" w:rsidRPr="003143DD" w:rsidRDefault="00E73443" w:rsidP="00E73443">
            <w:pPr>
              <w:spacing w:after="160" w:line="360" w:lineRule="auto"/>
              <w:jc w:val="both"/>
              <w:rPr>
                <w:rFonts w:ascii="Times New Roman" w:hAnsi="Times New Roman" w:cs="Times New Roman"/>
                <w:sz w:val="24"/>
                <w:szCs w:val="24"/>
              </w:rPr>
            </w:pPr>
            <w:r w:rsidRPr="003143DD">
              <w:rPr>
                <w:rFonts w:ascii="Times New Roman" w:hAnsi="Times New Roman" w:cs="Times New Roman"/>
                <w:sz w:val="24"/>
                <w:szCs w:val="24"/>
              </w:rPr>
              <w:t>10.14 ± 0.37</w:t>
            </w:r>
          </w:p>
        </w:tc>
      </w:tr>
      <w:tr w:rsidR="00E73443" w:rsidRPr="003143DD" w14:paraId="13EBFA75" w14:textId="77777777" w:rsidTr="00E73443">
        <w:trPr>
          <w:jc w:val="center"/>
        </w:trPr>
        <w:tc>
          <w:tcPr>
            <w:tcW w:w="0" w:type="auto"/>
            <w:hideMark/>
          </w:tcPr>
          <w:p w14:paraId="500F777F" w14:textId="77777777" w:rsidR="00E73443" w:rsidRPr="003143DD" w:rsidRDefault="00E73443" w:rsidP="00E73443">
            <w:pPr>
              <w:spacing w:after="160" w:line="360" w:lineRule="auto"/>
              <w:jc w:val="both"/>
              <w:rPr>
                <w:rFonts w:ascii="Times New Roman" w:hAnsi="Times New Roman" w:cs="Times New Roman"/>
                <w:sz w:val="24"/>
                <w:szCs w:val="24"/>
              </w:rPr>
            </w:pPr>
            <w:r w:rsidRPr="003143DD">
              <w:rPr>
                <w:rFonts w:ascii="Times New Roman" w:hAnsi="Times New Roman" w:cs="Times New Roman"/>
                <w:sz w:val="24"/>
                <w:szCs w:val="24"/>
              </w:rPr>
              <w:t>Phosphorus (mg/dL)</w:t>
            </w:r>
          </w:p>
        </w:tc>
        <w:tc>
          <w:tcPr>
            <w:tcW w:w="0" w:type="auto"/>
            <w:hideMark/>
          </w:tcPr>
          <w:p w14:paraId="7C681C39" w14:textId="77777777" w:rsidR="00E73443" w:rsidRPr="003143DD" w:rsidRDefault="00E73443" w:rsidP="00E73443">
            <w:pPr>
              <w:spacing w:after="160" w:line="360" w:lineRule="auto"/>
              <w:jc w:val="both"/>
              <w:rPr>
                <w:rFonts w:ascii="Times New Roman" w:hAnsi="Times New Roman" w:cs="Times New Roman"/>
                <w:sz w:val="24"/>
                <w:szCs w:val="24"/>
              </w:rPr>
            </w:pPr>
            <w:r w:rsidRPr="003143DD">
              <w:rPr>
                <w:rFonts w:ascii="Times New Roman" w:hAnsi="Times New Roman" w:cs="Times New Roman"/>
                <w:sz w:val="24"/>
                <w:szCs w:val="24"/>
              </w:rPr>
              <w:t>47.07</w:t>
            </w:r>
          </w:p>
        </w:tc>
        <w:tc>
          <w:tcPr>
            <w:tcW w:w="0" w:type="auto"/>
            <w:hideMark/>
          </w:tcPr>
          <w:p w14:paraId="410FB5C9" w14:textId="77777777" w:rsidR="00E73443" w:rsidRPr="003143DD" w:rsidRDefault="00E73443" w:rsidP="00E73443">
            <w:pPr>
              <w:spacing w:after="160" w:line="360" w:lineRule="auto"/>
              <w:jc w:val="both"/>
              <w:rPr>
                <w:rFonts w:ascii="Times New Roman" w:hAnsi="Times New Roman" w:cs="Times New Roman"/>
                <w:sz w:val="24"/>
                <w:szCs w:val="24"/>
              </w:rPr>
            </w:pPr>
            <w:r w:rsidRPr="003143DD">
              <w:rPr>
                <w:rFonts w:ascii="Times New Roman" w:hAnsi="Times New Roman" w:cs="Times New Roman"/>
                <w:sz w:val="24"/>
                <w:szCs w:val="24"/>
              </w:rPr>
              <w:t>290.02</w:t>
            </w:r>
          </w:p>
        </w:tc>
        <w:tc>
          <w:tcPr>
            <w:tcW w:w="0" w:type="auto"/>
            <w:hideMark/>
          </w:tcPr>
          <w:p w14:paraId="12BDBC42" w14:textId="77777777" w:rsidR="00E73443" w:rsidRPr="003143DD" w:rsidRDefault="00E73443" w:rsidP="00E73443">
            <w:pPr>
              <w:spacing w:after="160" w:line="360" w:lineRule="auto"/>
              <w:jc w:val="both"/>
              <w:rPr>
                <w:rFonts w:ascii="Times New Roman" w:hAnsi="Times New Roman" w:cs="Times New Roman"/>
                <w:sz w:val="24"/>
                <w:szCs w:val="24"/>
              </w:rPr>
            </w:pPr>
            <w:r w:rsidRPr="003143DD">
              <w:rPr>
                <w:rFonts w:ascii="Times New Roman" w:hAnsi="Times New Roman" w:cs="Times New Roman"/>
                <w:sz w:val="24"/>
                <w:szCs w:val="24"/>
              </w:rPr>
              <w:t>219.47 ± 19.26</w:t>
            </w:r>
          </w:p>
        </w:tc>
      </w:tr>
      <w:tr w:rsidR="00E73443" w:rsidRPr="003143DD" w14:paraId="6940F3AC" w14:textId="77777777" w:rsidTr="00E73443">
        <w:trPr>
          <w:jc w:val="center"/>
        </w:trPr>
        <w:tc>
          <w:tcPr>
            <w:tcW w:w="0" w:type="auto"/>
            <w:hideMark/>
          </w:tcPr>
          <w:p w14:paraId="5EF4231C" w14:textId="77777777" w:rsidR="00E73443" w:rsidRPr="003143DD" w:rsidRDefault="00E73443" w:rsidP="00E73443">
            <w:pPr>
              <w:spacing w:after="160" w:line="360" w:lineRule="auto"/>
              <w:jc w:val="both"/>
              <w:rPr>
                <w:rFonts w:ascii="Times New Roman" w:hAnsi="Times New Roman" w:cs="Times New Roman"/>
                <w:sz w:val="24"/>
                <w:szCs w:val="24"/>
              </w:rPr>
            </w:pPr>
            <w:r w:rsidRPr="003143DD">
              <w:rPr>
                <w:rFonts w:ascii="Times New Roman" w:hAnsi="Times New Roman" w:cs="Times New Roman"/>
                <w:sz w:val="24"/>
                <w:szCs w:val="24"/>
              </w:rPr>
              <w:t>Magnesium (mg/dL)</w:t>
            </w:r>
          </w:p>
        </w:tc>
        <w:tc>
          <w:tcPr>
            <w:tcW w:w="0" w:type="auto"/>
            <w:hideMark/>
          </w:tcPr>
          <w:p w14:paraId="56F3C362" w14:textId="74319609" w:rsidR="00E73443" w:rsidRPr="003143DD" w:rsidRDefault="005A388B" w:rsidP="00E73443">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0</w:t>
            </w:r>
            <w:r w:rsidR="00E73443" w:rsidRPr="003143DD">
              <w:rPr>
                <w:rFonts w:ascii="Times New Roman" w:hAnsi="Times New Roman" w:cs="Times New Roman"/>
                <w:sz w:val="24"/>
                <w:szCs w:val="24"/>
              </w:rPr>
              <w:t>2.46</w:t>
            </w:r>
          </w:p>
        </w:tc>
        <w:tc>
          <w:tcPr>
            <w:tcW w:w="0" w:type="auto"/>
            <w:hideMark/>
          </w:tcPr>
          <w:p w14:paraId="609B7B1D" w14:textId="70622144" w:rsidR="00E73443" w:rsidRPr="003143DD" w:rsidRDefault="00E73443" w:rsidP="00E73443">
            <w:pPr>
              <w:spacing w:after="160" w:line="360" w:lineRule="auto"/>
              <w:jc w:val="both"/>
              <w:rPr>
                <w:rFonts w:ascii="Times New Roman" w:hAnsi="Times New Roman" w:cs="Times New Roman"/>
                <w:sz w:val="24"/>
                <w:szCs w:val="24"/>
              </w:rPr>
            </w:pPr>
            <w:r w:rsidRPr="003143DD">
              <w:rPr>
                <w:rFonts w:ascii="Times New Roman" w:hAnsi="Times New Roman" w:cs="Times New Roman"/>
                <w:sz w:val="24"/>
                <w:szCs w:val="24"/>
              </w:rPr>
              <w:t>8.07</w:t>
            </w:r>
          </w:p>
        </w:tc>
        <w:tc>
          <w:tcPr>
            <w:tcW w:w="0" w:type="auto"/>
            <w:hideMark/>
          </w:tcPr>
          <w:p w14:paraId="47CEF2AF" w14:textId="77777777" w:rsidR="00E73443" w:rsidRPr="003143DD" w:rsidRDefault="00E73443" w:rsidP="00E73443">
            <w:pPr>
              <w:spacing w:after="160" w:line="360" w:lineRule="auto"/>
              <w:jc w:val="both"/>
              <w:rPr>
                <w:rFonts w:ascii="Times New Roman" w:hAnsi="Times New Roman" w:cs="Times New Roman"/>
                <w:sz w:val="24"/>
                <w:szCs w:val="24"/>
              </w:rPr>
            </w:pPr>
            <w:r w:rsidRPr="003143DD">
              <w:rPr>
                <w:rFonts w:ascii="Times New Roman" w:hAnsi="Times New Roman" w:cs="Times New Roman"/>
                <w:sz w:val="24"/>
                <w:szCs w:val="24"/>
              </w:rPr>
              <w:t>6.74 ± 0.51</w:t>
            </w:r>
          </w:p>
        </w:tc>
      </w:tr>
      <w:tr w:rsidR="00E73443" w:rsidRPr="003143DD" w14:paraId="5B04D831" w14:textId="77777777" w:rsidTr="00E73443">
        <w:trPr>
          <w:jc w:val="center"/>
        </w:trPr>
        <w:tc>
          <w:tcPr>
            <w:tcW w:w="0" w:type="auto"/>
            <w:hideMark/>
          </w:tcPr>
          <w:p w14:paraId="7BD0EDFD" w14:textId="77777777" w:rsidR="00E73443" w:rsidRPr="003143DD" w:rsidRDefault="00E73443" w:rsidP="00E73443">
            <w:pPr>
              <w:spacing w:after="160" w:line="360" w:lineRule="auto"/>
              <w:jc w:val="both"/>
              <w:rPr>
                <w:rFonts w:ascii="Times New Roman" w:hAnsi="Times New Roman" w:cs="Times New Roman"/>
                <w:sz w:val="24"/>
                <w:szCs w:val="24"/>
              </w:rPr>
            </w:pPr>
            <w:r w:rsidRPr="003143DD">
              <w:rPr>
                <w:rFonts w:ascii="Times New Roman" w:hAnsi="Times New Roman" w:cs="Times New Roman"/>
                <w:sz w:val="24"/>
                <w:szCs w:val="24"/>
              </w:rPr>
              <w:t>Triglycerides (mg/dL)</w:t>
            </w:r>
          </w:p>
        </w:tc>
        <w:tc>
          <w:tcPr>
            <w:tcW w:w="0" w:type="auto"/>
            <w:hideMark/>
          </w:tcPr>
          <w:p w14:paraId="19470151" w14:textId="2AFAD7B2" w:rsidR="00E73443" w:rsidRPr="003143DD" w:rsidRDefault="00E73443" w:rsidP="00E73443">
            <w:pPr>
              <w:spacing w:after="160" w:line="360" w:lineRule="auto"/>
              <w:jc w:val="both"/>
              <w:rPr>
                <w:rFonts w:ascii="Times New Roman" w:hAnsi="Times New Roman" w:cs="Times New Roman"/>
                <w:sz w:val="24"/>
                <w:szCs w:val="24"/>
              </w:rPr>
            </w:pPr>
            <w:r w:rsidRPr="003143DD">
              <w:rPr>
                <w:rFonts w:ascii="Times New Roman" w:hAnsi="Times New Roman" w:cs="Times New Roman"/>
                <w:sz w:val="24"/>
                <w:szCs w:val="24"/>
              </w:rPr>
              <w:t>64</w:t>
            </w:r>
            <w:r w:rsidR="005A388B">
              <w:rPr>
                <w:rFonts w:ascii="Times New Roman" w:hAnsi="Times New Roman" w:cs="Times New Roman"/>
                <w:sz w:val="24"/>
                <w:szCs w:val="24"/>
              </w:rPr>
              <w:t>.00</w:t>
            </w:r>
          </w:p>
        </w:tc>
        <w:tc>
          <w:tcPr>
            <w:tcW w:w="0" w:type="auto"/>
            <w:hideMark/>
          </w:tcPr>
          <w:p w14:paraId="540A4463" w14:textId="6E7B6B6C" w:rsidR="00E73443" w:rsidRPr="003143DD" w:rsidRDefault="00E73443" w:rsidP="00E73443">
            <w:pPr>
              <w:spacing w:after="160" w:line="360" w:lineRule="auto"/>
              <w:jc w:val="both"/>
              <w:rPr>
                <w:rFonts w:ascii="Times New Roman" w:hAnsi="Times New Roman" w:cs="Times New Roman"/>
                <w:sz w:val="24"/>
                <w:szCs w:val="24"/>
              </w:rPr>
            </w:pPr>
            <w:r w:rsidRPr="003143DD">
              <w:rPr>
                <w:rFonts w:ascii="Times New Roman" w:hAnsi="Times New Roman" w:cs="Times New Roman"/>
                <w:sz w:val="24"/>
                <w:szCs w:val="24"/>
              </w:rPr>
              <w:t>134</w:t>
            </w:r>
            <w:r w:rsidR="005A388B">
              <w:rPr>
                <w:rFonts w:ascii="Times New Roman" w:hAnsi="Times New Roman" w:cs="Times New Roman"/>
                <w:sz w:val="24"/>
                <w:szCs w:val="24"/>
              </w:rPr>
              <w:t>.00</w:t>
            </w:r>
          </w:p>
        </w:tc>
        <w:tc>
          <w:tcPr>
            <w:tcW w:w="0" w:type="auto"/>
            <w:hideMark/>
          </w:tcPr>
          <w:p w14:paraId="28EE5A24" w14:textId="77777777" w:rsidR="00E73443" w:rsidRPr="003143DD" w:rsidRDefault="00E73443" w:rsidP="00E73443">
            <w:pPr>
              <w:spacing w:after="160" w:line="360" w:lineRule="auto"/>
              <w:jc w:val="both"/>
              <w:rPr>
                <w:rFonts w:ascii="Times New Roman" w:hAnsi="Times New Roman" w:cs="Times New Roman"/>
                <w:sz w:val="24"/>
                <w:szCs w:val="24"/>
              </w:rPr>
            </w:pPr>
            <w:r w:rsidRPr="003143DD">
              <w:rPr>
                <w:rFonts w:ascii="Times New Roman" w:hAnsi="Times New Roman" w:cs="Times New Roman"/>
                <w:sz w:val="24"/>
                <w:szCs w:val="24"/>
              </w:rPr>
              <w:t>88.36 ± 5.54</w:t>
            </w:r>
          </w:p>
        </w:tc>
      </w:tr>
      <w:tr w:rsidR="00E73443" w:rsidRPr="003143DD" w14:paraId="58C35370" w14:textId="77777777" w:rsidTr="00E73443">
        <w:trPr>
          <w:jc w:val="center"/>
        </w:trPr>
        <w:tc>
          <w:tcPr>
            <w:tcW w:w="0" w:type="auto"/>
            <w:hideMark/>
          </w:tcPr>
          <w:p w14:paraId="63E6A3B8" w14:textId="77777777" w:rsidR="00E73443" w:rsidRPr="003143DD" w:rsidRDefault="00E73443" w:rsidP="00E73443">
            <w:pPr>
              <w:spacing w:after="160" w:line="360" w:lineRule="auto"/>
              <w:jc w:val="both"/>
              <w:rPr>
                <w:rFonts w:ascii="Times New Roman" w:hAnsi="Times New Roman" w:cs="Times New Roman"/>
                <w:sz w:val="24"/>
                <w:szCs w:val="24"/>
              </w:rPr>
            </w:pPr>
            <w:r w:rsidRPr="003143DD">
              <w:rPr>
                <w:rFonts w:ascii="Times New Roman" w:hAnsi="Times New Roman" w:cs="Times New Roman"/>
                <w:sz w:val="24"/>
                <w:szCs w:val="24"/>
              </w:rPr>
              <w:t>Cholesterol (mg/dL)</w:t>
            </w:r>
          </w:p>
        </w:tc>
        <w:tc>
          <w:tcPr>
            <w:tcW w:w="0" w:type="auto"/>
            <w:hideMark/>
          </w:tcPr>
          <w:p w14:paraId="2223B478" w14:textId="31EB719E" w:rsidR="00E73443" w:rsidRPr="003143DD" w:rsidRDefault="00E73443" w:rsidP="00E73443">
            <w:pPr>
              <w:spacing w:after="160" w:line="360" w:lineRule="auto"/>
              <w:jc w:val="both"/>
              <w:rPr>
                <w:rFonts w:ascii="Times New Roman" w:hAnsi="Times New Roman" w:cs="Times New Roman"/>
                <w:sz w:val="24"/>
                <w:szCs w:val="24"/>
              </w:rPr>
            </w:pPr>
            <w:r w:rsidRPr="003143DD">
              <w:rPr>
                <w:rFonts w:ascii="Times New Roman" w:hAnsi="Times New Roman" w:cs="Times New Roman"/>
                <w:sz w:val="24"/>
                <w:szCs w:val="24"/>
              </w:rPr>
              <w:t>1</w:t>
            </w:r>
            <w:r w:rsidR="005A388B">
              <w:rPr>
                <w:rFonts w:ascii="Times New Roman" w:hAnsi="Times New Roman" w:cs="Times New Roman"/>
                <w:sz w:val="24"/>
                <w:szCs w:val="24"/>
              </w:rPr>
              <w:t>.00</w:t>
            </w:r>
          </w:p>
        </w:tc>
        <w:tc>
          <w:tcPr>
            <w:tcW w:w="0" w:type="auto"/>
            <w:hideMark/>
          </w:tcPr>
          <w:p w14:paraId="4ECF2547" w14:textId="0379D918" w:rsidR="00E73443" w:rsidRPr="003143DD" w:rsidRDefault="00E73443" w:rsidP="00E73443">
            <w:pPr>
              <w:spacing w:after="160" w:line="360" w:lineRule="auto"/>
              <w:jc w:val="both"/>
              <w:rPr>
                <w:rFonts w:ascii="Times New Roman" w:hAnsi="Times New Roman" w:cs="Times New Roman"/>
                <w:sz w:val="24"/>
                <w:szCs w:val="24"/>
              </w:rPr>
            </w:pPr>
            <w:r w:rsidRPr="003143DD">
              <w:rPr>
                <w:rFonts w:ascii="Times New Roman" w:hAnsi="Times New Roman" w:cs="Times New Roman"/>
                <w:sz w:val="24"/>
                <w:szCs w:val="24"/>
              </w:rPr>
              <w:t>5</w:t>
            </w:r>
            <w:r w:rsidR="005A388B">
              <w:rPr>
                <w:rFonts w:ascii="Times New Roman" w:hAnsi="Times New Roman" w:cs="Times New Roman"/>
                <w:sz w:val="24"/>
                <w:szCs w:val="24"/>
              </w:rPr>
              <w:t>.00</w:t>
            </w:r>
          </w:p>
        </w:tc>
        <w:tc>
          <w:tcPr>
            <w:tcW w:w="0" w:type="auto"/>
            <w:hideMark/>
          </w:tcPr>
          <w:p w14:paraId="7BD5EBC8" w14:textId="77777777" w:rsidR="00E73443" w:rsidRPr="003143DD" w:rsidRDefault="00E73443" w:rsidP="00E73443">
            <w:pPr>
              <w:spacing w:after="160" w:line="360" w:lineRule="auto"/>
              <w:jc w:val="both"/>
              <w:rPr>
                <w:rFonts w:ascii="Times New Roman" w:hAnsi="Times New Roman" w:cs="Times New Roman"/>
                <w:sz w:val="24"/>
                <w:szCs w:val="24"/>
              </w:rPr>
            </w:pPr>
            <w:r w:rsidRPr="003143DD">
              <w:rPr>
                <w:rFonts w:ascii="Times New Roman" w:hAnsi="Times New Roman" w:cs="Times New Roman"/>
                <w:sz w:val="24"/>
                <w:szCs w:val="24"/>
              </w:rPr>
              <w:t>2.64 ± 0.45</w:t>
            </w:r>
          </w:p>
        </w:tc>
      </w:tr>
    </w:tbl>
    <w:p w14:paraId="18038162" w14:textId="119E57FC" w:rsidR="00034F3E" w:rsidRPr="003143DD" w:rsidRDefault="00E73443" w:rsidP="00034F3E">
      <w:pPr>
        <w:spacing w:before="240" w:afterLines="80" w:after="192" w:line="360" w:lineRule="auto"/>
        <w:jc w:val="both"/>
        <w:rPr>
          <w:rFonts w:ascii="Times New Roman" w:hAnsi="Times New Roman" w:cs="Times New Roman"/>
          <w:sz w:val="24"/>
          <w:szCs w:val="24"/>
        </w:rPr>
      </w:pPr>
      <w:r w:rsidRPr="003143DD">
        <w:rPr>
          <w:rFonts w:ascii="Times New Roman" w:hAnsi="Times New Roman" w:cs="Times New Roman"/>
          <w:sz w:val="24"/>
          <w:szCs w:val="24"/>
        </w:rPr>
        <w:tab/>
      </w:r>
      <w:r w:rsidR="00034F3E" w:rsidRPr="003143DD">
        <w:rPr>
          <w:rFonts w:ascii="Times New Roman" w:hAnsi="Times New Roman" w:cs="Times New Roman"/>
          <w:sz w:val="24"/>
          <w:szCs w:val="24"/>
        </w:rPr>
        <w:t xml:space="preserve">The mineral and lipid composition of </w:t>
      </w:r>
      <w:proofErr w:type="spellStart"/>
      <w:r w:rsidR="00034F3E" w:rsidRPr="003143DD">
        <w:rPr>
          <w:rFonts w:ascii="Times New Roman" w:hAnsi="Times New Roman" w:cs="Times New Roman"/>
          <w:sz w:val="24"/>
          <w:szCs w:val="24"/>
        </w:rPr>
        <w:t>Kanni</w:t>
      </w:r>
      <w:proofErr w:type="spellEnd"/>
      <w:r w:rsidR="00034F3E" w:rsidRPr="003143DD">
        <w:rPr>
          <w:rFonts w:ascii="Times New Roman" w:hAnsi="Times New Roman" w:cs="Times New Roman"/>
          <w:sz w:val="24"/>
          <w:szCs w:val="24"/>
        </w:rPr>
        <w:t xml:space="preserve"> goat colostrum is presented in Table 1. The results revealed considerable variation among samples, which may be attributed to differences in individual animal physiology, parity, nutritional status, and stage of colostrum collection. Such variability in colostrum composition has been widely reported in small ruminants and is considered a normal physiological phenomenon during the early postpartum period (</w:t>
      </w:r>
      <w:proofErr w:type="spellStart"/>
      <w:r w:rsidR="00034F3E" w:rsidRPr="003143DD">
        <w:rPr>
          <w:rFonts w:ascii="Times New Roman" w:hAnsi="Times New Roman" w:cs="Times New Roman"/>
          <w:sz w:val="24"/>
          <w:szCs w:val="24"/>
        </w:rPr>
        <w:t>Stelwagen</w:t>
      </w:r>
      <w:proofErr w:type="spellEnd"/>
      <w:r w:rsidR="00034F3E" w:rsidRPr="003143DD">
        <w:rPr>
          <w:rFonts w:ascii="Times New Roman" w:hAnsi="Times New Roman" w:cs="Times New Roman"/>
          <w:sz w:val="24"/>
          <w:szCs w:val="24"/>
        </w:rPr>
        <w:t xml:space="preserve"> </w:t>
      </w:r>
      <w:r w:rsidR="001F4470" w:rsidRPr="001F4470">
        <w:rPr>
          <w:rFonts w:ascii="Times New Roman" w:hAnsi="Times New Roman" w:cs="Times New Roman"/>
          <w:i/>
          <w:iCs/>
          <w:sz w:val="24"/>
          <w:szCs w:val="24"/>
        </w:rPr>
        <w:t>et al.,</w:t>
      </w:r>
      <w:r w:rsidR="00034F3E" w:rsidRPr="003143DD">
        <w:rPr>
          <w:rFonts w:ascii="Times New Roman" w:hAnsi="Times New Roman" w:cs="Times New Roman"/>
          <w:sz w:val="24"/>
          <w:szCs w:val="24"/>
        </w:rPr>
        <w:t xml:space="preserve"> 2009; McGrath </w:t>
      </w:r>
      <w:r w:rsidR="001F4470" w:rsidRPr="001F4470">
        <w:rPr>
          <w:rFonts w:ascii="Times New Roman" w:hAnsi="Times New Roman" w:cs="Times New Roman"/>
          <w:i/>
          <w:iCs/>
          <w:sz w:val="24"/>
          <w:szCs w:val="24"/>
        </w:rPr>
        <w:t>et al.,</w:t>
      </w:r>
      <w:r w:rsidR="00034F3E" w:rsidRPr="003143DD">
        <w:rPr>
          <w:rFonts w:ascii="Times New Roman" w:hAnsi="Times New Roman" w:cs="Times New Roman"/>
          <w:sz w:val="24"/>
          <w:szCs w:val="24"/>
        </w:rPr>
        <w:t xml:space="preserve"> 2016).</w:t>
      </w:r>
    </w:p>
    <w:p w14:paraId="59874ACA" w14:textId="777269B2" w:rsidR="00034F3E" w:rsidRPr="00034F3E" w:rsidRDefault="00DB061B" w:rsidP="00034F3E">
      <w:pPr>
        <w:spacing w:before="240" w:afterLines="80" w:after="192" w:line="360" w:lineRule="auto"/>
        <w:jc w:val="both"/>
        <w:rPr>
          <w:rFonts w:ascii="Times New Roman" w:hAnsi="Times New Roman" w:cs="Times New Roman"/>
          <w:sz w:val="24"/>
          <w:szCs w:val="24"/>
        </w:rPr>
      </w:pPr>
      <w:r>
        <w:rPr>
          <w:rFonts w:ascii="Times New Roman" w:hAnsi="Times New Roman" w:cs="Times New Roman"/>
          <w:sz w:val="24"/>
          <w:szCs w:val="24"/>
        </w:rPr>
        <w:tab/>
      </w:r>
      <w:r w:rsidR="00034F3E" w:rsidRPr="00034F3E">
        <w:rPr>
          <w:rFonts w:ascii="Times New Roman" w:hAnsi="Times New Roman" w:cs="Times New Roman"/>
          <w:sz w:val="24"/>
          <w:szCs w:val="24"/>
        </w:rPr>
        <w:t xml:space="preserve">Recent studies also indicate that colostrum composition is highly dynamic and influenced by maternal nutrition, environmental factors, and management practices (Godden </w:t>
      </w:r>
      <w:r w:rsidR="001F4470" w:rsidRPr="001F4470">
        <w:rPr>
          <w:rFonts w:ascii="Times New Roman" w:hAnsi="Times New Roman" w:cs="Times New Roman"/>
          <w:i/>
          <w:iCs/>
          <w:sz w:val="24"/>
          <w:szCs w:val="24"/>
        </w:rPr>
        <w:t>et al.,</w:t>
      </w:r>
      <w:r w:rsidR="00034F3E" w:rsidRPr="00034F3E">
        <w:rPr>
          <w:rFonts w:ascii="Times New Roman" w:hAnsi="Times New Roman" w:cs="Times New Roman"/>
          <w:sz w:val="24"/>
          <w:szCs w:val="24"/>
        </w:rPr>
        <w:t xml:space="preserve"> 2019; Souza </w:t>
      </w:r>
      <w:r w:rsidR="001F4470" w:rsidRPr="001F4470">
        <w:rPr>
          <w:rFonts w:ascii="Times New Roman" w:hAnsi="Times New Roman" w:cs="Times New Roman"/>
          <w:i/>
          <w:iCs/>
          <w:sz w:val="24"/>
          <w:szCs w:val="24"/>
        </w:rPr>
        <w:t>et al.,</w:t>
      </w:r>
      <w:r w:rsidR="00034F3E" w:rsidRPr="00034F3E">
        <w:rPr>
          <w:rFonts w:ascii="Times New Roman" w:hAnsi="Times New Roman" w:cs="Times New Roman"/>
          <w:sz w:val="24"/>
          <w:szCs w:val="24"/>
        </w:rPr>
        <w:t xml:space="preserve"> 2022). The variability observed in the present study is therefore in agreement with earlier and recent reports.</w:t>
      </w:r>
    </w:p>
    <w:p w14:paraId="4795C6F1" w14:textId="77777777" w:rsidR="00034F3E" w:rsidRPr="00034F3E" w:rsidRDefault="00034F3E" w:rsidP="00034F3E">
      <w:pPr>
        <w:spacing w:before="240" w:afterLines="80" w:after="192" w:line="360" w:lineRule="auto"/>
        <w:jc w:val="both"/>
        <w:rPr>
          <w:rFonts w:ascii="Times New Roman" w:hAnsi="Times New Roman" w:cs="Times New Roman"/>
          <w:b/>
          <w:bCs/>
          <w:sz w:val="24"/>
          <w:szCs w:val="24"/>
        </w:rPr>
      </w:pPr>
      <w:r w:rsidRPr="00034F3E">
        <w:rPr>
          <w:rFonts w:ascii="Times New Roman" w:hAnsi="Times New Roman" w:cs="Times New Roman"/>
          <w:b/>
          <w:bCs/>
          <w:sz w:val="24"/>
          <w:szCs w:val="24"/>
        </w:rPr>
        <w:t>Mineral Composition</w:t>
      </w:r>
    </w:p>
    <w:p w14:paraId="57FDE8FC" w14:textId="77777777" w:rsidR="00034F3E" w:rsidRPr="00034F3E" w:rsidRDefault="00034F3E" w:rsidP="00034F3E">
      <w:pPr>
        <w:spacing w:before="240" w:afterLines="80" w:after="192" w:line="360" w:lineRule="auto"/>
        <w:jc w:val="both"/>
        <w:rPr>
          <w:rFonts w:ascii="Times New Roman" w:hAnsi="Times New Roman" w:cs="Times New Roman"/>
          <w:b/>
          <w:bCs/>
          <w:sz w:val="24"/>
          <w:szCs w:val="24"/>
        </w:rPr>
      </w:pPr>
      <w:r w:rsidRPr="00034F3E">
        <w:rPr>
          <w:rFonts w:ascii="Times New Roman" w:hAnsi="Times New Roman" w:cs="Times New Roman"/>
          <w:b/>
          <w:bCs/>
          <w:sz w:val="24"/>
          <w:szCs w:val="24"/>
        </w:rPr>
        <w:t>Calcium</w:t>
      </w:r>
    </w:p>
    <w:p w14:paraId="42DFF8CB" w14:textId="6242FE9D" w:rsidR="00034F3E" w:rsidRPr="00034F3E" w:rsidRDefault="00DB061B" w:rsidP="00034F3E">
      <w:pPr>
        <w:spacing w:before="240" w:afterLines="80" w:after="192" w:line="360" w:lineRule="auto"/>
        <w:jc w:val="both"/>
        <w:rPr>
          <w:rFonts w:ascii="Times New Roman" w:hAnsi="Times New Roman" w:cs="Times New Roman"/>
          <w:sz w:val="24"/>
          <w:szCs w:val="24"/>
        </w:rPr>
      </w:pPr>
      <w:r>
        <w:rPr>
          <w:rFonts w:ascii="Times New Roman" w:hAnsi="Times New Roman" w:cs="Times New Roman"/>
          <w:sz w:val="24"/>
          <w:szCs w:val="24"/>
        </w:rPr>
        <w:tab/>
      </w:r>
      <w:r w:rsidR="00034F3E" w:rsidRPr="00034F3E">
        <w:rPr>
          <w:rFonts w:ascii="Times New Roman" w:hAnsi="Times New Roman" w:cs="Times New Roman"/>
          <w:sz w:val="24"/>
          <w:szCs w:val="24"/>
        </w:rPr>
        <w:t xml:space="preserve">The calcium content of </w:t>
      </w:r>
      <w:proofErr w:type="spellStart"/>
      <w:r w:rsidR="00034F3E" w:rsidRPr="00034F3E">
        <w:rPr>
          <w:rFonts w:ascii="Times New Roman" w:hAnsi="Times New Roman" w:cs="Times New Roman"/>
          <w:sz w:val="24"/>
          <w:szCs w:val="24"/>
        </w:rPr>
        <w:t>Kanni</w:t>
      </w:r>
      <w:proofErr w:type="spellEnd"/>
      <w:r w:rsidR="00034F3E" w:rsidRPr="00034F3E">
        <w:rPr>
          <w:rFonts w:ascii="Times New Roman" w:hAnsi="Times New Roman" w:cs="Times New Roman"/>
          <w:sz w:val="24"/>
          <w:szCs w:val="24"/>
        </w:rPr>
        <w:t xml:space="preserve"> goat colostrum ranged from 6.51 to 11.22 mg/dL, with a mean value of 10.14 ± 0.37 mg/dL. Calcium is essential for skeletal development, muscle contraction, nerve impulse transmission, and enzyme activation in </w:t>
      </w:r>
      <w:proofErr w:type="spellStart"/>
      <w:r w:rsidR="00034F3E" w:rsidRPr="00034F3E">
        <w:rPr>
          <w:rFonts w:ascii="Times New Roman" w:hAnsi="Times New Roman" w:cs="Times New Roman"/>
          <w:sz w:val="24"/>
          <w:szCs w:val="24"/>
        </w:rPr>
        <w:t>newborn</w:t>
      </w:r>
      <w:proofErr w:type="spellEnd"/>
      <w:r w:rsidR="00034F3E" w:rsidRPr="00034F3E">
        <w:rPr>
          <w:rFonts w:ascii="Times New Roman" w:hAnsi="Times New Roman" w:cs="Times New Roman"/>
          <w:sz w:val="24"/>
          <w:szCs w:val="24"/>
        </w:rPr>
        <w:t xml:space="preserve"> animals.</w:t>
      </w:r>
    </w:p>
    <w:p w14:paraId="25585725" w14:textId="2128B6FD" w:rsidR="00034F3E" w:rsidRPr="00034F3E" w:rsidRDefault="00034F3E" w:rsidP="00034F3E">
      <w:pPr>
        <w:spacing w:before="240" w:afterLines="80" w:after="192" w:line="360" w:lineRule="auto"/>
        <w:jc w:val="both"/>
        <w:rPr>
          <w:rFonts w:ascii="Times New Roman" w:hAnsi="Times New Roman" w:cs="Times New Roman"/>
          <w:sz w:val="24"/>
          <w:szCs w:val="24"/>
        </w:rPr>
      </w:pPr>
      <w:r w:rsidRPr="00034F3E">
        <w:rPr>
          <w:rFonts w:ascii="Times New Roman" w:hAnsi="Times New Roman" w:cs="Times New Roman"/>
          <w:sz w:val="24"/>
          <w:szCs w:val="24"/>
        </w:rPr>
        <w:lastRenderedPageBreak/>
        <w:t xml:space="preserve">The values obtained in the present study are comparable with those reported in goat colostrum by </w:t>
      </w:r>
      <w:proofErr w:type="spellStart"/>
      <w:r w:rsidRPr="00034F3E">
        <w:rPr>
          <w:rFonts w:ascii="Times New Roman" w:hAnsi="Times New Roman" w:cs="Times New Roman"/>
          <w:sz w:val="24"/>
          <w:szCs w:val="24"/>
        </w:rPr>
        <w:t>Raynal-Ljutovac</w:t>
      </w:r>
      <w:proofErr w:type="spellEnd"/>
      <w:r w:rsidRPr="00034F3E">
        <w:rPr>
          <w:rFonts w:ascii="Times New Roman" w:hAnsi="Times New Roman" w:cs="Times New Roman"/>
          <w:sz w:val="24"/>
          <w:szCs w:val="24"/>
        </w:rPr>
        <w:t xml:space="preserve"> </w:t>
      </w:r>
      <w:r w:rsidR="001F4470" w:rsidRPr="001F4470">
        <w:rPr>
          <w:rFonts w:ascii="Times New Roman" w:hAnsi="Times New Roman" w:cs="Times New Roman"/>
          <w:i/>
          <w:iCs/>
          <w:sz w:val="24"/>
          <w:szCs w:val="24"/>
        </w:rPr>
        <w:t>et al.,</w:t>
      </w:r>
      <w:r w:rsidRPr="00034F3E">
        <w:rPr>
          <w:rFonts w:ascii="Times New Roman" w:hAnsi="Times New Roman" w:cs="Times New Roman"/>
          <w:sz w:val="24"/>
          <w:szCs w:val="24"/>
        </w:rPr>
        <w:t xml:space="preserve"> (2008), who observed calcium concentrations ranging between 8.0 and 12.5 mg/dL during early lactation. Similarly, </w:t>
      </w:r>
      <w:proofErr w:type="spellStart"/>
      <w:r w:rsidRPr="00034F3E">
        <w:rPr>
          <w:rFonts w:ascii="Times New Roman" w:hAnsi="Times New Roman" w:cs="Times New Roman"/>
          <w:sz w:val="24"/>
          <w:szCs w:val="24"/>
        </w:rPr>
        <w:t>Csapó</w:t>
      </w:r>
      <w:proofErr w:type="spellEnd"/>
      <w:r w:rsidRPr="00034F3E">
        <w:rPr>
          <w:rFonts w:ascii="Times New Roman" w:hAnsi="Times New Roman" w:cs="Times New Roman"/>
          <w:sz w:val="24"/>
          <w:szCs w:val="24"/>
        </w:rPr>
        <w:t xml:space="preserve"> </w:t>
      </w:r>
      <w:r w:rsidR="001F4470" w:rsidRPr="001F4470">
        <w:rPr>
          <w:rFonts w:ascii="Times New Roman" w:hAnsi="Times New Roman" w:cs="Times New Roman"/>
          <w:i/>
          <w:iCs/>
          <w:sz w:val="24"/>
          <w:szCs w:val="24"/>
        </w:rPr>
        <w:t>et al.,</w:t>
      </w:r>
      <w:r w:rsidRPr="00034F3E">
        <w:rPr>
          <w:rFonts w:ascii="Times New Roman" w:hAnsi="Times New Roman" w:cs="Times New Roman"/>
          <w:sz w:val="24"/>
          <w:szCs w:val="24"/>
        </w:rPr>
        <w:t xml:space="preserve"> (1996) reported calcium levels of approximately 9.5–11.8 mg/dL in goat colostrum, which closely aligns with the present findings.</w:t>
      </w:r>
    </w:p>
    <w:p w14:paraId="4913E049" w14:textId="4D761C27" w:rsidR="00034F3E" w:rsidRPr="00034F3E" w:rsidRDefault="00DB061B" w:rsidP="00034F3E">
      <w:pPr>
        <w:spacing w:before="240" w:afterLines="80" w:after="192" w:line="360" w:lineRule="auto"/>
        <w:jc w:val="both"/>
        <w:rPr>
          <w:rFonts w:ascii="Times New Roman" w:hAnsi="Times New Roman" w:cs="Times New Roman"/>
          <w:sz w:val="24"/>
          <w:szCs w:val="24"/>
        </w:rPr>
      </w:pPr>
      <w:r>
        <w:rPr>
          <w:rFonts w:ascii="Times New Roman" w:hAnsi="Times New Roman" w:cs="Times New Roman"/>
          <w:sz w:val="24"/>
          <w:szCs w:val="24"/>
        </w:rPr>
        <w:tab/>
      </w:r>
      <w:r w:rsidR="00034F3E" w:rsidRPr="00034F3E">
        <w:rPr>
          <w:rFonts w:ascii="Times New Roman" w:hAnsi="Times New Roman" w:cs="Times New Roman"/>
          <w:sz w:val="24"/>
          <w:szCs w:val="24"/>
        </w:rPr>
        <w:t xml:space="preserve">The relatively high calcium concentration compared to mature milk supports the role of colostrum in early skeletal development. This elevated level is mainly attributed to increased permeability of mammary epithelial cells during early lactation, facilitating the transfer of minerals from blood into colostrum (Blum and </w:t>
      </w:r>
      <w:proofErr w:type="spellStart"/>
      <w:r w:rsidR="00034F3E" w:rsidRPr="00034F3E">
        <w:rPr>
          <w:rFonts w:ascii="Times New Roman" w:hAnsi="Times New Roman" w:cs="Times New Roman"/>
          <w:sz w:val="24"/>
          <w:szCs w:val="24"/>
        </w:rPr>
        <w:t>Hammon</w:t>
      </w:r>
      <w:proofErr w:type="spellEnd"/>
      <w:r w:rsidR="00034F3E" w:rsidRPr="00034F3E">
        <w:rPr>
          <w:rFonts w:ascii="Times New Roman" w:hAnsi="Times New Roman" w:cs="Times New Roman"/>
          <w:sz w:val="24"/>
          <w:szCs w:val="24"/>
        </w:rPr>
        <w:t xml:space="preserve">, 2000). Recent findings by </w:t>
      </w:r>
      <w:proofErr w:type="spellStart"/>
      <w:r w:rsidR="00034F3E" w:rsidRPr="00034F3E">
        <w:rPr>
          <w:rFonts w:ascii="Times New Roman" w:hAnsi="Times New Roman" w:cs="Times New Roman"/>
          <w:sz w:val="24"/>
          <w:szCs w:val="24"/>
        </w:rPr>
        <w:t>Zanker</w:t>
      </w:r>
      <w:proofErr w:type="spellEnd"/>
      <w:r w:rsidR="00034F3E" w:rsidRPr="00034F3E">
        <w:rPr>
          <w:rFonts w:ascii="Times New Roman" w:hAnsi="Times New Roman" w:cs="Times New Roman"/>
          <w:sz w:val="24"/>
          <w:szCs w:val="24"/>
        </w:rPr>
        <w:t xml:space="preserve"> </w:t>
      </w:r>
      <w:r w:rsidR="001F4470" w:rsidRPr="001F4470">
        <w:rPr>
          <w:rFonts w:ascii="Times New Roman" w:hAnsi="Times New Roman" w:cs="Times New Roman"/>
          <w:i/>
          <w:iCs/>
          <w:sz w:val="24"/>
          <w:szCs w:val="24"/>
        </w:rPr>
        <w:t>et al.,</w:t>
      </w:r>
      <w:r w:rsidR="00034F3E" w:rsidRPr="00034F3E">
        <w:rPr>
          <w:rFonts w:ascii="Times New Roman" w:hAnsi="Times New Roman" w:cs="Times New Roman"/>
          <w:sz w:val="24"/>
          <w:szCs w:val="24"/>
        </w:rPr>
        <w:t xml:space="preserve"> (2021) also emphasi</w:t>
      </w:r>
      <w:r w:rsidR="007F1A90">
        <w:rPr>
          <w:rFonts w:ascii="Times New Roman" w:hAnsi="Times New Roman" w:cs="Times New Roman"/>
          <w:sz w:val="24"/>
          <w:szCs w:val="24"/>
        </w:rPr>
        <w:t>s</w:t>
      </w:r>
      <w:r w:rsidR="00034F3E" w:rsidRPr="00034F3E">
        <w:rPr>
          <w:rFonts w:ascii="Times New Roman" w:hAnsi="Times New Roman" w:cs="Times New Roman"/>
          <w:sz w:val="24"/>
          <w:szCs w:val="24"/>
        </w:rPr>
        <w:t>e that higher calcium levels in colostrum are crucial for proper bone mineralization and metabolic adaptation in neonates.</w:t>
      </w:r>
    </w:p>
    <w:p w14:paraId="29034E18" w14:textId="77777777" w:rsidR="00034F3E" w:rsidRPr="00034F3E" w:rsidRDefault="00034F3E" w:rsidP="00034F3E">
      <w:pPr>
        <w:spacing w:before="240" w:afterLines="80" w:after="192" w:line="360" w:lineRule="auto"/>
        <w:jc w:val="both"/>
        <w:rPr>
          <w:rFonts w:ascii="Times New Roman" w:hAnsi="Times New Roman" w:cs="Times New Roman"/>
          <w:b/>
          <w:bCs/>
          <w:sz w:val="24"/>
          <w:szCs w:val="24"/>
        </w:rPr>
      </w:pPr>
      <w:r w:rsidRPr="00034F3E">
        <w:rPr>
          <w:rFonts w:ascii="Times New Roman" w:hAnsi="Times New Roman" w:cs="Times New Roman"/>
          <w:b/>
          <w:bCs/>
          <w:sz w:val="24"/>
          <w:szCs w:val="24"/>
        </w:rPr>
        <w:t>Phosphorus</w:t>
      </w:r>
    </w:p>
    <w:p w14:paraId="347E46EB" w14:textId="5EAD692D" w:rsidR="00034F3E" w:rsidRPr="00034F3E" w:rsidRDefault="00DB061B" w:rsidP="00034F3E">
      <w:pPr>
        <w:spacing w:before="240" w:afterLines="80" w:after="192" w:line="360" w:lineRule="auto"/>
        <w:jc w:val="both"/>
        <w:rPr>
          <w:rFonts w:ascii="Times New Roman" w:hAnsi="Times New Roman" w:cs="Times New Roman"/>
          <w:sz w:val="24"/>
          <w:szCs w:val="24"/>
        </w:rPr>
      </w:pPr>
      <w:r>
        <w:rPr>
          <w:rFonts w:ascii="Times New Roman" w:hAnsi="Times New Roman" w:cs="Times New Roman"/>
          <w:sz w:val="24"/>
          <w:szCs w:val="24"/>
        </w:rPr>
        <w:tab/>
      </w:r>
      <w:r w:rsidR="00034F3E" w:rsidRPr="00034F3E">
        <w:rPr>
          <w:rFonts w:ascii="Times New Roman" w:hAnsi="Times New Roman" w:cs="Times New Roman"/>
          <w:sz w:val="24"/>
          <w:szCs w:val="24"/>
        </w:rPr>
        <w:t xml:space="preserve">Phosphorus content showed wide variation, ranging from 47.07 to 290.02 mg/dL, with a mean value of 219.47 ± 19.26 mg/dL. Phosphorus plays a critical role in bone mineralization, energy metabolism, and cellular </w:t>
      </w:r>
      <w:proofErr w:type="spellStart"/>
      <w:r w:rsidR="00034F3E" w:rsidRPr="00034F3E">
        <w:rPr>
          <w:rFonts w:ascii="Times New Roman" w:hAnsi="Times New Roman" w:cs="Times New Roman"/>
          <w:sz w:val="24"/>
          <w:szCs w:val="24"/>
        </w:rPr>
        <w:t>signaling</w:t>
      </w:r>
      <w:proofErr w:type="spellEnd"/>
      <w:r w:rsidR="00034F3E" w:rsidRPr="00034F3E">
        <w:rPr>
          <w:rFonts w:ascii="Times New Roman" w:hAnsi="Times New Roman" w:cs="Times New Roman"/>
          <w:sz w:val="24"/>
          <w:szCs w:val="24"/>
        </w:rPr>
        <w:t>.</w:t>
      </w:r>
      <w:r>
        <w:rPr>
          <w:rFonts w:ascii="Times New Roman" w:hAnsi="Times New Roman" w:cs="Times New Roman"/>
          <w:sz w:val="24"/>
          <w:szCs w:val="24"/>
        </w:rPr>
        <w:t xml:space="preserve"> </w:t>
      </w:r>
      <w:r w:rsidR="00034F3E" w:rsidRPr="00034F3E">
        <w:rPr>
          <w:rFonts w:ascii="Times New Roman" w:hAnsi="Times New Roman" w:cs="Times New Roman"/>
          <w:sz w:val="24"/>
          <w:szCs w:val="24"/>
        </w:rPr>
        <w:t xml:space="preserve">The mean phosphorus value observed in this study is higher than those reported by Park </w:t>
      </w:r>
      <w:r w:rsidR="001F4470" w:rsidRPr="001F4470">
        <w:rPr>
          <w:rFonts w:ascii="Times New Roman" w:hAnsi="Times New Roman" w:cs="Times New Roman"/>
          <w:i/>
          <w:iCs/>
          <w:sz w:val="24"/>
          <w:szCs w:val="24"/>
        </w:rPr>
        <w:t>et al.,</w:t>
      </w:r>
      <w:r w:rsidR="00034F3E" w:rsidRPr="00034F3E">
        <w:rPr>
          <w:rFonts w:ascii="Times New Roman" w:hAnsi="Times New Roman" w:cs="Times New Roman"/>
          <w:sz w:val="24"/>
          <w:szCs w:val="24"/>
        </w:rPr>
        <w:t xml:space="preserve"> (2007), who recorded phosphorus levels in goat milk ranging between 90 and 160 mg/dL, indicating that colostrum contains significantly higher phosphorus concentrations than mature milk. </w:t>
      </w:r>
      <w:proofErr w:type="spellStart"/>
      <w:r w:rsidR="00034F3E" w:rsidRPr="00034F3E">
        <w:rPr>
          <w:rFonts w:ascii="Times New Roman" w:hAnsi="Times New Roman" w:cs="Times New Roman"/>
          <w:sz w:val="24"/>
          <w:szCs w:val="24"/>
        </w:rPr>
        <w:t>Csapó</w:t>
      </w:r>
      <w:proofErr w:type="spellEnd"/>
      <w:r w:rsidR="00034F3E" w:rsidRPr="00034F3E">
        <w:rPr>
          <w:rFonts w:ascii="Times New Roman" w:hAnsi="Times New Roman" w:cs="Times New Roman"/>
          <w:sz w:val="24"/>
          <w:szCs w:val="24"/>
        </w:rPr>
        <w:t xml:space="preserve"> </w:t>
      </w:r>
      <w:r w:rsidR="001F4470" w:rsidRPr="001F4470">
        <w:rPr>
          <w:rFonts w:ascii="Times New Roman" w:hAnsi="Times New Roman" w:cs="Times New Roman"/>
          <w:i/>
          <w:iCs/>
          <w:sz w:val="24"/>
          <w:szCs w:val="24"/>
        </w:rPr>
        <w:t>et al.,</w:t>
      </w:r>
      <w:r w:rsidR="00034F3E" w:rsidRPr="00034F3E">
        <w:rPr>
          <w:rFonts w:ascii="Times New Roman" w:hAnsi="Times New Roman" w:cs="Times New Roman"/>
          <w:sz w:val="24"/>
          <w:szCs w:val="24"/>
        </w:rPr>
        <w:t xml:space="preserve"> (1996) also reported phosphorus levels in goat colostrum ranging from 150 to 250 mg/dL, which is consistent with the upper range observed in the present study.</w:t>
      </w:r>
    </w:p>
    <w:p w14:paraId="6B737E9C" w14:textId="112EC0EB" w:rsidR="00034F3E" w:rsidRPr="00034F3E" w:rsidRDefault="00DB061B" w:rsidP="00034F3E">
      <w:pPr>
        <w:spacing w:before="240" w:afterLines="80" w:after="192" w:line="360" w:lineRule="auto"/>
        <w:jc w:val="both"/>
        <w:rPr>
          <w:rFonts w:ascii="Times New Roman" w:hAnsi="Times New Roman" w:cs="Times New Roman"/>
          <w:sz w:val="24"/>
          <w:szCs w:val="24"/>
        </w:rPr>
      </w:pPr>
      <w:r>
        <w:rPr>
          <w:rFonts w:ascii="Times New Roman" w:hAnsi="Times New Roman" w:cs="Times New Roman"/>
          <w:sz w:val="24"/>
          <w:szCs w:val="24"/>
        </w:rPr>
        <w:tab/>
      </w:r>
      <w:r w:rsidR="00034F3E" w:rsidRPr="00034F3E">
        <w:rPr>
          <w:rFonts w:ascii="Times New Roman" w:hAnsi="Times New Roman" w:cs="Times New Roman"/>
          <w:sz w:val="24"/>
          <w:szCs w:val="24"/>
        </w:rPr>
        <w:t xml:space="preserve">The wide variation in phosphorus levels may be attributed to differences in dietary mineral intake, physiological status, and stage of lactation. </w:t>
      </w:r>
      <w:proofErr w:type="spellStart"/>
      <w:r w:rsidR="00034F3E" w:rsidRPr="00034F3E">
        <w:rPr>
          <w:rFonts w:ascii="Times New Roman" w:hAnsi="Times New Roman" w:cs="Times New Roman"/>
          <w:sz w:val="24"/>
          <w:szCs w:val="24"/>
        </w:rPr>
        <w:t>Mellado</w:t>
      </w:r>
      <w:proofErr w:type="spellEnd"/>
      <w:r w:rsidR="00034F3E" w:rsidRPr="00034F3E">
        <w:rPr>
          <w:rFonts w:ascii="Times New Roman" w:hAnsi="Times New Roman" w:cs="Times New Roman"/>
          <w:sz w:val="24"/>
          <w:szCs w:val="24"/>
        </w:rPr>
        <w:t xml:space="preserve"> </w:t>
      </w:r>
      <w:r w:rsidR="001F4470" w:rsidRPr="001F4470">
        <w:rPr>
          <w:rFonts w:ascii="Times New Roman" w:hAnsi="Times New Roman" w:cs="Times New Roman"/>
          <w:i/>
          <w:iCs/>
          <w:sz w:val="24"/>
          <w:szCs w:val="24"/>
        </w:rPr>
        <w:t>et al.,</w:t>
      </w:r>
      <w:r w:rsidR="00034F3E" w:rsidRPr="00034F3E">
        <w:rPr>
          <w:rFonts w:ascii="Times New Roman" w:hAnsi="Times New Roman" w:cs="Times New Roman"/>
          <w:sz w:val="24"/>
          <w:szCs w:val="24"/>
        </w:rPr>
        <w:t xml:space="preserve"> (2020) reported that phosphorus concentration in colostrum is significantly influenced by maternal nutrition and mineral supplementation during late gestation, which may explain the variability observed.</w:t>
      </w:r>
    </w:p>
    <w:p w14:paraId="7D84FD4B" w14:textId="77777777" w:rsidR="00034F3E" w:rsidRPr="00034F3E" w:rsidRDefault="00034F3E" w:rsidP="00034F3E">
      <w:pPr>
        <w:spacing w:before="240" w:afterLines="80" w:after="192" w:line="360" w:lineRule="auto"/>
        <w:jc w:val="both"/>
        <w:rPr>
          <w:rFonts w:ascii="Times New Roman" w:hAnsi="Times New Roman" w:cs="Times New Roman"/>
          <w:b/>
          <w:bCs/>
          <w:sz w:val="24"/>
          <w:szCs w:val="24"/>
        </w:rPr>
      </w:pPr>
      <w:r w:rsidRPr="00034F3E">
        <w:rPr>
          <w:rFonts w:ascii="Times New Roman" w:hAnsi="Times New Roman" w:cs="Times New Roman"/>
          <w:b/>
          <w:bCs/>
          <w:sz w:val="24"/>
          <w:szCs w:val="24"/>
        </w:rPr>
        <w:t>Magnesium</w:t>
      </w:r>
    </w:p>
    <w:p w14:paraId="18D4AAF8" w14:textId="319D1EA9" w:rsidR="00034F3E" w:rsidRPr="00034F3E" w:rsidRDefault="00DB061B" w:rsidP="00034F3E">
      <w:pPr>
        <w:spacing w:before="240" w:afterLines="80" w:after="192" w:line="360" w:lineRule="auto"/>
        <w:jc w:val="both"/>
        <w:rPr>
          <w:rFonts w:ascii="Times New Roman" w:hAnsi="Times New Roman" w:cs="Times New Roman"/>
          <w:sz w:val="24"/>
          <w:szCs w:val="24"/>
        </w:rPr>
      </w:pPr>
      <w:r>
        <w:rPr>
          <w:rFonts w:ascii="Times New Roman" w:hAnsi="Times New Roman" w:cs="Times New Roman"/>
          <w:sz w:val="24"/>
          <w:szCs w:val="24"/>
        </w:rPr>
        <w:tab/>
      </w:r>
      <w:r w:rsidR="00034F3E" w:rsidRPr="00034F3E">
        <w:rPr>
          <w:rFonts w:ascii="Times New Roman" w:hAnsi="Times New Roman" w:cs="Times New Roman"/>
          <w:sz w:val="24"/>
          <w:szCs w:val="24"/>
        </w:rPr>
        <w:t>Magnesium levels ranged from 2.46 to 8.07 mg/dL, with a mean value of 6.74 ± 0.51 mg/dL. Magnesium is essential for enzymatic activity, neuromuscular function, and energy metabolism.</w:t>
      </w:r>
      <w:r>
        <w:rPr>
          <w:rFonts w:ascii="Times New Roman" w:hAnsi="Times New Roman" w:cs="Times New Roman"/>
          <w:sz w:val="24"/>
          <w:szCs w:val="24"/>
        </w:rPr>
        <w:t xml:space="preserve"> </w:t>
      </w:r>
      <w:r w:rsidR="00034F3E" w:rsidRPr="00034F3E">
        <w:rPr>
          <w:rFonts w:ascii="Times New Roman" w:hAnsi="Times New Roman" w:cs="Times New Roman"/>
          <w:sz w:val="24"/>
          <w:szCs w:val="24"/>
        </w:rPr>
        <w:t xml:space="preserve">The magnesium values observed in the present study are comparable with those reported by </w:t>
      </w:r>
      <w:proofErr w:type="spellStart"/>
      <w:r w:rsidR="00034F3E" w:rsidRPr="00034F3E">
        <w:rPr>
          <w:rFonts w:ascii="Times New Roman" w:hAnsi="Times New Roman" w:cs="Times New Roman"/>
          <w:sz w:val="24"/>
          <w:szCs w:val="24"/>
        </w:rPr>
        <w:t>Csapó</w:t>
      </w:r>
      <w:proofErr w:type="spellEnd"/>
      <w:r w:rsidR="00034F3E" w:rsidRPr="00034F3E">
        <w:rPr>
          <w:rFonts w:ascii="Times New Roman" w:hAnsi="Times New Roman" w:cs="Times New Roman"/>
          <w:sz w:val="24"/>
          <w:szCs w:val="24"/>
        </w:rPr>
        <w:t xml:space="preserve"> </w:t>
      </w:r>
      <w:r w:rsidR="001F4470" w:rsidRPr="001F4470">
        <w:rPr>
          <w:rFonts w:ascii="Times New Roman" w:hAnsi="Times New Roman" w:cs="Times New Roman"/>
          <w:i/>
          <w:iCs/>
          <w:sz w:val="24"/>
          <w:szCs w:val="24"/>
        </w:rPr>
        <w:t>et al.,</w:t>
      </w:r>
      <w:r w:rsidR="00034F3E" w:rsidRPr="00034F3E">
        <w:rPr>
          <w:rFonts w:ascii="Times New Roman" w:hAnsi="Times New Roman" w:cs="Times New Roman"/>
          <w:sz w:val="24"/>
          <w:szCs w:val="24"/>
        </w:rPr>
        <w:t xml:space="preserve"> (1996), who documented magnesium concentrations ranging from </w:t>
      </w:r>
      <w:r w:rsidR="00034F3E" w:rsidRPr="00034F3E">
        <w:rPr>
          <w:rFonts w:ascii="Times New Roman" w:hAnsi="Times New Roman" w:cs="Times New Roman"/>
          <w:sz w:val="24"/>
          <w:szCs w:val="24"/>
        </w:rPr>
        <w:lastRenderedPageBreak/>
        <w:t>3.5 to 7.5</w:t>
      </w:r>
      <w:r w:rsidR="00034F3E" w:rsidRPr="00034F3E">
        <w:rPr>
          <w:rFonts w:ascii="Times New Roman" w:hAnsi="Times New Roman" w:cs="Times New Roman"/>
          <w:b/>
          <w:bCs/>
          <w:sz w:val="24"/>
          <w:szCs w:val="24"/>
        </w:rPr>
        <w:t xml:space="preserve"> </w:t>
      </w:r>
      <w:r w:rsidR="00034F3E" w:rsidRPr="00034F3E">
        <w:rPr>
          <w:rFonts w:ascii="Times New Roman" w:hAnsi="Times New Roman" w:cs="Times New Roman"/>
          <w:sz w:val="24"/>
          <w:szCs w:val="24"/>
        </w:rPr>
        <w:t xml:space="preserve">mg/dL in goat colostrum. Similarly, </w:t>
      </w:r>
      <w:proofErr w:type="spellStart"/>
      <w:r w:rsidR="00034F3E" w:rsidRPr="00034F3E">
        <w:rPr>
          <w:rFonts w:ascii="Times New Roman" w:hAnsi="Times New Roman" w:cs="Times New Roman"/>
          <w:sz w:val="24"/>
          <w:szCs w:val="24"/>
        </w:rPr>
        <w:t>Raynal-Ljutovac</w:t>
      </w:r>
      <w:proofErr w:type="spellEnd"/>
      <w:r w:rsidR="00034F3E" w:rsidRPr="00034F3E">
        <w:rPr>
          <w:rFonts w:ascii="Times New Roman" w:hAnsi="Times New Roman" w:cs="Times New Roman"/>
          <w:sz w:val="24"/>
          <w:szCs w:val="24"/>
        </w:rPr>
        <w:t xml:space="preserve"> </w:t>
      </w:r>
      <w:r w:rsidR="001F4470" w:rsidRPr="001F4470">
        <w:rPr>
          <w:rFonts w:ascii="Times New Roman" w:hAnsi="Times New Roman" w:cs="Times New Roman"/>
          <w:i/>
          <w:iCs/>
          <w:sz w:val="24"/>
          <w:szCs w:val="24"/>
        </w:rPr>
        <w:t>et al.,</w:t>
      </w:r>
      <w:r w:rsidR="00034F3E" w:rsidRPr="00034F3E">
        <w:rPr>
          <w:rFonts w:ascii="Times New Roman" w:hAnsi="Times New Roman" w:cs="Times New Roman"/>
          <w:sz w:val="24"/>
          <w:szCs w:val="24"/>
        </w:rPr>
        <w:t xml:space="preserve"> (2008) reported magnesium levels of approximately 4.0–8.0 mg/dL, supporting the findings of the present study.</w:t>
      </w:r>
      <w:r>
        <w:rPr>
          <w:rFonts w:ascii="Times New Roman" w:hAnsi="Times New Roman" w:cs="Times New Roman"/>
          <w:sz w:val="24"/>
          <w:szCs w:val="24"/>
        </w:rPr>
        <w:t xml:space="preserve"> </w:t>
      </w:r>
      <w:r w:rsidR="00034F3E" w:rsidRPr="00034F3E">
        <w:rPr>
          <w:rFonts w:ascii="Times New Roman" w:hAnsi="Times New Roman" w:cs="Times New Roman"/>
          <w:sz w:val="24"/>
          <w:szCs w:val="24"/>
        </w:rPr>
        <w:t>Magnesium concentration is typically higher in colostrum than in mature milk and decreases as lactation progresses. Recent studies have also highlighted its role in maintaining metabolic stability and preventing disorders in neonates (</w:t>
      </w:r>
      <w:proofErr w:type="spellStart"/>
      <w:r w:rsidR="00034F3E" w:rsidRPr="00034F3E">
        <w:rPr>
          <w:rFonts w:ascii="Times New Roman" w:hAnsi="Times New Roman" w:cs="Times New Roman"/>
          <w:sz w:val="24"/>
          <w:szCs w:val="24"/>
        </w:rPr>
        <w:t>Zanker</w:t>
      </w:r>
      <w:proofErr w:type="spellEnd"/>
      <w:r w:rsidR="00034F3E" w:rsidRPr="00034F3E">
        <w:rPr>
          <w:rFonts w:ascii="Times New Roman" w:hAnsi="Times New Roman" w:cs="Times New Roman"/>
          <w:sz w:val="24"/>
          <w:szCs w:val="24"/>
        </w:rPr>
        <w:t xml:space="preserve"> </w:t>
      </w:r>
      <w:r w:rsidR="001F4470" w:rsidRPr="001F4470">
        <w:rPr>
          <w:rFonts w:ascii="Times New Roman" w:hAnsi="Times New Roman" w:cs="Times New Roman"/>
          <w:i/>
          <w:iCs/>
          <w:sz w:val="24"/>
          <w:szCs w:val="24"/>
        </w:rPr>
        <w:t>et al.,</w:t>
      </w:r>
      <w:r w:rsidR="00034F3E" w:rsidRPr="00034F3E">
        <w:rPr>
          <w:rFonts w:ascii="Times New Roman" w:hAnsi="Times New Roman" w:cs="Times New Roman"/>
          <w:sz w:val="24"/>
          <w:szCs w:val="24"/>
        </w:rPr>
        <w:t xml:space="preserve"> 2021).</w:t>
      </w:r>
    </w:p>
    <w:p w14:paraId="3CD96F8F" w14:textId="77777777" w:rsidR="00034F3E" w:rsidRPr="00034F3E" w:rsidRDefault="00034F3E" w:rsidP="00034F3E">
      <w:pPr>
        <w:spacing w:before="240" w:afterLines="80" w:after="192" w:line="360" w:lineRule="auto"/>
        <w:jc w:val="both"/>
        <w:rPr>
          <w:rFonts w:ascii="Times New Roman" w:hAnsi="Times New Roman" w:cs="Times New Roman"/>
          <w:b/>
          <w:bCs/>
          <w:sz w:val="24"/>
          <w:szCs w:val="24"/>
        </w:rPr>
      </w:pPr>
      <w:r w:rsidRPr="00034F3E">
        <w:rPr>
          <w:rFonts w:ascii="Times New Roman" w:hAnsi="Times New Roman" w:cs="Times New Roman"/>
          <w:b/>
          <w:bCs/>
          <w:sz w:val="24"/>
          <w:szCs w:val="24"/>
        </w:rPr>
        <w:t>Lipid Composition</w:t>
      </w:r>
    </w:p>
    <w:p w14:paraId="7C99A640" w14:textId="77777777" w:rsidR="00034F3E" w:rsidRPr="00034F3E" w:rsidRDefault="00034F3E" w:rsidP="00034F3E">
      <w:pPr>
        <w:spacing w:before="240" w:afterLines="80" w:after="192" w:line="360" w:lineRule="auto"/>
        <w:jc w:val="both"/>
        <w:rPr>
          <w:rFonts w:ascii="Times New Roman" w:hAnsi="Times New Roman" w:cs="Times New Roman"/>
          <w:b/>
          <w:bCs/>
          <w:sz w:val="24"/>
          <w:szCs w:val="24"/>
        </w:rPr>
      </w:pPr>
      <w:r w:rsidRPr="00034F3E">
        <w:rPr>
          <w:rFonts w:ascii="Times New Roman" w:hAnsi="Times New Roman" w:cs="Times New Roman"/>
          <w:b/>
          <w:bCs/>
          <w:sz w:val="24"/>
          <w:szCs w:val="24"/>
        </w:rPr>
        <w:t>Triglycerides</w:t>
      </w:r>
    </w:p>
    <w:p w14:paraId="4B37E070" w14:textId="7F35BDEC" w:rsidR="00034F3E" w:rsidRPr="00034F3E" w:rsidRDefault="00DB061B" w:rsidP="00034F3E">
      <w:pPr>
        <w:spacing w:before="240" w:afterLines="80" w:after="192" w:line="360" w:lineRule="auto"/>
        <w:jc w:val="both"/>
        <w:rPr>
          <w:rFonts w:ascii="Times New Roman" w:hAnsi="Times New Roman" w:cs="Times New Roman"/>
          <w:sz w:val="24"/>
          <w:szCs w:val="24"/>
        </w:rPr>
      </w:pPr>
      <w:r>
        <w:rPr>
          <w:rFonts w:ascii="Times New Roman" w:hAnsi="Times New Roman" w:cs="Times New Roman"/>
          <w:sz w:val="24"/>
          <w:szCs w:val="24"/>
        </w:rPr>
        <w:tab/>
      </w:r>
      <w:r w:rsidR="00034F3E" w:rsidRPr="00034F3E">
        <w:rPr>
          <w:rFonts w:ascii="Times New Roman" w:hAnsi="Times New Roman" w:cs="Times New Roman"/>
          <w:sz w:val="24"/>
          <w:szCs w:val="24"/>
        </w:rPr>
        <w:t xml:space="preserve">The triglyceride content in </w:t>
      </w:r>
      <w:proofErr w:type="spellStart"/>
      <w:r w:rsidR="00034F3E" w:rsidRPr="00034F3E">
        <w:rPr>
          <w:rFonts w:ascii="Times New Roman" w:hAnsi="Times New Roman" w:cs="Times New Roman"/>
          <w:sz w:val="24"/>
          <w:szCs w:val="24"/>
        </w:rPr>
        <w:t>Kanni</w:t>
      </w:r>
      <w:proofErr w:type="spellEnd"/>
      <w:r w:rsidR="00034F3E" w:rsidRPr="00034F3E">
        <w:rPr>
          <w:rFonts w:ascii="Times New Roman" w:hAnsi="Times New Roman" w:cs="Times New Roman"/>
          <w:sz w:val="24"/>
          <w:szCs w:val="24"/>
        </w:rPr>
        <w:t xml:space="preserve"> goat colostrum ranged from 64 to 134 mg/dL, with an average of 88.36 ± 5.54 mg/dL. Triglycerides represent the primary energy source in colostrum and are essential for thermoregulation and metabolic activity in neonates.</w:t>
      </w:r>
      <w:r>
        <w:rPr>
          <w:rFonts w:ascii="Times New Roman" w:hAnsi="Times New Roman" w:cs="Times New Roman"/>
          <w:sz w:val="24"/>
          <w:szCs w:val="24"/>
        </w:rPr>
        <w:t xml:space="preserve"> </w:t>
      </w:r>
      <w:r w:rsidR="00034F3E" w:rsidRPr="00034F3E">
        <w:rPr>
          <w:rFonts w:ascii="Times New Roman" w:hAnsi="Times New Roman" w:cs="Times New Roman"/>
          <w:sz w:val="24"/>
          <w:szCs w:val="24"/>
        </w:rPr>
        <w:t xml:space="preserve">The values observed in the present study </w:t>
      </w:r>
      <w:proofErr w:type="gramStart"/>
      <w:r w:rsidR="00034F3E" w:rsidRPr="00034F3E">
        <w:rPr>
          <w:rFonts w:ascii="Times New Roman" w:hAnsi="Times New Roman" w:cs="Times New Roman"/>
          <w:sz w:val="24"/>
          <w:szCs w:val="24"/>
        </w:rPr>
        <w:t>are in agreement</w:t>
      </w:r>
      <w:proofErr w:type="gramEnd"/>
      <w:r w:rsidR="00034F3E" w:rsidRPr="00034F3E">
        <w:rPr>
          <w:rFonts w:ascii="Times New Roman" w:hAnsi="Times New Roman" w:cs="Times New Roman"/>
          <w:sz w:val="24"/>
          <w:szCs w:val="24"/>
        </w:rPr>
        <w:t xml:space="preserve"> with those reported by Park </w:t>
      </w:r>
      <w:r w:rsidR="001F4470" w:rsidRPr="001F4470">
        <w:rPr>
          <w:rFonts w:ascii="Times New Roman" w:hAnsi="Times New Roman" w:cs="Times New Roman"/>
          <w:i/>
          <w:iCs/>
          <w:sz w:val="24"/>
          <w:szCs w:val="24"/>
        </w:rPr>
        <w:t>et al.,</w:t>
      </w:r>
      <w:r w:rsidR="00034F3E" w:rsidRPr="00034F3E">
        <w:rPr>
          <w:rFonts w:ascii="Times New Roman" w:hAnsi="Times New Roman" w:cs="Times New Roman"/>
          <w:sz w:val="24"/>
          <w:szCs w:val="24"/>
        </w:rPr>
        <w:t xml:space="preserve"> (2007), who indicated triglyceride levels in goat milk ranging from 70 to 120 mg/dL. Higher values in colostrum compared to mature milk have also been reported by McGrath </w:t>
      </w:r>
      <w:r w:rsidR="001F4470" w:rsidRPr="001F4470">
        <w:rPr>
          <w:rFonts w:ascii="Times New Roman" w:hAnsi="Times New Roman" w:cs="Times New Roman"/>
          <w:i/>
          <w:iCs/>
          <w:sz w:val="24"/>
          <w:szCs w:val="24"/>
        </w:rPr>
        <w:t>et al.,</w:t>
      </w:r>
      <w:r w:rsidR="00034F3E" w:rsidRPr="00034F3E">
        <w:rPr>
          <w:rFonts w:ascii="Times New Roman" w:hAnsi="Times New Roman" w:cs="Times New Roman"/>
          <w:sz w:val="24"/>
          <w:szCs w:val="24"/>
        </w:rPr>
        <w:t xml:space="preserve"> (2016), emphasizing the energy-rich nature of colostrum.</w:t>
      </w:r>
      <w:r>
        <w:rPr>
          <w:rFonts w:ascii="Times New Roman" w:hAnsi="Times New Roman" w:cs="Times New Roman"/>
          <w:sz w:val="24"/>
          <w:szCs w:val="24"/>
        </w:rPr>
        <w:t xml:space="preserve"> </w:t>
      </w:r>
      <w:r w:rsidR="00034F3E" w:rsidRPr="00034F3E">
        <w:rPr>
          <w:rFonts w:ascii="Times New Roman" w:hAnsi="Times New Roman" w:cs="Times New Roman"/>
          <w:sz w:val="24"/>
          <w:szCs w:val="24"/>
        </w:rPr>
        <w:t xml:space="preserve">Playford </w:t>
      </w:r>
      <w:r w:rsidR="001F4470" w:rsidRPr="001F4470">
        <w:rPr>
          <w:rFonts w:ascii="Times New Roman" w:hAnsi="Times New Roman" w:cs="Times New Roman"/>
          <w:i/>
          <w:iCs/>
          <w:sz w:val="24"/>
          <w:szCs w:val="24"/>
        </w:rPr>
        <w:t>et a</w:t>
      </w:r>
      <w:bookmarkStart w:id="0" w:name="_GoBack"/>
      <w:bookmarkEnd w:id="0"/>
      <w:r w:rsidR="001F4470" w:rsidRPr="001F4470">
        <w:rPr>
          <w:rFonts w:ascii="Times New Roman" w:hAnsi="Times New Roman" w:cs="Times New Roman"/>
          <w:i/>
          <w:iCs/>
          <w:sz w:val="24"/>
          <w:szCs w:val="24"/>
        </w:rPr>
        <w:t>l.,</w:t>
      </w:r>
      <w:r w:rsidR="00034F3E" w:rsidRPr="00034F3E">
        <w:rPr>
          <w:rFonts w:ascii="Times New Roman" w:hAnsi="Times New Roman" w:cs="Times New Roman"/>
          <w:sz w:val="24"/>
          <w:szCs w:val="24"/>
        </w:rPr>
        <w:t xml:space="preserve"> (2000) reported that lipid-rich colostrum plays a crucial role in maintaining energy balance in </w:t>
      </w:r>
      <w:proofErr w:type="spellStart"/>
      <w:r w:rsidR="00034F3E" w:rsidRPr="00034F3E">
        <w:rPr>
          <w:rFonts w:ascii="Times New Roman" w:hAnsi="Times New Roman" w:cs="Times New Roman"/>
          <w:sz w:val="24"/>
          <w:szCs w:val="24"/>
        </w:rPr>
        <w:t>newborn</w:t>
      </w:r>
      <w:proofErr w:type="spellEnd"/>
      <w:r w:rsidR="00034F3E" w:rsidRPr="00034F3E">
        <w:rPr>
          <w:rFonts w:ascii="Times New Roman" w:hAnsi="Times New Roman" w:cs="Times New Roman"/>
          <w:sz w:val="24"/>
          <w:szCs w:val="24"/>
        </w:rPr>
        <w:t xml:space="preserve"> animals. Recent studies by Souza </w:t>
      </w:r>
      <w:r w:rsidR="001F4470" w:rsidRPr="001F4470">
        <w:rPr>
          <w:rFonts w:ascii="Times New Roman" w:hAnsi="Times New Roman" w:cs="Times New Roman"/>
          <w:i/>
          <w:iCs/>
          <w:sz w:val="24"/>
          <w:szCs w:val="24"/>
        </w:rPr>
        <w:t>et al.,</w:t>
      </w:r>
      <w:r w:rsidR="00034F3E" w:rsidRPr="00034F3E">
        <w:rPr>
          <w:rFonts w:ascii="Times New Roman" w:hAnsi="Times New Roman" w:cs="Times New Roman"/>
          <w:sz w:val="24"/>
          <w:szCs w:val="24"/>
        </w:rPr>
        <w:t xml:space="preserve"> (2022) further suggest that triglycerides in colostrum contribute to metabolic programming and immune development.</w:t>
      </w:r>
    </w:p>
    <w:p w14:paraId="4CF2E6E6" w14:textId="77777777" w:rsidR="00034F3E" w:rsidRPr="00034F3E" w:rsidRDefault="00034F3E" w:rsidP="00034F3E">
      <w:pPr>
        <w:spacing w:before="240" w:afterLines="80" w:after="192" w:line="360" w:lineRule="auto"/>
        <w:jc w:val="both"/>
        <w:rPr>
          <w:rFonts w:ascii="Times New Roman" w:hAnsi="Times New Roman" w:cs="Times New Roman"/>
          <w:b/>
          <w:bCs/>
          <w:sz w:val="24"/>
          <w:szCs w:val="24"/>
        </w:rPr>
      </w:pPr>
      <w:r w:rsidRPr="00034F3E">
        <w:rPr>
          <w:rFonts w:ascii="Times New Roman" w:hAnsi="Times New Roman" w:cs="Times New Roman"/>
          <w:b/>
          <w:bCs/>
          <w:sz w:val="24"/>
          <w:szCs w:val="24"/>
        </w:rPr>
        <w:t>Cholesterol</w:t>
      </w:r>
    </w:p>
    <w:p w14:paraId="3613A4B0" w14:textId="3B228D4F" w:rsidR="00034F3E" w:rsidRPr="00034F3E" w:rsidRDefault="00034F3E" w:rsidP="00034F3E">
      <w:pPr>
        <w:spacing w:before="240" w:afterLines="80" w:after="192" w:line="360" w:lineRule="auto"/>
        <w:jc w:val="both"/>
        <w:rPr>
          <w:rFonts w:ascii="Times New Roman" w:hAnsi="Times New Roman" w:cs="Times New Roman"/>
          <w:sz w:val="24"/>
          <w:szCs w:val="24"/>
        </w:rPr>
      </w:pPr>
      <w:r w:rsidRPr="00034F3E">
        <w:rPr>
          <w:rFonts w:ascii="Times New Roman" w:hAnsi="Times New Roman" w:cs="Times New Roman"/>
          <w:sz w:val="24"/>
          <w:szCs w:val="24"/>
        </w:rPr>
        <w:t>Cholesterol levels varied from 1 to 5 mg/dL, with a mean value of 2.64 ± 0.45 mg/dL. Cholesterol is an essential component of cell membranes and a precursor for steroid hormones and bile acids.</w:t>
      </w:r>
      <w:r w:rsidR="00DB061B">
        <w:rPr>
          <w:rFonts w:ascii="Times New Roman" w:hAnsi="Times New Roman" w:cs="Times New Roman"/>
          <w:sz w:val="24"/>
          <w:szCs w:val="24"/>
        </w:rPr>
        <w:t xml:space="preserve"> </w:t>
      </w:r>
      <w:r w:rsidRPr="00034F3E">
        <w:rPr>
          <w:rFonts w:ascii="Times New Roman" w:hAnsi="Times New Roman" w:cs="Times New Roman"/>
          <w:sz w:val="24"/>
          <w:szCs w:val="24"/>
        </w:rPr>
        <w:t xml:space="preserve">The values observed in the present study are slightly lower but comparable to those reported by </w:t>
      </w:r>
      <w:proofErr w:type="spellStart"/>
      <w:r w:rsidRPr="00034F3E">
        <w:rPr>
          <w:rFonts w:ascii="Times New Roman" w:hAnsi="Times New Roman" w:cs="Times New Roman"/>
          <w:sz w:val="24"/>
          <w:szCs w:val="24"/>
        </w:rPr>
        <w:t>Contarini</w:t>
      </w:r>
      <w:proofErr w:type="spellEnd"/>
      <w:r w:rsidRPr="00034F3E">
        <w:rPr>
          <w:rFonts w:ascii="Times New Roman" w:hAnsi="Times New Roman" w:cs="Times New Roman"/>
          <w:sz w:val="24"/>
          <w:szCs w:val="24"/>
        </w:rPr>
        <w:t xml:space="preserve"> and </w:t>
      </w:r>
      <w:proofErr w:type="spellStart"/>
      <w:r w:rsidRPr="00034F3E">
        <w:rPr>
          <w:rFonts w:ascii="Times New Roman" w:hAnsi="Times New Roman" w:cs="Times New Roman"/>
          <w:sz w:val="24"/>
          <w:szCs w:val="24"/>
        </w:rPr>
        <w:t>Povolo</w:t>
      </w:r>
      <w:proofErr w:type="spellEnd"/>
      <w:r w:rsidRPr="00034F3E">
        <w:rPr>
          <w:rFonts w:ascii="Times New Roman" w:hAnsi="Times New Roman" w:cs="Times New Roman"/>
          <w:sz w:val="24"/>
          <w:szCs w:val="24"/>
        </w:rPr>
        <w:t xml:space="preserve"> (2013), who reported cholesterol levels in colostrum ranging from 2.0 to 6.0 mg/dL. Similar ranges have been documented in small ruminants by </w:t>
      </w:r>
      <w:proofErr w:type="spellStart"/>
      <w:r w:rsidRPr="00034F3E">
        <w:rPr>
          <w:rFonts w:ascii="Times New Roman" w:hAnsi="Times New Roman" w:cs="Times New Roman"/>
          <w:sz w:val="24"/>
          <w:szCs w:val="24"/>
        </w:rPr>
        <w:t>Claeys</w:t>
      </w:r>
      <w:proofErr w:type="spellEnd"/>
      <w:r w:rsidRPr="00034F3E">
        <w:rPr>
          <w:rFonts w:ascii="Times New Roman" w:hAnsi="Times New Roman" w:cs="Times New Roman"/>
          <w:sz w:val="24"/>
          <w:szCs w:val="24"/>
        </w:rPr>
        <w:t xml:space="preserve"> </w:t>
      </w:r>
      <w:r w:rsidR="001F4470" w:rsidRPr="001F4470">
        <w:rPr>
          <w:rFonts w:ascii="Times New Roman" w:hAnsi="Times New Roman" w:cs="Times New Roman"/>
          <w:i/>
          <w:iCs/>
          <w:sz w:val="24"/>
          <w:szCs w:val="24"/>
        </w:rPr>
        <w:t>et al.,</w:t>
      </w:r>
      <w:r w:rsidRPr="00034F3E">
        <w:rPr>
          <w:rFonts w:ascii="Times New Roman" w:hAnsi="Times New Roman" w:cs="Times New Roman"/>
          <w:sz w:val="24"/>
          <w:szCs w:val="24"/>
        </w:rPr>
        <w:t xml:space="preserve"> (2014).</w:t>
      </w:r>
      <w:r w:rsidR="00DB061B">
        <w:rPr>
          <w:rFonts w:ascii="Times New Roman" w:hAnsi="Times New Roman" w:cs="Times New Roman"/>
          <w:sz w:val="24"/>
          <w:szCs w:val="24"/>
        </w:rPr>
        <w:t xml:space="preserve"> </w:t>
      </w:r>
      <w:r w:rsidRPr="00034F3E">
        <w:rPr>
          <w:rFonts w:ascii="Times New Roman" w:hAnsi="Times New Roman" w:cs="Times New Roman"/>
          <w:sz w:val="24"/>
          <w:szCs w:val="24"/>
        </w:rPr>
        <w:t xml:space="preserve">The presence of cholesterol in colostrum supports rapid cellular growth and brain development in neonates. Additionally, cholesterol plays a role in immune system development and cellular </w:t>
      </w:r>
      <w:proofErr w:type="spellStart"/>
      <w:r w:rsidRPr="00034F3E">
        <w:rPr>
          <w:rFonts w:ascii="Times New Roman" w:hAnsi="Times New Roman" w:cs="Times New Roman"/>
          <w:sz w:val="24"/>
          <w:szCs w:val="24"/>
        </w:rPr>
        <w:t>signaling</w:t>
      </w:r>
      <w:proofErr w:type="spellEnd"/>
      <w:r w:rsidRPr="00034F3E">
        <w:rPr>
          <w:rFonts w:ascii="Times New Roman" w:hAnsi="Times New Roman" w:cs="Times New Roman"/>
          <w:sz w:val="24"/>
          <w:szCs w:val="24"/>
        </w:rPr>
        <w:t xml:space="preserve"> processes.</w:t>
      </w:r>
    </w:p>
    <w:p w14:paraId="4CE5358B" w14:textId="6145E9E9" w:rsidR="00034F3E" w:rsidRPr="00034F3E" w:rsidRDefault="00034F3E" w:rsidP="00034F3E">
      <w:pPr>
        <w:spacing w:before="240" w:afterLines="80" w:after="192" w:line="360" w:lineRule="auto"/>
        <w:jc w:val="both"/>
        <w:rPr>
          <w:rFonts w:ascii="Times New Roman" w:hAnsi="Times New Roman" w:cs="Times New Roman"/>
          <w:sz w:val="24"/>
          <w:szCs w:val="24"/>
        </w:rPr>
      </w:pPr>
      <w:r w:rsidRPr="003143DD">
        <w:rPr>
          <w:rFonts w:ascii="Times New Roman" w:hAnsi="Times New Roman" w:cs="Times New Roman"/>
          <w:sz w:val="24"/>
          <w:szCs w:val="24"/>
        </w:rPr>
        <w:tab/>
      </w:r>
      <w:r w:rsidRPr="00034F3E">
        <w:rPr>
          <w:rFonts w:ascii="Times New Roman" w:hAnsi="Times New Roman" w:cs="Times New Roman"/>
          <w:sz w:val="24"/>
          <w:szCs w:val="24"/>
        </w:rPr>
        <w:t xml:space="preserve">The results of the present study indicate that </w:t>
      </w:r>
      <w:proofErr w:type="spellStart"/>
      <w:r w:rsidRPr="00034F3E">
        <w:rPr>
          <w:rFonts w:ascii="Times New Roman" w:hAnsi="Times New Roman" w:cs="Times New Roman"/>
          <w:sz w:val="24"/>
          <w:szCs w:val="24"/>
        </w:rPr>
        <w:t>Kanni</w:t>
      </w:r>
      <w:proofErr w:type="spellEnd"/>
      <w:r w:rsidRPr="00034F3E">
        <w:rPr>
          <w:rFonts w:ascii="Times New Roman" w:hAnsi="Times New Roman" w:cs="Times New Roman"/>
          <w:sz w:val="24"/>
          <w:szCs w:val="24"/>
        </w:rPr>
        <w:t xml:space="preserve"> goat colostrum is rich in essential minerals and lipids required for neonatal growth and development. The elevated mineral content supports skeletal development and metabolic processes, while lipid components provide concentrated energy for thermoregulation and physiological adaptation.</w:t>
      </w:r>
      <w:r w:rsidR="00DB061B">
        <w:rPr>
          <w:rFonts w:ascii="Times New Roman" w:hAnsi="Times New Roman" w:cs="Times New Roman"/>
          <w:sz w:val="24"/>
          <w:szCs w:val="24"/>
        </w:rPr>
        <w:t xml:space="preserve"> </w:t>
      </w:r>
      <w:r w:rsidRPr="00034F3E">
        <w:rPr>
          <w:rFonts w:ascii="Times New Roman" w:hAnsi="Times New Roman" w:cs="Times New Roman"/>
          <w:sz w:val="24"/>
          <w:szCs w:val="24"/>
        </w:rPr>
        <w:t xml:space="preserve">The observed </w:t>
      </w:r>
      <w:r w:rsidRPr="00034F3E">
        <w:rPr>
          <w:rFonts w:ascii="Times New Roman" w:hAnsi="Times New Roman" w:cs="Times New Roman"/>
          <w:sz w:val="24"/>
          <w:szCs w:val="24"/>
        </w:rPr>
        <w:lastRenderedPageBreak/>
        <w:t xml:space="preserve">variability in nutrient composition highlights the importance of ensuring early and adequate colostrum intake by </w:t>
      </w:r>
      <w:proofErr w:type="spellStart"/>
      <w:r w:rsidRPr="00034F3E">
        <w:rPr>
          <w:rFonts w:ascii="Times New Roman" w:hAnsi="Times New Roman" w:cs="Times New Roman"/>
          <w:sz w:val="24"/>
          <w:szCs w:val="24"/>
        </w:rPr>
        <w:t>newborn</w:t>
      </w:r>
      <w:proofErr w:type="spellEnd"/>
      <w:r w:rsidRPr="00034F3E">
        <w:rPr>
          <w:rFonts w:ascii="Times New Roman" w:hAnsi="Times New Roman" w:cs="Times New Roman"/>
          <w:sz w:val="24"/>
          <w:szCs w:val="24"/>
        </w:rPr>
        <w:t xml:space="preserve"> kids. These findings are consistent with previous studies indicating that colostrum is a highly concentrated nutritional and immunological source during the early postnatal period (</w:t>
      </w:r>
      <w:proofErr w:type="spellStart"/>
      <w:r w:rsidRPr="00034F3E">
        <w:rPr>
          <w:rFonts w:ascii="Times New Roman" w:hAnsi="Times New Roman" w:cs="Times New Roman"/>
          <w:sz w:val="24"/>
          <w:szCs w:val="24"/>
        </w:rPr>
        <w:t>Stelwagen</w:t>
      </w:r>
      <w:proofErr w:type="spellEnd"/>
      <w:r w:rsidRPr="00034F3E">
        <w:rPr>
          <w:rFonts w:ascii="Times New Roman" w:hAnsi="Times New Roman" w:cs="Times New Roman"/>
          <w:sz w:val="24"/>
          <w:szCs w:val="24"/>
        </w:rPr>
        <w:t xml:space="preserve"> </w:t>
      </w:r>
      <w:r w:rsidR="001F4470" w:rsidRPr="001F4470">
        <w:rPr>
          <w:rFonts w:ascii="Times New Roman" w:hAnsi="Times New Roman" w:cs="Times New Roman"/>
          <w:i/>
          <w:iCs/>
          <w:sz w:val="24"/>
          <w:szCs w:val="24"/>
        </w:rPr>
        <w:t>et al.,</w:t>
      </w:r>
      <w:r w:rsidRPr="00034F3E">
        <w:rPr>
          <w:rFonts w:ascii="Times New Roman" w:hAnsi="Times New Roman" w:cs="Times New Roman"/>
          <w:sz w:val="24"/>
          <w:szCs w:val="24"/>
        </w:rPr>
        <w:t xml:space="preserve"> 2009; Godden </w:t>
      </w:r>
      <w:r w:rsidR="001F4470" w:rsidRPr="001F4470">
        <w:rPr>
          <w:rFonts w:ascii="Times New Roman" w:hAnsi="Times New Roman" w:cs="Times New Roman"/>
          <w:i/>
          <w:iCs/>
          <w:sz w:val="24"/>
          <w:szCs w:val="24"/>
        </w:rPr>
        <w:t>et al.,</w:t>
      </w:r>
      <w:r w:rsidRPr="00034F3E">
        <w:rPr>
          <w:rFonts w:ascii="Times New Roman" w:hAnsi="Times New Roman" w:cs="Times New Roman"/>
          <w:sz w:val="24"/>
          <w:szCs w:val="24"/>
        </w:rPr>
        <w:t xml:space="preserve"> 2019).</w:t>
      </w:r>
      <w:r w:rsidR="00DB061B">
        <w:rPr>
          <w:rFonts w:ascii="Times New Roman" w:hAnsi="Times New Roman" w:cs="Times New Roman"/>
          <w:sz w:val="24"/>
          <w:szCs w:val="24"/>
        </w:rPr>
        <w:t xml:space="preserve"> </w:t>
      </w:r>
      <w:r w:rsidRPr="00034F3E">
        <w:rPr>
          <w:rFonts w:ascii="Times New Roman" w:hAnsi="Times New Roman" w:cs="Times New Roman"/>
          <w:sz w:val="24"/>
          <w:szCs w:val="24"/>
        </w:rPr>
        <w:t>The baseline data generated in this study provide valuable information for improving neonatal feeding strategies and exploring the potential utilization of goat colostrum in functional food and nutraceutical applications.</w:t>
      </w:r>
    </w:p>
    <w:p w14:paraId="6576BB0C" w14:textId="104400B9" w:rsidR="00E73443" w:rsidRPr="003143DD" w:rsidRDefault="00E73443" w:rsidP="00034F3E">
      <w:pPr>
        <w:spacing w:before="240" w:afterLines="80" w:after="192" w:line="360" w:lineRule="auto"/>
        <w:jc w:val="both"/>
        <w:rPr>
          <w:rFonts w:ascii="Times New Roman" w:hAnsi="Times New Roman" w:cs="Times New Roman"/>
          <w:b/>
          <w:bCs/>
          <w:sz w:val="24"/>
          <w:szCs w:val="24"/>
        </w:rPr>
      </w:pPr>
      <w:r w:rsidRPr="003143DD">
        <w:rPr>
          <w:rFonts w:ascii="Times New Roman" w:hAnsi="Times New Roman" w:cs="Times New Roman"/>
          <w:b/>
          <w:bCs/>
          <w:sz w:val="24"/>
          <w:szCs w:val="24"/>
        </w:rPr>
        <w:t>Conclusion</w:t>
      </w:r>
    </w:p>
    <w:p w14:paraId="75A59C6D" w14:textId="28397C30" w:rsidR="00E73443" w:rsidRDefault="004828A1" w:rsidP="00E73443">
      <w:pPr>
        <w:spacing w:line="360" w:lineRule="auto"/>
        <w:jc w:val="both"/>
        <w:rPr>
          <w:rFonts w:ascii="Times New Roman" w:hAnsi="Times New Roman" w:cs="Times New Roman"/>
          <w:sz w:val="24"/>
          <w:szCs w:val="24"/>
        </w:rPr>
      </w:pPr>
      <w:r w:rsidRPr="003143DD">
        <w:rPr>
          <w:rFonts w:ascii="Times New Roman" w:hAnsi="Times New Roman" w:cs="Times New Roman"/>
          <w:sz w:val="24"/>
          <w:szCs w:val="24"/>
        </w:rPr>
        <w:tab/>
      </w:r>
      <w:r w:rsidR="00E73443" w:rsidRPr="003143DD">
        <w:rPr>
          <w:rFonts w:ascii="Times New Roman" w:hAnsi="Times New Roman" w:cs="Times New Roman"/>
          <w:sz w:val="24"/>
          <w:szCs w:val="24"/>
        </w:rPr>
        <w:t xml:space="preserve">The present study demonstrated that colostrum from indigenous </w:t>
      </w:r>
      <w:proofErr w:type="spellStart"/>
      <w:r w:rsidR="00E73443" w:rsidRPr="003143DD">
        <w:rPr>
          <w:rFonts w:ascii="Times New Roman" w:hAnsi="Times New Roman" w:cs="Times New Roman"/>
          <w:sz w:val="24"/>
          <w:szCs w:val="24"/>
        </w:rPr>
        <w:t>Kanni</w:t>
      </w:r>
      <w:proofErr w:type="spellEnd"/>
      <w:r w:rsidR="00E73443" w:rsidRPr="003143DD">
        <w:rPr>
          <w:rFonts w:ascii="Times New Roman" w:hAnsi="Times New Roman" w:cs="Times New Roman"/>
          <w:sz w:val="24"/>
          <w:szCs w:val="24"/>
        </w:rPr>
        <w:t xml:space="preserve"> </w:t>
      </w:r>
      <w:proofErr w:type="spellStart"/>
      <w:r w:rsidR="00E73443" w:rsidRPr="003143DD">
        <w:rPr>
          <w:rFonts w:ascii="Times New Roman" w:hAnsi="Times New Roman" w:cs="Times New Roman"/>
          <w:sz w:val="24"/>
          <w:szCs w:val="24"/>
        </w:rPr>
        <w:t>Aadu</w:t>
      </w:r>
      <w:proofErr w:type="spellEnd"/>
      <w:r w:rsidR="00E73443" w:rsidRPr="003143DD">
        <w:rPr>
          <w:rFonts w:ascii="Times New Roman" w:hAnsi="Times New Roman" w:cs="Times New Roman"/>
          <w:sz w:val="24"/>
          <w:szCs w:val="24"/>
        </w:rPr>
        <w:t xml:space="preserve"> goats contains appreciable levels of essential minerals and lipids required for neonatal development. The observed nutrient composition highlights the importance of timely colostrum intake for ensuring proper growth, thermoregulation, and metabolic adaptation in </w:t>
      </w:r>
      <w:proofErr w:type="spellStart"/>
      <w:r w:rsidR="00E73443" w:rsidRPr="003143DD">
        <w:rPr>
          <w:rFonts w:ascii="Times New Roman" w:hAnsi="Times New Roman" w:cs="Times New Roman"/>
          <w:sz w:val="24"/>
          <w:szCs w:val="24"/>
        </w:rPr>
        <w:t>newborn</w:t>
      </w:r>
      <w:proofErr w:type="spellEnd"/>
      <w:r w:rsidR="00E73443" w:rsidRPr="003143DD">
        <w:rPr>
          <w:rFonts w:ascii="Times New Roman" w:hAnsi="Times New Roman" w:cs="Times New Roman"/>
          <w:sz w:val="24"/>
          <w:szCs w:val="24"/>
        </w:rPr>
        <w:t xml:space="preserve"> kids.</w:t>
      </w:r>
      <w:r w:rsidRPr="003143DD">
        <w:rPr>
          <w:rFonts w:ascii="Times New Roman" w:hAnsi="Times New Roman" w:cs="Times New Roman"/>
          <w:sz w:val="24"/>
          <w:szCs w:val="24"/>
        </w:rPr>
        <w:t xml:space="preserve"> </w:t>
      </w:r>
      <w:r w:rsidR="00E73443" w:rsidRPr="003143DD">
        <w:rPr>
          <w:rFonts w:ascii="Times New Roman" w:hAnsi="Times New Roman" w:cs="Times New Roman"/>
          <w:sz w:val="24"/>
          <w:szCs w:val="24"/>
        </w:rPr>
        <w:t>The variability observed among samples suggests the influence of individual and management-related factors. The baseline data generated in this study can be useful for improving colostrum management practices and may support future research on functional and value-added applications of goat colostrum. Further studies with larger sample sizes and additional parameters are recommended to strengthen these findings.</w:t>
      </w:r>
    </w:p>
    <w:p w14:paraId="59540EF0" w14:textId="77777777" w:rsidR="00237925" w:rsidRPr="00CA3906" w:rsidRDefault="00237925" w:rsidP="00237925">
      <w:pPr>
        <w:rPr>
          <w:b/>
          <w:highlight w:val="yellow"/>
        </w:rPr>
      </w:pPr>
      <w:r w:rsidRPr="00CA3906">
        <w:rPr>
          <w:b/>
          <w:highlight w:val="yellow"/>
        </w:rPr>
        <w:t>Disclaimer (Artificial intelligence)</w:t>
      </w:r>
    </w:p>
    <w:p w14:paraId="08CDF471" w14:textId="77777777" w:rsidR="00237925" w:rsidRPr="00740879" w:rsidRDefault="00237925" w:rsidP="00237925">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405E1507" w14:textId="77777777" w:rsidR="00237925" w:rsidRPr="003143DD" w:rsidRDefault="00237925" w:rsidP="00E73443">
      <w:pPr>
        <w:spacing w:line="360" w:lineRule="auto"/>
        <w:jc w:val="both"/>
        <w:rPr>
          <w:rFonts w:ascii="Times New Roman" w:hAnsi="Times New Roman" w:cs="Times New Roman"/>
          <w:sz w:val="24"/>
          <w:szCs w:val="24"/>
        </w:rPr>
      </w:pPr>
    </w:p>
    <w:p w14:paraId="5537D791" w14:textId="77777777" w:rsidR="00E73443" w:rsidRPr="003143DD" w:rsidRDefault="00E73443" w:rsidP="00E73443">
      <w:pPr>
        <w:spacing w:line="360" w:lineRule="auto"/>
        <w:jc w:val="both"/>
        <w:rPr>
          <w:rFonts w:ascii="Times New Roman" w:hAnsi="Times New Roman" w:cs="Times New Roman"/>
          <w:b/>
          <w:bCs/>
          <w:sz w:val="24"/>
          <w:szCs w:val="24"/>
        </w:rPr>
      </w:pPr>
      <w:r w:rsidRPr="003143DD">
        <w:rPr>
          <w:rFonts w:ascii="Times New Roman" w:hAnsi="Times New Roman" w:cs="Times New Roman"/>
          <w:b/>
          <w:bCs/>
          <w:sz w:val="24"/>
          <w:szCs w:val="24"/>
        </w:rPr>
        <w:t>References</w:t>
      </w:r>
    </w:p>
    <w:p w14:paraId="2F8C67BD" w14:textId="77777777" w:rsidR="00C85F17" w:rsidRPr="00893956" w:rsidRDefault="00C85F17" w:rsidP="00893956">
      <w:pPr>
        <w:pStyle w:val="ListParagraph"/>
        <w:numPr>
          <w:ilvl w:val="0"/>
          <w:numId w:val="1"/>
        </w:numPr>
        <w:spacing w:line="360" w:lineRule="auto"/>
        <w:jc w:val="both"/>
        <w:rPr>
          <w:rFonts w:ascii="Times New Roman" w:hAnsi="Times New Roman" w:cs="Times New Roman"/>
          <w:sz w:val="24"/>
          <w:szCs w:val="24"/>
        </w:rPr>
      </w:pPr>
      <w:proofErr w:type="spellStart"/>
      <w:r w:rsidRPr="00893956">
        <w:rPr>
          <w:rFonts w:ascii="Times New Roman" w:hAnsi="Times New Roman" w:cs="Times New Roman"/>
          <w:sz w:val="24"/>
          <w:szCs w:val="24"/>
        </w:rPr>
        <w:t>Argüello</w:t>
      </w:r>
      <w:proofErr w:type="spellEnd"/>
      <w:r w:rsidRPr="00893956">
        <w:rPr>
          <w:rFonts w:ascii="Times New Roman" w:hAnsi="Times New Roman" w:cs="Times New Roman"/>
          <w:sz w:val="24"/>
          <w:szCs w:val="24"/>
        </w:rPr>
        <w:t>, A., Castro, N., Capote, J., &amp; Tyler, J. W. (2004). Effects of colostrum administration practices on serum IgG in goat kids. Livestock Production Science, 90(2–3), 235–239.</w:t>
      </w:r>
    </w:p>
    <w:p w14:paraId="38747CAD" w14:textId="77777777" w:rsidR="00C85F17" w:rsidRPr="00893956" w:rsidRDefault="00C85F17" w:rsidP="00893956">
      <w:pPr>
        <w:pStyle w:val="ListParagraph"/>
        <w:numPr>
          <w:ilvl w:val="0"/>
          <w:numId w:val="1"/>
        </w:numPr>
        <w:spacing w:line="360" w:lineRule="auto"/>
        <w:jc w:val="both"/>
        <w:rPr>
          <w:rFonts w:ascii="Times New Roman" w:hAnsi="Times New Roman" w:cs="Times New Roman"/>
          <w:sz w:val="24"/>
          <w:szCs w:val="24"/>
        </w:rPr>
      </w:pPr>
      <w:r w:rsidRPr="00893956">
        <w:rPr>
          <w:rFonts w:ascii="Times New Roman" w:hAnsi="Times New Roman" w:cs="Times New Roman"/>
          <w:sz w:val="24"/>
          <w:szCs w:val="24"/>
        </w:rPr>
        <w:t xml:space="preserve">Blum, J. W., &amp; </w:t>
      </w:r>
      <w:proofErr w:type="spellStart"/>
      <w:r w:rsidRPr="00893956">
        <w:rPr>
          <w:rFonts w:ascii="Times New Roman" w:hAnsi="Times New Roman" w:cs="Times New Roman"/>
          <w:sz w:val="24"/>
          <w:szCs w:val="24"/>
        </w:rPr>
        <w:t>Hammon</w:t>
      </w:r>
      <w:proofErr w:type="spellEnd"/>
      <w:r w:rsidRPr="00893956">
        <w:rPr>
          <w:rFonts w:ascii="Times New Roman" w:hAnsi="Times New Roman" w:cs="Times New Roman"/>
          <w:sz w:val="24"/>
          <w:szCs w:val="24"/>
        </w:rPr>
        <w:t>, H. (2000). Colostrum effects on gastrointestinal tract and metabolic parameters in neonatal calves. Livestock Production Science, 66(2), 151–159.</w:t>
      </w:r>
    </w:p>
    <w:p w14:paraId="67DFC978" w14:textId="77777777" w:rsidR="00C85F17" w:rsidRPr="00893956" w:rsidRDefault="00C85F17" w:rsidP="00893956">
      <w:pPr>
        <w:pStyle w:val="ListParagraph"/>
        <w:numPr>
          <w:ilvl w:val="0"/>
          <w:numId w:val="1"/>
        </w:numPr>
        <w:spacing w:line="360" w:lineRule="auto"/>
        <w:jc w:val="both"/>
        <w:rPr>
          <w:rFonts w:ascii="Times New Roman" w:hAnsi="Times New Roman" w:cs="Times New Roman"/>
          <w:sz w:val="24"/>
          <w:szCs w:val="24"/>
        </w:rPr>
      </w:pPr>
      <w:r w:rsidRPr="00893956">
        <w:rPr>
          <w:rFonts w:ascii="Times New Roman" w:hAnsi="Times New Roman" w:cs="Times New Roman"/>
          <w:sz w:val="24"/>
          <w:szCs w:val="24"/>
        </w:rPr>
        <w:t xml:space="preserve">Castro, N., Capote, J., Álvarez, S., and </w:t>
      </w:r>
      <w:proofErr w:type="spellStart"/>
      <w:r w:rsidRPr="00893956">
        <w:rPr>
          <w:rFonts w:ascii="Times New Roman" w:hAnsi="Times New Roman" w:cs="Times New Roman"/>
          <w:sz w:val="24"/>
          <w:szCs w:val="24"/>
        </w:rPr>
        <w:t>Argüello</w:t>
      </w:r>
      <w:proofErr w:type="spellEnd"/>
      <w:r w:rsidRPr="00893956">
        <w:rPr>
          <w:rFonts w:ascii="Times New Roman" w:hAnsi="Times New Roman" w:cs="Times New Roman"/>
          <w:sz w:val="24"/>
          <w:szCs w:val="24"/>
        </w:rPr>
        <w:t xml:space="preserve">, A. (2018). Effects of maternal nutrition on colostrum quality and neonatal development in goats. </w:t>
      </w:r>
      <w:r w:rsidRPr="00893956">
        <w:rPr>
          <w:rFonts w:ascii="Times New Roman" w:hAnsi="Times New Roman" w:cs="Times New Roman"/>
          <w:i/>
          <w:iCs/>
          <w:sz w:val="24"/>
          <w:szCs w:val="24"/>
        </w:rPr>
        <w:t>Small Ruminant Research</w:t>
      </w:r>
      <w:r w:rsidRPr="00893956">
        <w:rPr>
          <w:rFonts w:ascii="Times New Roman" w:hAnsi="Times New Roman" w:cs="Times New Roman"/>
          <w:sz w:val="24"/>
          <w:szCs w:val="24"/>
        </w:rPr>
        <w:t>, 160, 82–89.</w:t>
      </w:r>
    </w:p>
    <w:p w14:paraId="0F40EB85" w14:textId="77777777" w:rsidR="00C85F17" w:rsidRPr="00893956" w:rsidRDefault="00C85F17" w:rsidP="00893956">
      <w:pPr>
        <w:pStyle w:val="ListParagraph"/>
        <w:numPr>
          <w:ilvl w:val="0"/>
          <w:numId w:val="1"/>
        </w:numPr>
        <w:spacing w:line="360" w:lineRule="auto"/>
        <w:jc w:val="both"/>
        <w:rPr>
          <w:rFonts w:ascii="Times New Roman" w:hAnsi="Times New Roman" w:cs="Times New Roman"/>
          <w:sz w:val="24"/>
          <w:szCs w:val="24"/>
        </w:rPr>
      </w:pPr>
      <w:proofErr w:type="spellStart"/>
      <w:r w:rsidRPr="00893956">
        <w:rPr>
          <w:rFonts w:ascii="Times New Roman" w:hAnsi="Times New Roman" w:cs="Times New Roman"/>
          <w:sz w:val="24"/>
          <w:szCs w:val="24"/>
        </w:rPr>
        <w:lastRenderedPageBreak/>
        <w:t>Claeys</w:t>
      </w:r>
      <w:proofErr w:type="spellEnd"/>
      <w:r w:rsidRPr="00893956">
        <w:rPr>
          <w:rFonts w:ascii="Times New Roman" w:hAnsi="Times New Roman" w:cs="Times New Roman"/>
          <w:sz w:val="24"/>
          <w:szCs w:val="24"/>
        </w:rPr>
        <w:t xml:space="preserve">, W. L., </w:t>
      </w:r>
      <w:proofErr w:type="spellStart"/>
      <w:r w:rsidRPr="00893956">
        <w:rPr>
          <w:rFonts w:ascii="Times New Roman" w:hAnsi="Times New Roman" w:cs="Times New Roman"/>
          <w:sz w:val="24"/>
          <w:szCs w:val="24"/>
        </w:rPr>
        <w:t>Verraes</w:t>
      </w:r>
      <w:proofErr w:type="spellEnd"/>
      <w:r w:rsidRPr="00893956">
        <w:rPr>
          <w:rFonts w:ascii="Times New Roman" w:hAnsi="Times New Roman" w:cs="Times New Roman"/>
          <w:sz w:val="24"/>
          <w:szCs w:val="24"/>
        </w:rPr>
        <w:t xml:space="preserve">, C., </w:t>
      </w:r>
      <w:proofErr w:type="spellStart"/>
      <w:r w:rsidRPr="00893956">
        <w:rPr>
          <w:rFonts w:ascii="Times New Roman" w:hAnsi="Times New Roman" w:cs="Times New Roman"/>
          <w:sz w:val="24"/>
          <w:szCs w:val="24"/>
        </w:rPr>
        <w:t>Cardoen</w:t>
      </w:r>
      <w:proofErr w:type="spellEnd"/>
      <w:r w:rsidRPr="00893956">
        <w:rPr>
          <w:rFonts w:ascii="Times New Roman" w:hAnsi="Times New Roman" w:cs="Times New Roman"/>
          <w:sz w:val="24"/>
          <w:szCs w:val="24"/>
        </w:rPr>
        <w:t xml:space="preserve">, S., De Block, J., </w:t>
      </w:r>
      <w:proofErr w:type="spellStart"/>
      <w:r w:rsidRPr="00893956">
        <w:rPr>
          <w:rFonts w:ascii="Times New Roman" w:hAnsi="Times New Roman" w:cs="Times New Roman"/>
          <w:sz w:val="24"/>
          <w:szCs w:val="24"/>
        </w:rPr>
        <w:t>Huyghebaert</w:t>
      </w:r>
      <w:proofErr w:type="spellEnd"/>
      <w:r w:rsidRPr="00893956">
        <w:rPr>
          <w:rFonts w:ascii="Times New Roman" w:hAnsi="Times New Roman" w:cs="Times New Roman"/>
          <w:sz w:val="24"/>
          <w:szCs w:val="24"/>
        </w:rPr>
        <w:t xml:space="preserve">, A., </w:t>
      </w:r>
      <w:proofErr w:type="spellStart"/>
      <w:r w:rsidRPr="00893956">
        <w:rPr>
          <w:rFonts w:ascii="Times New Roman" w:hAnsi="Times New Roman" w:cs="Times New Roman"/>
          <w:sz w:val="24"/>
          <w:szCs w:val="24"/>
        </w:rPr>
        <w:t>Raes</w:t>
      </w:r>
      <w:proofErr w:type="spellEnd"/>
      <w:r w:rsidRPr="00893956">
        <w:rPr>
          <w:rFonts w:ascii="Times New Roman" w:hAnsi="Times New Roman" w:cs="Times New Roman"/>
          <w:sz w:val="24"/>
          <w:szCs w:val="24"/>
        </w:rPr>
        <w:t xml:space="preserve">, K., </w:t>
      </w:r>
      <w:proofErr w:type="spellStart"/>
      <w:r w:rsidRPr="00893956">
        <w:rPr>
          <w:rFonts w:ascii="Times New Roman" w:hAnsi="Times New Roman" w:cs="Times New Roman"/>
          <w:sz w:val="24"/>
          <w:szCs w:val="24"/>
        </w:rPr>
        <w:t>Dewettinck</w:t>
      </w:r>
      <w:proofErr w:type="spellEnd"/>
      <w:r w:rsidRPr="00893956">
        <w:rPr>
          <w:rFonts w:ascii="Times New Roman" w:hAnsi="Times New Roman" w:cs="Times New Roman"/>
          <w:sz w:val="24"/>
          <w:szCs w:val="24"/>
        </w:rPr>
        <w:t xml:space="preserve">, K., and Herman, L. (2014). Consumption of raw or heated milk from different species: An evaluation of the nutritional and potential health benefits. </w:t>
      </w:r>
      <w:r w:rsidRPr="00893956">
        <w:rPr>
          <w:rFonts w:ascii="Times New Roman" w:hAnsi="Times New Roman" w:cs="Times New Roman"/>
          <w:i/>
          <w:iCs/>
          <w:sz w:val="24"/>
          <w:szCs w:val="24"/>
        </w:rPr>
        <w:t>Food Control</w:t>
      </w:r>
      <w:r w:rsidRPr="00893956">
        <w:rPr>
          <w:rFonts w:ascii="Times New Roman" w:hAnsi="Times New Roman" w:cs="Times New Roman"/>
          <w:sz w:val="24"/>
          <w:szCs w:val="24"/>
        </w:rPr>
        <w:t>, 42, 188–201.</w:t>
      </w:r>
    </w:p>
    <w:p w14:paraId="48980882" w14:textId="77777777" w:rsidR="00C85F17" w:rsidRPr="00893956" w:rsidRDefault="00C85F17" w:rsidP="00893956">
      <w:pPr>
        <w:pStyle w:val="ListParagraph"/>
        <w:numPr>
          <w:ilvl w:val="0"/>
          <w:numId w:val="1"/>
        </w:numPr>
        <w:spacing w:line="360" w:lineRule="auto"/>
        <w:jc w:val="both"/>
        <w:rPr>
          <w:rFonts w:ascii="Times New Roman" w:hAnsi="Times New Roman" w:cs="Times New Roman"/>
          <w:sz w:val="24"/>
          <w:szCs w:val="24"/>
        </w:rPr>
      </w:pPr>
      <w:proofErr w:type="spellStart"/>
      <w:r w:rsidRPr="00893956">
        <w:rPr>
          <w:rFonts w:ascii="Times New Roman" w:hAnsi="Times New Roman" w:cs="Times New Roman"/>
          <w:sz w:val="24"/>
          <w:szCs w:val="24"/>
        </w:rPr>
        <w:t>Contarini</w:t>
      </w:r>
      <w:proofErr w:type="spellEnd"/>
      <w:r w:rsidRPr="00893956">
        <w:rPr>
          <w:rFonts w:ascii="Times New Roman" w:hAnsi="Times New Roman" w:cs="Times New Roman"/>
          <w:sz w:val="24"/>
          <w:szCs w:val="24"/>
        </w:rPr>
        <w:t xml:space="preserve">, G., &amp; </w:t>
      </w:r>
      <w:proofErr w:type="spellStart"/>
      <w:r w:rsidRPr="00893956">
        <w:rPr>
          <w:rFonts w:ascii="Times New Roman" w:hAnsi="Times New Roman" w:cs="Times New Roman"/>
          <w:sz w:val="24"/>
          <w:szCs w:val="24"/>
        </w:rPr>
        <w:t>Povolo</w:t>
      </w:r>
      <w:proofErr w:type="spellEnd"/>
      <w:r w:rsidRPr="00893956">
        <w:rPr>
          <w:rFonts w:ascii="Times New Roman" w:hAnsi="Times New Roman" w:cs="Times New Roman"/>
          <w:sz w:val="24"/>
          <w:szCs w:val="24"/>
        </w:rPr>
        <w:t>, M. (2013). Phospholipids in milk fat: composition and significance. International Dairy Journal, 31(2), 102–116.</w:t>
      </w:r>
    </w:p>
    <w:p w14:paraId="0B8B501A" w14:textId="77777777" w:rsidR="00C85F17" w:rsidRPr="00893956" w:rsidRDefault="00C85F17" w:rsidP="00893956">
      <w:pPr>
        <w:pStyle w:val="ListParagraph"/>
        <w:numPr>
          <w:ilvl w:val="0"/>
          <w:numId w:val="1"/>
        </w:numPr>
        <w:spacing w:line="360" w:lineRule="auto"/>
        <w:jc w:val="both"/>
        <w:rPr>
          <w:rFonts w:ascii="Times New Roman" w:hAnsi="Times New Roman" w:cs="Times New Roman"/>
          <w:sz w:val="24"/>
          <w:szCs w:val="24"/>
        </w:rPr>
      </w:pPr>
      <w:proofErr w:type="spellStart"/>
      <w:r w:rsidRPr="00893956">
        <w:rPr>
          <w:rFonts w:ascii="Times New Roman" w:hAnsi="Times New Roman" w:cs="Times New Roman"/>
          <w:sz w:val="24"/>
          <w:szCs w:val="24"/>
        </w:rPr>
        <w:t>Csapó</w:t>
      </w:r>
      <w:proofErr w:type="spellEnd"/>
      <w:r w:rsidRPr="00893956">
        <w:rPr>
          <w:rFonts w:ascii="Times New Roman" w:hAnsi="Times New Roman" w:cs="Times New Roman"/>
          <w:sz w:val="24"/>
          <w:szCs w:val="24"/>
        </w:rPr>
        <w:t xml:space="preserve">, J., </w:t>
      </w:r>
      <w:proofErr w:type="spellStart"/>
      <w:r w:rsidRPr="00893956">
        <w:rPr>
          <w:rFonts w:ascii="Times New Roman" w:hAnsi="Times New Roman" w:cs="Times New Roman"/>
          <w:sz w:val="24"/>
          <w:szCs w:val="24"/>
        </w:rPr>
        <w:t>Stefler</w:t>
      </w:r>
      <w:proofErr w:type="spellEnd"/>
      <w:r w:rsidRPr="00893956">
        <w:rPr>
          <w:rFonts w:ascii="Times New Roman" w:hAnsi="Times New Roman" w:cs="Times New Roman"/>
          <w:sz w:val="24"/>
          <w:szCs w:val="24"/>
        </w:rPr>
        <w:t xml:space="preserve">, J., </w:t>
      </w:r>
      <w:proofErr w:type="spellStart"/>
      <w:r w:rsidRPr="00893956">
        <w:rPr>
          <w:rFonts w:ascii="Times New Roman" w:hAnsi="Times New Roman" w:cs="Times New Roman"/>
          <w:sz w:val="24"/>
          <w:szCs w:val="24"/>
        </w:rPr>
        <w:t>Makray</w:t>
      </w:r>
      <w:proofErr w:type="spellEnd"/>
      <w:r w:rsidRPr="00893956">
        <w:rPr>
          <w:rFonts w:ascii="Times New Roman" w:hAnsi="Times New Roman" w:cs="Times New Roman"/>
          <w:sz w:val="24"/>
          <w:szCs w:val="24"/>
        </w:rPr>
        <w:t xml:space="preserve">, S., &amp; </w:t>
      </w:r>
      <w:proofErr w:type="spellStart"/>
      <w:r w:rsidRPr="00893956">
        <w:rPr>
          <w:rFonts w:ascii="Times New Roman" w:hAnsi="Times New Roman" w:cs="Times New Roman"/>
          <w:sz w:val="24"/>
          <w:szCs w:val="24"/>
        </w:rPr>
        <w:t>Csapó</w:t>
      </w:r>
      <w:proofErr w:type="spellEnd"/>
      <w:r w:rsidRPr="00893956">
        <w:rPr>
          <w:rFonts w:ascii="Times New Roman" w:hAnsi="Times New Roman" w:cs="Times New Roman"/>
          <w:sz w:val="24"/>
          <w:szCs w:val="24"/>
        </w:rPr>
        <w:t xml:space="preserve">-Kiss, Z. (1996). Composition of goat colostrum and milk. Acta </w:t>
      </w:r>
      <w:proofErr w:type="spellStart"/>
      <w:r w:rsidRPr="00893956">
        <w:rPr>
          <w:rFonts w:ascii="Times New Roman" w:hAnsi="Times New Roman" w:cs="Times New Roman"/>
          <w:sz w:val="24"/>
          <w:szCs w:val="24"/>
        </w:rPr>
        <w:t>Agraria</w:t>
      </w:r>
      <w:proofErr w:type="spellEnd"/>
      <w:r w:rsidRPr="00893956">
        <w:rPr>
          <w:rFonts w:ascii="Times New Roman" w:hAnsi="Times New Roman" w:cs="Times New Roman"/>
          <w:sz w:val="24"/>
          <w:szCs w:val="24"/>
        </w:rPr>
        <w:t xml:space="preserve"> </w:t>
      </w:r>
      <w:proofErr w:type="spellStart"/>
      <w:r w:rsidRPr="00893956">
        <w:rPr>
          <w:rFonts w:ascii="Times New Roman" w:hAnsi="Times New Roman" w:cs="Times New Roman"/>
          <w:sz w:val="24"/>
          <w:szCs w:val="24"/>
        </w:rPr>
        <w:t>Kaposváriensis</w:t>
      </w:r>
      <w:proofErr w:type="spellEnd"/>
      <w:r w:rsidRPr="00893956">
        <w:rPr>
          <w:rFonts w:ascii="Times New Roman" w:hAnsi="Times New Roman" w:cs="Times New Roman"/>
          <w:sz w:val="24"/>
          <w:szCs w:val="24"/>
        </w:rPr>
        <w:t>, 1(1), 1–21.</w:t>
      </w:r>
    </w:p>
    <w:p w14:paraId="7A8CA5FF" w14:textId="77777777" w:rsidR="00C85F17" w:rsidRPr="00893956" w:rsidRDefault="00C85F17" w:rsidP="00893956">
      <w:pPr>
        <w:pStyle w:val="ListParagraph"/>
        <w:numPr>
          <w:ilvl w:val="0"/>
          <w:numId w:val="1"/>
        </w:numPr>
        <w:spacing w:line="360" w:lineRule="auto"/>
        <w:jc w:val="both"/>
        <w:rPr>
          <w:rFonts w:ascii="Times New Roman" w:hAnsi="Times New Roman" w:cs="Times New Roman"/>
          <w:sz w:val="24"/>
          <w:szCs w:val="24"/>
        </w:rPr>
      </w:pPr>
      <w:r w:rsidRPr="00893956">
        <w:rPr>
          <w:rFonts w:ascii="Times New Roman" w:hAnsi="Times New Roman" w:cs="Times New Roman"/>
          <w:sz w:val="24"/>
          <w:szCs w:val="24"/>
        </w:rPr>
        <w:t>Fischer-</w:t>
      </w:r>
      <w:proofErr w:type="spellStart"/>
      <w:r w:rsidRPr="00893956">
        <w:rPr>
          <w:rFonts w:ascii="Times New Roman" w:hAnsi="Times New Roman" w:cs="Times New Roman"/>
          <w:sz w:val="24"/>
          <w:szCs w:val="24"/>
        </w:rPr>
        <w:t>Tlustos</w:t>
      </w:r>
      <w:proofErr w:type="spellEnd"/>
      <w:r w:rsidRPr="00893956">
        <w:rPr>
          <w:rFonts w:ascii="Times New Roman" w:hAnsi="Times New Roman" w:cs="Times New Roman"/>
          <w:sz w:val="24"/>
          <w:szCs w:val="24"/>
        </w:rPr>
        <w:t xml:space="preserve">, A. J., </w:t>
      </w:r>
      <w:proofErr w:type="spellStart"/>
      <w:r w:rsidRPr="00893956">
        <w:rPr>
          <w:rFonts w:ascii="Times New Roman" w:hAnsi="Times New Roman" w:cs="Times New Roman"/>
          <w:sz w:val="24"/>
          <w:szCs w:val="24"/>
        </w:rPr>
        <w:t>Oikonomou</w:t>
      </w:r>
      <w:proofErr w:type="spellEnd"/>
      <w:r w:rsidRPr="00893956">
        <w:rPr>
          <w:rFonts w:ascii="Times New Roman" w:hAnsi="Times New Roman" w:cs="Times New Roman"/>
          <w:sz w:val="24"/>
          <w:szCs w:val="24"/>
        </w:rPr>
        <w:t xml:space="preserve">, G., and Steele, M. A. (2020). Colostrum and early life programming: Microbiome development in neonatal ruminants. </w:t>
      </w:r>
      <w:r w:rsidRPr="00893956">
        <w:rPr>
          <w:rFonts w:ascii="Times New Roman" w:hAnsi="Times New Roman" w:cs="Times New Roman"/>
          <w:i/>
          <w:iCs/>
          <w:sz w:val="24"/>
          <w:szCs w:val="24"/>
        </w:rPr>
        <w:t>Frontiers in Veterinary Science</w:t>
      </w:r>
      <w:r w:rsidRPr="00893956">
        <w:rPr>
          <w:rFonts w:ascii="Times New Roman" w:hAnsi="Times New Roman" w:cs="Times New Roman"/>
          <w:sz w:val="24"/>
          <w:szCs w:val="24"/>
        </w:rPr>
        <w:t>, 7, 1–12.</w:t>
      </w:r>
    </w:p>
    <w:p w14:paraId="00C91C74" w14:textId="77777777" w:rsidR="00C85F17" w:rsidRPr="00893956" w:rsidRDefault="00C85F17" w:rsidP="00893956">
      <w:pPr>
        <w:pStyle w:val="ListParagraph"/>
        <w:numPr>
          <w:ilvl w:val="0"/>
          <w:numId w:val="1"/>
        </w:numPr>
        <w:spacing w:line="360" w:lineRule="auto"/>
        <w:jc w:val="both"/>
        <w:rPr>
          <w:rFonts w:ascii="Times New Roman" w:hAnsi="Times New Roman" w:cs="Times New Roman"/>
          <w:sz w:val="24"/>
          <w:szCs w:val="24"/>
        </w:rPr>
      </w:pPr>
      <w:r w:rsidRPr="00893956">
        <w:rPr>
          <w:rFonts w:ascii="Times New Roman" w:hAnsi="Times New Roman" w:cs="Times New Roman"/>
          <w:sz w:val="24"/>
          <w:szCs w:val="24"/>
        </w:rPr>
        <w:t xml:space="preserve">Godden, S. M., Lombard, J. E., and </w:t>
      </w:r>
      <w:proofErr w:type="spellStart"/>
      <w:r w:rsidRPr="00893956">
        <w:rPr>
          <w:rFonts w:ascii="Times New Roman" w:hAnsi="Times New Roman" w:cs="Times New Roman"/>
          <w:sz w:val="24"/>
          <w:szCs w:val="24"/>
        </w:rPr>
        <w:t>Woolums</w:t>
      </w:r>
      <w:proofErr w:type="spellEnd"/>
      <w:r w:rsidRPr="00893956">
        <w:rPr>
          <w:rFonts w:ascii="Times New Roman" w:hAnsi="Times New Roman" w:cs="Times New Roman"/>
          <w:sz w:val="24"/>
          <w:szCs w:val="24"/>
        </w:rPr>
        <w:t xml:space="preserve">, A. R. (2019). Colostrum management for dairy calves. </w:t>
      </w:r>
      <w:r w:rsidRPr="00893956">
        <w:rPr>
          <w:rFonts w:ascii="Times New Roman" w:hAnsi="Times New Roman" w:cs="Times New Roman"/>
          <w:i/>
          <w:iCs/>
          <w:sz w:val="24"/>
          <w:szCs w:val="24"/>
        </w:rPr>
        <w:t>Veterinary Clinics of North America: Food Animal Practice</w:t>
      </w:r>
      <w:r w:rsidRPr="00893956">
        <w:rPr>
          <w:rFonts w:ascii="Times New Roman" w:hAnsi="Times New Roman" w:cs="Times New Roman"/>
          <w:sz w:val="24"/>
          <w:szCs w:val="24"/>
        </w:rPr>
        <w:t>, 35(3), 535–556.</w:t>
      </w:r>
    </w:p>
    <w:p w14:paraId="3E554883" w14:textId="77777777" w:rsidR="00C85F17" w:rsidRPr="00893956" w:rsidRDefault="00C85F17" w:rsidP="00893956">
      <w:pPr>
        <w:pStyle w:val="ListParagraph"/>
        <w:numPr>
          <w:ilvl w:val="0"/>
          <w:numId w:val="1"/>
        </w:numPr>
        <w:spacing w:line="360" w:lineRule="auto"/>
        <w:jc w:val="both"/>
        <w:rPr>
          <w:rFonts w:ascii="Times New Roman" w:hAnsi="Times New Roman" w:cs="Times New Roman"/>
          <w:sz w:val="24"/>
          <w:szCs w:val="24"/>
        </w:rPr>
      </w:pPr>
      <w:r w:rsidRPr="00893956">
        <w:rPr>
          <w:rFonts w:ascii="Times New Roman" w:hAnsi="Times New Roman" w:cs="Times New Roman"/>
          <w:sz w:val="24"/>
          <w:szCs w:val="24"/>
        </w:rPr>
        <w:t xml:space="preserve">Kehoe, S. I., </w:t>
      </w:r>
      <w:proofErr w:type="spellStart"/>
      <w:r w:rsidRPr="00893956">
        <w:rPr>
          <w:rFonts w:ascii="Times New Roman" w:hAnsi="Times New Roman" w:cs="Times New Roman"/>
          <w:sz w:val="24"/>
          <w:szCs w:val="24"/>
        </w:rPr>
        <w:t>Jayarao</w:t>
      </w:r>
      <w:proofErr w:type="spellEnd"/>
      <w:r w:rsidRPr="00893956">
        <w:rPr>
          <w:rFonts w:ascii="Times New Roman" w:hAnsi="Times New Roman" w:cs="Times New Roman"/>
          <w:sz w:val="24"/>
          <w:szCs w:val="24"/>
        </w:rPr>
        <w:t>, B. M., &amp; Heinrichs, A. J. (2007). Bovine colostrum composition and management practices. Journal of Dairy Science, 90(9), 4108–4116.</w:t>
      </w:r>
    </w:p>
    <w:p w14:paraId="68CB902C" w14:textId="77777777" w:rsidR="00C85F17" w:rsidRPr="00893956" w:rsidRDefault="00C85F17" w:rsidP="00893956">
      <w:pPr>
        <w:pStyle w:val="ListParagraph"/>
        <w:numPr>
          <w:ilvl w:val="0"/>
          <w:numId w:val="1"/>
        </w:numPr>
        <w:spacing w:line="360" w:lineRule="auto"/>
        <w:jc w:val="both"/>
        <w:rPr>
          <w:rFonts w:ascii="Times New Roman" w:hAnsi="Times New Roman" w:cs="Times New Roman"/>
          <w:sz w:val="24"/>
          <w:szCs w:val="24"/>
        </w:rPr>
      </w:pPr>
      <w:r w:rsidRPr="00893956">
        <w:rPr>
          <w:rFonts w:ascii="Times New Roman" w:hAnsi="Times New Roman" w:cs="Times New Roman"/>
          <w:sz w:val="24"/>
          <w:szCs w:val="24"/>
        </w:rPr>
        <w:t xml:space="preserve">Kessler, E. C., </w:t>
      </w:r>
      <w:proofErr w:type="spellStart"/>
      <w:r w:rsidRPr="00893956">
        <w:rPr>
          <w:rFonts w:ascii="Times New Roman" w:hAnsi="Times New Roman" w:cs="Times New Roman"/>
          <w:sz w:val="24"/>
          <w:szCs w:val="24"/>
        </w:rPr>
        <w:t>Bruckmaier</w:t>
      </w:r>
      <w:proofErr w:type="spellEnd"/>
      <w:r w:rsidRPr="00893956">
        <w:rPr>
          <w:rFonts w:ascii="Times New Roman" w:hAnsi="Times New Roman" w:cs="Times New Roman"/>
          <w:sz w:val="24"/>
          <w:szCs w:val="24"/>
        </w:rPr>
        <w:t xml:space="preserve">, R. M., and Gross, J. J. (2014). Colostrum composition and immunological importance in ruminants. </w:t>
      </w:r>
      <w:r w:rsidRPr="00893956">
        <w:rPr>
          <w:rFonts w:ascii="Times New Roman" w:hAnsi="Times New Roman" w:cs="Times New Roman"/>
          <w:i/>
          <w:iCs/>
          <w:sz w:val="24"/>
          <w:szCs w:val="24"/>
        </w:rPr>
        <w:t>Journal of Animal Physiology and Animal Nutrition</w:t>
      </w:r>
      <w:r w:rsidRPr="00893956">
        <w:rPr>
          <w:rFonts w:ascii="Times New Roman" w:hAnsi="Times New Roman" w:cs="Times New Roman"/>
          <w:sz w:val="24"/>
          <w:szCs w:val="24"/>
        </w:rPr>
        <w:t>, 98(6), 1125–1136.</w:t>
      </w:r>
    </w:p>
    <w:p w14:paraId="6466D155" w14:textId="77777777" w:rsidR="00C85F17" w:rsidRPr="00893956" w:rsidRDefault="00C85F17" w:rsidP="00893956">
      <w:pPr>
        <w:pStyle w:val="ListParagraph"/>
        <w:numPr>
          <w:ilvl w:val="0"/>
          <w:numId w:val="1"/>
        </w:numPr>
        <w:spacing w:line="360" w:lineRule="auto"/>
        <w:jc w:val="both"/>
        <w:rPr>
          <w:rFonts w:ascii="Times New Roman" w:hAnsi="Times New Roman" w:cs="Times New Roman"/>
          <w:sz w:val="24"/>
          <w:szCs w:val="24"/>
        </w:rPr>
      </w:pPr>
      <w:r w:rsidRPr="00893956">
        <w:rPr>
          <w:rFonts w:ascii="Times New Roman" w:hAnsi="Times New Roman" w:cs="Times New Roman"/>
          <w:sz w:val="24"/>
          <w:szCs w:val="24"/>
        </w:rPr>
        <w:t xml:space="preserve">Mayer, H. K., and </w:t>
      </w:r>
      <w:proofErr w:type="spellStart"/>
      <w:r w:rsidRPr="00893956">
        <w:rPr>
          <w:rFonts w:ascii="Times New Roman" w:hAnsi="Times New Roman" w:cs="Times New Roman"/>
          <w:sz w:val="24"/>
          <w:szCs w:val="24"/>
        </w:rPr>
        <w:t>Fiechter</w:t>
      </w:r>
      <w:proofErr w:type="spellEnd"/>
      <w:r w:rsidRPr="00893956">
        <w:rPr>
          <w:rFonts w:ascii="Times New Roman" w:hAnsi="Times New Roman" w:cs="Times New Roman"/>
          <w:sz w:val="24"/>
          <w:szCs w:val="24"/>
        </w:rPr>
        <w:t xml:space="preserve">, G. (2012). Physical and chemical characteristics of goat milk fat. </w:t>
      </w:r>
      <w:r w:rsidRPr="00893956">
        <w:rPr>
          <w:rFonts w:ascii="Times New Roman" w:hAnsi="Times New Roman" w:cs="Times New Roman"/>
          <w:i/>
          <w:iCs/>
          <w:sz w:val="24"/>
          <w:szCs w:val="24"/>
        </w:rPr>
        <w:t>International Dairy Journal</w:t>
      </w:r>
      <w:r w:rsidRPr="00893956">
        <w:rPr>
          <w:rFonts w:ascii="Times New Roman" w:hAnsi="Times New Roman" w:cs="Times New Roman"/>
          <w:sz w:val="24"/>
          <w:szCs w:val="24"/>
        </w:rPr>
        <w:t>, 24(2), 68–72.</w:t>
      </w:r>
    </w:p>
    <w:p w14:paraId="5779928D" w14:textId="77777777" w:rsidR="00C85F17" w:rsidRPr="00893956" w:rsidRDefault="00C85F17" w:rsidP="00893956">
      <w:pPr>
        <w:pStyle w:val="ListParagraph"/>
        <w:numPr>
          <w:ilvl w:val="0"/>
          <w:numId w:val="1"/>
        </w:numPr>
        <w:spacing w:line="360" w:lineRule="auto"/>
        <w:jc w:val="both"/>
        <w:rPr>
          <w:rFonts w:ascii="Times New Roman" w:hAnsi="Times New Roman" w:cs="Times New Roman"/>
          <w:sz w:val="24"/>
          <w:szCs w:val="24"/>
        </w:rPr>
      </w:pPr>
      <w:r w:rsidRPr="00893956">
        <w:rPr>
          <w:rFonts w:ascii="Times New Roman" w:hAnsi="Times New Roman" w:cs="Times New Roman"/>
          <w:sz w:val="24"/>
          <w:szCs w:val="24"/>
        </w:rPr>
        <w:t xml:space="preserve">McGrath, B. A., Fox, P. F., McSweeney, P. L. H., and Kelly, A. L. (2016). Composition and properties of bovine colostrum: A review. </w:t>
      </w:r>
      <w:r w:rsidRPr="00893956">
        <w:rPr>
          <w:rFonts w:ascii="Times New Roman" w:hAnsi="Times New Roman" w:cs="Times New Roman"/>
          <w:i/>
          <w:iCs/>
          <w:sz w:val="24"/>
          <w:szCs w:val="24"/>
        </w:rPr>
        <w:t>Dairy Science &amp; Technology</w:t>
      </w:r>
      <w:r w:rsidRPr="00893956">
        <w:rPr>
          <w:rFonts w:ascii="Times New Roman" w:hAnsi="Times New Roman" w:cs="Times New Roman"/>
          <w:sz w:val="24"/>
          <w:szCs w:val="24"/>
        </w:rPr>
        <w:t>, 96(2), 133–158.</w:t>
      </w:r>
    </w:p>
    <w:p w14:paraId="6DF821E8" w14:textId="77777777" w:rsidR="00C85F17" w:rsidRPr="00893956" w:rsidRDefault="00C85F17" w:rsidP="00893956">
      <w:pPr>
        <w:pStyle w:val="ListParagraph"/>
        <w:numPr>
          <w:ilvl w:val="0"/>
          <w:numId w:val="1"/>
        </w:numPr>
        <w:spacing w:line="360" w:lineRule="auto"/>
        <w:jc w:val="both"/>
        <w:rPr>
          <w:rFonts w:ascii="Times New Roman" w:hAnsi="Times New Roman" w:cs="Times New Roman"/>
          <w:sz w:val="24"/>
          <w:szCs w:val="24"/>
        </w:rPr>
      </w:pPr>
      <w:proofErr w:type="spellStart"/>
      <w:r w:rsidRPr="00893956">
        <w:rPr>
          <w:rFonts w:ascii="Times New Roman" w:hAnsi="Times New Roman" w:cs="Times New Roman"/>
          <w:sz w:val="24"/>
          <w:szCs w:val="24"/>
        </w:rPr>
        <w:t>Mellado</w:t>
      </w:r>
      <w:proofErr w:type="spellEnd"/>
      <w:r w:rsidRPr="00893956">
        <w:rPr>
          <w:rFonts w:ascii="Times New Roman" w:hAnsi="Times New Roman" w:cs="Times New Roman"/>
          <w:sz w:val="24"/>
          <w:szCs w:val="24"/>
        </w:rPr>
        <w:t xml:space="preserve">, M., Meza-Herrera, C. A., and </w:t>
      </w:r>
      <w:proofErr w:type="spellStart"/>
      <w:r w:rsidRPr="00893956">
        <w:rPr>
          <w:rFonts w:ascii="Times New Roman" w:hAnsi="Times New Roman" w:cs="Times New Roman"/>
          <w:sz w:val="24"/>
          <w:szCs w:val="24"/>
        </w:rPr>
        <w:t>Veliz</w:t>
      </w:r>
      <w:proofErr w:type="spellEnd"/>
      <w:r w:rsidRPr="00893956">
        <w:rPr>
          <w:rFonts w:ascii="Times New Roman" w:hAnsi="Times New Roman" w:cs="Times New Roman"/>
          <w:sz w:val="24"/>
          <w:szCs w:val="24"/>
        </w:rPr>
        <w:t xml:space="preserve">, F. G. (2020). Factors affecting colostrum quality in goats. </w:t>
      </w:r>
      <w:r w:rsidRPr="00893956">
        <w:rPr>
          <w:rFonts w:ascii="Times New Roman" w:hAnsi="Times New Roman" w:cs="Times New Roman"/>
          <w:i/>
          <w:iCs/>
          <w:sz w:val="24"/>
          <w:szCs w:val="24"/>
        </w:rPr>
        <w:t>Animals</w:t>
      </w:r>
      <w:r w:rsidRPr="00893956">
        <w:rPr>
          <w:rFonts w:ascii="Times New Roman" w:hAnsi="Times New Roman" w:cs="Times New Roman"/>
          <w:sz w:val="24"/>
          <w:szCs w:val="24"/>
        </w:rPr>
        <w:t>, 10(4), 1–15.</w:t>
      </w:r>
    </w:p>
    <w:p w14:paraId="6339B6B1" w14:textId="77777777" w:rsidR="00C85F17" w:rsidRPr="00893956" w:rsidRDefault="00C85F17" w:rsidP="00893956">
      <w:pPr>
        <w:pStyle w:val="ListParagraph"/>
        <w:numPr>
          <w:ilvl w:val="0"/>
          <w:numId w:val="1"/>
        </w:numPr>
        <w:spacing w:line="360" w:lineRule="auto"/>
        <w:jc w:val="both"/>
        <w:rPr>
          <w:rFonts w:ascii="Times New Roman" w:hAnsi="Times New Roman" w:cs="Times New Roman"/>
          <w:sz w:val="24"/>
          <w:szCs w:val="24"/>
        </w:rPr>
      </w:pPr>
      <w:r w:rsidRPr="00893956">
        <w:rPr>
          <w:rFonts w:ascii="Times New Roman" w:hAnsi="Times New Roman" w:cs="Times New Roman"/>
          <w:sz w:val="24"/>
          <w:szCs w:val="24"/>
        </w:rPr>
        <w:t xml:space="preserve">Nowak, R., and </w:t>
      </w:r>
      <w:proofErr w:type="spellStart"/>
      <w:r w:rsidRPr="00893956">
        <w:rPr>
          <w:rFonts w:ascii="Times New Roman" w:hAnsi="Times New Roman" w:cs="Times New Roman"/>
          <w:sz w:val="24"/>
          <w:szCs w:val="24"/>
        </w:rPr>
        <w:t>Poindron</w:t>
      </w:r>
      <w:proofErr w:type="spellEnd"/>
      <w:r w:rsidRPr="00893956">
        <w:rPr>
          <w:rFonts w:ascii="Times New Roman" w:hAnsi="Times New Roman" w:cs="Times New Roman"/>
          <w:sz w:val="24"/>
          <w:szCs w:val="24"/>
        </w:rPr>
        <w:t xml:space="preserve">, P. (2006). From birth to colostrum: Early steps leading to lamb survival. </w:t>
      </w:r>
      <w:r w:rsidRPr="00893956">
        <w:rPr>
          <w:rFonts w:ascii="Times New Roman" w:hAnsi="Times New Roman" w:cs="Times New Roman"/>
          <w:i/>
          <w:iCs/>
          <w:sz w:val="24"/>
          <w:szCs w:val="24"/>
        </w:rPr>
        <w:t>Reproduction Nutrition Development</w:t>
      </w:r>
      <w:r w:rsidRPr="00893956">
        <w:rPr>
          <w:rFonts w:ascii="Times New Roman" w:hAnsi="Times New Roman" w:cs="Times New Roman"/>
          <w:sz w:val="24"/>
          <w:szCs w:val="24"/>
        </w:rPr>
        <w:t>, 46(4), 431–446.</w:t>
      </w:r>
    </w:p>
    <w:p w14:paraId="3822966B" w14:textId="77777777" w:rsidR="00C85F17" w:rsidRPr="00893956" w:rsidRDefault="00C85F17" w:rsidP="00893956">
      <w:pPr>
        <w:pStyle w:val="ListParagraph"/>
        <w:numPr>
          <w:ilvl w:val="0"/>
          <w:numId w:val="1"/>
        </w:numPr>
        <w:spacing w:line="360" w:lineRule="auto"/>
        <w:jc w:val="both"/>
        <w:rPr>
          <w:rFonts w:ascii="Times New Roman" w:hAnsi="Times New Roman" w:cs="Times New Roman"/>
          <w:sz w:val="24"/>
          <w:szCs w:val="24"/>
        </w:rPr>
      </w:pPr>
      <w:proofErr w:type="spellStart"/>
      <w:r w:rsidRPr="00893956">
        <w:rPr>
          <w:rFonts w:ascii="Times New Roman" w:hAnsi="Times New Roman" w:cs="Times New Roman"/>
          <w:sz w:val="24"/>
          <w:szCs w:val="24"/>
        </w:rPr>
        <w:t>Ontsouka</w:t>
      </w:r>
      <w:proofErr w:type="spellEnd"/>
      <w:r w:rsidRPr="00893956">
        <w:rPr>
          <w:rFonts w:ascii="Times New Roman" w:hAnsi="Times New Roman" w:cs="Times New Roman"/>
          <w:sz w:val="24"/>
          <w:szCs w:val="24"/>
        </w:rPr>
        <w:t xml:space="preserve">, C. E., </w:t>
      </w:r>
      <w:proofErr w:type="spellStart"/>
      <w:r w:rsidRPr="00893956">
        <w:rPr>
          <w:rFonts w:ascii="Times New Roman" w:hAnsi="Times New Roman" w:cs="Times New Roman"/>
          <w:sz w:val="24"/>
          <w:szCs w:val="24"/>
        </w:rPr>
        <w:t>Bruckmaier</w:t>
      </w:r>
      <w:proofErr w:type="spellEnd"/>
      <w:r w:rsidRPr="00893956">
        <w:rPr>
          <w:rFonts w:ascii="Times New Roman" w:hAnsi="Times New Roman" w:cs="Times New Roman"/>
          <w:sz w:val="24"/>
          <w:szCs w:val="24"/>
        </w:rPr>
        <w:t xml:space="preserve">, R. M., and Blum, J. W. (2016). Fractionized milk composition during removal of colostrum and mature milk. </w:t>
      </w:r>
      <w:r w:rsidRPr="00893956">
        <w:rPr>
          <w:rFonts w:ascii="Times New Roman" w:hAnsi="Times New Roman" w:cs="Times New Roman"/>
          <w:i/>
          <w:iCs/>
          <w:sz w:val="24"/>
          <w:szCs w:val="24"/>
        </w:rPr>
        <w:t>Journal of Dairy Science</w:t>
      </w:r>
      <w:r w:rsidRPr="00893956">
        <w:rPr>
          <w:rFonts w:ascii="Times New Roman" w:hAnsi="Times New Roman" w:cs="Times New Roman"/>
          <w:sz w:val="24"/>
          <w:szCs w:val="24"/>
        </w:rPr>
        <w:t>, 99(2), 1001–1012.</w:t>
      </w:r>
    </w:p>
    <w:p w14:paraId="21F152DA" w14:textId="77777777" w:rsidR="00C85F17" w:rsidRPr="00893956" w:rsidRDefault="00C85F17" w:rsidP="00893956">
      <w:pPr>
        <w:pStyle w:val="ListParagraph"/>
        <w:numPr>
          <w:ilvl w:val="0"/>
          <w:numId w:val="1"/>
        </w:numPr>
        <w:spacing w:line="360" w:lineRule="auto"/>
        <w:jc w:val="both"/>
        <w:rPr>
          <w:rFonts w:ascii="Times New Roman" w:hAnsi="Times New Roman" w:cs="Times New Roman"/>
          <w:sz w:val="24"/>
          <w:szCs w:val="24"/>
        </w:rPr>
      </w:pPr>
      <w:r w:rsidRPr="00893956">
        <w:rPr>
          <w:rFonts w:ascii="Times New Roman" w:hAnsi="Times New Roman" w:cs="Times New Roman"/>
          <w:sz w:val="24"/>
          <w:szCs w:val="24"/>
        </w:rPr>
        <w:t xml:space="preserve">Park, Y. W., Juárez, M., Ramos, M., and </w:t>
      </w:r>
      <w:proofErr w:type="spellStart"/>
      <w:r w:rsidRPr="00893956">
        <w:rPr>
          <w:rFonts w:ascii="Times New Roman" w:hAnsi="Times New Roman" w:cs="Times New Roman"/>
          <w:sz w:val="24"/>
          <w:szCs w:val="24"/>
        </w:rPr>
        <w:t>Haenlein</w:t>
      </w:r>
      <w:proofErr w:type="spellEnd"/>
      <w:r w:rsidRPr="00893956">
        <w:rPr>
          <w:rFonts w:ascii="Times New Roman" w:hAnsi="Times New Roman" w:cs="Times New Roman"/>
          <w:sz w:val="24"/>
          <w:szCs w:val="24"/>
        </w:rPr>
        <w:t xml:space="preserve">, G. F. W. (2007). </w:t>
      </w:r>
      <w:proofErr w:type="spellStart"/>
      <w:r w:rsidRPr="00893956">
        <w:rPr>
          <w:rFonts w:ascii="Times New Roman" w:hAnsi="Times New Roman" w:cs="Times New Roman"/>
          <w:sz w:val="24"/>
          <w:szCs w:val="24"/>
        </w:rPr>
        <w:t>Physico</w:t>
      </w:r>
      <w:proofErr w:type="spellEnd"/>
      <w:r w:rsidRPr="00893956">
        <w:rPr>
          <w:rFonts w:ascii="Times New Roman" w:hAnsi="Times New Roman" w:cs="Times New Roman"/>
          <w:sz w:val="24"/>
          <w:szCs w:val="24"/>
        </w:rPr>
        <w:t xml:space="preserve">-chemical characteristics of goat and sheep milk. </w:t>
      </w:r>
      <w:r w:rsidRPr="00893956">
        <w:rPr>
          <w:rFonts w:ascii="Times New Roman" w:hAnsi="Times New Roman" w:cs="Times New Roman"/>
          <w:i/>
          <w:iCs/>
          <w:sz w:val="24"/>
          <w:szCs w:val="24"/>
        </w:rPr>
        <w:t>Small Ruminant Research</w:t>
      </w:r>
      <w:r w:rsidRPr="00893956">
        <w:rPr>
          <w:rFonts w:ascii="Times New Roman" w:hAnsi="Times New Roman" w:cs="Times New Roman"/>
          <w:sz w:val="24"/>
          <w:szCs w:val="24"/>
        </w:rPr>
        <w:t>, 68(1–2), 88–113.</w:t>
      </w:r>
    </w:p>
    <w:p w14:paraId="42042FB7" w14:textId="77777777" w:rsidR="00C85F17" w:rsidRPr="00893956" w:rsidRDefault="00C85F17" w:rsidP="00893956">
      <w:pPr>
        <w:pStyle w:val="ListParagraph"/>
        <w:numPr>
          <w:ilvl w:val="0"/>
          <w:numId w:val="1"/>
        </w:numPr>
        <w:spacing w:line="360" w:lineRule="auto"/>
        <w:jc w:val="both"/>
        <w:rPr>
          <w:rFonts w:ascii="Times New Roman" w:hAnsi="Times New Roman" w:cs="Times New Roman"/>
          <w:sz w:val="24"/>
          <w:szCs w:val="24"/>
        </w:rPr>
      </w:pPr>
      <w:r w:rsidRPr="00893956">
        <w:rPr>
          <w:rFonts w:ascii="Times New Roman" w:hAnsi="Times New Roman" w:cs="Times New Roman"/>
          <w:sz w:val="24"/>
          <w:szCs w:val="24"/>
        </w:rPr>
        <w:lastRenderedPageBreak/>
        <w:t xml:space="preserve">Playford, R. J., Macdonald, C. E., and Johnson, W. S. (2000). Colostrum and milk-derived peptide growth factors for the treatment of gastrointestinal disorders. </w:t>
      </w:r>
      <w:r w:rsidRPr="00893956">
        <w:rPr>
          <w:rFonts w:ascii="Times New Roman" w:hAnsi="Times New Roman" w:cs="Times New Roman"/>
          <w:i/>
          <w:iCs/>
          <w:sz w:val="24"/>
          <w:szCs w:val="24"/>
        </w:rPr>
        <w:t>American Journal of Clinical Nutrition</w:t>
      </w:r>
      <w:r w:rsidRPr="00893956">
        <w:rPr>
          <w:rFonts w:ascii="Times New Roman" w:hAnsi="Times New Roman" w:cs="Times New Roman"/>
          <w:sz w:val="24"/>
          <w:szCs w:val="24"/>
        </w:rPr>
        <w:t>, 72(1), 5–14.</w:t>
      </w:r>
    </w:p>
    <w:p w14:paraId="35A75400" w14:textId="77777777" w:rsidR="00C85F17" w:rsidRPr="00893956" w:rsidRDefault="00C85F17" w:rsidP="00893956">
      <w:pPr>
        <w:pStyle w:val="ListParagraph"/>
        <w:numPr>
          <w:ilvl w:val="0"/>
          <w:numId w:val="1"/>
        </w:numPr>
        <w:spacing w:line="360" w:lineRule="auto"/>
        <w:jc w:val="both"/>
        <w:rPr>
          <w:rFonts w:ascii="Times New Roman" w:hAnsi="Times New Roman" w:cs="Times New Roman"/>
          <w:sz w:val="24"/>
          <w:szCs w:val="24"/>
        </w:rPr>
      </w:pPr>
      <w:proofErr w:type="spellStart"/>
      <w:r w:rsidRPr="00893956">
        <w:rPr>
          <w:rFonts w:ascii="Times New Roman" w:hAnsi="Times New Roman" w:cs="Times New Roman"/>
          <w:sz w:val="24"/>
          <w:szCs w:val="24"/>
        </w:rPr>
        <w:t>Puppel</w:t>
      </w:r>
      <w:proofErr w:type="spellEnd"/>
      <w:r w:rsidRPr="00893956">
        <w:rPr>
          <w:rFonts w:ascii="Times New Roman" w:hAnsi="Times New Roman" w:cs="Times New Roman"/>
          <w:sz w:val="24"/>
          <w:szCs w:val="24"/>
        </w:rPr>
        <w:t xml:space="preserve">, K., </w:t>
      </w:r>
      <w:proofErr w:type="spellStart"/>
      <w:r w:rsidRPr="00893956">
        <w:rPr>
          <w:rFonts w:ascii="Times New Roman" w:hAnsi="Times New Roman" w:cs="Times New Roman"/>
          <w:sz w:val="24"/>
          <w:szCs w:val="24"/>
        </w:rPr>
        <w:t>Gołębiewski</w:t>
      </w:r>
      <w:proofErr w:type="spellEnd"/>
      <w:r w:rsidRPr="00893956">
        <w:rPr>
          <w:rFonts w:ascii="Times New Roman" w:hAnsi="Times New Roman" w:cs="Times New Roman"/>
          <w:sz w:val="24"/>
          <w:szCs w:val="24"/>
        </w:rPr>
        <w:t xml:space="preserve">, M., </w:t>
      </w:r>
      <w:proofErr w:type="spellStart"/>
      <w:r w:rsidRPr="00893956">
        <w:rPr>
          <w:rFonts w:ascii="Times New Roman" w:hAnsi="Times New Roman" w:cs="Times New Roman"/>
          <w:sz w:val="24"/>
          <w:szCs w:val="24"/>
        </w:rPr>
        <w:t>Grodkowski</w:t>
      </w:r>
      <w:proofErr w:type="spellEnd"/>
      <w:r w:rsidRPr="00893956">
        <w:rPr>
          <w:rFonts w:ascii="Times New Roman" w:hAnsi="Times New Roman" w:cs="Times New Roman"/>
          <w:sz w:val="24"/>
          <w:szCs w:val="24"/>
        </w:rPr>
        <w:t xml:space="preserve">, G., </w:t>
      </w:r>
      <w:proofErr w:type="spellStart"/>
      <w:r w:rsidRPr="00893956">
        <w:rPr>
          <w:rFonts w:ascii="Times New Roman" w:hAnsi="Times New Roman" w:cs="Times New Roman"/>
          <w:sz w:val="24"/>
          <w:szCs w:val="24"/>
        </w:rPr>
        <w:t>Slósarz</w:t>
      </w:r>
      <w:proofErr w:type="spellEnd"/>
      <w:r w:rsidRPr="00893956">
        <w:rPr>
          <w:rFonts w:ascii="Times New Roman" w:hAnsi="Times New Roman" w:cs="Times New Roman"/>
          <w:sz w:val="24"/>
          <w:szCs w:val="24"/>
        </w:rPr>
        <w:t xml:space="preserve">, J., </w:t>
      </w:r>
      <w:proofErr w:type="spellStart"/>
      <w:r w:rsidRPr="00893956">
        <w:rPr>
          <w:rFonts w:ascii="Times New Roman" w:hAnsi="Times New Roman" w:cs="Times New Roman"/>
          <w:sz w:val="24"/>
          <w:szCs w:val="24"/>
        </w:rPr>
        <w:t>Kunowska-Slósarz</w:t>
      </w:r>
      <w:proofErr w:type="spellEnd"/>
      <w:r w:rsidRPr="00893956">
        <w:rPr>
          <w:rFonts w:ascii="Times New Roman" w:hAnsi="Times New Roman" w:cs="Times New Roman"/>
          <w:sz w:val="24"/>
          <w:szCs w:val="24"/>
        </w:rPr>
        <w:t xml:space="preserve">, M., </w:t>
      </w:r>
      <w:proofErr w:type="spellStart"/>
      <w:r w:rsidRPr="00893956">
        <w:rPr>
          <w:rFonts w:ascii="Times New Roman" w:hAnsi="Times New Roman" w:cs="Times New Roman"/>
          <w:sz w:val="24"/>
          <w:szCs w:val="24"/>
        </w:rPr>
        <w:t>Solarczyk</w:t>
      </w:r>
      <w:proofErr w:type="spellEnd"/>
      <w:r w:rsidRPr="00893956">
        <w:rPr>
          <w:rFonts w:ascii="Times New Roman" w:hAnsi="Times New Roman" w:cs="Times New Roman"/>
          <w:sz w:val="24"/>
          <w:szCs w:val="24"/>
        </w:rPr>
        <w:t xml:space="preserve">, P., and </w:t>
      </w:r>
      <w:proofErr w:type="spellStart"/>
      <w:r w:rsidRPr="00893956">
        <w:rPr>
          <w:rFonts w:ascii="Times New Roman" w:hAnsi="Times New Roman" w:cs="Times New Roman"/>
          <w:sz w:val="24"/>
          <w:szCs w:val="24"/>
        </w:rPr>
        <w:t>Balcerak</w:t>
      </w:r>
      <w:proofErr w:type="spellEnd"/>
      <w:r w:rsidRPr="00893956">
        <w:rPr>
          <w:rFonts w:ascii="Times New Roman" w:hAnsi="Times New Roman" w:cs="Times New Roman"/>
          <w:sz w:val="24"/>
          <w:szCs w:val="24"/>
        </w:rPr>
        <w:t xml:space="preserve">, M. (2019). Composition and factors affecting quality of bovine colostrum. </w:t>
      </w:r>
      <w:r w:rsidRPr="00893956">
        <w:rPr>
          <w:rFonts w:ascii="Times New Roman" w:hAnsi="Times New Roman" w:cs="Times New Roman"/>
          <w:i/>
          <w:iCs/>
          <w:sz w:val="24"/>
          <w:szCs w:val="24"/>
        </w:rPr>
        <w:t>Journal of Dairy Science</w:t>
      </w:r>
      <w:r w:rsidRPr="00893956">
        <w:rPr>
          <w:rFonts w:ascii="Times New Roman" w:hAnsi="Times New Roman" w:cs="Times New Roman"/>
          <w:sz w:val="24"/>
          <w:szCs w:val="24"/>
        </w:rPr>
        <w:t>, 102(3), 2231–2243.</w:t>
      </w:r>
    </w:p>
    <w:p w14:paraId="6F4E59A4" w14:textId="77777777" w:rsidR="00C85F17" w:rsidRPr="00893956" w:rsidRDefault="00C85F17" w:rsidP="00893956">
      <w:pPr>
        <w:pStyle w:val="ListParagraph"/>
        <w:numPr>
          <w:ilvl w:val="0"/>
          <w:numId w:val="1"/>
        </w:numPr>
        <w:spacing w:line="360" w:lineRule="auto"/>
        <w:jc w:val="both"/>
        <w:rPr>
          <w:rFonts w:ascii="Times New Roman" w:hAnsi="Times New Roman" w:cs="Times New Roman"/>
          <w:sz w:val="24"/>
          <w:szCs w:val="24"/>
        </w:rPr>
      </w:pPr>
      <w:proofErr w:type="spellStart"/>
      <w:r w:rsidRPr="00893956">
        <w:rPr>
          <w:rFonts w:ascii="Times New Roman" w:hAnsi="Times New Roman" w:cs="Times New Roman"/>
          <w:sz w:val="24"/>
          <w:szCs w:val="24"/>
        </w:rPr>
        <w:t>Raynal-Ljutovac</w:t>
      </w:r>
      <w:proofErr w:type="spellEnd"/>
      <w:r w:rsidRPr="00893956">
        <w:rPr>
          <w:rFonts w:ascii="Times New Roman" w:hAnsi="Times New Roman" w:cs="Times New Roman"/>
          <w:sz w:val="24"/>
          <w:szCs w:val="24"/>
        </w:rPr>
        <w:t xml:space="preserve">, K., </w:t>
      </w:r>
      <w:proofErr w:type="spellStart"/>
      <w:r w:rsidRPr="00893956">
        <w:rPr>
          <w:rFonts w:ascii="Times New Roman" w:hAnsi="Times New Roman" w:cs="Times New Roman"/>
          <w:sz w:val="24"/>
          <w:szCs w:val="24"/>
        </w:rPr>
        <w:t>Pirisi</w:t>
      </w:r>
      <w:proofErr w:type="spellEnd"/>
      <w:r w:rsidRPr="00893956">
        <w:rPr>
          <w:rFonts w:ascii="Times New Roman" w:hAnsi="Times New Roman" w:cs="Times New Roman"/>
          <w:sz w:val="24"/>
          <w:szCs w:val="24"/>
        </w:rPr>
        <w:t xml:space="preserve">, A., De </w:t>
      </w:r>
      <w:proofErr w:type="spellStart"/>
      <w:r w:rsidRPr="00893956">
        <w:rPr>
          <w:rFonts w:ascii="Times New Roman" w:hAnsi="Times New Roman" w:cs="Times New Roman"/>
          <w:sz w:val="24"/>
          <w:szCs w:val="24"/>
        </w:rPr>
        <w:t>Crémoux</w:t>
      </w:r>
      <w:proofErr w:type="spellEnd"/>
      <w:r w:rsidRPr="00893956">
        <w:rPr>
          <w:rFonts w:ascii="Times New Roman" w:hAnsi="Times New Roman" w:cs="Times New Roman"/>
          <w:sz w:val="24"/>
          <w:szCs w:val="24"/>
        </w:rPr>
        <w:t xml:space="preserve">, R., and Gonzalo, C. (2008). Somatic cells of goat and sheep milk: Analytical, sanitary, productive and technological aspects. </w:t>
      </w:r>
      <w:r w:rsidRPr="00893956">
        <w:rPr>
          <w:rFonts w:ascii="Times New Roman" w:hAnsi="Times New Roman" w:cs="Times New Roman"/>
          <w:i/>
          <w:iCs/>
          <w:sz w:val="24"/>
          <w:szCs w:val="24"/>
        </w:rPr>
        <w:t>Small Ruminant Research</w:t>
      </w:r>
      <w:r w:rsidRPr="00893956">
        <w:rPr>
          <w:rFonts w:ascii="Times New Roman" w:hAnsi="Times New Roman" w:cs="Times New Roman"/>
          <w:sz w:val="24"/>
          <w:szCs w:val="24"/>
        </w:rPr>
        <w:t>, 79(2–3), 57–72.</w:t>
      </w:r>
    </w:p>
    <w:p w14:paraId="2BD1DA05" w14:textId="77777777" w:rsidR="00C85F17" w:rsidRPr="00893956" w:rsidRDefault="00C85F17" w:rsidP="00893956">
      <w:pPr>
        <w:pStyle w:val="ListParagraph"/>
        <w:numPr>
          <w:ilvl w:val="0"/>
          <w:numId w:val="1"/>
        </w:numPr>
        <w:spacing w:line="360" w:lineRule="auto"/>
        <w:jc w:val="both"/>
        <w:rPr>
          <w:rFonts w:ascii="Times New Roman" w:hAnsi="Times New Roman" w:cs="Times New Roman"/>
          <w:sz w:val="24"/>
          <w:szCs w:val="24"/>
        </w:rPr>
      </w:pPr>
      <w:proofErr w:type="spellStart"/>
      <w:r w:rsidRPr="00893956">
        <w:rPr>
          <w:rFonts w:ascii="Times New Roman" w:hAnsi="Times New Roman" w:cs="Times New Roman"/>
          <w:sz w:val="24"/>
          <w:szCs w:val="24"/>
        </w:rPr>
        <w:t>Sordillo</w:t>
      </w:r>
      <w:proofErr w:type="spellEnd"/>
      <w:r w:rsidRPr="00893956">
        <w:rPr>
          <w:rFonts w:ascii="Times New Roman" w:hAnsi="Times New Roman" w:cs="Times New Roman"/>
          <w:sz w:val="24"/>
          <w:szCs w:val="24"/>
        </w:rPr>
        <w:t xml:space="preserve">, L. M., and Aitken, S. L. (2016). Impact of oxidative stress on the health and immune function of dairy cattle. </w:t>
      </w:r>
      <w:r w:rsidRPr="00893956">
        <w:rPr>
          <w:rFonts w:ascii="Times New Roman" w:hAnsi="Times New Roman" w:cs="Times New Roman"/>
          <w:i/>
          <w:iCs/>
          <w:sz w:val="24"/>
          <w:szCs w:val="24"/>
        </w:rPr>
        <w:t>Veterinary Immunology and Immunopathology</w:t>
      </w:r>
      <w:r w:rsidRPr="00893956">
        <w:rPr>
          <w:rFonts w:ascii="Times New Roman" w:hAnsi="Times New Roman" w:cs="Times New Roman"/>
          <w:sz w:val="24"/>
          <w:szCs w:val="24"/>
        </w:rPr>
        <w:t>, 128(1–3), 104–109.</w:t>
      </w:r>
    </w:p>
    <w:p w14:paraId="2CA5CBF5" w14:textId="77777777" w:rsidR="00C85F17" w:rsidRPr="00893956" w:rsidRDefault="00C85F17" w:rsidP="00893956">
      <w:pPr>
        <w:pStyle w:val="ListParagraph"/>
        <w:numPr>
          <w:ilvl w:val="0"/>
          <w:numId w:val="1"/>
        </w:numPr>
        <w:spacing w:line="360" w:lineRule="auto"/>
        <w:jc w:val="both"/>
        <w:rPr>
          <w:rFonts w:ascii="Times New Roman" w:hAnsi="Times New Roman" w:cs="Times New Roman"/>
          <w:sz w:val="24"/>
          <w:szCs w:val="24"/>
        </w:rPr>
      </w:pPr>
      <w:r w:rsidRPr="00893956">
        <w:rPr>
          <w:rFonts w:ascii="Times New Roman" w:hAnsi="Times New Roman" w:cs="Times New Roman"/>
          <w:sz w:val="24"/>
          <w:szCs w:val="24"/>
        </w:rPr>
        <w:t xml:space="preserve">Souza, F. N., </w:t>
      </w:r>
      <w:proofErr w:type="spellStart"/>
      <w:r w:rsidRPr="00893956">
        <w:rPr>
          <w:rFonts w:ascii="Times New Roman" w:hAnsi="Times New Roman" w:cs="Times New Roman"/>
          <w:sz w:val="24"/>
          <w:szCs w:val="24"/>
        </w:rPr>
        <w:t>Blagitz</w:t>
      </w:r>
      <w:proofErr w:type="spellEnd"/>
      <w:r w:rsidRPr="00893956">
        <w:rPr>
          <w:rFonts w:ascii="Times New Roman" w:hAnsi="Times New Roman" w:cs="Times New Roman"/>
          <w:sz w:val="24"/>
          <w:szCs w:val="24"/>
        </w:rPr>
        <w:t xml:space="preserve">, M. G., and Della Libera, A. M. M. P. (2022). Composition and immunological importance of goat colostrum. </w:t>
      </w:r>
      <w:r w:rsidRPr="00893956">
        <w:rPr>
          <w:rFonts w:ascii="Times New Roman" w:hAnsi="Times New Roman" w:cs="Times New Roman"/>
          <w:i/>
          <w:iCs/>
          <w:sz w:val="24"/>
          <w:szCs w:val="24"/>
        </w:rPr>
        <w:t>Journal of Dairy Research</w:t>
      </w:r>
      <w:r w:rsidRPr="00893956">
        <w:rPr>
          <w:rFonts w:ascii="Times New Roman" w:hAnsi="Times New Roman" w:cs="Times New Roman"/>
          <w:sz w:val="24"/>
          <w:szCs w:val="24"/>
        </w:rPr>
        <w:t>, 89(1), 1–10.</w:t>
      </w:r>
    </w:p>
    <w:p w14:paraId="6F8E3D2F" w14:textId="77777777" w:rsidR="00C85F17" w:rsidRPr="00893956" w:rsidRDefault="00C85F17" w:rsidP="00893956">
      <w:pPr>
        <w:pStyle w:val="ListParagraph"/>
        <w:numPr>
          <w:ilvl w:val="0"/>
          <w:numId w:val="1"/>
        </w:numPr>
        <w:spacing w:line="360" w:lineRule="auto"/>
        <w:jc w:val="both"/>
        <w:rPr>
          <w:rFonts w:ascii="Times New Roman" w:hAnsi="Times New Roman" w:cs="Times New Roman"/>
          <w:sz w:val="24"/>
          <w:szCs w:val="24"/>
        </w:rPr>
      </w:pPr>
      <w:proofErr w:type="spellStart"/>
      <w:r w:rsidRPr="00893956">
        <w:rPr>
          <w:rFonts w:ascii="Times New Roman" w:hAnsi="Times New Roman" w:cs="Times New Roman"/>
          <w:sz w:val="24"/>
          <w:szCs w:val="24"/>
        </w:rPr>
        <w:t>Stelwagen</w:t>
      </w:r>
      <w:proofErr w:type="spellEnd"/>
      <w:r w:rsidRPr="00893956">
        <w:rPr>
          <w:rFonts w:ascii="Times New Roman" w:hAnsi="Times New Roman" w:cs="Times New Roman"/>
          <w:sz w:val="24"/>
          <w:szCs w:val="24"/>
        </w:rPr>
        <w:t xml:space="preserve">, K., Carpenter, E., Haigh, B., Hodgkinson, A., and Wheeler, T. T. (2009). Immune components of bovine colostrum and milk. </w:t>
      </w:r>
      <w:r w:rsidRPr="00893956">
        <w:rPr>
          <w:rFonts w:ascii="Times New Roman" w:hAnsi="Times New Roman" w:cs="Times New Roman"/>
          <w:i/>
          <w:iCs/>
          <w:sz w:val="24"/>
          <w:szCs w:val="24"/>
        </w:rPr>
        <w:t>Journal of Animal Science</w:t>
      </w:r>
      <w:r w:rsidRPr="00893956">
        <w:rPr>
          <w:rFonts w:ascii="Times New Roman" w:hAnsi="Times New Roman" w:cs="Times New Roman"/>
          <w:sz w:val="24"/>
          <w:szCs w:val="24"/>
        </w:rPr>
        <w:t>, 87(Suppl. 13), 3–9.</w:t>
      </w:r>
    </w:p>
    <w:p w14:paraId="3ECE2358" w14:textId="77777777" w:rsidR="00C85F17" w:rsidRPr="00893956" w:rsidRDefault="00C85F17" w:rsidP="00893956">
      <w:pPr>
        <w:pStyle w:val="ListParagraph"/>
        <w:numPr>
          <w:ilvl w:val="0"/>
          <w:numId w:val="1"/>
        </w:numPr>
        <w:spacing w:line="360" w:lineRule="auto"/>
        <w:jc w:val="both"/>
        <w:rPr>
          <w:rFonts w:ascii="Times New Roman" w:hAnsi="Times New Roman" w:cs="Times New Roman"/>
          <w:sz w:val="24"/>
          <w:szCs w:val="24"/>
        </w:rPr>
      </w:pPr>
      <w:r w:rsidRPr="00893956">
        <w:rPr>
          <w:rFonts w:ascii="Times New Roman" w:hAnsi="Times New Roman" w:cs="Times New Roman"/>
          <w:sz w:val="24"/>
          <w:szCs w:val="24"/>
        </w:rPr>
        <w:t xml:space="preserve">Tao, S., Orellana Rivas, R. M., </w:t>
      </w:r>
      <w:proofErr w:type="spellStart"/>
      <w:r w:rsidRPr="00893956">
        <w:rPr>
          <w:rFonts w:ascii="Times New Roman" w:hAnsi="Times New Roman" w:cs="Times New Roman"/>
          <w:sz w:val="24"/>
          <w:szCs w:val="24"/>
        </w:rPr>
        <w:t>Marins</w:t>
      </w:r>
      <w:proofErr w:type="spellEnd"/>
      <w:r w:rsidRPr="00893956">
        <w:rPr>
          <w:rFonts w:ascii="Times New Roman" w:hAnsi="Times New Roman" w:cs="Times New Roman"/>
          <w:sz w:val="24"/>
          <w:szCs w:val="24"/>
        </w:rPr>
        <w:t xml:space="preserve">, T. N., Chen, Y. C., Gao, J., Bernard, J. K., and Dahl, G. E. (2019). Impact of heat stress on colostrum quality and immune function in dairy animals. </w:t>
      </w:r>
      <w:r w:rsidRPr="00893956">
        <w:rPr>
          <w:rFonts w:ascii="Times New Roman" w:hAnsi="Times New Roman" w:cs="Times New Roman"/>
          <w:i/>
          <w:iCs/>
          <w:sz w:val="24"/>
          <w:szCs w:val="24"/>
        </w:rPr>
        <w:t>Journal of Dairy Science</w:t>
      </w:r>
      <w:r w:rsidRPr="00893956">
        <w:rPr>
          <w:rFonts w:ascii="Times New Roman" w:hAnsi="Times New Roman" w:cs="Times New Roman"/>
          <w:sz w:val="24"/>
          <w:szCs w:val="24"/>
        </w:rPr>
        <w:t>, 102(1), 1–10.</w:t>
      </w:r>
    </w:p>
    <w:p w14:paraId="052EB6C5" w14:textId="77777777" w:rsidR="00C85F17" w:rsidRPr="00893956" w:rsidRDefault="00C85F17" w:rsidP="00893956">
      <w:pPr>
        <w:pStyle w:val="ListParagraph"/>
        <w:numPr>
          <w:ilvl w:val="0"/>
          <w:numId w:val="1"/>
        </w:numPr>
        <w:spacing w:line="360" w:lineRule="auto"/>
        <w:jc w:val="both"/>
        <w:rPr>
          <w:rFonts w:ascii="Times New Roman" w:hAnsi="Times New Roman" w:cs="Times New Roman"/>
          <w:sz w:val="24"/>
          <w:szCs w:val="24"/>
        </w:rPr>
      </w:pPr>
      <w:proofErr w:type="spellStart"/>
      <w:r w:rsidRPr="00893956">
        <w:rPr>
          <w:rFonts w:ascii="Times New Roman" w:hAnsi="Times New Roman" w:cs="Times New Roman"/>
          <w:sz w:val="24"/>
          <w:szCs w:val="24"/>
        </w:rPr>
        <w:t>Zanker</w:t>
      </w:r>
      <w:proofErr w:type="spellEnd"/>
      <w:r w:rsidRPr="00893956">
        <w:rPr>
          <w:rFonts w:ascii="Times New Roman" w:hAnsi="Times New Roman" w:cs="Times New Roman"/>
          <w:sz w:val="24"/>
          <w:szCs w:val="24"/>
        </w:rPr>
        <w:t xml:space="preserve">, I. A., </w:t>
      </w:r>
      <w:proofErr w:type="spellStart"/>
      <w:r w:rsidRPr="00893956">
        <w:rPr>
          <w:rFonts w:ascii="Times New Roman" w:hAnsi="Times New Roman" w:cs="Times New Roman"/>
          <w:sz w:val="24"/>
          <w:szCs w:val="24"/>
        </w:rPr>
        <w:t>Hammon</w:t>
      </w:r>
      <w:proofErr w:type="spellEnd"/>
      <w:r w:rsidRPr="00893956">
        <w:rPr>
          <w:rFonts w:ascii="Times New Roman" w:hAnsi="Times New Roman" w:cs="Times New Roman"/>
          <w:sz w:val="24"/>
          <w:szCs w:val="24"/>
        </w:rPr>
        <w:t xml:space="preserve">, H. M., and Blum, J. W. (2021). Colostrum intake and its effects on mineral metabolism and growth in neonatal calves. </w:t>
      </w:r>
      <w:r w:rsidRPr="00893956">
        <w:rPr>
          <w:rFonts w:ascii="Times New Roman" w:hAnsi="Times New Roman" w:cs="Times New Roman"/>
          <w:i/>
          <w:iCs/>
          <w:sz w:val="24"/>
          <w:szCs w:val="24"/>
        </w:rPr>
        <w:t>Journal of Animal Physiology and Animal Nutrition</w:t>
      </w:r>
      <w:r w:rsidRPr="00893956">
        <w:rPr>
          <w:rFonts w:ascii="Times New Roman" w:hAnsi="Times New Roman" w:cs="Times New Roman"/>
          <w:sz w:val="24"/>
          <w:szCs w:val="24"/>
        </w:rPr>
        <w:t>, 105(2), 356–367.</w:t>
      </w:r>
    </w:p>
    <w:p w14:paraId="0F8D336A" w14:textId="77777777" w:rsidR="00C85F17" w:rsidRPr="00445940" w:rsidRDefault="00C85F17" w:rsidP="00445940">
      <w:pPr>
        <w:spacing w:line="360" w:lineRule="auto"/>
        <w:jc w:val="both"/>
        <w:rPr>
          <w:rFonts w:ascii="Times New Roman" w:hAnsi="Times New Roman" w:cs="Times New Roman"/>
          <w:sz w:val="24"/>
          <w:szCs w:val="24"/>
        </w:rPr>
      </w:pPr>
    </w:p>
    <w:p w14:paraId="24CE8CDB" w14:textId="77777777" w:rsidR="00445940" w:rsidRPr="00034F3E" w:rsidRDefault="00445940" w:rsidP="00034F3E">
      <w:pPr>
        <w:spacing w:line="360" w:lineRule="auto"/>
        <w:jc w:val="both"/>
        <w:rPr>
          <w:rFonts w:ascii="Times New Roman" w:hAnsi="Times New Roman" w:cs="Times New Roman"/>
          <w:sz w:val="24"/>
          <w:szCs w:val="24"/>
        </w:rPr>
      </w:pPr>
    </w:p>
    <w:p w14:paraId="7EBECA08" w14:textId="77777777" w:rsidR="00E73443" w:rsidRPr="003143DD" w:rsidRDefault="00E73443" w:rsidP="00E73443">
      <w:pPr>
        <w:spacing w:line="360" w:lineRule="auto"/>
        <w:jc w:val="both"/>
        <w:rPr>
          <w:rFonts w:ascii="Times New Roman" w:hAnsi="Times New Roman" w:cs="Times New Roman"/>
          <w:sz w:val="24"/>
          <w:szCs w:val="24"/>
        </w:rPr>
      </w:pPr>
    </w:p>
    <w:p w14:paraId="5BA79275" w14:textId="77777777" w:rsidR="00F35CE9" w:rsidRPr="003143DD" w:rsidRDefault="00F35CE9" w:rsidP="00E73443">
      <w:pPr>
        <w:spacing w:line="360" w:lineRule="auto"/>
        <w:jc w:val="both"/>
        <w:rPr>
          <w:rFonts w:ascii="Times New Roman" w:hAnsi="Times New Roman" w:cs="Times New Roman"/>
          <w:sz w:val="24"/>
          <w:szCs w:val="24"/>
        </w:rPr>
      </w:pPr>
    </w:p>
    <w:sectPr w:rsidR="00F35CE9" w:rsidRPr="003143D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B509A" w14:textId="77777777" w:rsidR="000114E4" w:rsidRDefault="000114E4" w:rsidP="00001870">
      <w:pPr>
        <w:spacing w:after="0" w:line="240" w:lineRule="auto"/>
      </w:pPr>
      <w:r>
        <w:separator/>
      </w:r>
    </w:p>
  </w:endnote>
  <w:endnote w:type="continuationSeparator" w:id="0">
    <w:p w14:paraId="55DB65B4" w14:textId="77777777" w:rsidR="000114E4" w:rsidRDefault="000114E4" w:rsidP="00001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0DE9D" w14:textId="77777777" w:rsidR="00001870" w:rsidRDefault="000018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3EE29" w14:textId="77777777" w:rsidR="00001870" w:rsidRDefault="000018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BF562" w14:textId="77777777" w:rsidR="00001870" w:rsidRDefault="00001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FC1CD" w14:textId="77777777" w:rsidR="000114E4" w:rsidRDefault="000114E4" w:rsidP="00001870">
      <w:pPr>
        <w:spacing w:after="0" w:line="240" w:lineRule="auto"/>
      </w:pPr>
      <w:r>
        <w:separator/>
      </w:r>
    </w:p>
  </w:footnote>
  <w:footnote w:type="continuationSeparator" w:id="0">
    <w:p w14:paraId="49D0C52B" w14:textId="77777777" w:rsidR="000114E4" w:rsidRDefault="000114E4" w:rsidP="00001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E9B22" w14:textId="3BE31BB4" w:rsidR="00001870" w:rsidRDefault="007F1A90">
    <w:pPr>
      <w:pStyle w:val="Header"/>
    </w:pPr>
    <w:r>
      <w:rPr>
        <w:noProof/>
      </w:rPr>
      <w:pict w14:anchorId="127C0B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8387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08D74" w14:textId="605F9ED9" w:rsidR="00001870" w:rsidRDefault="007F1A90">
    <w:pPr>
      <w:pStyle w:val="Header"/>
    </w:pPr>
    <w:r>
      <w:rPr>
        <w:noProof/>
      </w:rPr>
      <w:pict w14:anchorId="09CEDF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8387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0F12A" w14:textId="3FB5CC0F" w:rsidR="00001870" w:rsidRDefault="007F1A90">
    <w:pPr>
      <w:pStyle w:val="Header"/>
    </w:pPr>
    <w:r>
      <w:rPr>
        <w:noProof/>
      </w:rPr>
      <w:pict w14:anchorId="405609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8387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C1662D"/>
    <w:multiLevelType w:val="hybridMultilevel"/>
    <w:tmpl w:val="386AA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A2MzY1szA3tTA1MLdQ0lEKTi0uzszPAykwrAUAriTKzCwAAAA="/>
  </w:docVars>
  <w:rsids>
    <w:rsidRoot w:val="00A91289"/>
    <w:rsid w:val="00001870"/>
    <w:rsid w:val="000114E4"/>
    <w:rsid w:val="00034F3E"/>
    <w:rsid w:val="0006509B"/>
    <w:rsid w:val="00155EBF"/>
    <w:rsid w:val="001F4470"/>
    <w:rsid w:val="0020187E"/>
    <w:rsid w:val="00237925"/>
    <w:rsid w:val="003143DD"/>
    <w:rsid w:val="00445940"/>
    <w:rsid w:val="004828A1"/>
    <w:rsid w:val="004B19D2"/>
    <w:rsid w:val="00536E71"/>
    <w:rsid w:val="00582662"/>
    <w:rsid w:val="005A388B"/>
    <w:rsid w:val="006B52CE"/>
    <w:rsid w:val="007178C8"/>
    <w:rsid w:val="007F1A90"/>
    <w:rsid w:val="00893956"/>
    <w:rsid w:val="00A91289"/>
    <w:rsid w:val="00AB6DDC"/>
    <w:rsid w:val="00AC3EC4"/>
    <w:rsid w:val="00B50888"/>
    <w:rsid w:val="00B74C46"/>
    <w:rsid w:val="00BA4D23"/>
    <w:rsid w:val="00BE15B3"/>
    <w:rsid w:val="00C85F17"/>
    <w:rsid w:val="00CE34B2"/>
    <w:rsid w:val="00DB061B"/>
    <w:rsid w:val="00E67DCE"/>
    <w:rsid w:val="00E73443"/>
    <w:rsid w:val="00F00946"/>
    <w:rsid w:val="00F35CE9"/>
    <w:rsid w:val="00FB6FF0"/>
    <w:rsid w:val="00FE3D51"/>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C21704"/>
  <w15:chartTrackingRefBased/>
  <w15:docId w15:val="{4AA594D3-7F03-4738-83E4-7BFB5CE48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12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12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12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12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12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12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12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12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12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2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12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12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12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12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12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2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2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289"/>
    <w:rPr>
      <w:rFonts w:eastAsiaTheme="majorEastAsia" w:cstheme="majorBidi"/>
      <w:color w:val="272727" w:themeColor="text1" w:themeTint="D8"/>
    </w:rPr>
  </w:style>
  <w:style w:type="paragraph" w:styleId="Title">
    <w:name w:val="Title"/>
    <w:basedOn w:val="Normal"/>
    <w:next w:val="Normal"/>
    <w:link w:val="TitleChar"/>
    <w:uiPriority w:val="10"/>
    <w:qFormat/>
    <w:rsid w:val="00A912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2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2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2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289"/>
    <w:pPr>
      <w:spacing w:before="160"/>
      <w:jc w:val="center"/>
    </w:pPr>
    <w:rPr>
      <w:i/>
      <w:iCs/>
      <w:color w:val="404040" w:themeColor="text1" w:themeTint="BF"/>
    </w:rPr>
  </w:style>
  <w:style w:type="character" w:customStyle="1" w:styleId="QuoteChar">
    <w:name w:val="Quote Char"/>
    <w:basedOn w:val="DefaultParagraphFont"/>
    <w:link w:val="Quote"/>
    <w:uiPriority w:val="29"/>
    <w:rsid w:val="00A91289"/>
    <w:rPr>
      <w:i/>
      <w:iCs/>
      <w:color w:val="404040" w:themeColor="text1" w:themeTint="BF"/>
    </w:rPr>
  </w:style>
  <w:style w:type="paragraph" w:styleId="ListParagraph">
    <w:name w:val="List Paragraph"/>
    <w:basedOn w:val="Normal"/>
    <w:uiPriority w:val="34"/>
    <w:qFormat/>
    <w:rsid w:val="00A91289"/>
    <w:pPr>
      <w:ind w:left="720"/>
      <w:contextualSpacing/>
    </w:pPr>
  </w:style>
  <w:style w:type="character" w:styleId="IntenseEmphasis">
    <w:name w:val="Intense Emphasis"/>
    <w:basedOn w:val="DefaultParagraphFont"/>
    <w:uiPriority w:val="21"/>
    <w:qFormat/>
    <w:rsid w:val="00A91289"/>
    <w:rPr>
      <w:i/>
      <w:iCs/>
      <w:color w:val="2F5496" w:themeColor="accent1" w:themeShade="BF"/>
    </w:rPr>
  </w:style>
  <w:style w:type="paragraph" w:styleId="IntenseQuote">
    <w:name w:val="Intense Quote"/>
    <w:basedOn w:val="Normal"/>
    <w:next w:val="Normal"/>
    <w:link w:val="IntenseQuoteChar"/>
    <w:uiPriority w:val="30"/>
    <w:qFormat/>
    <w:rsid w:val="00A912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1289"/>
    <w:rPr>
      <w:i/>
      <w:iCs/>
      <w:color w:val="2F5496" w:themeColor="accent1" w:themeShade="BF"/>
    </w:rPr>
  </w:style>
  <w:style w:type="character" w:styleId="IntenseReference">
    <w:name w:val="Intense Reference"/>
    <w:basedOn w:val="DefaultParagraphFont"/>
    <w:uiPriority w:val="32"/>
    <w:qFormat/>
    <w:rsid w:val="00A91289"/>
    <w:rPr>
      <w:b/>
      <w:bCs/>
      <w:smallCaps/>
      <w:color w:val="2F5496" w:themeColor="accent1" w:themeShade="BF"/>
      <w:spacing w:val="5"/>
    </w:rPr>
  </w:style>
  <w:style w:type="table" w:styleId="TableGrid">
    <w:name w:val="Table Grid"/>
    <w:basedOn w:val="TableNormal"/>
    <w:uiPriority w:val="39"/>
    <w:rsid w:val="00E73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34F3E"/>
    <w:rPr>
      <w:rFonts w:ascii="Times New Roman" w:hAnsi="Times New Roman" w:cs="Times New Roman"/>
      <w:sz w:val="24"/>
      <w:szCs w:val="24"/>
    </w:rPr>
  </w:style>
  <w:style w:type="character" w:styleId="Hyperlink">
    <w:name w:val="Hyperlink"/>
    <w:basedOn w:val="DefaultParagraphFont"/>
    <w:uiPriority w:val="99"/>
    <w:unhideWhenUsed/>
    <w:rsid w:val="00BE15B3"/>
    <w:rPr>
      <w:color w:val="0563C1" w:themeColor="hyperlink"/>
      <w:u w:val="single"/>
    </w:rPr>
  </w:style>
  <w:style w:type="character" w:styleId="UnresolvedMention">
    <w:name w:val="Unresolved Mention"/>
    <w:basedOn w:val="DefaultParagraphFont"/>
    <w:uiPriority w:val="99"/>
    <w:semiHidden/>
    <w:unhideWhenUsed/>
    <w:rsid w:val="00BE15B3"/>
    <w:rPr>
      <w:color w:val="605E5C"/>
      <w:shd w:val="clear" w:color="auto" w:fill="E1DFDD"/>
    </w:rPr>
  </w:style>
  <w:style w:type="table" w:customStyle="1" w:styleId="TableGrid1">
    <w:name w:val="Table Grid1"/>
    <w:basedOn w:val="TableNormal"/>
    <w:next w:val="TableGrid"/>
    <w:uiPriority w:val="39"/>
    <w:rsid w:val="00BE15B3"/>
    <w:pPr>
      <w:spacing w:after="0" w:line="240" w:lineRule="auto"/>
    </w:pPr>
    <w:rPr>
      <w:kern w:val="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18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870"/>
  </w:style>
  <w:style w:type="paragraph" w:styleId="Footer">
    <w:name w:val="footer"/>
    <w:basedOn w:val="Normal"/>
    <w:link w:val="FooterChar"/>
    <w:uiPriority w:val="99"/>
    <w:unhideWhenUsed/>
    <w:rsid w:val="000018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58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11</Pages>
  <Words>3628</Words>
  <Characters>20686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Jayanthi Ramajayam</dc:creator>
  <cp:keywords/>
  <dc:description/>
  <cp:lastModifiedBy>SDI PC New 16</cp:lastModifiedBy>
  <cp:revision>21</cp:revision>
  <dcterms:created xsi:type="dcterms:W3CDTF">2026-03-29T15:58:00Z</dcterms:created>
  <dcterms:modified xsi:type="dcterms:W3CDTF">2026-04-11T06:48:00Z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aed5795e-ced5-411d-9d71-f4abd4bc7d4f</vt:lpwstr>
  </property>
</Properties>
</file>