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CA0EE" w14:textId="45CB05F9" w:rsidR="009F5BA6" w:rsidRPr="0060028D" w:rsidRDefault="00537653" w:rsidP="003B0C08">
      <w:pPr>
        <w:spacing w:after="0" w:line="360" w:lineRule="auto"/>
        <w:jc w:val="center"/>
        <w:rPr>
          <w:rFonts w:ascii="Times New Roman" w:hAnsi="Times New Roman" w:cs="Times New Roman"/>
          <w:b/>
          <w:sz w:val="24"/>
          <w:szCs w:val="24"/>
        </w:rPr>
      </w:pPr>
      <w:r w:rsidRPr="0060028D">
        <w:rPr>
          <w:rFonts w:ascii="Times New Roman" w:hAnsi="Times New Roman" w:cs="Times New Roman"/>
          <w:b/>
          <w:sz w:val="24"/>
          <w:szCs w:val="24"/>
        </w:rPr>
        <w:t>Pandemic Beyond Cities: Health Impacts of COVID-19 on Farmers in the Karnataka–Maharashtra Border Region</w:t>
      </w:r>
      <w:r w:rsidR="00441AC1" w:rsidRPr="0060028D">
        <w:rPr>
          <w:rFonts w:ascii="Times New Roman" w:hAnsi="Times New Roman" w:cs="Times New Roman"/>
          <w:b/>
          <w:sz w:val="24"/>
          <w:szCs w:val="24"/>
        </w:rPr>
        <w:t xml:space="preserve"> of India </w:t>
      </w:r>
    </w:p>
    <w:p w14:paraId="169E1DCF" w14:textId="77777777" w:rsidR="00537653" w:rsidRPr="0060028D" w:rsidRDefault="00537653" w:rsidP="003B0C08">
      <w:pPr>
        <w:spacing w:after="0" w:line="360" w:lineRule="auto"/>
        <w:jc w:val="center"/>
        <w:rPr>
          <w:rFonts w:ascii="Times New Roman" w:hAnsi="Times New Roman" w:cs="Times New Roman"/>
          <w:b/>
          <w:bCs/>
          <w:sz w:val="24"/>
          <w:szCs w:val="24"/>
        </w:rPr>
      </w:pPr>
    </w:p>
    <w:p w14:paraId="78B01455" w14:textId="77777777" w:rsidR="002921DB" w:rsidRPr="0060028D" w:rsidRDefault="002921DB" w:rsidP="003B0C08">
      <w:pPr>
        <w:spacing w:after="80" w:line="360" w:lineRule="auto"/>
        <w:ind w:left="170" w:right="170"/>
        <w:jc w:val="center"/>
        <w:rPr>
          <w:rFonts w:ascii="Times New Roman" w:hAnsi="Times New Roman" w:cs="Times New Roman"/>
          <w:sz w:val="24"/>
          <w:szCs w:val="24"/>
          <w:vertAlign w:val="superscript"/>
        </w:rPr>
      </w:pPr>
    </w:p>
    <w:p w14:paraId="449F6507" w14:textId="77777777" w:rsidR="00412767" w:rsidRPr="0060028D" w:rsidRDefault="002F593D" w:rsidP="003B0C08">
      <w:pPr>
        <w:spacing w:after="0" w:line="360" w:lineRule="auto"/>
        <w:ind w:right="-90"/>
        <w:jc w:val="center"/>
        <w:rPr>
          <w:rFonts w:ascii="Times New Roman" w:eastAsia="Times New Roman" w:hAnsi="Times New Roman" w:cs="Times New Roman"/>
          <w:b/>
          <w:sz w:val="24"/>
          <w:szCs w:val="24"/>
        </w:rPr>
      </w:pPr>
      <w:r w:rsidRPr="0060028D">
        <w:rPr>
          <w:rFonts w:ascii="Times New Roman" w:eastAsia="Times New Roman" w:hAnsi="Times New Roman" w:cs="Times New Roman"/>
          <w:b/>
          <w:sz w:val="24"/>
          <w:szCs w:val="24"/>
          <w:u w:val="single"/>
        </w:rPr>
        <w:t>Abstract</w:t>
      </w:r>
    </w:p>
    <w:p w14:paraId="105E591E" w14:textId="3B61EA2B" w:rsidR="00F663F0" w:rsidRDefault="00AE3073" w:rsidP="003B0C08">
      <w:pPr>
        <w:spacing w:after="0" w:line="360" w:lineRule="auto"/>
        <w:ind w:firstLine="720"/>
        <w:jc w:val="both"/>
        <w:rPr>
          <w:rFonts w:ascii="Times New Roman" w:hAnsi="Times New Roman" w:cs="Times New Roman"/>
          <w:sz w:val="24"/>
          <w:szCs w:val="24"/>
        </w:rPr>
      </w:pPr>
      <w:r w:rsidRPr="0060028D">
        <w:rPr>
          <w:rFonts w:ascii="Times New Roman" w:hAnsi="Times New Roman" w:cs="Times New Roman"/>
          <w:bCs/>
          <w:sz w:val="24"/>
          <w:szCs w:val="24"/>
        </w:rPr>
        <w:t xml:space="preserve">Agriculture sector has endured multi-dimensional losses across the demand and supply chain due to nationwide lockdown to restraint the spread of COVID-19. Intensity of crisis was severe in country like India where agriculture is a major source of income for millions of rural populations and it had taken the lead in providing employment and revenue-generating opportunities. </w:t>
      </w:r>
      <w:r w:rsidR="000C015D" w:rsidRPr="0060028D">
        <w:rPr>
          <w:rFonts w:ascii="Times New Roman" w:eastAsia="Times New Roman" w:hAnsi="Times New Roman" w:cs="Times New Roman"/>
          <w:sz w:val="24"/>
          <w:szCs w:val="24"/>
        </w:rPr>
        <w:t>The present study was undertaken to access the impact of COVID-19 pandemic on farmers’ health</w:t>
      </w:r>
      <w:r w:rsidR="004E352A" w:rsidRPr="0060028D">
        <w:rPr>
          <w:rFonts w:ascii="Times New Roman" w:eastAsia="Times New Roman" w:hAnsi="Times New Roman" w:cs="Times New Roman"/>
          <w:sz w:val="24"/>
          <w:szCs w:val="24"/>
        </w:rPr>
        <w:t>. Investigation</w:t>
      </w:r>
      <w:r w:rsidR="000C015D" w:rsidRPr="0060028D">
        <w:rPr>
          <w:rFonts w:ascii="Times New Roman" w:eastAsia="Times New Roman" w:hAnsi="Times New Roman" w:cs="Times New Roman"/>
          <w:sz w:val="24"/>
          <w:szCs w:val="24"/>
          <w:lang w:val="en-IN"/>
        </w:rPr>
        <w:t xml:space="preserve"> </w:t>
      </w:r>
      <w:r w:rsidR="004E352A" w:rsidRPr="0060028D">
        <w:rPr>
          <w:rFonts w:ascii="Times New Roman" w:eastAsia="Times New Roman" w:hAnsi="Times New Roman" w:cs="Times New Roman"/>
          <w:sz w:val="24"/>
          <w:szCs w:val="24"/>
          <w:lang w:val="en-IN"/>
        </w:rPr>
        <w:t xml:space="preserve">relied </w:t>
      </w:r>
      <w:r w:rsidR="00B073B7" w:rsidRPr="0060028D">
        <w:rPr>
          <w:rFonts w:ascii="Times New Roman" w:eastAsia="Times New Roman" w:hAnsi="Times New Roman" w:cs="Times New Roman"/>
          <w:sz w:val="24"/>
          <w:szCs w:val="24"/>
          <w:lang w:val="en-IN"/>
        </w:rPr>
        <w:t>on</w:t>
      </w:r>
      <w:r w:rsidR="00412767" w:rsidRPr="0060028D">
        <w:rPr>
          <w:rFonts w:ascii="Times New Roman" w:eastAsia="Times New Roman" w:hAnsi="Times New Roman" w:cs="Times New Roman"/>
          <w:sz w:val="24"/>
          <w:szCs w:val="24"/>
          <w:lang w:val="en-IN"/>
        </w:rPr>
        <w:t xml:space="preserve"> both primary and secondary data</w:t>
      </w:r>
      <w:r w:rsidR="00B073B7" w:rsidRPr="0060028D">
        <w:rPr>
          <w:rFonts w:ascii="Times New Roman" w:eastAsia="Times New Roman" w:hAnsi="Times New Roman" w:cs="Times New Roman"/>
          <w:sz w:val="24"/>
          <w:szCs w:val="24"/>
          <w:lang w:val="en-IN"/>
        </w:rPr>
        <w:t xml:space="preserve">. </w:t>
      </w:r>
      <w:r w:rsidR="00412767" w:rsidRPr="0060028D">
        <w:rPr>
          <w:rStyle w:val="blue-underline"/>
          <w:rFonts w:ascii="Times New Roman" w:hAnsi="Times New Roman"/>
          <w:sz w:val="24"/>
          <w:szCs w:val="24"/>
        </w:rPr>
        <w:t xml:space="preserve">The primary data were collected using </w:t>
      </w:r>
      <w:r w:rsidR="004D394A" w:rsidRPr="0060028D">
        <w:rPr>
          <w:rStyle w:val="blue-underline"/>
          <w:rFonts w:ascii="Times New Roman" w:hAnsi="Times New Roman"/>
          <w:sz w:val="24"/>
          <w:szCs w:val="24"/>
        </w:rPr>
        <w:t xml:space="preserve">pretested, </w:t>
      </w:r>
      <w:r w:rsidR="00412767" w:rsidRPr="0060028D">
        <w:rPr>
          <w:rStyle w:val="blue-underline"/>
          <w:rFonts w:ascii="Times New Roman" w:hAnsi="Times New Roman"/>
          <w:sz w:val="24"/>
          <w:szCs w:val="24"/>
        </w:rPr>
        <w:t xml:space="preserve">well-structured schedule by personal interview method from 120 farmers across four taluks in Belagavi district of Karnataka-Maharashtra border area and the </w:t>
      </w:r>
      <w:r w:rsidR="00412767" w:rsidRPr="0060028D">
        <w:rPr>
          <w:rFonts w:ascii="Times New Roman" w:eastAsia="Times New Roman" w:hAnsi="Times New Roman" w:cs="Times New Roman"/>
          <w:sz w:val="24"/>
          <w:szCs w:val="24"/>
          <w:lang w:val="en-IN" w:eastAsia="en-US"/>
        </w:rPr>
        <w:t>s</w:t>
      </w:r>
      <w:r w:rsidR="00B073B7" w:rsidRPr="0060028D">
        <w:rPr>
          <w:rFonts w:ascii="Times New Roman" w:eastAsia="Times New Roman" w:hAnsi="Times New Roman" w:cs="Times New Roman"/>
          <w:sz w:val="24"/>
          <w:szCs w:val="24"/>
          <w:lang w:val="en-IN" w:eastAsia="en-US"/>
        </w:rPr>
        <w:t xml:space="preserve">econdary data were collected from various official websites and published sources on </w:t>
      </w:r>
      <w:r w:rsidR="00412767" w:rsidRPr="0060028D">
        <w:rPr>
          <w:rFonts w:ascii="Times New Roman" w:eastAsia="Times New Roman" w:hAnsi="Times New Roman" w:cs="Times New Roman"/>
          <w:sz w:val="24"/>
          <w:szCs w:val="24"/>
          <w:lang w:val="en-IN" w:eastAsia="en-US"/>
        </w:rPr>
        <w:t>COVID-19</w:t>
      </w:r>
      <w:r w:rsidR="003C3DF8" w:rsidRPr="0060028D">
        <w:rPr>
          <w:rFonts w:ascii="Times New Roman" w:eastAsia="Times New Roman" w:hAnsi="Times New Roman" w:cs="Times New Roman"/>
          <w:sz w:val="24"/>
          <w:szCs w:val="24"/>
          <w:lang w:val="en-IN" w:eastAsia="en-US"/>
        </w:rPr>
        <w:t xml:space="preserve">. </w:t>
      </w:r>
      <w:r w:rsidR="0041450E" w:rsidRPr="0060028D">
        <w:rPr>
          <w:rFonts w:ascii="Times New Roman" w:eastAsia="Times New Roman" w:hAnsi="Times New Roman" w:cs="Times New Roman"/>
          <w:sz w:val="24"/>
          <w:szCs w:val="24"/>
          <w:lang w:val="en-IN"/>
        </w:rPr>
        <w:t>The collected data w</w:t>
      </w:r>
      <w:r w:rsidR="004E352A" w:rsidRPr="0060028D">
        <w:rPr>
          <w:rFonts w:ascii="Times New Roman" w:eastAsia="Times New Roman" w:hAnsi="Times New Roman" w:cs="Times New Roman"/>
          <w:sz w:val="24"/>
          <w:szCs w:val="24"/>
          <w:lang w:val="en-IN"/>
        </w:rPr>
        <w:t>ere</w:t>
      </w:r>
      <w:r w:rsidR="0041450E" w:rsidRPr="0060028D">
        <w:rPr>
          <w:rFonts w:ascii="Times New Roman" w:eastAsia="Times New Roman" w:hAnsi="Times New Roman" w:cs="Times New Roman"/>
          <w:sz w:val="24"/>
          <w:szCs w:val="24"/>
          <w:lang w:val="en-IN"/>
        </w:rPr>
        <w:t xml:space="preserve"> analysed using</w:t>
      </w:r>
      <w:r w:rsidR="0041450E" w:rsidRPr="0060028D">
        <w:rPr>
          <w:rFonts w:ascii="Times New Roman" w:eastAsia="Times New Roman" w:hAnsi="Times New Roman" w:cs="Times New Roman"/>
          <w:iCs/>
          <w:sz w:val="24"/>
          <w:szCs w:val="24"/>
          <w:lang w:val="en-IN"/>
        </w:rPr>
        <w:t xml:space="preserve"> descriptive statistics</w:t>
      </w:r>
      <w:r w:rsidR="00412767" w:rsidRPr="0060028D">
        <w:rPr>
          <w:rFonts w:ascii="Times New Roman" w:eastAsia="Times New Roman" w:hAnsi="Times New Roman" w:cs="Times New Roman"/>
          <w:iCs/>
          <w:sz w:val="24"/>
          <w:szCs w:val="24"/>
          <w:lang w:val="en-IN"/>
        </w:rPr>
        <w:t xml:space="preserve"> and multiple regression analysis</w:t>
      </w:r>
      <w:r w:rsidR="0041450E" w:rsidRPr="0060028D">
        <w:rPr>
          <w:rFonts w:ascii="Times New Roman" w:eastAsia="Times New Roman" w:hAnsi="Times New Roman" w:cs="Times New Roman"/>
          <w:iCs/>
          <w:sz w:val="24"/>
          <w:szCs w:val="24"/>
          <w:lang w:val="en-IN"/>
        </w:rPr>
        <w:t>.</w:t>
      </w:r>
      <w:r w:rsidR="00401AAC" w:rsidRPr="0060028D">
        <w:rPr>
          <w:rFonts w:ascii="Times New Roman" w:eastAsia="Times New Roman" w:hAnsi="Times New Roman" w:cs="Times New Roman"/>
          <w:iCs/>
          <w:sz w:val="24"/>
          <w:szCs w:val="24"/>
          <w:lang w:val="en-IN"/>
        </w:rPr>
        <w:t xml:space="preserve"> </w:t>
      </w:r>
      <w:r w:rsidR="00412767" w:rsidRPr="0060028D">
        <w:rPr>
          <w:rFonts w:ascii="Times New Roman" w:eastAsia="Times New Roman" w:hAnsi="Times New Roman" w:cs="Times New Roman"/>
          <w:iCs/>
          <w:sz w:val="24"/>
          <w:szCs w:val="24"/>
          <w:lang w:val="en-IN"/>
        </w:rPr>
        <w:t>Results rev</w:t>
      </w:r>
      <w:r w:rsidR="004D394A" w:rsidRPr="0060028D">
        <w:rPr>
          <w:rFonts w:ascii="Times New Roman" w:eastAsia="Times New Roman" w:hAnsi="Times New Roman" w:cs="Times New Roman"/>
          <w:iCs/>
          <w:sz w:val="24"/>
          <w:szCs w:val="24"/>
          <w:lang w:val="en-IN"/>
        </w:rPr>
        <w:t>ea</w:t>
      </w:r>
      <w:r w:rsidR="00412767" w:rsidRPr="0060028D">
        <w:rPr>
          <w:rFonts w:ascii="Times New Roman" w:eastAsia="Times New Roman" w:hAnsi="Times New Roman" w:cs="Times New Roman"/>
          <w:iCs/>
          <w:sz w:val="24"/>
          <w:szCs w:val="24"/>
          <w:lang w:val="en-IN"/>
        </w:rPr>
        <w:t xml:space="preserve">led that, </w:t>
      </w:r>
      <w:r w:rsidR="00412767" w:rsidRPr="0060028D">
        <w:rPr>
          <w:rFonts w:ascii="Times New Roman" w:hAnsi="Times New Roman" w:cs="Times New Roman"/>
          <w:sz w:val="24"/>
          <w:szCs w:val="24"/>
        </w:rPr>
        <w:t xml:space="preserve">totally, 174 COVID-19 cases were reported in 120 sampled households with a morbidity rate of 30.16 per cent and </w:t>
      </w:r>
      <w:r w:rsidR="004D394A" w:rsidRPr="0060028D">
        <w:rPr>
          <w:rFonts w:ascii="Times New Roman" w:hAnsi="Times New Roman" w:cs="Times New Roman"/>
          <w:sz w:val="24"/>
          <w:szCs w:val="24"/>
        </w:rPr>
        <w:t xml:space="preserve">on </w:t>
      </w:r>
      <w:r w:rsidR="00412767" w:rsidRPr="0060028D">
        <w:rPr>
          <w:rFonts w:ascii="Times New Roman" w:hAnsi="Times New Roman" w:cs="Times New Roman"/>
          <w:sz w:val="24"/>
          <w:szCs w:val="24"/>
        </w:rPr>
        <w:t xml:space="preserve">an average case count of 0.32, in which 158 cases were recovered (90.80% of recovery rate) and 16 deaths were observed, reporting a fatality rate of 9.19 per cent and an average case count of 0.03 death per household. The higher prevalence of disease in the study area was related to close contact with </w:t>
      </w:r>
      <w:proofErr w:type="spellStart"/>
      <w:r w:rsidR="00412767" w:rsidRPr="0060028D">
        <w:rPr>
          <w:rFonts w:ascii="Times New Roman" w:hAnsi="Times New Roman" w:cs="Times New Roman"/>
          <w:sz w:val="24"/>
          <w:szCs w:val="24"/>
        </w:rPr>
        <w:t>neighbouring</w:t>
      </w:r>
      <w:proofErr w:type="spellEnd"/>
      <w:r w:rsidR="00412767" w:rsidRPr="0060028D">
        <w:rPr>
          <w:rFonts w:ascii="Times New Roman" w:hAnsi="Times New Roman" w:cs="Times New Roman"/>
          <w:sz w:val="24"/>
          <w:szCs w:val="24"/>
        </w:rPr>
        <w:t xml:space="preserve"> state (Maharashtra). Literacy and family size were found to be significant and positively influencing the incidence rate of COVID-19. Whereas, awareness about mode of infection had negative and significant effect on COVID-19 </w:t>
      </w:r>
      <w:r w:rsidR="004E352A" w:rsidRPr="0060028D">
        <w:rPr>
          <w:rFonts w:ascii="Times New Roman" w:hAnsi="Times New Roman" w:cs="Times New Roman"/>
          <w:sz w:val="24"/>
          <w:szCs w:val="24"/>
        </w:rPr>
        <w:t xml:space="preserve">morbidity </w:t>
      </w:r>
      <w:r w:rsidR="00412767" w:rsidRPr="0060028D">
        <w:rPr>
          <w:rFonts w:ascii="Times New Roman" w:hAnsi="Times New Roman" w:cs="Times New Roman"/>
          <w:sz w:val="24"/>
          <w:szCs w:val="24"/>
        </w:rPr>
        <w:t xml:space="preserve">rate. </w:t>
      </w:r>
      <w:r w:rsidR="00B60D7F" w:rsidRPr="0060028D">
        <w:rPr>
          <w:rFonts w:ascii="Times New Roman" w:hAnsi="Times New Roman" w:cs="Times New Roman"/>
          <w:sz w:val="24"/>
          <w:szCs w:val="24"/>
        </w:rPr>
        <w:t>On other hand prevalence of other diseases, incidence rate, and severity of symptoms positively and significantly affected the fatality rate due to COVID-19. However, increase in availability of medical facilities decrease</w:t>
      </w:r>
      <w:r w:rsidR="004E352A" w:rsidRPr="0060028D">
        <w:rPr>
          <w:rFonts w:ascii="Times New Roman" w:hAnsi="Times New Roman" w:cs="Times New Roman"/>
          <w:sz w:val="24"/>
          <w:szCs w:val="24"/>
        </w:rPr>
        <w:t>d</w:t>
      </w:r>
      <w:r w:rsidR="00B60D7F" w:rsidRPr="0060028D">
        <w:rPr>
          <w:rFonts w:ascii="Times New Roman" w:hAnsi="Times New Roman" w:cs="Times New Roman"/>
          <w:sz w:val="24"/>
          <w:szCs w:val="24"/>
        </w:rPr>
        <w:t xml:space="preserve"> the fatality rate indicating the negative relationship on each other. And the coefficient of multiple determination (R</w:t>
      </w:r>
      <w:r w:rsidR="00B60D7F" w:rsidRPr="0060028D">
        <w:rPr>
          <w:rFonts w:ascii="Times New Roman" w:hAnsi="Times New Roman" w:cs="Times New Roman"/>
          <w:sz w:val="24"/>
          <w:szCs w:val="24"/>
          <w:vertAlign w:val="superscript"/>
        </w:rPr>
        <w:t>2</w:t>
      </w:r>
      <w:r w:rsidR="00B60D7F" w:rsidRPr="0060028D">
        <w:rPr>
          <w:rFonts w:ascii="Times New Roman" w:hAnsi="Times New Roman" w:cs="Times New Roman"/>
          <w:sz w:val="24"/>
          <w:szCs w:val="24"/>
        </w:rPr>
        <w:t xml:space="preserve">) for morbidity rate and fatality rate were 0.8912 and 0.8012, indicated the good fit of multiple regression model. </w:t>
      </w:r>
    </w:p>
    <w:p w14:paraId="36615853" w14:textId="77777777" w:rsidR="005374B2" w:rsidRPr="0060028D" w:rsidRDefault="005374B2" w:rsidP="003B0C08">
      <w:pPr>
        <w:spacing w:after="0" w:line="360" w:lineRule="auto"/>
        <w:ind w:firstLine="720"/>
        <w:jc w:val="both"/>
        <w:rPr>
          <w:rFonts w:ascii="Times New Roman" w:hAnsi="Times New Roman" w:cs="Times New Roman"/>
          <w:sz w:val="24"/>
          <w:szCs w:val="24"/>
        </w:rPr>
      </w:pPr>
    </w:p>
    <w:p w14:paraId="78B451D0" w14:textId="73018A2A" w:rsidR="009F5BA6" w:rsidRPr="0060028D" w:rsidRDefault="00B31BB7" w:rsidP="003B0C08">
      <w:pPr>
        <w:tabs>
          <w:tab w:val="left" w:pos="9360"/>
        </w:tabs>
        <w:spacing w:after="0" w:line="360" w:lineRule="auto"/>
        <w:ind w:right="-90"/>
        <w:jc w:val="both"/>
        <w:rPr>
          <w:rFonts w:ascii="Times New Roman" w:eastAsia="Times New Roman" w:hAnsi="Times New Roman" w:cs="Times New Roman"/>
          <w:sz w:val="24"/>
          <w:szCs w:val="24"/>
        </w:rPr>
      </w:pPr>
      <w:r w:rsidRPr="0060028D">
        <w:rPr>
          <w:rFonts w:ascii="Times New Roman" w:eastAsia="Times New Roman" w:hAnsi="Times New Roman" w:cs="Times New Roman"/>
          <w:b/>
          <w:sz w:val="24"/>
          <w:szCs w:val="24"/>
        </w:rPr>
        <w:t>Keywords:</w:t>
      </w:r>
      <w:r w:rsidR="00213729" w:rsidRPr="0060028D">
        <w:rPr>
          <w:rFonts w:ascii="Times New Roman" w:eastAsia="Times New Roman" w:hAnsi="Times New Roman" w:cs="Times New Roman"/>
          <w:sz w:val="24"/>
          <w:szCs w:val="24"/>
        </w:rPr>
        <w:t xml:space="preserve"> </w:t>
      </w:r>
      <w:r w:rsidR="00B60D7F" w:rsidRPr="0060028D">
        <w:rPr>
          <w:rFonts w:ascii="Times New Roman" w:eastAsia="Times New Roman" w:hAnsi="Times New Roman" w:cs="Times New Roman"/>
          <w:sz w:val="24"/>
          <w:szCs w:val="24"/>
        </w:rPr>
        <w:t xml:space="preserve">COVID-19, Fatality rate, Farmers’ health, Morbidity rate </w:t>
      </w:r>
    </w:p>
    <w:p w14:paraId="5944FB53" w14:textId="77777777" w:rsidR="009F5BA6" w:rsidRPr="0060028D" w:rsidRDefault="009F5BA6" w:rsidP="003B0C08">
      <w:pPr>
        <w:tabs>
          <w:tab w:val="left" w:pos="9360"/>
        </w:tabs>
        <w:spacing w:after="0" w:line="360" w:lineRule="auto"/>
        <w:ind w:right="-90"/>
        <w:jc w:val="both"/>
        <w:rPr>
          <w:rFonts w:ascii="Times New Roman" w:eastAsia="Times New Roman" w:hAnsi="Times New Roman" w:cs="Times New Roman"/>
          <w:b/>
          <w:sz w:val="24"/>
          <w:szCs w:val="24"/>
        </w:rPr>
      </w:pPr>
    </w:p>
    <w:p w14:paraId="1FDCB554" w14:textId="078A1498" w:rsidR="00F617AD" w:rsidRPr="0060028D" w:rsidRDefault="00F56058" w:rsidP="003B0C08">
      <w:pPr>
        <w:pStyle w:val="ListParagraph"/>
        <w:numPr>
          <w:ilvl w:val="0"/>
          <w:numId w:val="9"/>
        </w:numPr>
        <w:tabs>
          <w:tab w:val="left" w:pos="9360"/>
        </w:tabs>
        <w:spacing w:after="0" w:line="360" w:lineRule="auto"/>
        <w:ind w:right="-90"/>
        <w:jc w:val="both"/>
        <w:rPr>
          <w:rFonts w:ascii="Times New Roman" w:eastAsia="Times New Roman" w:hAnsi="Times New Roman" w:cs="Times New Roman"/>
          <w:sz w:val="24"/>
          <w:szCs w:val="24"/>
        </w:rPr>
      </w:pPr>
      <w:r w:rsidRPr="0060028D">
        <w:rPr>
          <w:rFonts w:ascii="Times New Roman" w:eastAsia="Times New Roman" w:hAnsi="Times New Roman" w:cs="Times New Roman"/>
          <w:b/>
          <w:sz w:val="24"/>
          <w:szCs w:val="24"/>
        </w:rPr>
        <w:t xml:space="preserve">INTRODUCTION </w:t>
      </w:r>
    </w:p>
    <w:p w14:paraId="1756F157" w14:textId="4662D9B2" w:rsidR="00F617AD" w:rsidRPr="00B80760" w:rsidRDefault="00F617AD" w:rsidP="00B80760">
      <w:pPr>
        <w:pStyle w:val="ListParagraph"/>
        <w:spacing w:after="0" w:line="360" w:lineRule="auto"/>
        <w:ind w:left="0"/>
        <w:jc w:val="both"/>
        <w:rPr>
          <w:rFonts w:ascii="Times New Roman" w:hAnsi="Times New Roman" w:cs="Times New Roman"/>
          <w:b/>
          <w:bCs/>
          <w:sz w:val="24"/>
          <w:szCs w:val="24"/>
        </w:rPr>
      </w:pPr>
      <w:r w:rsidRPr="0060028D">
        <w:rPr>
          <w:rFonts w:ascii="Times New Roman" w:hAnsi="Times New Roman" w:cs="Times New Roman"/>
          <w:color w:val="000000"/>
          <w:sz w:val="24"/>
          <w:szCs w:val="24"/>
        </w:rPr>
        <w:lastRenderedPageBreak/>
        <w:t>Pandemic is "an epidemic happening globally or worldwide, or across a very wide area, transcending international boundaries, and typically impacting a huge population". Since there have been numerous experiences of different pandemic circumstances, which had a significant negative impact on global economic development and human activity</w:t>
      </w:r>
      <w:r w:rsidR="00B80760">
        <w:rPr>
          <w:rFonts w:ascii="Times New Roman" w:hAnsi="Times New Roman" w:cs="Times New Roman"/>
          <w:color w:val="000000"/>
          <w:sz w:val="24"/>
          <w:szCs w:val="24"/>
        </w:rPr>
        <w:t xml:space="preserve"> (</w:t>
      </w:r>
      <w:proofErr w:type="spellStart"/>
      <w:r w:rsidR="00B80760">
        <w:rPr>
          <w:rFonts w:ascii="Arial" w:hAnsi="Arial" w:cs="Arial"/>
          <w:color w:val="222222"/>
          <w:sz w:val="20"/>
          <w:szCs w:val="20"/>
          <w:shd w:val="clear" w:color="auto" w:fill="FFFFFF"/>
        </w:rPr>
        <w:t>Modak</w:t>
      </w:r>
      <w:proofErr w:type="spellEnd"/>
      <w:r w:rsidR="00B80760">
        <w:rPr>
          <w:rFonts w:ascii="Arial" w:hAnsi="Arial" w:cs="Arial"/>
          <w:color w:val="222222"/>
          <w:sz w:val="20"/>
          <w:szCs w:val="20"/>
          <w:shd w:val="clear" w:color="auto" w:fill="FFFFFF"/>
        </w:rPr>
        <w:t xml:space="preserve">, &amp; Bhattacharya, 2021; Raghuvanshi et al., 2020; </w:t>
      </w:r>
      <w:proofErr w:type="spellStart"/>
      <w:r w:rsidR="00B80760">
        <w:rPr>
          <w:rFonts w:ascii="Arial" w:hAnsi="Arial" w:cs="Arial"/>
          <w:color w:val="222222"/>
          <w:sz w:val="20"/>
          <w:szCs w:val="20"/>
          <w:shd w:val="clear" w:color="auto" w:fill="FFFFFF"/>
        </w:rPr>
        <w:t>Ramakumar</w:t>
      </w:r>
      <w:proofErr w:type="spellEnd"/>
      <w:r w:rsidR="00B80760">
        <w:rPr>
          <w:rFonts w:ascii="Arial" w:hAnsi="Arial" w:cs="Arial"/>
          <w:color w:val="222222"/>
          <w:sz w:val="20"/>
          <w:szCs w:val="20"/>
          <w:shd w:val="clear" w:color="auto" w:fill="FFFFFF"/>
        </w:rPr>
        <w:t>, 2020</w:t>
      </w:r>
      <w:r w:rsidR="00B80760">
        <w:rPr>
          <w:rFonts w:ascii="Times New Roman" w:hAnsi="Times New Roman" w:cs="Times New Roman"/>
          <w:color w:val="000000"/>
          <w:sz w:val="24"/>
          <w:szCs w:val="24"/>
        </w:rPr>
        <w:t>)</w:t>
      </w:r>
      <w:r w:rsidRPr="0060028D">
        <w:rPr>
          <w:rFonts w:ascii="Times New Roman" w:hAnsi="Times New Roman" w:cs="Times New Roman"/>
          <w:color w:val="000000"/>
          <w:sz w:val="24"/>
          <w:szCs w:val="24"/>
        </w:rPr>
        <w:t xml:space="preserve">. </w:t>
      </w:r>
      <w:r w:rsidRPr="0060028D">
        <w:rPr>
          <w:rFonts w:ascii="Times New Roman" w:hAnsi="Times New Roman" w:cs="Times New Roman"/>
          <w:sz w:val="24"/>
          <w:szCs w:val="24"/>
        </w:rPr>
        <w:t>Coronavirus disease 2019 (COVID-19) is an ongoing pandemic that resulted in global health, economic, and social crises. It has created the worst health challenges since the Spanish flu (1918) and the largest worldwide recession since the Great depression (1930)</w:t>
      </w:r>
      <w:r w:rsidR="0013632E" w:rsidRPr="0060028D">
        <w:rPr>
          <w:rFonts w:ascii="Times New Roman" w:hAnsi="Times New Roman" w:cs="Times New Roman"/>
          <w:sz w:val="24"/>
          <w:szCs w:val="24"/>
        </w:rPr>
        <w:t xml:space="preserve"> (Anonymous, 2020</w:t>
      </w:r>
      <w:r w:rsidR="00B80760">
        <w:rPr>
          <w:rFonts w:ascii="Times New Roman" w:hAnsi="Times New Roman" w:cs="Times New Roman"/>
          <w:sz w:val="24"/>
          <w:szCs w:val="24"/>
        </w:rPr>
        <w:t xml:space="preserve">; </w:t>
      </w:r>
      <w:r w:rsidR="00B80760">
        <w:rPr>
          <w:rFonts w:ascii="Arial" w:hAnsi="Arial" w:cs="Arial"/>
          <w:color w:val="222222"/>
          <w:sz w:val="20"/>
          <w:szCs w:val="20"/>
          <w:shd w:val="clear" w:color="auto" w:fill="FFFFFF"/>
        </w:rPr>
        <w:t>Kulkarni et al., 2022</w:t>
      </w:r>
      <w:r w:rsidR="0013632E" w:rsidRPr="0060028D">
        <w:rPr>
          <w:rFonts w:ascii="Times New Roman" w:hAnsi="Times New Roman" w:cs="Times New Roman"/>
          <w:sz w:val="24"/>
          <w:szCs w:val="24"/>
        </w:rPr>
        <w:t>)</w:t>
      </w:r>
      <w:r w:rsidRPr="0060028D">
        <w:rPr>
          <w:rFonts w:ascii="Times New Roman" w:hAnsi="Times New Roman" w:cs="Times New Roman"/>
          <w:color w:val="000000"/>
          <w:sz w:val="24"/>
          <w:szCs w:val="24"/>
        </w:rPr>
        <w:t xml:space="preserve"> </w:t>
      </w:r>
    </w:p>
    <w:p w14:paraId="30C04250" w14:textId="77594352" w:rsidR="0013632E" w:rsidRPr="0060028D" w:rsidRDefault="00F617AD" w:rsidP="003B0C08">
      <w:pPr>
        <w:spacing w:after="0" w:line="360" w:lineRule="auto"/>
        <w:ind w:firstLine="720"/>
        <w:jc w:val="both"/>
        <w:rPr>
          <w:rFonts w:ascii="Times New Roman" w:hAnsi="Times New Roman" w:cs="Times New Roman"/>
          <w:color w:val="000000"/>
          <w:sz w:val="24"/>
          <w:szCs w:val="24"/>
        </w:rPr>
      </w:pPr>
      <w:r w:rsidRPr="0060028D">
        <w:rPr>
          <w:rFonts w:ascii="Times New Roman" w:hAnsi="Times New Roman" w:cs="Times New Roman"/>
          <w:color w:val="000000"/>
          <w:sz w:val="24"/>
          <w:szCs w:val="24"/>
        </w:rPr>
        <w:t xml:space="preserve">COVID-19 is an infectious disease caused by Severe Acute Respiratory Syndrome Corona </w:t>
      </w:r>
      <w:r w:rsidR="008A0734" w:rsidRPr="0060028D">
        <w:rPr>
          <w:rFonts w:ascii="Times New Roman" w:hAnsi="Times New Roman" w:cs="Times New Roman"/>
          <w:color w:val="000000"/>
          <w:sz w:val="24"/>
          <w:szCs w:val="24"/>
        </w:rPr>
        <w:t>V</w:t>
      </w:r>
      <w:r w:rsidRPr="0060028D">
        <w:rPr>
          <w:rFonts w:ascii="Times New Roman" w:hAnsi="Times New Roman" w:cs="Times New Roman"/>
          <w:color w:val="000000"/>
          <w:sz w:val="24"/>
          <w:szCs w:val="24"/>
        </w:rPr>
        <w:t>irus 2 (SARS-CoV-2). The official names of ‘COVID</w:t>
      </w:r>
      <w:r w:rsidRPr="0060028D">
        <w:rPr>
          <w:rFonts w:ascii="Times New Roman" w:hAnsi="Times New Roman" w:cs="Times New Roman"/>
          <w:color w:val="000000"/>
          <w:sz w:val="24"/>
          <w:szCs w:val="24"/>
        </w:rPr>
        <w:noBreakHyphen/>
        <w:t xml:space="preserve">19’ and ‘SARS-CoV-2’ were issued by the World Health </w:t>
      </w:r>
      <w:proofErr w:type="spellStart"/>
      <w:r w:rsidRPr="0060028D">
        <w:rPr>
          <w:rFonts w:ascii="Times New Roman" w:hAnsi="Times New Roman" w:cs="Times New Roman"/>
          <w:color w:val="000000"/>
          <w:sz w:val="24"/>
          <w:szCs w:val="24"/>
        </w:rPr>
        <w:t>Organisation</w:t>
      </w:r>
      <w:proofErr w:type="spellEnd"/>
      <w:r w:rsidRPr="0060028D">
        <w:rPr>
          <w:rFonts w:ascii="Times New Roman" w:hAnsi="Times New Roman" w:cs="Times New Roman"/>
          <w:color w:val="000000"/>
          <w:sz w:val="24"/>
          <w:szCs w:val="24"/>
        </w:rPr>
        <w:t xml:space="preserve"> (WHO) on February 11, 2020. The first confirmed case of COVID-19 was recognized in December 2019 in Wuhan </w:t>
      </w:r>
      <w:r w:rsidR="00DA4542" w:rsidRPr="0060028D">
        <w:rPr>
          <w:rFonts w:ascii="Times New Roman" w:hAnsi="Times New Roman" w:cs="Times New Roman"/>
          <w:color w:val="000000"/>
          <w:sz w:val="24"/>
          <w:szCs w:val="24"/>
        </w:rPr>
        <w:t>(</w:t>
      </w:r>
      <w:r w:rsidRPr="0060028D">
        <w:rPr>
          <w:rFonts w:ascii="Times New Roman" w:hAnsi="Times New Roman" w:cs="Times New Roman"/>
          <w:color w:val="000000"/>
          <w:sz w:val="24"/>
          <w:szCs w:val="24"/>
        </w:rPr>
        <w:t>China</w:t>
      </w:r>
      <w:r w:rsidR="00DA4542" w:rsidRPr="0060028D">
        <w:rPr>
          <w:rFonts w:ascii="Times New Roman" w:hAnsi="Times New Roman" w:cs="Times New Roman"/>
          <w:color w:val="000000"/>
          <w:sz w:val="24"/>
          <w:szCs w:val="24"/>
        </w:rPr>
        <w:t xml:space="preserve">). </w:t>
      </w:r>
      <w:r w:rsidRPr="0060028D">
        <w:rPr>
          <w:rFonts w:ascii="Times New Roman" w:hAnsi="Times New Roman" w:cs="Times New Roman"/>
          <w:color w:val="000000"/>
          <w:sz w:val="24"/>
          <w:szCs w:val="24"/>
        </w:rPr>
        <w:t xml:space="preserve">Due to novelty of the virus strain, the disease is spreading between people at an alarming rate </w:t>
      </w:r>
      <w:r w:rsidRPr="0060028D">
        <w:rPr>
          <w:rFonts w:ascii="Times New Roman" w:hAnsi="Times New Roman" w:cs="Times New Roman"/>
          <w:sz w:val="24"/>
          <w:szCs w:val="24"/>
        </w:rPr>
        <w:t>adversely affecting the lives and livelihoods of millions across the globe</w:t>
      </w:r>
      <w:r w:rsidRPr="0060028D">
        <w:rPr>
          <w:rFonts w:ascii="Times New Roman" w:hAnsi="Times New Roman" w:cs="Times New Roman"/>
          <w:color w:val="000000"/>
          <w:sz w:val="24"/>
          <w:szCs w:val="24"/>
        </w:rPr>
        <w:t>. WHO has declared COVID-19 outbreak as global pandemic on March 11, 2020.</w:t>
      </w:r>
      <w:r w:rsidR="0013632E" w:rsidRPr="0060028D">
        <w:rPr>
          <w:rFonts w:ascii="Times New Roman" w:hAnsi="Times New Roman" w:cs="Times New Roman"/>
          <w:color w:val="000000"/>
          <w:sz w:val="24"/>
          <w:szCs w:val="24"/>
        </w:rPr>
        <w:t xml:space="preserve"> (</w:t>
      </w:r>
      <w:r w:rsidR="0013632E" w:rsidRPr="0060028D">
        <w:rPr>
          <w:rFonts w:ascii="Times New Roman" w:hAnsi="Times New Roman" w:cs="Times New Roman"/>
          <w:sz w:val="24"/>
          <w:szCs w:val="24"/>
        </w:rPr>
        <w:t>Anonymous, 2022b &amp; Anonymous, 2022c)</w:t>
      </w:r>
    </w:p>
    <w:p w14:paraId="0AB74D32" w14:textId="4F4F87A9" w:rsidR="000329C2" w:rsidRPr="0060028D" w:rsidRDefault="00F617AD" w:rsidP="003B0C08">
      <w:pPr>
        <w:spacing w:after="0" w:line="360" w:lineRule="auto"/>
        <w:ind w:firstLine="720"/>
        <w:jc w:val="both"/>
        <w:rPr>
          <w:rFonts w:ascii="Times New Roman" w:hAnsi="Times New Roman" w:cs="Times New Roman"/>
          <w:color w:val="000000" w:themeColor="text1"/>
          <w:sz w:val="24"/>
          <w:szCs w:val="24"/>
        </w:rPr>
      </w:pPr>
      <w:r w:rsidRPr="0060028D">
        <w:rPr>
          <w:rFonts w:ascii="Times New Roman" w:hAnsi="Times New Roman" w:cs="Times New Roman"/>
          <w:sz w:val="24"/>
          <w:szCs w:val="24"/>
        </w:rPr>
        <w:t>One of the major economies that was heavily impacted by the pandemic and subject to the punitive controls was India. The first incidence of COVID-19 in the nation was discovered among three Indian medical students who had just returned from Wuhan on January 30, 2020, in Thrissur, Keral</w:t>
      </w:r>
      <w:r w:rsidR="00C83899" w:rsidRPr="0060028D">
        <w:rPr>
          <w:rFonts w:ascii="Times New Roman" w:hAnsi="Times New Roman" w:cs="Times New Roman"/>
          <w:sz w:val="24"/>
          <w:szCs w:val="24"/>
        </w:rPr>
        <w:t>a.</w:t>
      </w:r>
      <w:r w:rsidRPr="0060028D">
        <w:rPr>
          <w:rFonts w:ascii="Times New Roman" w:hAnsi="Times New Roman" w:cs="Times New Roman"/>
          <w:color w:val="FF0000"/>
          <w:sz w:val="24"/>
          <w:szCs w:val="24"/>
        </w:rPr>
        <w:t xml:space="preserve"> </w:t>
      </w:r>
      <w:proofErr w:type="spellStart"/>
      <w:r w:rsidR="000329C2" w:rsidRPr="0060028D">
        <w:rPr>
          <w:rFonts w:ascii="Times New Roman" w:hAnsi="Times New Roman" w:cs="Times New Roman"/>
          <w:color w:val="000000" w:themeColor="text1"/>
          <w:sz w:val="24"/>
          <w:szCs w:val="24"/>
        </w:rPr>
        <w:t>Indias</w:t>
      </w:r>
      <w:proofErr w:type="spellEnd"/>
      <w:r w:rsidR="000329C2" w:rsidRPr="0060028D">
        <w:rPr>
          <w:rFonts w:ascii="Times New Roman" w:hAnsi="Times New Roman" w:cs="Times New Roman"/>
          <w:color w:val="000000" w:themeColor="text1"/>
          <w:sz w:val="24"/>
          <w:szCs w:val="24"/>
        </w:rPr>
        <w:t>’ highest reported instances were in Maharashtra (</w:t>
      </w:r>
      <w:r w:rsidR="00157134" w:rsidRPr="0060028D">
        <w:rPr>
          <w:rFonts w:ascii="Times New Roman" w:hAnsi="Times New Roman" w:cs="Times New Roman"/>
          <w:color w:val="000000" w:themeColor="text1"/>
          <w:sz w:val="24"/>
          <w:szCs w:val="24"/>
        </w:rPr>
        <w:t>8.13</w:t>
      </w:r>
      <w:r w:rsidR="000329C2" w:rsidRPr="0060028D">
        <w:rPr>
          <w:rFonts w:ascii="Times New Roman" w:hAnsi="Times New Roman" w:cs="Times New Roman"/>
          <w:color w:val="000000" w:themeColor="text1"/>
          <w:sz w:val="24"/>
          <w:szCs w:val="24"/>
        </w:rPr>
        <w:t xml:space="preserve"> million cases), followed by Kerala (6.</w:t>
      </w:r>
      <w:r w:rsidR="00157134" w:rsidRPr="0060028D">
        <w:rPr>
          <w:rFonts w:ascii="Times New Roman" w:hAnsi="Times New Roman" w:cs="Times New Roman"/>
          <w:color w:val="000000" w:themeColor="text1"/>
          <w:sz w:val="24"/>
          <w:szCs w:val="24"/>
        </w:rPr>
        <w:t>82</w:t>
      </w:r>
      <w:r w:rsidR="000329C2" w:rsidRPr="0060028D">
        <w:rPr>
          <w:rFonts w:ascii="Times New Roman" w:hAnsi="Times New Roman" w:cs="Times New Roman"/>
          <w:color w:val="000000" w:themeColor="text1"/>
          <w:sz w:val="24"/>
          <w:szCs w:val="24"/>
        </w:rPr>
        <w:t xml:space="preserve"> million cases) and Karnataka (</w:t>
      </w:r>
      <w:r w:rsidR="00157134" w:rsidRPr="0060028D">
        <w:rPr>
          <w:rFonts w:ascii="Times New Roman" w:hAnsi="Times New Roman" w:cs="Times New Roman"/>
          <w:color w:val="000000" w:themeColor="text1"/>
          <w:sz w:val="24"/>
          <w:szCs w:val="24"/>
        </w:rPr>
        <w:t>4.07</w:t>
      </w:r>
      <w:r w:rsidR="000329C2" w:rsidRPr="0060028D">
        <w:rPr>
          <w:rFonts w:ascii="Times New Roman" w:hAnsi="Times New Roman" w:cs="Times New Roman"/>
          <w:color w:val="000000" w:themeColor="text1"/>
          <w:sz w:val="24"/>
          <w:szCs w:val="24"/>
        </w:rPr>
        <w:t xml:space="preserve"> million cases), as of </w:t>
      </w:r>
      <w:r w:rsidR="00157134" w:rsidRPr="0060028D">
        <w:rPr>
          <w:rFonts w:ascii="Times New Roman" w:hAnsi="Times New Roman" w:cs="Times New Roman"/>
          <w:color w:val="000000" w:themeColor="text1"/>
          <w:sz w:val="24"/>
          <w:szCs w:val="24"/>
        </w:rPr>
        <w:t>November 16</w:t>
      </w:r>
      <w:r w:rsidR="000329C2" w:rsidRPr="0060028D">
        <w:rPr>
          <w:rFonts w:ascii="Times New Roman" w:hAnsi="Times New Roman" w:cs="Times New Roman"/>
          <w:color w:val="000000" w:themeColor="text1"/>
          <w:sz w:val="24"/>
          <w:szCs w:val="24"/>
        </w:rPr>
        <w:t xml:space="preserve">, 2022. </w:t>
      </w:r>
      <w:r w:rsidR="006B0530" w:rsidRPr="0060028D">
        <w:rPr>
          <w:rFonts w:ascii="Times New Roman" w:hAnsi="Times New Roman" w:cs="Times New Roman"/>
          <w:color w:val="000000" w:themeColor="text1"/>
          <w:sz w:val="24"/>
          <w:szCs w:val="24"/>
        </w:rPr>
        <w:t>(</w:t>
      </w:r>
      <w:r w:rsidR="006B0530" w:rsidRPr="0060028D">
        <w:rPr>
          <w:rFonts w:ascii="Times New Roman" w:hAnsi="Times New Roman" w:cs="Times New Roman"/>
          <w:sz w:val="24"/>
          <w:szCs w:val="24"/>
        </w:rPr>
        <w:t>Anonymous, 2022d)</w:t>
      </w:r>
    </w:p>
    <w:p w14:paraId="178393A2" w14:textId="7E9126F1" w:rsidR="00B60D7F" w:rsidRPr="0060028D" w:rsidRDefault="004E352A" w:rsidP="003B0C08">
      <w:pPr>
        <w:spacing w:after="0" w:line="360" w:lineRule="auto"/>
        <w:ind w:firstLine="720"/>
        <w:jc w:val="both"/>
        <w:rPr>
          <w:rFonts w:ascii="Times New Roman" w:hAnsi="Times New Roman" w:cs="Times New Roman"/>
          <w:sz w:val="24"/>
          <w:szCs w:val="24"/>
          <w:shd w:val="clear" w:color="auto" w:fill="FFFFFF"/>
        </w:rPr>
      </w:pPr>
      <w:r w:rsidRPr="0060028D">
        <w:rPr>
          <w:rFonts w:ascii="Times New Roman" w:hAnsi="Times New Roman" w:cs="Times New Roman"/>
          <w:color w:val="000000" w:themeColor="text1"/>
          <w:sz w:val="24"/>
          <w:szCs w:val="24"/>
          <w:shd w:val="clear" w:color="auto" w:fill="FFFFFF"/>
        </w:rPr>
        <w:t>Karnataka</w:t>
      </w:r>
      <w:r w:rsidRPr="0060028D">
        <w:rPr>
          <w:rStyle w:val="Hyperlink"/>
          <w:rFonts w:ascii="Times New Roman" w:hAnsi="Times New Roman" w:cs="Times New Roman"/>
          <w:color w:val="000000" w:themeColor="text1"/>
          <w:sz w:val="24"/>
          <w:szCs w:val="24"/>
          <w:u w:val="none"/>
          <w:shd w:val="clear" w:color="auto" w:fill="FFFFFF"/>
        </w:rPr>
        <w:t xml:space="preserve"> reported its first case</w:t>
      </w:r>
      <w:r w:rsidRPr="0060028D">
        <w:rPr>
          <w:rFonts w:ascii="Times New Roman" w:hAnsi="Times New Roman" w:cs="Times New Roman"/>
          <w:color w:val="000000" w:themeColor="text1"/>
          <w:sz w:val="24"/>
          <w:szCs w:val="24"/>
          <w:shd w:val="clear" w:color="auto" w:fill="FFFFFF"/>
        </w:rPr>
        <w:t xml:space="preserve"> on 8</w:t>
      </w:r>
      <w:r w:rsidRPr="0060028D">
        <w:rPr>
          <w:rFonts w:ascii="Times New Roman" w:hAnsi="Times New Roman" w:cs="Times New Roman"/>
          <w:color w:val="000000" w:themeColor="text1"/>
          <w:sz w:val="24"/>
          <w:szCs w:val="24"/>
          <w:shd w:val="clear" w:color="auto" w:fill="FFFFFF"/>
          <w:vertAlign w:val="superscript"/>
        </w:rPr>
        <w:t>th</w:t>
      </w:r>
      <w:r w:rsidRPr="0060028D">
        <w:rPr>
          <w:rFonts w:ascii="Times New Roman" w:hAnsi="Times New Roman" w:cs="Times New Roman"/>
          <w:color w:val="000000" w:themeColor="text1"/>
          <w:sz w:val="24"/>
          <w:szCs w:val="24"/>
          <w:shd w:val="clear" w:color="auto" w:fill="FFFFFF"/>
        </w:rPr>
        <w:t xml:space="preserve"> March 2020 in Bengaluru urban. </w:t>
      </w:r>
      <w:r w:rsidR="000329C2" w:rsidRPr="0060028D">
        <w:rPr>
          <w:rFonts w:ascii="Times New Roman" w:hAnsi="Times New Roman" w:cs="Times New Roman"/>
          <w:color w:val="000000" w:themeColor="text1"/>
          <w:sz w:val="24"/>
          <w:szCs w:val="24"/>
          <w:shd w:val="clear" w:color="auto" w:fill="FFFFFF"/>
        </w:rPr>
        <w:t xml:space="preserve">Karnataka had </w:t>
      </w:r>
      <w:r w:rsidR="00157134" w:rsidRPr="0060028D">
        <w:rPr>
          <w:rFonts w:ascii="Times New Roman" w:hAnsi="Times New Roman" w:cs="Times New Roman"/>
          <w:color w:val="000000" w:themeColor="text1"/>
          <w:sz w:val="24"/>
          <w:szCs w:val="24"/>
          <w:shd w:val="clear" w:color="auto" w:fill="FFFFFF"/>
        </w:rPr>
        <w:t xml:space="preserve">4.07 </w:t>
      </w:r>
      <w:r w:rsidR="000329C2" w:rsidRPr="0060028D">
        <w:rPr>
          <w:rFonts w:ascii="Times New Roman" w:hAnsi="Times New Roman" w:cs="Times New Roman"/>
          <w:color w:val="000000" w:themeColor="text1"/>
          <w:sz w:val="24"/>
          <w:szCs w:val="24"/>
          <w:shd w:val="clear" w:color="auto" w:fill="FFFFFF"/>
        </w:rPr>
        <w:t xml:space="preserve">million total confirmed cases and </w:t>
      </w:r>
      <w:r w:rsidR="00157134" w:rsidRPr="0060028D">
        <w:rPr>
          <w:rFonts w:ascii="Times New Roman" w:hAnsi="Times New Roman" w:cs="Times New Roman"/>
          <w:color w:val="000000" w:themeColor="text1"/>
          <w:sz w:val="24"/>
          <w:szCs w:val="24"/>
          <w:shd w:val="clear" w:color="auto" w:fill="FFFFFF"/>
        </w:rPr>
        <w:t>40,302</w:t>
      </w:r>
      <w:r w:rsidR="000329C2" w:rsidRPr="0060028D">
        <w:rPr>
          <w:rFonts w:ascii="Times New Roman" w:hAnsi="Times New Roman" w:cs="Times New Roman"/>
          <w:color w:val="000000" w:themeColor="text1"/>
          <w:sz w:val="24"/>
          <w:szCs w:val="24"/>
          <w:shd w:val="clear" w:color="auto" w:fill="FFFFFF"/>
        </w:rPr>
        <w:t xml:space="preserve"> death tolls with </w:t>
      </w:r>
      <w:r w:rsidR="00157134" w:rsidRPr="0060028D">
        <w:rPr>
          <w:rFonts w:ascii="Times New Roman" w:hAnsi="Times New Roman" w:cs="Times New Roman"/>
          <w:color w:val="000000" w:themeColor="text1"/>
          <w:sz w:val="24"/>
          <w:szCs w:val="24"/>
          <w:shd w:val="clear" w:color="auto" w:fill="FFFFFF"/>
        </w:rPr>
        <w:t>4.02</w:t>
      </w:r>
      <w:r w:rsidR="000329C2" w:rsidRPr="0060028D">
        <w:rPr>
          <w:rFonts w:ascii="Times New Roman" w:hAnsi="Times New Roman" w:cs="Times New Roman"/>
          <w:color w:val="000000" w:themeColor="text1"/>
          <w:sz w:val="24"/>
          <w:szCs w:val="24"/>
          <w:shd w:val="clear" w:color="auto" w:fill="FFFFFF"/>
        </w:rPr>
        <w:t xml:space="preserve"> million recovered </w:t>
      </w:r>
      <w:r w:rsidR="00157134" w:rsidRPr="0060028D">
        <w:rPr>
          <w:rFonts w:ascii="Times New Roman" w:hAnsi="Times New Roman" w:cs="Times New Roman"/>
          <w:color w:val="000000" w:themeColor="text1"/>
          <w:sz w:val="24"/>
          <w:szCs w:val="24"/>
          <w:shd w:val="clear" w:color="auto" w:fill="FFFFFF"/>
        </w:rPr>
        <w:t>cases (November</w:t>
      </w:r>
      <w:r w:rsidR="009F7A72" w:rsidRPr="0060028D">
        <w:rPr>
          <w:rFonts w:ascii="Times New Roman" w:hAnsi="Times New Roman" w:cs="Times New Roman"/>
          <w:color w:val="000000" w:themeColor="text1"/>
          <w:sz w:val="24"/>
          <w:szCs w:val="24"/>
          <w:shd w:val="clear" w:color="auto" w:fill="FFFFFF"/>
        </w:rPr>
        <w:t xml:space="preserve"> 16</w:t>
      </w:r>
      <w:r w:rsidR="000329C2" w:rsidRPr="0060028D">
        <w:rPr>
          <w:rFonts w:ascii="Times New Roman" w:hAnsi="Times New Roman" w:cs="Times New Roman"/>
          <w:color w:val="000000" w:themeColor="text1"/>
          <w:sz w:val="24"/>
          <w:szCs w:val="24"/>
          <w:shd w:val="clear" w:color="auto" w:fill="FFFFFF"/>
        </w:rPr>
        <w:t>, 202</w:t>
      </w:r>
      <w:r w:rsidR="00157134" w:rsidRPr="0060028D">
        <w:rPr>
          <w:rFonts w:ascii="Times New Roman" w:hAnsi="Times New Roman" w:cs="Times New Roman"/>
          <w:color w:val="000000" w:themeColor="text1"/>
          <w:sz w:val="24"/>
          <w:szCs w:val="24"/>
          <w:shd w:val="clear" w:color="auto" w:fill="FFFFFF"/>
        </w:rPr>
        <w:t>2</w:t>
      </w:r>
      <w:r w:rsidR="000329C2" w:rsidRPr="0060028D">
        <w:rPr>
          <w:rFonts w:ascii="Times New Roman" w:hAnsi="Times New Roman" w:cs="Times New Roman"/>
          <w:color w:val="000000" w:themeColor="text1"/>
          <w:sz w:val="24"/>
          <w:szCs w:val="24"/>
          <w:shd w:val="clear" w:color="auto" w:fill="FFFFFF"/>
        </w:rPr>
        <w:t>). In Karnataka, B</w:t>
      </w:r>
      <w:r w:rsidR="004D394A" w:rsidRPr="0060028D">
        <w:rPr>
          <w:rFonts w:ascii="Times New Roman" w:hAnsi="Times New Roman" w:cs="Times New Roman"/>
          <w:color w:val="000000" w:themeColor="text1"/>
          <w:sz w:val="24"/>
          <w:szCs w:val="24"/>
          <w:shd w:val="clear" w:color="auto" w:fill="FFFFFF"/>
        </w:rPr>
        <w:t>e</w:t>
      </w:r>
      <w:r w:rsidR="000329C2" w:rsidRPr="0060028D">
        <w:rPr>
          <w:rFonts w:ascii="Times New Roman" w:hAnsi="Times New Roman" w:cs="Times New Roman"/>
          <w:color w:val="000000" w:themeColor="text1"/>
          <w:sz w:val="24"/>
          <w:szCs w:val="24"/>
          <w:shd w:val="clear" w:color="auto" w:fill="FFFFFF"/>
        </w:rPr>
        <w:t>ngaluru urban has recorded highest number of cases (1.</w:t>
      </w:r>
      <w:r w:rsidR="009F7A72" w:rsidRPr="0060028D">
        <w:rPr>
          <w:rFonts w:ascii="Times New Roman" w:hAnsi="Times New Roman" w:cs="Times New Roman"/>
          <w:color w:val="000000" w:themeColor="text1"/>
          <w:sz w:val="24"/>
          <w:szCs w:val="24"/>
          <w:shd w:val="clear" w:color="auto" w:fill="FFFFFF"/>
        </w:rPr>
        <w:t>87</w:t>
      </w:r>
      <w:r w:rsidR="000329C2" w:rsidRPr="0060028D">
        <w:rPr>
          <w:rFonts w:ascii="Times New Roman" w:hAnsi="Times New Roman" w:cs="Times New Roman"/>
          <w:color w:val="000000" w:themeColor="text1"/>
          <w:sz w:val="24"/>
          <w:szCs w:val="24"/>
          <w:shd w:val="clear" w:color="auto" w:fill="FFFFFF"/>
        </w:rPr>
        <w:t xml:space="preserve"> million) followed by Mysore and </w:t>
      </w:r>
      <w:proofErr w:type="spellStart"/>
      <w:r w:rsidR="000329C2" w:rsidRPr="0060028D">
        <w:rPr>
          <w:rFonts w:ascii="Times New Roman" w:hAnsi="Times New Roman" w:cs="Times New Roman"/>
          <w:color w:val="000000" w:themeColor="text1"/>
          <w:sz w:val="24"/>
          <w:szCs w:val="24"/>
          <w:shd w:val="clear" w:color="auto" w:fill="FFFFFF"/>
        </w:rPr>
        <w:t>Tumkur</w:t>
      </w:r>
      <w:proofErr w:type="spellEnd"/>
      <w:r w:rsidR="000329C2" w:rsidRPr="0060028D">
        <w:rPr>
          <w:rFonts w:ascii="Times New Roman" w:hAnsi="Times New Roman" w:cs="Times New Roman"/>
          <w:color w:val="000000" w:themeColor="text1"/>
          <w:sz w:val="24"/>
          <w:szCs w:val="24"/>
          <w:shd w:val="clear" w:color="auto" w:fill="FFFFFF"/>
        </w:rPr>
        <w:t>. Whereas, Belagavi being eighth position in the state, recorded 0.10 million total confirmed cases with 1</w:t>
      </w:r>
      <w:r w:rsidR="009F7A72" w:rsidRPr="0060028D">
        <w:rPr>
          <w:rFonts w:ascii="Times New Roman" w:hAnsi="Times New Roman" w:cs="Times New Roman"/>
          <w:color w:val="000000" w:themeColor="text1"/>
          <w:sz w:val="24"/>
          <w:szCs w:val="24"/>
          <w:shd w:val="clear" w:color="auto" w:fill="FFFFFF"/>
        </w:rPr>
        <w:t>,006</w:t>
      </w:r>
      <w:r w:rsidR="000329C2" w:rsidRPr="0060028D">
        <w:rPr>
          <w:rFonts w:ascii="Times New Roman" w:hAnsi="Times New Roman" w:cs="Times New Roman"/>
          <w:color w:val="000000" w:themeColor="text1"/>
          <w:sz w:val="24"/>
          <w:szCs w:val="24"/>
          <w:shd w:val="clear" w:color="auto" w:fill="FFFFFF"/>
        </w:rPr>
        <w:t xml:space="preserve"> death tolls (</w:t>
      </w:r>
      <w:r w:rsidR="009F7A72" w:rsidRPr="0060028D">
        <w:rPr>
          <w:rFonts w:ascii="Times New Roman" w:hAnsi="Times New Roman" w:cs="Times New Roman"/>
          <w:color w:val="000000" w:themeColor="text1"/>
          <w:sz w:val="24"/>
          <w:szCs w:val="24"/>
          <w:shd w:val="clear" w:color="auto" w:fill="FFFFFF"/>
        </w:rPr>
        <w:t>November 15</w:t>
      </w:r>
      <w:r w:rsidR="000329C2" w:rsidRPr="0060028D">
        <w:rPr>
          <w:rFonts w:ascii="Times New Roman" w:hAnsi="Times New Roman" w:cs="Times New Roman"/>
          <w:color w:val="000000" w:themeColor="text1"/>
          <w:sz w:val="24"/>
          <w:szCs w:val="24"/>
          <w:shd w:val="clear" w:color="auto" w:fill="FFFFFF"/>
        </w:rPr>
        <w:t xml:space="preserve">, 2022). </w:t>
      </w:r>
      <w:r w:rsidR="000329C2" w:rsidRPr="0060028D">
        <w:rPr>
          <w:rFonts w:ascii="Times New Roman" w:hAnsi="Times New Roman" w:cs="Times New Roman"/>
          <w:sz w:val="24"/>
          <w:szCs w:val="24"/>
          <w:shd w:val="clear" w:color="auto" w:fill="FFFFFF"/>
        </w:rPr>
        <w:t>Maharashtra, as the state with highest COVID-19 infection rate, shares a border with Karnataka, which had a substantial impact on the states’ infection rate</w:t>
      </w:r>
      <w:r w:rsidR="0013632E" w:rsidRPr="0060028D">
        <w:rPr>
          <w:rFonts w:ascii="Times New Roman" w:hAnsi="Times New Roman" w:cs="Times New Roman"/>
          <w:sz w:val="24"/>
          <w:szCs w:val="24"/>
        </w:rPr>
        <w:t xml:space="preserve"> </w:t>
      </w:r>
      <w:r w:rsidR="0013632E" w:rsidRPr="0060028D">
        <w:rPr>
          <w:rFonts w:ascii="Times New Roman" w:hAnsi="Times New Roman" w:cs="Times New Roman"/>
          <w:color w:val="000000" w:themeColor="text1"/>
          <w:sz w:val="24"/>
          <w:szCs w:val="24"/>
          <w:shd w:val="clear" w:color="auto" w:fill="FFFFFF"/>
        </w:rPr>
        <w:t>(</w:t>
      </w:r>
      <w:r w:rsidR="0013632E" w:rsidRPr="0060028D">
        <w:rPr>
          <w:rFonts w:ascii="Times New Roman" w:hAnsi="Times New Roman" w:cs="Times New Roman"/>
          <w:sz w:val="24"/>
          <w:szCs w:val="24"/>
        </w:rPr>
        <w:t>Anonymous, 2022a)</w:t>
      </w:r>
    </w:p>
    <w:p w14:paraId="1F7BD1B8" w14:textId="3DE60D26" w:rsidR="000329C2" w:rsidRPr="0060028D" w:rsidRDefault="000329C2" w:rsidP="003B0C08">
      <w:pPr>
        <w:spacing w:after="0" w:line="360" w:lineRule="auto"/>
        <w:ind w:firstLine="720"/>
        <w:jc w:val="both"/>
        <w:rPr>
          <w:rFonts w:ascii="Times New Roman" w:hAnsi="Times New Roman" w:cs="Times New Roman"/>
          <w:sz w:val="24"/>
          <w:szCs w:val="24"/>
          <w:shd w:val="clear" w:color="auto" w:fill="FFFFFF"/>
        </w:rPr>
      </w:pPr>
      <w:r w:rsidRPr="0060028D">
        <w:rPr>
          <w:rFonts w:ascii="Times New Roman" w:hAnsi="Times New Roman" w:cs="Times New Roman"/>
          <w:bCs/>
          <w:sz w:val="24"/>
          <w:szCs w:val="24"/>
        </w:rPr>
        <w:t xml:space="preserve">The inter - linkage between the pandemic and the agriculture sector is very </w:t>
      </w:r>
      <w:r w:rsidR="004E352A" w:rsidRPr="0060028D">
        <w:rPr>
          <w:rFonts w:ascii="Times New Roman" w:hAnsi="Times New Roman" w:cs="Times New Roman"/>
          <w:bCs/>
          <w:sz w:val="24"/>
          <w:szCs w:val="24"/>
        </w:rPr>
        <w:t>obvious</w:t>
      </w:r>
      <w:r w:rsidRPr="0060028D">
        <w:rPr>
          <w:rFonts w:ascii="Times New Roman" w:hAnsi="Times New Roman" w:cs="Times New Roman"/>
          <w:bCs/>
          <w:sz w:val="24"/>
          <w:szCs w:val="24"/>
        </w:rPr>
        <w:t xml:space="preserve">. Agriculture sector has endured multi-dimensional losses across the demand and supply chain due to nationwide lockdown to restraint the spread of COVID-19. Intensity of crisis was severe in </w:t>
      </w:r>
      <w:r w:rsidRPr="0060028D">
        <w:rPr>
          <w:rFonts w:ascii="Times New Roman" w:hAnsi="Times New Roman" w:cs="Times New Roman"/>
          <w:bCs/>
          <w:sz w:val="24"/>
          <w:szCs w:val="24"/>
        </w:rPr>
        <w:lastRenderedPageBreak/>
        <w:t xml:space="preserve">country like India where agriculture is a major source of income for millions of rural populations and it had taken the lead in providing employment and revenue-generating opportunities. </w:t>
      </w:r>
    </w:p>
    <w:p w14:paraId="73C3CDA1" w14:textId="5EB5C625" w:rsidR="000329C2" w:rsidRPr="0060028D" w:rsidRDefault="004D394A" w:rsidP="003B0C08">
      <w:pPr>
        <w:spacing w:after="0" w:line="360" w:lineRule="auto"/>
        <w:ind w:firstLine="720"/>
        <w:jc w:val="both"/>
        <w:rPr>
          <w:rFonts w:ascii="Times New Roman" w:hAnsi="Times New Roman" w:cs="Times New Roman"/>
          <w:sz w:val="24"/>
          <w:szCs w:val="24"/>
        </w:rPr>
      </w:pPr>
      <w:r w:rsidRPr="0060028D">
        <w:rPr>
          <w:rFonts w:ascii="Times New Roman" w:hAnsi="Times New Roman" w:cs="Times New Roman"/>
          <w:sz w:val="24"/>
          <w:szCs w:val="24"/>
        </w:rPr>
        <w:t xml:space="preserve">For </w:t>
      </w:r>
      <w:r w:rsidR="000329C2" w:rsidRPr="0060028D">
        <w:rPr>
          <w:rFonts w:ascii="Times New Roman" w:hAnsi="Times New Roman" w:cs="Times New Roman"/>
          <w:sz w:val="24"/>
          <w:szCs w:val="24"/>
        </w:rPr>
        <w:t xml:space="preserve">adequate scientific assessment and quantification of loss in the literature, this </w:t>
      </w:r>
      <w:r w:rsidRPr="0060028D">
        <w:rPr>
          <w:rFonts w:ascii="Times New Roman" w:hAnsi="Times New Roman" w:cs="Times New Roman"/>
          <w:sz w:val="24"/>
          <w:szCs w:val="24"/>
        </w:rPr>
        <w:t xml:space="preserve">research </w:t>
      </w:r>
      <w:r w:rsidR="000329C2" w:rsidRPr="0060028D">
        <w:rPr>
          <w:rFonts w:ascii="Times New Roman" w:hAnsi="Times New Roman" w:cs="Times New Roman"/>
          <w:sz w:val="24"/>
          <w:szCs w:val="24"/>
        </w:rPr>
        <w:t>is first of its kind. The study of vulnerability of farming community towards impacts of pandemic plays a vital role in determining how the pandemic and its resultant nationwide lockdown affected the livelihood of farmers. Hence, the present study aims to give an insight into impact of COVID-19 pandemic on farming community as a whole and impact on farm</w:t>
      </w:r>
      <w:r w:rsidR="004E352A" w:rsidRPr="0060028D">
        <w:rPr>
          <w:rFonts w:ascii="Times New Roman" w:hAnsi="Times New Roman" w:cs="Times New Roman"/>
          <w:sz w:val="24"/>
          <w:szCs w:val="24"/>
        </w:rPr>
        <w:t xml:space="preserve">ers’ </w:t>
      </w:r>
      <w:r w:rsidR="000329C2" w:rsidRPr="0060028D">
        <w:rPr>
          <w:rFonts w:ascii="Times New Roman" w:hAnsi="Times New Roman" w:cs="Times New Roman"/>
          <w:sz w:val="24"/>
          <w:szCs w:val="24"/>
        </w:rPr>
        <w:t>health in particular.</w:t>
      </w:r>
    </w:p>
    <w:p w14:paraId="7E7F60C4" w14:textId="77777777" w:rsidR="00010703" w:rsidRPr="0060028D" w:rsidRDefault="00010703" w:rsidP="003B0C08">
      <w:pPr>
        <w:spacing w:after="0" w:line="360" w:lineRule="auto"/>
        <w:ind w:firstLine="720"/>
        <w:jc w:val="both"/>
        <w:rPr>
          <w:rFonts w:ascii="Times New Roman" w:hAnsi="Times New Roman" w:cs="Times New Roman"/>
          <w:sz w:val="24"/>
          <w:szCs w:val="24"/>
          <w:shd w:val="clear" w:color="auto" w:fill="FFFFFF"/>
        </w:rPr>
      </w:pPr>
    </w:p>
    <w:p w14:paraId="223B1F40" w14:textId="0BF4D3A3" w:rsidR="009E7EBB" w:rsidRPr="0060028D" w:rsidRDefault="00010703" w:rsidP="003B0C08">
      <w:pPr>
        <w:pStyle w:val="ListParagraph"/>
        <w:numPr>
          <w:ilvl w:val="0"/>
          <w:numId w:val="9"/>
        </w:numPr>
        <w:spacing w:after="0" w:line="360" w:lineRule="auto"/>
        <w:ind w:left="284" w:hanging="284"/>
        <w:rPr>
          <w:rFonts w:ascii="Times New Roman" w:eastAsia="Times New Roman" w:hAnsi="Times New Roman" w:cs="Times New Roman"/>
          <w:b/>
          <w:sz w:val="24"/>
          <w:szCs w:val="24"/>
        </w:rPr>
      </w:pPr>
      <w:r w:rsidRPr="0060028D">
        <w:rPr>
          <w:rFonts w:ascii="Times New Roman" w:eastAsia="Times New Roman" w:hAnsi="Times New Roman" w:cs="Times New Roman"/>
          <w:b/>
          <w:sz w:val="24"/>
          <w:szCs w:val="24"/>
        </w:rPr>
        <w:t>METHODOLOGY</w:t>
      </w:r>
    </w:p>
    <w:p w14:paraId="20634D4D" w14:textId="362718F4" w:rsidR="00DA4542" w:rsidRPr="0060028D" w:rsidRDefault="00BD33AE" w:rsidP="003B0C08">
      <w:pPr>
        <w:spacing w:after="0" w:line="360" w:lineRule="auto"/>
        <w:rPr>
          <w:rFonts w:ascii="Times New Roman" w:eastAsia="Times New Roman" w:hAnsi="Times New Roman" w:cs="Times New Roman"/>
          <w:b/>
          <w:sz w:val="24"/>
          <w:szCs w:val="24"/>
        </w:rPr>
      </w:pPr>
      <w:r w:rsidRPr="0060028D">
        <w:rPr>
          <w:rFonts w:ascii="Times New Roman" w:eastAsia="Times New Roman" w:hAnsi="Times New Roman" w:cs="Times New Roman"/>
          <w:b/>
          <w:sz w:val="24"/>
          <w:szCs w:val="24"/>
        </w:rPr>
        <w:t xml:space="preserve">2.1 </w:t>
      </w:r>
      <w:r w:rsidR="00DA4542" w:rsidRPr="0060028D">
        <w:rPr>
          <w:rFonts w:ascii="Times New Roman" w:eastAsia="Times New Roman" w:hAnsi="Times New Roman" w:cs="Times New Roman"/>
          <w:b/>
          <w:sz w:val="24"/>
          <w:szCs w:val="24"/>
        </w:rPr>
        <w:t>Study area and sampling procedure</w:t>
      </w:r>
    </w:p>
    <w:p w14:paraId="4074569A" w14:textId="4089AA57" w:rsidR="005C7BBD" w:rsidRPr="0060028D" w:rsidRDefault="005C7BBD" w:rsidP="003B0C08">
      <w:pPr>
        <w:spacing w:after="0" w:line="360" w:lineRule="auto"/>
        <w:ind w:firstLine="720"/>
        <w:jc w:val="both"/>
        <w:rPr>
          <w:rFonts w:ascii="Times New Roman" w:hAnsi="Times New Roman" w:cs="Times New Roman"/>
          <w:sz w:val="24"/>
          <w:szCs w:val="24"/>
        </w:rPr>
      </w:pPr>
      <w:r w:rsidRPr="0060028D">
        <w:rPr>
          <w:rFonts w:ascii="Times New Roman" w:eastAsia="Times New Roman" w:hAnsi="Times New Roman" w:cs="Times New Roman"/>
          <w:bCs/>
          <w:sz w:val="24"/>
          <w:szCs w:val="24"/>
        </w:rPr>
        <w:t xml:space="preserve">The main objective of the present research was to </w:t>
      </w:r>
      <w:proofErr w:type="spellStart"/>
      <w:r w:rsidRPr="0060028D">
        <w:rPr>
          <w:rFonts w:ascii="Times New Roman" w:eastAsia="Times New Roman" w:hAnsi="Times New Roman" w:cs="Times New Roman"/>
          <w:bCs/>
          <w:sz w:val="24"/>
          <w:szCs w:val="24"/>
        </w:rPr>
        <w:t>analyse</w:t>
      </w:r>
      <w:proofErr w:type="spellEnd"/>
      <w:r w:rsidRPr="0060028D">
        <w:rPr>
          <w:rFonts w:ascii="Times New Roman" w:eastAsia="Times New Roman" w:hAnsi="Times New Roman" w:cs="Times New Roman"/>
          <w:bCs/>
          <w:sz w:val="24"/>
          <w:szCs w:val="24"/>
        </w:rPr>
        <w:t xml:space="preserve"> the impact of COVID-19 on health</w:t>
      </w:r>
      <w:r w:rsidR="00EA39BA" w:rsidRPr="0060028D">
        <w:rPr>
          <w:rFonts w:ascii="Times New Roman" w:eastAsia="Times New Roman" w:hAnsi="Times New Roman" w:cs="Times New Roman"/>
          <w:bCs/>
          <w:sz w:val="24"/>
          <w:szCs w:val="24"/>
        </w:rPr>
        <w:t xml:space="preserve"> conditions of farming community</w:t>
      </w:r>
      <w:r w:rsidRPr="0060028D">
        <w:rPr>
          <w:rFonts w:ascii="Times New Roman" w:eastAsia="Times New Roman" w:hAnsi="Times New Roman" w:cs="Times New Roman"/>
          <w:bCs/>
          <w:sz w:val="24"/>
          <w:szCs w:val="24"/>
        </w:rPr>
        <w:t>. A</w:t>
      </w:r>
      <w:r w:rsidRPr="0060028D">
        <w:rPr>
          <w:rFonts w:ascii="Times New Roman" w:hAnsi="Times New Roman" w:cs="Times New Roman"/>
          <w:sz w:val="24"/>
          <w:szCs w:val="24"/>
        </w:rPr>
        <w:t xml:space="preserve">s the study was restricted to Karnataka-Maharashtra border area, Belagavi district was purposively selected for present study because it is one of the border districts of Karnataka-Maharashtra border area recorded highest number of COVID-19 cases </w:t>
      </w:r>
      <w:r w:rsidRPr="0060028D">
        <w:rPr>
          <w:rFonts w:ascii="Times New Roman" w:hAnsi="Times New Roman" w:cs="Times New Roman"/>
          <w:color w:val="000000"/>
          <w:sz w:val="24"/>
          <w:szCs w:val="24"/>
        </w:rPr>
        <w:t xml:space="preserve">and there was an apprehension of migrating people from Maharashtra to Karnataka through village routes. </w:t>
      </w:r>
      <w:r w:rsidR="00D9545A" w:rsidRPr="0060028D">
        <w:rPr>
          <w:rFonts w:ascii="Times New Roman" w:hAnsi="Times New Roman" w:cs="Times New Roman"/>
          <w:color w:val="000000"/>
          <w:sz w:val="24"/>
          <w:szCs w:val="24"/>
        </w:rPr>
        <w:t xml:space="preserve">The multistage purposive random sampling technique was employed for selecting sample respondents. </w:t>
      </w:r>
      <w:r w:rsidRPr="0060028D">
        <w:rPr>
          <w:rFonts w:ascii="Times New Roman" w:hAnsi="Times New Roman" w:cs="Times New Roman"/>
          <w:color w:val="000000"/>
          <w:sz w:val="24"/>
          <w:szCs w:val="24"/>
        </w:rPr>
        <w:t xml:space="preserve">From Belagavi district, </w:t>
      </w:r>
      <w:r w:rsidRPr="0060028D">
        <w:rPr>
          <w:rFonts w:ascii="Times New Roman" w:hAnsi="Times New Roman" w:cs="Times New Roman"/>
          <w:sz w:val="24"/>
          <w:szCs w:val="24"/>
        </w:rPr>
        <w:t xml:space="preserve">out of six Karnataka-Maharashtra border taluks four taluks </w:t>
      </w:r>
      <w:r w:rsidR="000A122E" w:rsidRPr="0060028D">
        <w:rPr>
          <w:rFonts w:ascii="Times New Roman" w:hAnsi="Times New Roman" w:cs="Times New Roman"/>
          <w:sz w:val="24"/>
          <w:szCs w:val="24"/>
        </w:rPr>
        <w:t xml:space="preserve">namely </w:t>
      </w:r>
      <w:proofErr w:type="spellStart"/>
      <w:r w:rsidRPr="0060028D">
        <w:rPr>
          <w:rFonts w:ascii="Times New Roman" w:hAnsi="Times New Roman" w:cs="Times New Roman"/>
          <w:sz w:val="24"/>
          <w:szCs w:val="24"/>
        </w:rPr>
        <w:t>Athani</w:t>
      </w:r>
      <w:proofErr w:type="spellEnd"/>
      <w:r w:rsidRPr="0060028D">
        <w:rPr>
          <w:rFonts w:ascii="Times New Roman" w:hAnsi="Times New Roman" w:cs="Times New Roman"/>
          <w:sz w:val="24"/>
          <w:szCs w:val="24"/>
        </w:rPr>
        <w:t xml:space="preserve">, Belagavi, </w:t>
      </w:r>
      <w:proofErr w:type="spellStart"/>
      <w:r w:rsidRPr="0060028D">
        <w:rPr>
          <w:rFonts w:ascii="Times New Roman" w:hAnsi="Times New Roman" w:cs="Times New Roman"/>
          <w:sz w:val="24"/>
          <w:szCs w:val="24"/>
        </w:rPr>
        <w:t>Chikkodi</w:t>
      </w:r>
      <w:proofErr w:type="spellEnd"/>
      <w:r w:rsidRPr="0060028D">
        <w:rPr>
          <w:rFonts w:ascii="Times New Roman" w:hAnsi="Times New Roman" w:cs="Times New Roman"/>
          <w:sz w:val="24"/>
          <w:szCs w:val="24"/>
        </w:rPr>
        <w:t xml:space="preserve"> and </w:t>
      </w:r>
      <w:proofErr w:type="spellStart"/>
      <w:r w:rsidRPr="0060028D">
        <w:rPr>
          <w:rFonts w:ascii="Times New Roman" w:hAnsi="Times New Roman" w:cs="Times New Roman"/>
          <w:sz w:val="24"/>
          <w:szCs w:val="24"/>
        </w:rPr>
        <w:t>Hukkeri</w:t>
      </w:r>
      <w:proofErr w:type="spellEnd"/>
      <w:r w:rsidRPr="0060028D">
        <w:rPr>
          <w:rFonts w:ascii="Times New Roman" w:hAnsi="Times New Roman" w:cs="Times New Roman"/>
          <w:sz w:val="24"/>
          <w:szCs w:val="24"/>
        </w:rPr>
        <w:t>, were selected based on highest number of COVID-19 reported cases and from these taluks 12 villages at the rate of three villages from each taluk were randomly selected and from each cluster village ten farm households were selected for the study. Thus, the total sample size was 120 farm households.</w:t>
      </w:r>
      <w:r w:rsidR="00FF0043" w:rsidRPr="0060028D">
        <w:rPr>
          <w:rFonts w:ascii="Times New Roman" w:hAnsi="Times New Roman" w:cs="Times New Roman"/>
          <w:sz w:val="24"/>
          <w:szCs w:val="24"/>
        </w:rPr>
        <w:t xml:space="preserve"> The use of memory-based primary data may introduce recall bias, which has been noted as a limitation of the study.</w:t>
      </w:r>
    </w:p>
    <w:p w14:paraId="48B2593D" w14:textId="2D71143A" w:rsidR="00DA4542" w:rsidRPr="0060028D" w:rsidRDefault="00BD33AE" w:rsidP="003B0C08">
      <w:pPr>
        <w:spacing w:after="0" w:line="360" w:lineRule="auto"/>
        <w:jc w:val="both"/>
        <w:rPr>
          <w:rFonts w:ascii="Times New Roman" w:hAnsi="Times New Roman" w:cs="Times New Roman"/>
          <w:b/>
          <w:bCs/>
          <w:sz w:val="24"/>
          <w:szCs w:val="24"/>
        </w:rPr>
      </w:pPr>
      <w:r w:rsidRPr="0060028D">
        <w:rPr>
          <w:rFonts w:ascii="Times New Roman" w:hAnsi="Times New Roman" w:cs="Times New Roman"/>
          <w:b/>
          <w:bCs/>
          <w:sz w:val="24"/>
          <w:szCs w:val="24"/>
        </w:rPr>
        <w:t xml:space="preserve">2.2 </w:t>
      </w:r>
      <w:r w:rsidR="00DA4542" w:rsidRPr="0060028D">
        <w:rPr>
          <w:rFonts w:ascii="Times New Roman" w:hAnsi="Times New Roman" w:cs="Times New Roman"/>
          <w:b/>
          <w:bCs/>
          <w:sz w:val="24"/>
          <w:szCs w:val="24"/>
        </w:rPr>
        <w:t>Sources of data</w:t>
      </w:r>
    </w:p>
    <w:p w14:paraId="79E0326F" w14:textId="376CE8F5" w:rsidR="0066121D" w:rsidRPr="0060028D" w:rsidRDefault="00750B7C" w:rsidP="003B0C08">
      <w:pPr>
        <w:spacing w:after="0" w:line="360" w:lineRule="auto"/>
        <w:ind w:firstLine="720"/>
        <w:jc w:val="both"/>
        <w:rPr>
          <w:rFonts w:ascii="Times New Roman" w:hAnsi="Times New Roman" w:cs="Times New Roman"/>
          <w:sz w:val="24"/>
          <w:szCs w:val="24"/>
        </w:rPr>
      </w:pPr>
      <w:r w:rsidRPr="0060028D">
        <w:rPr>
          <w:rFonts w:ascii="Times New Roman" w:hAnsi="Times New Roman" w:cs="Times New Roman"/>
          <w:sz w:val="24"/>
          <w:szCs w:val="24"/>
        </w:rPr>
        <w:t xml:space="preserve">For achieving the objectives of the study, both primary and secondary data were used. The primary data pertaining to the year 2019-20 (Normal period) and 2020-21 (Pandemic period) were collected by using well-structured and pre-tested schedule through personal interview method. The primary data were completely memory based. Secondary data were mainly collected from various published sources of Government of India and Government of Karnataka, Official records of District Health Office and Taluka Health Office, COVID-19 web portals such as COVID-19-war-room, Media bulletin, Bhoomi etc., </w:t>
      </w:r>
      <w:r w:rsidR="00EA39BA" w:rsidRPr="0060028D">
        <w:rPr>
          <w:rFonts w:ascii="Times New Roman" w:hAnsi="Times New Roman" w:cs="Times New Roman"/>
          <w:sz w:val="24"/>
          <w:szCs w:val="24"/>
        </w:rPr>
        <w:t xml:space="preserve">and </w:t>
      </w:r>
      <w:r w:rsidRPr="0060028D">
        <w:rPr>
          <w:rFonts w:ascii="Times New Roman" w:hAnsi="Times New Roman" w:cs="Times New Roman"/>
          <w:sz w:val="24"/>
          <w:szCs w:val="24"/>
        </w:rPr>
        <w:t xml:space="preserve">various mobile apps related to COVID-19 such as </w:t>
      </w:r>
      <w:proofErr w:type="spellStart"/>
      <w:r w:rsidRPr="0060028D">
        <w:rPr>
          <w:rStyle w:val="Emphasis"/>
          <w:rFonts w:ascii="Times New Roman" w:hAnsi="Times New Roman" w:cs="Times New Roman"/>
          <w:i w:val="0"/>
          <w:sz w:val="24"/>
          <w:szCs w:val="24"/>
          <w:shd w:val="clear" w:color="auto" w:fill="FFFFFF"/>
        </w:rPr>
        <w:t>Aarogya</w:t>
      </w:r>
      <w:proofErr w:type="spellEnd"/>
      <w:r w:rsidRPr="0060028D">
        <w:rPr>
          <w:rStyle w:val="Emphasis"/>
          <w:rFonts w:ascii="Times New Roman" w:hAnsi="Times New Roman" w:cs="Times New Roman"/>
          <w:i w:val="0"/>
          <w:sz w:val="24"/>
          <w:szCs w:val="24"/>
          <w:shd w:val="clear" w:color="auto" w:fill="FFFFFF"/>
        </w:rPr>
        <w:t xml:space="preserve"> </w:t>
      </w:r>
      <w:proofErr w:type="spellStart"/>
      <w:r w:rsidRPr="0060028D">
        <w:rPr>
          <w:rStyle w:val="Emphasis"/>
          <w:rFonts w:ascii="Times New Roman" w:hAnsi="Times New Roman" w:cs="Times New Roman"/>
          <w:i w:val="0"/>
          <w:sz w:val="24"/>
          <w:szCs w:val="24"/>
          <w:shd w:val="clear" w:color="auto" w:fill="FFFFFF"/>
        </w:rPr>
        <w:t>Setu</w:t>
      </w:r>
      <w:proofErr w:type="spellEnd"/>
      <w:r w:rsidRPr="0060028D">
        <w:rPr>
          <w:rFonts w:ascii="Times New Roman" w:hAnsi="Times New Roman" w:cs="Times New Roman"/>
          <w:sz w:val="24"/>
          <w:szCs w:val="24"/>
        </w:rPr>
        <w:t xml:space="preserve">, Corona </w:t>
      </w:r>
      <w:proofErr w:type="spellStart"/>
      <w:r w:rsidRPr="0060028D">
        <w:rPr>
          <w:rFonts w:ascii="Times New Roman" w:hAnsi="Times New Roman" w:cs="Times New Roman"/>
          <w:sz w:val="24"/>
          <w:szCs w:val="24"/>
        </w:rPr>
        <w:t>Kavach</w:t>
      </w:r>
      <w:proofErr w:type="spellEnd"/>
      <w:r w:rsidRPr="0060028D">
        <w:rPr>
          <w:rFonts w:ascii="Times New Roman" w:hAnsi="Times New Roman" w:cs="Times New Roman"/>
          <w:sz w:val="24"/>
          <w:szCs w:val="24"/>
        </w:rPr>
        <w:t xml:space="preserve"> etc. </w:t>
      </w:r>
    </w:p>
    <w:p w14:paraId="260CC31D" w14:textId="7CCC6C07" w:rsidR="00DA4542" w:rsidRPr="0060028D" w:rsidRDefault="00BD33AE" w:rsidP="003B0C08">
      <w:pPr>
        <w:spacing w:after="0" w:line="360" w:lineRule="auto"/>
        <w:jc w:val="both"/>
        <w:rPr>
          <w:rFonts w:ascii="Times New Roman" w:hAnsi="Times New Roman" w:cs="Times New Roman"/>
          <w:b/>
          <w:bCs/>
          <w:sz w:val="24"/>
          <w:szCs w:val="24"/>
        </w:rPr>
      </w:pPr>
      <w:r w:rsidRPr="0060028D">
        <w:rPr>
          <w:rFonts w:ascii="Times New Roman" w:hAnsi="Times New Roman" w:cs="Times New Roman"/>
          <w:b/>
          <w:bCs/>
          <w:sz w:val="24"/>
          <w:szCs w:val="24"/>
        </w:rPr>
        <w:lastRenderedPageBreak/>
        <w:t xml:space="preserve">2.3 </w:t>
      </w:r>
      <w:r w:rsidR="00DA4542" w:rsidRPr="0060028D">
        <w:rPr>
          <w:rFonts w:ascii="Times New Roman" w:hAnsi="Times New Roman" w:cs="Times New Roman"/>
          <w:b/>
          <w:bCs/>
          <w:sz w:val="24"/>
          <w:szCs w:val="24"/>
        </w:rPr>
        <w:t>Analytical tools and techniques employed</w:t>
      </w:r>
    </w:p>
    <w:p w14:paraId="46929E06" w14:textId="71E90D43" w:rsidR="00894D40" w:rsidRPr="0060028D" w:rsidRDefault="00713636" w:rsidP="003B0C08">
      <w:pPr>
        <w:spacing w:after="0" w:line="360" w:lineRule="auto"/>
        <w:ind w:firstLine="720"/>
        <w:jc w:val="both"/>
        <w:rPr>
          <w:rFonts w:ascii="Times New Roman" w:hAnsi="Times New Roman" w:cs="Times New Roman"/>
          <w:b/>
          <w:bCs/>
          <w:sz w:val="24"/>
          <w:szCs w:val="24"/>
        </w:rPr>
      </w:pPr>
      <w:r w:rsidRPr="0060028D">
        <w:rPr>
          <w:rFonts w:ascii="Times New Roman" w:eastAsia="Times New Roman" w:hAnsi="Times New Roman" w:cs="Times New Roman"/>
          <w:iCs/>
          <w:sz w:val="24"/>
          <w:szCs w:val="24"/>
          <w:lang w:val="en-IN" w:eastAsia="en-US"/>
        </w:rPr>
        <w:t>The data collected were presented in tabular form to facilitate easy comparison.</w:t>
      </w:r>
      <w:r w:rsidR="0013464B" w:rsidRPr="0060028D">
        <w:rPr>
          <w:rFonts w:ascii="Times New Roman" w:eastAsia="Times New Roman" w:hAnsi="Times New Roman" w:cs="Times New Roman"/>
          <w:iCs/>
          <w:sz w:val="24"/>
          <w:szCs w:val="24"/>
          <w:lang w:val="en-IN" w:eastAsia="en-US"/>
        </w:rPr>
        <w:t xml:space="preserve"> </w:t>
      </w:r>
      <w:r w:rsidR="009E7EBB" w:rsidRPr="0060028D">
        <w:rPr>
          <w:rFonts w:ascii="Times New Roman" w:eastAsia="Times New Roman" w:hAnsi="Times New Roman" w:cs="Times New Roman"/>
          <w:iCs/>
          <w:sz w:val="24"/>
          <w:szCs w:val="24"/>
          <w:lang w:val="en-IN" w:eastAsia="en-US"/>
        </w:rPr>
        <w:t xml:space="preserve">Descriptive statistics were used to present the information regarding </w:t>
      </w:r>
      <w:r w:rsidR="00750B7C" w:rsidRPr="0060028D">
        <w:rPr>
          <w:rFonts w:ascii="Times New Roman" w:eastAsia="Times New Roman" w:hAnsi="Times New Roman" w:cs="Times New Roman"/>
          <w:iCs/>
          <w:color w:val="000000" w:themeColor="text1"/>
          <w:sz w:val="24"/>
          <w:szCs w:val="24"/>
          <w:lang w:val="en-IN" w:eastAsia="en-US"/>
        </w:rPr>
        <w:t>COVID-19 infection</w:t>
      </w:r>
      <w:r w:rsidR="00DA4542" w:rsidRPr="0060028D">
        <w:rPr>
          <w:rFonts w:ascii="Times New Roman" w:eastAsia="Times New Roman" w:hAnsi="Times New Roman" w:cs="Times New Roman"/>
          <w:iCs/>
          <w:color w:val="000000" w:themeColor="text1"/>
          <w:sz w:val="24"/>
          <w:szCs w:val="24"/>
          <w:lang w:val="en-IN" w:eastAsia="en-US"/>
        </w:rPr>
        <w:t xml:space="preserve"> and its resultant effects and</w:t>
      </w:r>
      <w:r w:rsidR="00750B7C" w:rsidRPr="0060028D">
        <w:rPr>
          <w:rFonts w:ascii="Times New Roman" w:eastAsia="Times New Roman" w:hAnsi="Times New Roman" w:cs="Times New Roman"/>
          <w:iCs/>
          <w:color w:val="000000" w:themeColor="text1"/>
          <w:sz w:val="24"/>
          <w:szCs w:val="24"/>
          <w:lang w:val="en-IN" w:eastAsia="en-US"/>
        </w:rPr>
        <w:t xml:space="preserve"> other health related aspects. </w:t>
      </w:r>
      <w:r w:rsidR="009E7EBB" w:rsidRPr="0060028D">
        <w:rPr>
          <w:rFonts w:ascii="Times New Roman" w:eastAsia="Times New Roman" w:hAnsi="Times New Roman" w:cs="Times New Roman"/>
          <w:iCs/>
          <w:sz w:val="24"/>
          <w:szCs w:val="24"/>
          <w:lang w:val="en-IN" w:eastAsia="en-US"/>
        </w:rPr>
        <w:t>Descriptive statistics are brief descriptive coefficients that summarize a given data set, which can be either a representation of the entire population or a sample of it. Descriptive statistics are broken down into measures of central tendency (e.g., arithmetic mean), measures of variability (e.g., standard deviation or variance) and measures of frequency (</w:t>
      </w:r>
      <w:r w:rsidR="00DE0446" w:rsidRPr="0060028D">
        <w:rPr>
          <w:rFonts w:ascii="Times New Roman" w:eastAsia="Times New Roman" w:hAnsi="Times New Roman" w:cs="Times New Roman"/>
          <w:iCs/>
          <w:sz w:val="24"/>
          <w:szCs w:val="24"/>
          <w:lang w:val="en-IN" w:eastAsia="en-US"/>
        </w:rPr>
        <w:t>%</w:t>
      </w:r>
      <w:r w:rsidR="009E7EBB" w:rsidRPr="0060028D">
        <w:rPr>
          <w:rFonts w:ascii="Times New Roman" w:eastAsia="Times New Roman" w:hAnsi="Times New Roman" w:cs="Times New Roman"/>
          <w:iCs/>
          <w:sz w:val="24"/>
          <w:szCs w:val="24"/>
          <w:lang w:val="en-IN" w:eastAsia="en-US"/>
        </w:rPr>
        <w:t>).</w:t>
      </w:r>
      <w:r w:rsidR="00AF0036" w:rsidRPr="0060028D">
        <w:rPr>
          <w:rFonts w:ascii="Times New Roman" w:eastAsia="Times New Roman" w:hAnsi="Times New Roman" w:cs="Times New Roman"/>
          <w:b/>
          <w:bCs/>
          <w:sz w:val="24"/>
          <w:szCs w:val="24"/>
          <w:lang w:val="en-IN" w:eastAsia="en-US"/>
        </w:rPr>
        <w:tab/>
      </w:r>
    </w:p>
    <w:p w14:paraId="181946FE" w14:textId="4A5B9281" w:rsidR="00750B7C" w:rsidRPr="0060028D" w:rsidRDefault="00750B7C" w:rsidP="003B0C08">
      <w:pPr>
        <w:spacing w:after="0" w:line="360" w:lineRule="auto"/>
        <w:jc w:val="both"/>
        <w:rPr>
          <w:rFonts w:ascii="Times New Roman" w:hAnsi="Times New Roman" w:cs="Times New Roman"/>
          <w:b/>
          <w:bCs/>
          <w:sz w:val="24"/>
          <w:szCs w:val="24"/>
        </w:rPr>
      </w:pPr>
      <w:r w:rsidRPr="0060028D">
        <w:rPr>
          <w:rFonts w:ascii="Times New Roman" w:hAnsi="Times New Roman" w:cs="Times New Roman"/>
          <w:b/>
          <w:bCs/>
          <w:sz w:val="24"/>
          <w:szCs w:val="24"/>
        </w:rPr>
        <w:t>Regression analysis</w:t>
      </w:r>
    </w:p>
    <w:p w14:paraId="476442EE" w14:textId="54D926DF" w:rsidR="00750B7C" w:rsidRPr="0060028D" w:rsidRDefault="00750B7C" w:rsidP="003B0C08">
      <w:pPr>
        <w:spacing w:after="0" w:line="360" w:lineRule="auto"/>
        <w:jc w:val="both"/>
        <w:rPr>
          <w:rFonts w:ascii="Times New Roman" w:hAnsi="Times New Roman" w:cs="Times New Roman"/>
          <w:sz w:val="24"/>
          <w:szCs w:val="24"/>
        </w:rPr>
      </w:pPr>
      <w:r w:rsidRPr="0060028D">
        <w:rPr>
          <w:rFonts w:ascii="Times New Roman" w:hAnsi="Times New Roman" w:cs="Times New Roman"/>
          <w:sz w:val="24"/>
          <w:szCs w:val="24"/>
        </w:rPr>
        <w:t xml:space="preserve">Multiple regression analysis was used to study the </w:t>
      </w:r>
      <w:r w:rsidR="00BD33AE" w:rsidRPr="0060028D">
        <w:rPr>
          <w:rFonts w:ascii="Times New Roman" w:hAnsi="Times New Roman" w:cs="Times New Roman"/>
          <w:bCs/>
          <w:sz w:val="24"/>
          <w:szCs w:val="24"/>
        </w:rPr>
        <w:t>f</w:t>
      </w:r>
      <w:r w:rsidRPr="0060028D">
        <w:rPr>
          <w:rFonts w:ascii="Times New Roman" w:hAnsi="Times New Roman" w:cs="Times New Roman"/>
          <w:bCs/>
          <w:sz w:val="24"/>
          <w:szCs w:val="24"/>
        </w:rPr>
        <w:t>actors affecting COVID-19 incidence rate</w:t>
      </w:r>
    </w:p>
    <w:p w14:paraId="6C68911B" w14:textId="77777777" w:rsidR="00750B7C" w:rsidRPr="0060028D" w:rsidRDefault="00750B7C" w:rsidP="003B0C08">
      <w:pPr>
        <w:spacing w:after="0" w:line="360" w:lineRule="auto"/>
        <w:jc w:val="both"/>
        <w:rPr>
          <w:rFonts w:ascii="Times New Roman" w:hAnsi="Times New Roman" w:cs="Times New Roman"/>
          <w:sz w:val="24"/>
          <w:szCs w:val="24"/>
        </w:rPr>
      </w:pPr>
      <w:r w:rsidRPr="0060028D">
        <w:rPr>
          <w:rFonts w:ascii="Times New Roman" w:hAnsi="Times New Roman" w:cs="Times New Roman"/>
          <w:sz w:val="24"/>
          <w:szCs w:val="24"/>
        </w:rPr>
        <w:t xml:space="preserve">COVID-19 incidence was </w:t>
      </w:r>
      <w:proofErr w:type="spellStart"/>
      <w:r w:rsidRPr="0060028D">
        <w:rPr>
          <w:rFonts w:ascii="Times New Roman" w:hAnsi="Times New Roman" w:cs="Times New Roman"/>
          <w:sz w:val="24"/>
          <w:szCs w:val="24"/>
        </w:rPr>
        <w:t>analysed</w:t>
      </w:r>
      <w:proofErr w:type="spellEnd"/>
      <w:r w:rsidRPr="0060028D">
        <w:rPr>
          <w:rFonts w:ascii="Times New Roman" w:hAnsi="Times New Roman" w:cs="Times New Roman"/>
          <w:sz w:val="24"/>
          <w:szCs w:val="24"/>
        </w:rPr>
        <w:t xml:space="preserve"> in relation to </w:t>
      </w:r>
      <w:r w:rsidRPr="0060028D">
        <w:rPr>
          <w:rFonts w:ascii="Times New Roman" w:hAnsi="Times New Roman" w:cs="Times New Roman"/>
          <w:color w:val="000000"/>
          <w:sz w:val="24"/>
          <w:szCs w:val="24"/>
        </w:rPr>
        <w:t xml:space="preserve">age, </w:t>
      </w:r>
      <w:r w:rsidRPr="0060028D">
        <w:rPr>
          <w:rFonts w:ascii="Times New Roman" w:hAnsi="Times New Roman" w:cs="Times New Roman"/>
          <w:sz w:val="24"/>
          <w:szCs w:val="24"/>
        </w:rPr>
        <w:t>literacy, other diseases, family size, availability of medical facilities, availability of testing facilities and awareness about mode of infection. The following regression equation was used for the purpose:</w:t>
      </w:r>
    </w:p>
    <w:p w14:paraId="0293A130" w14:textId="77777777" w:rsidR="00750B7C" w:rsidRPr="0060028D" w:rsidRDefault="00750B7C" w:rsidP="003B0C08">
      <w:pPr>
        <w:spacing w:after="0" w:line="360" w:lineRule="auto"/>
        <w:jc w:val="center"/>
        <w:rPr>
          <w:rFonts w:ascii="Times New Roman" w:hAnsi="Times New Roman" w:cs="Times New Roman"/>
          <w:b/>
          <w:bCs/>
          <w:sz w:val="24"/>
          <w:szCs w:val="24"/>
        </w:rPr>
      </w:pPr>
      <w:r w:rsidRPr="0060028D">
        <w:rPr>
          <w:rFonts w:ascii="Times New Roman" w:hAnsi="Times New Roman" w:cs="Times New Roman"/>
          <w:b/>
          <w:bCs/>
          <w:sz w:val="24"/>
          <w:szCs w:val="24"/>
        </w:rPr>
        <w:t>Y= a + b</w:t>
      </w:r>
      <w:r w:rsidRPr="0060028D">
        <w:rPr>
          <w:rFonts w:ascii="Times New Roman" w:hAnsi="Times New Roman" w:cs="Times New Roman"/>
          <w:b/>
          <w:bCs/>
          <w:sz w:val="24"/>
          <w:szCs w:val="24"/>
          <w:vertAlign w:val="subscript"/>
        </w:rPr>
        <w:t>1</w:t>
      </w:r>
      <w:r w:rsidRPr="0060028D">
        <w:rPr>
          <w:rFonts w:ascii="Times New Roman" w:hAnsi="Times New Roman" w:cs="Times New Roman"/>
          <w:b/>
          <w:bCs/>
          <w:sz w:val="24"/>
          <w:szCs w:val="24"/>
        </w:rPr>
        <w:t>X</w:t>
      </w:r>
      <w:r w:rsidRPr="0060028D">
        <w:rPr>
          <w:rFonts w:ascii="Times New Roman" w:hAnsi="Times New Roman" w:cs="Times New Roman"/>
          <w:b/>
          <w:bCs/>
          <w:sz w:val="24"/>
          <w:szCs w:val="24"/>
          <w:vertAlign w:val="subscript"/>
        </w:rPr>
        <w:t>1</w:t>
      </w:r>
      <w:r w:rsidRPr="0060028D">
        <w:rPr>
          <w:rFonts w:ascii="Times New Roman" w:hAnsi="Times New Roman" w:cs="Times New Roman"/>
          <w:b/>
          <w:bCs/>
          <w:sz w:val="24"/>
          <w:szCs w:val="24"/>
        </w:rPr>
        <w:t xml:space="preserve"> + b</w:t>
      </w:r>
      <w:r w:rsidRPr="0060028D">
        <w:rPr>
          <w:rFonts w:ascii="Times New Roman" w:hAnsi="Times New Roman" w:cs="Times New Roman"/>
          <w:b/>
          <w:bCs/>
          <w:sz w:val="24"/>
          <w:szCs w:val="24"/>
          <w:vertAlign w:val="subscript"/>
        </w:rPr>
        <w:t>2</w:t>
      </w:r>
      <w:r w:rsidRPr="0060028D">
        <w:rPr>
          <w:rFonts w:ascii="Times New Roman" w:hAnsi="Times New Roman" w:cs="Times New Roman"/>
          <w:b/>
          <w:bCs/>
          <w:sz w:val="24"/>
          <w:szCs w:val="24"/>
        </w:rPr>
        <w:t>X</w:t>
      </w:r>
      <w:r w:rsidRPr="0060028D">
        <w:rPr>
          <w:rFonts w:ascii="Times New Roman" w:hAnsi="Times New Roman" w:cs="Times New Roman"/>
          <w:b/>
          <w:bCs/>
          <w:sz w:val="24"/>
          <w:szCs w:val="24"/>
          <w:vertAlign w:val="subscript"/>
        </w:rPr>
        <w:t xml:space="preserve">2 </w:t>
      </w:r>
      <w:r w:rsidRPr="0060028D">
        <w:rPr>
          <w:rFonts w:ascii="Times New Roman" w:hAnsi="Times New Roman" w:cs="Times New Roman"/>
          <w:b/>
          <w:bCs/>
          <w:sz w:val="24"/>
          <w:szCs w:val="24"/>
        </w:rPr>
        <w:t>+ b</w:t>
      </w:r>
      <w:r w:rsidRPr="0060028D">
        <w:rPr>
          <w:rFonts w:ascii="Times New Roman" w:hAnsi="Times New Roman" w:cs="Times New Roman"/>
          <w:b/>
          <w:bCs/>
          <w:sz w:val="24"/>
          <w:szCs w:val="24"/>
          <w:vertAlign w:val="subscript"/>
        </w:rPr>
        <w:t>3</w:t>
      </w:r>
      <w:r w:rsidRPr="0060028D">
        <w:rPr>
          <w:rFonts w:ascii="Times New Roman" w:hAnsi="Times New Roman" w:cs="Times New Roman"/>
          <w:b/>
          <w:bCs/>
          <w:sz w:val="24"/>
          <w:szCs w:val="24"/>
        </w:rPr>
        <w:t>X</w:t>
      </w:r>
      <w:r w:rsidRPr="0060028D">
        <w:rPr>
          <w:rFonts w:ascii="Times New Roman" w:hAnsi="Times New Roman" w:cs="Times New Roman"/>
          <w:b/>
          <w:bCs/>
          <w:sz w:val="24"/>
          <w:szCs w:val="24"/>
          <w:vertAlign w:val="subscript"/>
        </w:rPr>
        <w:t xml:space="preserve">3 </w:t>
      </w:r>
      <w:r w:rsidRPr="0060028D">
        <w:rPr>
          <w:rFonts w:ascii="Times New Roman" w:hAnsi="Times New Roman" w:cs="Times New Roman"/>
          <w:b/>
          <w:bCs/>
          <w:sz w:val="24"/>
          <w:szCs w:val="24"/>
        </w:rPr>
        <w:t>+ b</w:t>
      </w:r>
      <w:r w:rsidRPr="0060028D">
        <w:rPr>
          <w:rFonts w:ascii="Times New Roman" w:hAnsi="Times New Roman" w:cs="Times New Roman"/>
          <w:b/>
          <w:bCs/>
          <w:sz w:val="24"/>
          <w:szCs w:val="24"/>
          <w:vertAlign w:val="subscript"/>
        </w:rPr>
        <w:t>4</w:t>
      </w:r>
      <w:r w:rsidRPr="0060028D">
        <w:rPr>
          <w:rFonts w:ascii="Times New Roman" w:hAnsi="Times New Roman" w:cs="Times New Roman"/>
          <w:b/>
          <w:bCs/>
          <w:sz w:val="24"/>
          <w:szCs w:val="24"/>
        </w:rPr>
        <w:t>X</w:t>
      </w:r>
      <w:r w:rsidRPr="0060028D">
        <w:rPr>
          <w:rFonts w:ascii="Times New Roman" w:hAnsi="Times New Roman" w:cs="Times New Roman"/>
          <w:b/>
          <w:bCs/>
          <w:sz w:val="24"/>
          <w:szCs w:val="24"/>
          <w:vertAlign w:val="subscript"/>
        </w:rPr>
        <w:t xml:space="preserve">4 </w:t>
      </w:r>
      <w:r w:rsidRPr="0060028D">
        <w:rPr>
          <w:rFonts w:ascii="Times New Roman" w:hAnsi="Times New Roman" w:cs="Times New Roman"/>
          <w:b/>
          <w:bCs/>
          <w:sz w:val="24"/>
          <w:szCs w:val="24"/>
        </w:rPr>
        <w:t>+ b</w:t>
      </w:r>
      <w:r w:rsidRPr="0060028D">
        <w:rPr>
          <w:rFonts w:ascii="Times New Roman" w:hAnsi="Times New Roman" w:cs="Times New Roman"/>
          <w:b/>
          <w:bCs/>
          <w:sz w:val="24"/>
          <w:szCs w:val="24"/>
          <w:vertAlign w:val="subscript"/>
        </w:rPr>
        <w:t>5</w:t>
      </w:r>
      <w:r w:rsidRPr="0060028D">
        <w:rPr>
          <w:rFonts w:ascii="Times New Roman" w:hAnsi="Times New Roman" w:cs="Times New Roman"/>
          <w:b/>
          <w:bCs/>
          <w:sz w:val="24"/>
          <w:szCs w:val="24"/>
        </w:rPr>
        <w:t>X</w:t>
      </w:r>
      <w:r w:rsidRPr="0060028D">
        <w:rPr>
          <w:rFonts w:ascii="Times New Roman" w:hAnsi="Times New Roman" w:cs="Times New Roman"/>
          <w:b/>
          <w:bCs/>
          <w:sz w:val="24"/>
          <w:szCs w:val="24"/>
          <w:vertAlign w:val="subscript"/>
        </w:rPr>
        <w:t>5</w:t>
      </w:r>
      <w:r w:rsidRPr="0060028D">
        <w:rPr>
          <w:rFonts w:ascii="Times New Roman" w:hAnsi="Times New Roman" w:cs="Times New Roman"/>
          <w:b/>
          <w:bCs/>
          <w:sz w:val="24"/>
          <w:szCs w:val="24"/>
        </w:rPr>
        <w:t xml:space="preserve"> +b</w:t>
      </w:r>
      <w:r w:rsidRPr="0060028D">
        <w:rPr>
          <w:rFonts w:ascii="Times New Roman" w:hAnsi="Times New Roman" w:cs="Times New Roman"/>
          <w:b/>
          <w:bCs/>
          <w:sz w:val="24"/>
          <w:szCs w:val="24"/>
          <w:vertAlign w:val="subscript"/>
        </w:rPr>
        <w:t>6</w:t>
      </w:r>
      <w:r w:rsidRPr="0060028D">
        <w:rPr>
          <w:rFonts w:ascii="Times New Roman" w:hAnsi="Times New Roman" w:cs="Times New Roman"/>
          <w:b/>
          <w:bCs/>
          <w:sz w:val="24"/>
          <w:szCs w:val="24"/>
        </w:rPr>
        <w:t>X</w:t>
      </w:r>
      <w:r w:rsidRPr="0060028D">
        <w:rPr>
          <w:rFonts w:ascii="Times New Roman" w:hAnsi="Times New Roman" w:cs="Times New Roman"/>
          <w:b/>
          <w:bCs/>
          <w:sz w:val="24"/>
          <w:szCs w:val="24"/>
          <w:vertAlign w:val="subscript"/>
        </w:rPr>
        <w:t>6</w:t>
      </w:r>
      <w:r w:rsidRPr="0060028D">
        <w:rPr>
          <w:rFonts w:ascii="Times New Roman" w:hAnsi="Times New Roman" w:cs="Times New Roman"/>
          <w:b/>
          <w:bCs/>
          <w:sz w:val="24"/>
          <w:szCs w:val="24"/>
        </w:rPr>
        <w:t>+b</w:t>
      </w:r>
      <w:r w:rsidRPr="0060028D">
        <w:rPr>
          <w:rFonts w:ascii="Times New Roman" w:hAnsi="Times New Roman" w:cs="Times New Roman"/>
          <w:b/>
          <w:bCs/>
          <w:sz w:val="24"/>
          <w:szCs w:val="24"/>
          <w:vertAlign w:val="subscript"/>
        </w:rPr>
        <w:t>7</w:t>
      </w:r>
      <w:r w:rsidRPr="0060028D">
        <w:rPr>
          <w:rFonts w:ascii="Times New Roman" w:hAnsi="Times New Roman" w:cs="Times New Roman"/>
          <w:b/>
          <w:bCs/>
          <w:sz w:val="24"/>
          <w:szCs w:val="24"/>
        </w:rPr>
        <w:t>X</w:t>
      </w:r>
      <w:r w:rsidRPr="0060028D">
        <w:rPr>
          <w:rFonts w:ascii="Times New Roman" w:hAnsi="Times New Roman" w:cs="Times New Roman"/>
          <w:b/>
          <w:bCs/>
          <w:sz w:val="24"/>
          <w:szCs w:val="24"/>
          <w:vertAlign w:val="subscript"/>
        </w:rPr>
        <w:t>7</w:t>
      </w:r>
      <w:r w:rsidRPr="0060028D">
        <w:rPr>
          <w:rFonts w:ascii="Times New Roman" w:hAnsi="Times New Roman" w:cs="Times New Roman"/>
          <w:b/>
          <w:bCs/>
          <w:sz w:val="24"/>
          <w:szCs w:val="24"/>
        </w:rPr>
        <w:t>+ e</w:t>
      </w:r>
    </w:p>
    <w:p w14:paraId="749B62F6" w14:textId="77777777" w:rsidR="00750B7C" w:rsidRPr="0060028D" w:rsidRDefault="00750B7C" w:rsidP="003B0C08">
      <w:pPr>
        <w:spacing w:after="0" w:line="360" w:lineRule="auto"/>
        <w:jc w:val="both"/>
        <w:rPr>
          <w:rFonts w:ascii="Times New Roman" w:hAnsi="Times New Roman" w:cs="Times New Roman"/>
          <w:b/>
          <w:bCs/>
          <w:sz w:val="24"/>
          <w:szCs w:val="24"/>
        </w:rPr>
      </w:pPr>
      <w:r w:rsidRPr="0060028D">
        <w:rPr>
          <w:rFonts w:ascii="Times New Roman" w:hAnsi="Times New Roman" w:cs="Times New Roman"/>
          <w:b/>
          <w:bCs/>
          <w:sz w:val="24"/>
          <w:szCs w:val="24"/>
        </w:rPr>
        <w:t xml:space="preserve">Where, </w:t>
      </w:r>
    </w:p>
    <w:p w14:paraId="08305DE0" w14:textId="77777777" w:rsidR="00750B7C" w:rsidRPr="0060028D" w:rsidRDefault="00750B7C" w:rsidP="003B0C08">
      <w:pPr>
        <w:spacing w:after="0" w:line="360" w:lineRule="auto"/>
        <w:ind w:left="720"/>
        <w:jc w:val="both"/>
        <w:rPr>
          <w:rFonts w:ascii="Times New Roman" w:hAnsi="Times New Roman" w:cs="Times New Roman"/>
          <w:sz w:val="24"/>
          <w:szCs w:val="24"/>
        </w:rPr>
      </w:pPr>
      <w:r w:rsidRPr="0060028D">
        <w:rPr>
          <w:rFonts w:ascii="Times New Roman" w:hAnsi="Times New Roman" w:cs="Times New Roman"/>
          <w:sz w:val="24"/>
          <w:szCs w:val="24"/>
        </w:rPr>
        <w:t xml:space="preserve">Y = Morbidity rate ((Number of COVID-19 cases </w:t>
      </w:r>
      <w:r w:rsidRPr="0060028D">
        <w:rPr>
          <w:rFonts w:ascii="Times New Roman" w:hAnsi="Times New Roman" w:cs="Times New Roman"/>
          <w:b/>
          <w:bCs/>
          <w:sz w:val="24"/>
          <w:szCs w:val="24"/>
        </w:rPr>
        <w:t>÷</w:t>
      </w:r>
      <w:r w:rsidRPr="0060028D">
        <w:rPr>
          <w:rFonts w:ascii="Times New Roman" w:hAnsi="Times New Roman" w:cs="Times New Roman"/>
          <w:sz w:val="24"/>
          <w:szCs w:val="24"/>
        </w:rPr>
        <w:t xml:space="preserve"> total population) </w:t>
      </w:r>
      <w:r w:rsidRPr="0060028D">
        <w:rPr>
          <w:rFonts w:ascii="Times New Roman" w:hAnsi="Times New Roman" w:cs="Times New Roman"/>
          <w:b/>
          <w:bCs/>
          <w:sz w:val="24"/>
          <w:szCs w:val="24"/>
        </w:rPr>
        <w:t>×</w:t>
      </w:r>
      <w:r w:rsidRPr="0060028D">
        <w:rPr>
          <w:rFonts w:ascii="Times New Roman" w:hAnsi="Times New Roman" w:cs="Times New Roman"/>
          <w:sz w:val="24"/>
          <w:szCs w:val="24"/>
        </w:rPr>
        <w:t>100)</w:t>
      </w:r>
    </w:p>
    <w:p w14:paraId="428E1126" w14:textId="77777777" w:rsidR="00750B7C" w:rsidRPr="0060028D" w:rsidRDefault="00750B7C" w:rsidP="003B0C08">
      <w:pPr>
        <w:tabs>
          <w:tab w:val="left" w:pos="2378"/>
        </w:tabs>
        <w:spacing w:after="0" w:line="360" w:lineRule="auto"/>
        <w:ind w:left="720"/>
        <w:jc w:val="both"/>
        <w:rPr>
          <w:rFonts w:ascii="Times New Roman" w:hAnsi="Times New Roman" w:cs="Times New Roman"/>
          <w:sz w:val="24"/>
          <w:szCs w:val="24"/>
        </w:rPr>
      </w:pPr>
      <w:r w:rsidRPr="0060028D">
        <w:rPr>
          <w:rFonts w:ascii="Times New Roman" w:hAnsi="Times New Roman" w:cs="Times New Roman"/>
          <w:sz w:val="24"/>
          <w:szCs w:val="24"/>
        </w:rPr>
        <w:t>X</w:t>
      </w:r>
      <w:r w:rsidRPr="0060028D">
        <w:rPr>
          <w:rFonts w:ascii="Times New Roman" w:hAnsi="Times New Roman" w:cs="Times New Roman"/>
          <w:sz w:val="24"/>
          <w:szCs w:val="24"/>
          <w:vertAlign w:val="subscript"/>
        </w:rPr>
        <w:t>1</w:t>
      </w:r>
      <w:r w:rsidRPr="0060028D">
        <w:rPr>
          <w:rFonts w:ascii="Times New Roman" w:hAnsi="Times New Roman" w:cs="Times New Roman"/>
          <w:sz w:val="24"/>
          <w:szCs w:val="24"/>
        </w:rPr>
        <w:t xml:space="preserve"> = Age (years)</w:t>
      </w:r>
    </w:p>
    <w:p w14:paraId="5F34B02D" w14:textId="77777777" w:rsidR="00750B7C" w:rsidRPr="0060028D" w:rsidRDefault="00750B7C" w:rsidP="003B0C08">
      <w:pPr>
        <w:spacing w:after="0" w:line="360" w:lineRule="auto"/>
        <w:ind w:left="720"/>
        <w:jc w:val="both"/>
        <w:rPr>
          <w:rFonts w:ascii="Times New Roman" w:hAnsi="Times New Roman" w:cs="Times New Roman"/>
          <w:sz w:val="24"/>
          <w:szCs w:val="24"/>
        </w:rPr>
      </w:pPr>
      <w:r w:rsidRPr="0060028D">
        <w:rPr>
          <w:rFonts w:ascii="Times New Roman" w:hAnsi="Times New Roman" w:cs="Times New Roman"/>
          <w:sz w:val="24"/>
          <w:szCs w:val="24"/>
        </w:rPr>
        <w:t>X</w:t>
      </w:r>
      <w:r w:rsidRPr="0060028D">
        <w:rPr>
          <w:rFonts w:ascii="Times New Roman" w:hAnsi="Times New Roman" w:cs="Times New Roman"/>
          <w:sz w:val="24"/>
          <w:szCs w:val="24"/>
          <w:vertAlign w:val="subscript"/>
        </w:rPr>
        <w:t xml:space="preserve">2 </w:t>
      </w:r>
      <w:r w:rsidRPr="0060028D">
        <w:rPr>
          <w:rFonts w:ascii="Times New Roman" w:hAnsi="Times New Roman" w:cs="Times New Roman"/>
          <w:sz w:val="24"/>
          <w:szCs w:val="24"/>
        </w:rPr>
        <w:t xml:space="preserve">= Literacy </w:t>
      </w:r>
    </w:p>
    <w:p w14:paraId="0357923B" w14:textId="77777777" w:rsidR="00750B7C" w:rsidRPr="0060028D" w:rsidRDefault="00750B7C" w:rsidP="003B0C08">
      <w:pPr>
        <w:spacing w:after="0" w:line="360" w:lineRule="auto"/>
        <w:ind w:left="720"/>
        <w:jc w:val="both"/>
        <w:rPr>
          <w:rFonts w:ascii="Times New Roman" w:hAnsi="Times New Roman" w:cs="Times New Roman"/>
          <w:sz w:val="24"/>
          <w:szCs w:val="24"/>
        </w:rPr>
      </w:pPr>
      <w:r w:rsidRPr="0060028D">
        <w:rPr>
          <w:rFonts w:ascii="Times New Roman" w:hAnsi="Times New Roman" w:cs="Times New Roman"/>
          <w:sz w:val="24"/>
          <w:szCs w:val="24"/>
        </w:rPr>
        <w:t>X</w:t>
      </w:r>
      <w:r w:rsidRPr="0060028D">
        <w:rPr>
          <w:rFonts w:ascii="Times New Roman" w:hAnsi="Times New Roman" w:cs="Times New Roman"/>
          <w:sz w:val="24"/>
          <w:szCs w:val="24"/>
          <w:vertAlign w:val="subscript"/>
        </w:rPr>
        <w:t xml:space="preserve">3 </w:t>
      </w:r>
      <w:r w:rsidRPr="0060028D">
        <w:rPr>
          <w:rFonts w:ascii="Times New Roman" w:hAnsi="Times New Roman" w:cs="Times New Roman"/>
          <w:sz w:val="24"/>
          <w:szCs w:val="24"/>
        </w:rPr>
        <w:t>= Family size (numbers)</w:t>
      </w:r>
    </w:p>
    <w:p w14:paraId="519199C7" w14:textId="77777777" w:rsidR="00750B7C" w:rsidRPr="0060028D" w:rsidRDefault="00750B7C" w:rsidP="003B0C08">
      <w:pPr>
        <w:spacing w:after="0" w:line="360" w:lineRule="auto"/>
        <w:ind w:left="720"/>
        <w:jc w:val="both"/>
        <w:rPr>
          <w:rFonts w:ascii="Times New Roman" w:hAnsi="Times New Roman" w:cs="Times New Roman"/>
          <w:sz w:val="24"/>
          <w:szCs w:val="24"/>
        </w:rPr>
      </w:pPr>
      <w:r w:rsidRPr="0060028D">
        <w:rPr>
          <w:rFonts w:ascii="Times New Roman" w:hAnsi="Times New Roman" w:cs="Times New Roman"/>
          <w:sz w:val="24"/>
          <w:szCs w:val="24"/>
        </w:rPr>
        <w:t>X</w:t>
      </w:r>
      <w:r w:rsidRPr="0060028D">
        <w:rPr>
          <w:rFonts w:ascii="Times New Roman" w:hAnsi="Times New Roman" w:cs="Times New Roman"/>
          <w:sz w:val="24"/>
          <w:szCs w:val="24"/>
          <w:vertAlign w:val="subscript"/>
        </w:rPr>
        <w:t>4</w:t>
      </w:r>
      <w:r w:rsidRPr="0060028D">
        <w:rPr>
          <w:rFonts w:ascii="Times New Roman" w:hAnsi="Times New Roman" w:cs="Times New Roman"/>
          <w:sz w:val="24"/>
          <w:szCs w:val="24"/>
        </w:rPr>
        <w:t xml:space="preserve"> = Dummy for other diseases (yes = 1, otherwise = 0)</w:t>
      </w:r>
    </w:p>
    <w:p w14:paraId="59C557E9" w14:textId="77777777" w:rsidR="00750B7C" w:rsidRPr="0060028D" w:rsidRDefault="00750B7C" w:rsidP="003B0C08">
      <w:pPr>
        <w:spacing w:after="0" w:line="360" w:lineRule="auto"/>
        <w:ind w:left="720"/>
        <w:jc w:val="both"/>
        <w:rPr>
          <w:rFonts w:ascii="Times New Roman" w:hAnsi="Times New Roman" w:cs="Times New Roman"/>
          <w:sz w:val="24"/>
          <w:szCs w:val="24"/>
        </w:rPr>
      </w:pPr>
      <w:r w:rsidRPr="0060028D">
        <w:rPr>
          <w:rFonts w:ascii="Times New Roman" w:hAnsi="Times New Roman" w:cs="Times New Roman"/>
          <w:sz w:val="24"/>
          <w:szCs w:val="24"/>
        </w:rPr>
        <w:t>X</w:t>
      </w:r>
      <w:r w:rsidRPr="0060028D">
        <w:rPr>
          <w:rFonts w:ascii="Times New Roman" w:hAnsi="Times New Roman" w:cs="Times New Roman"/>
          <w:sz w:val="24"/>
          <w:szCs w:val="24"/>
          <w:vertAlign w:val="subscript"/>
        </w:rPr>
        <w:t>5</w:t>
      </w:r>
      <w:r w:rsidRPr="0060028D">
        <w:rPr>
          <w:rFonts w:ascii="Times New Roman" w:hAnsi="Times New Roman" w:cs="Times New Roman"/>
          <w:sz w:val="24"/>
          <w:szCs w:val="24"/>
        </w:rPr>
        <w:t xml:space="preserve"> = Dummy for availability of medical facilities (available = 1, non-available = 0)</w:t>
      </w:r>
    </w:p>
    <w:p w14:paraId="02CA5FB6" w14:textId="77777777" w:rsidR="00750B7C" w:rsidRPr="0060028D" w:rsidRDefault="00750B7C" w:rsidP="003B0C08">
      <w:pPr>
        <w:spacing w:after="0" w:line="360" w:lineRule="auto"/>
        <w:ind w:left="720"/>
        <w:jc w:val="both"/>
        <w:rPr>
          <w:rFonts w:ascii="Times New Roman" w:hAnsi="Times New Roman" w:cs="Times New Roman"/>
          <w:sz w:val="24"/>
          <w:szCs w:val="24"/>
        </w:rPr>
      </w:pPr>
      <w:r w:rsidRPr="0060028D">
        <w:rPr>
          <w:rFonts w:ascii="Times New Roman" w:hAnsi="Times New Roman" w:cs="Times New Roman"/>
          <w:sz w:val="24"/>
          <w:szCs w:val="24"/>
        </w:rPr>
        <w:t>X</w:t>
      </w:r>
      <w:r w:rsidRPr="0060028D">
        <w:rPr>
          <w:rFonts w:ascii="Times New Roman" w:hAnsi="Times New Roman" w:cs="Times New Roman"/>
          <w:sz w:val="24"/>
          <w:szCs w:val="24"/>
          <w:vertAlign w:val="subscript"/>
        </w:rPr>
        <w:t>6</w:t>
      </w:r>
      <w:r w:rsidRPr="0060028D">
        <w:rPr>
          <w:rFonts w:ascii="Times New Roman" w:hAnsi="Times New Roman" w:cs="Times New Roman"/>
          <w:sz w:val="24"/>
          <w:szCs w:val="24"/>
        </w:rPr>
        <w:t xml:space="preserve"> = Dummy for availability of testing facilities (available = 1, non-available = 0)</w:t>
      </w:r>
    </w:p>
    <w:p w14:paraId="28C68955" w14:textId="77777777" w:rsidR="00750B7C" w:rsidRPr="0060028D" w:rsidRDefault="00750B7C" w:rsidP="003B0C08">
      <w:pPr>
        <w:spacing w:after="0" w:line="360" w:lineRule="auto"/>
        <w:ind w:left="720"/>
        <w:jc w:val="both"/>
        <w:rPr>
          <w:rFonts w:ascii="Times New Roman" w:hAnsi="Times New Roman" w:cs="Times New Roman"/>
          <w:sz w:val="24"/>
          <w:szCs w:val="24"/>
        </w:rPr>
      </w:pPr>
      <w:r w:rsidRPr="0060028D">
        <w:rPr>
          <w:rFonts w:ascii="Times New Roman" w:hAnsi="Times New Roman" w:cs="Times New Roman"/>
          <w:sz w:val="24"/>
          <w:szCs w:val="24"/>
        </w:rPr>
        <w:t>X</w:t>
      </w:r>
      <w:r w:rsidRPr="0060028D">
        <w:rPr>
          <w:rFonts w:ascii="Times New Roman" w:hAnsi="Times New Roman" w:cs="Times New Roman"/>
          <w:sz w:val="24"/>
          <w:szCs w:val="24"/>
          <w:vertAlign w:val="subscript"/>
        </w:rPr>
        <w:t>7</w:t>
      </w:r>
      <w:r w:rsidRPr="0060028D">
        <w:rPr>
          <w:rFonts w:ascii="Times New Roman" w:hAnsi="Times New Roman" w:cs="Times New Roman"/>
          <w:sz w:val="24"/>
          <w:szCs w:val="24"/>
        </w:rPr>
        <w:t xml:space="preserve"> = Dummy for awareness about mode of infection (yes = 1, otherwise = 0)</w:t>
      </w:r>
    </w:p>
    <w:p w14:paraId="21CDEDD0" w14:textId="77777777" w:rsidR="00DA4542" w:rsidRPr="0060028D" w:rsidRDefault="00750B7C" w:rsidP="003B0C08">
      <w:pPr>
        <w:spacing w:after="0" w:line="360" w:lineRule="auto"/>
        <w:ind w:left="720"/>
        <w:jc w:val="both"/>
        <w:rPr>
          <w:rFonts w:ascii="Times New Roman" w:hAnsi="Times New Roman" w:cs="Times New Roman"/>
          <w:sz w:val="24"/>
          <w:szCs w:val="24"/>
        </w:rPr>
      </w:pPr>
      <w:r w:rsidRPr="0060028D">
        <w:rPr>
          <w:rFonts w:ascii="Times New Roman" w:hAnsi="Times New Roman" w:cs="Times New Roman"/>
          <w:sz w:val="24"/>
          <w:szCs w:val="24"/>
        </w:rPr>
        <w:t>e = Random disturbance term</w:t>
      </w:r>
    </w:p>
    <w:p w14:paraId="0BD300A3" w14:textId="39CDA8B5" w:rsidR="00750B7C" w:rsidRPr="0060028D" w:rsidRDefault="00750B7C" w:rsidP="003B0C08">
      <w:pPr>
        <w:spacing w:after="0" w:line="360" w:lineRule="auto"/>
        <w:jc w:val="both"/>
        <w:rPr>
          <w:rFonts w:ascii="Times New Roman" w:hAnsi="Times New Roman" w:cs="Times New Roman"/>
          <w:sz w:val="24"/>
          <w:szCs w:val="24"/>
        </w:rPr>
      </w:pPr>
      <w:r w:rsidRPr="0060028D">
        <w:rPr>
          <w:rFonts w:ascii="Times New Roman" w:hAnsi="Times New Roman" w:cs="Times New Roman"/>
          <w:b/>
          <w:bCs/>
          <w:sz w:val="24"/>
          <w:szCs w:val="24"/>
        </w:rPr>
        <w:t xml:space="preserve">Factors affecting </w:t>
      </w:r>
      <w:r w:rsidRPr="0060028D">
        <w:rPr>
          <w:rFonts w:ascii="Times New Roman" w:hAnsi="Times New Roman" w:cs="Times New Roman"/>
          <w:b/>
          <w:bCs/>
          <w:color w:val="000000"/>
          <w:sz w:val="24"/>
          <w:szCs w:val="24"/>
        </w:rPr>
        <w:t>fatality caused by COVID-19</w:t>
      </w:r>
    </w:p>
    <w:p w14:paraId="38CC2556" w14:textId="77777777" w:rsidR="00750B7C" w:rsidRPr="0060028D" w:rsidRDefault="00750B7C" w:rsidP="003B0C08">
      <w:pPr>
        <w:spacing w:after="0" w:line="360" w:lineRule="auto"/>
        <w:ind w:firstLine="720"/>
        <w:jc w:val="both"/>
        <w:rPr>
          <w:rFonts w:ascii="Times New Roman" w:hAnsi="Times New Roman" w:cs="Times New Roman"/>
          <w:sz w:val="24"/>
          <w:szCs w:val="24"/>
        </w:rPr>
      </w:pPr>
      <w:r w:rsidRPr="0060028D">
        <w:rPr>
          <w:rFonts w:ascii="Times New Roman" w:hAnsi="Times New Roman" w:cs="Times New Roman"/>
          <w:sz w:val="24"/>
          <w:szCs w:val="24"/>
        </w:rPr>
        <w:t xml:space="preserve">Fatality rate due to COVID-19 was </w:t>
      </w:r>
      <w:proofErr w:type="spellStart"/>
      <w:r w:rsidRPr="0060028D">
        <w:rPr>
          <w:rFonts w:ascii="Times New Roman" w:hAnsi="Times New Roman" w:cs="Times New Roman"/>
          <w:sz w:val="24"/>
          <w:szCs w:val="24"/>
        </w:rPr>
        <w:t>analysed</w:t>
      </w:r>
      <w:proofErr w:type="spellEnd"/>
      <w:r w:rsidRPr="0060028D">
        <w:rPr>
          <w:rFonts w:ascii="Times New Roman" w:hAnsi="Times New Roman" w:cs="Times New Roman"/>
          <w:sz w:val="24"/>
          <w:szCs w:val="24"/>
        </w:rPr>
        <w:t xml:space="preserve"> in relation to</w:t>
      </w:r>
      <w:r w:rsidRPr="0060028D">
        <w:rPr>
          <w:rFonts w:ascii="Times New Roman" w:hAnsi="Times New Roman" w:cs="Times New Roman"/>
          <w:b/>
          <w:bCs/>
          <w:sz w:val="24"/>
          <w:szCs w:val="24"/>
        </w:rPr>
        <w:t xml:space="preserve"> </w:t>
      </w:r>
      <w:r w:rsidRPr="0060028D">
        <w:rPr>
          <w:rFonts w:ascii="Times New Roman" w:hAnsi="Times New Roman" w:cs="Times New Roman"/>
          <w:color w:val="000000"/>
          <w:sz w:val="24"/>
          <w:szCs w:val="24"/>
        </w:rPr>
        <w:t xml:space="preserve">age, </w:t>
      </w:r>
      <w:r w:rsidRPr="0060028D">
        <w:rPr>
          <w:rFonts w:ascii="Times New Roman" w:hAnsi="Times New Roman" w:cs="Times New Roman"/>
          <w:sz w:val="24"/>
          <w:szCs w:val="24"/>
        </w:rPr>
        <w:t>literacy, other diseases, family size, COVID-19 incidence rate, availability of medical facilities, availability of testing facilities, awareness about mode of infection and severity of symptoms</w:t>
      </w:r>
      <w:r w:rsidRPr="0060028D">
        <w:rPr>
          <w:rFonts w:ascii="Times New Roman" w:hAnsi="Times New Roman" w:cs="Times New Roman"/>
          <w:b/>
          <w:bCs/>
          <w:sz w:val="24"/>
          <w:szCs w:val="24"/>
        </w:rPr>
        <w:t xml:space="preserve">. </w:t>
      </w:r>
      <w:r w:rsidRPr="0060028D">
        <w:rPr>
          <w:rFonts w:ascii="Times New Roman" w:hAnsi="Times New Roman" w:cs="Times New Roman"/>
          <w:sz w:val="24"/>
          <w:szCs w:val="24"/>
        </w:rPr>
        <w:t>The following regression equation was used for the purpose:</w:t>
      </w:r>
    </w:p>
    <w:p w14:paraId="0AC12FF5" w14:textId="77777777" w:rsidR="00750B7C" w:rsidRPr="0060028D" w:rsidRDefault="00750B7C" w:rsidP="003B0C08">
      <w:pPr>
        <w:spacing w:after="0" w:line="360" w:lineRule="auto"/>
        <w:jc w:val="center"/>
        <w:rPr>
          <w:rFonts w:ascii="Times New Roman" w:hAnsi="Times New Roman" w:cs="Times New Roman"/>
          <w:b/>
          <w:bCs/>
          <w:sz w:val="24"/>
          <w:szCs w:val="24"/>
        </w:rPr>
      </w:pPr>
      <w:r w:rsidRPr="0060028D">
        <w:rPr>
          <w:rFonts w:ascii="Times New Roman" w:hAnsi="Times New Roman" w:cs="Times New Roman"/>
          <w:b/>
          <w:bCs/>
          <w:sz w:val="24"/>
          <w:szCs w:val="24"/>
        </w:rPr>
        <w:t>Y= a + b</w:t>
      </w:r>
      <w:r w:rsidRPr="0060028D">
        <w:rPr>
          <w:rFonts w:ascii="Times New Roman" w:hAnsi="Times New Roman" w:cs="Times New Roman"/>
          <w:b/>
          <w:bCs/>
          <w:sz w:val="24"/>
          <w:szCs w:val="24"/>
          <w:vertAlign w:val="subscript"/>
        </w:rPr>
        <w:t>1</w:t>
      </w:r>
      <w:r w:rsidRPr="0060028D">
        <w:rPr>
          <w:rFonts w:ascii="Times New Roman" w:hAnsi="Times New Roman" w:cs="Times New Roman"/>
          <w:b/>
          <w:bCs/>
          <w:sz w:val="24"/>
          <w:szCs w:val="24"/>
        </w:rPr>
        <w:t>X</w:t>
      </w:r>
      <w:r w:rsidRPr="0060028D">
        <w:rPr>
          <w:rFonts w:ascii="Times New Roman" w:hAnsi="Times New Roman" w:cs="Times New Roman"/>
          <w:b/>
          <w:bCs/>
          <w:sz w:val="24"/>
          <w:szCs w:val="24"/>
          <w:vertAlign w:val="subscript"/>
        </w:rPr>
        <w:t>1</w:t>
      </w:r>
      <w:r w:rsidRPr="0060028D">
        <w:rPr>
          <w:rFonts w:ascii="Times New Roman" w:hAnsi="Times New Roman" w:cs="Times New Roman"/>
          <w:b/>
          <w:bCs/>
          <w:sz w:val="24"/>
          <w:szCs w:val="24"/>
        </w:rPr>
        <w:t xml:space="preserve"> + b</w:t>
      </w:r>
      <w:r w:rsidRPr="0060028D">
        <w:rPr>
          <w:rFonts w:ascii="Times New Roman" w:hAnsi="Times New Roman" w:cs="Times New Roman"/>
          <w:b/>
          <w:bCs/>
          <w:sz w:val="24"/>
          <w:szCs w:val="24"/>
          <w:vertAlign w:val="subscript"/>
        </w:rPr>
        <w:t>2</w:t>
      </w:r>
      <w:r w:rsidRPr="0060028D">
        <w:rPr>
          <w:rFonts w:ascii="Times New Roman" w:hAnsi="Times New Roman" w:cs="Times New Roman"/>
          <w:b/>
          <w:bCs/>
          <w:sz w:val="24"/>
          <w:szCs w:val="24"/>
        </w:rPr>
        <w:t>X</w:t>
      </w:r>
      <w:r w:rsidRPr="0060028D">
        <w:rPr>
          <w:rFonts w:ascii="Times New Roman" w:hAnsi="Times New Roman" w:cs="Times New Roman"/>
          <w:b/>
          <w:bCs/>
          <w:sz w:val="24"/>
          <w:szCs w:val="24"/>
          <w:vertAlign w:val="subscript"/>
        </w:rPr>
        <w:t xml:space="preserve">2 </w:t>
      </w:r>
      <w:r w:rsidRPr="0060028D">
        <w:rPr>
          <w:rFonts w:ascii="Times New Roman" w:hAnsi="Times New Roman" w:cs="Times New Roman"/>
          <w:b/>
          <w:bCs/>
          <w:sz w:val="24"/>
          <w:szCs w:val="24"/>
        </w:rPr>
        <w:t>+ b</w:t>
      </w:r>
      <w:r w:rsidRPr="0060028D">
        <w:rPr>
          <w:rFonts w:ascii="Times New Roman" w:hAnsi="Times New Roman" w:cs="Times New Roman"/>
          <w:b/>
          <w:bCs/>
          <w:sz w:val="24"/>
          <w:szCs w:val="24"/>
          <w:vertAlign w:val="subscript"/>
        </w:rPr>
        <w:t>3</w:t>
      </w:r>
      <w:r w:rsidRPr="0060028D">
        <w:rPr>
          <w:rFonts w:ascii="Times New Roman" w:hAnsi="Times New Roman" w:cs="Times New Roman"/>
          <w:b/>
          <w:bCs/>
          <w:sz w:val="24"/>
          <w:szCs w:val="24"/>
        </w:rPr>
        <w:t>X</w:t>
      </w:r>
      <w:r w:rsidRPr="0060028D">
        <w:rPr>
          <w:rFonts w:ascii="Times New Roman" w:hAnsi="Times New Roman" w:cs="Times New Roman"/>
          <w:b/>
          <w:bCs/>
          <w:sz w:val="24"/>
          <w:szCs w:val="24"/>
          <w:vertAlign w:val="subscript"/>
        </w:rPr>
        <w:t xml:space="preserve">3 </w:t>
      </w:r>
      <w:r w:rsidRPr="0060028D">
        <w:rPr>
          <w:rFonts w:ascii="Times New Roman" w:hAnsi="Times New Roman" w:cs="Times New Roman"/>
          <w:b/>
          <w:bCs/>
          <w:sz w:val="24"/>
          <w:szCs w:val="24"/>
        </w:rPr>
        <w:t>+ b</w:t>
      </w:r>
      <w:r w:rsidRPr="0060028D">
        <w:rPr>
          <w:rFonts w:ascii="Times New Roman" w:hAnsi="Times New Roman" w:cs="Times New Roman"/>
          <w:b/>
          <w:bCs/>
          <w:sz w:val="24"/>
          <w:szCs w:val="24"/>
          <w:vertAlign w:val="subscript"/>
        </w:rPr>
        <w:t>4</w:t>
      </w:r>
      <w:r w:rsidRPr="0060028D">
        <w:rPr>
          <w:rFonts w:ascii="Times New Roman" w:hAnsi="Times New Roman" w:cs="Times New Roman"/>
          <w:b/>
          <w:bCs/>
          <w:sz w:val="24"/>
          <w:szCs w:val="24"/>
        </w:rPr>
        <w:t>X</w:t>
      </w:r>
      <w:r w:rsidRPr="0060028D">
        <w:rPr>
          <w:rFonts w:ascii="Times New Roman" w:hAnsi="Times New Roman" w:cs="Times New Roman"/>
          <w:b/>
          <w:bCs/>
          <w:sz w:val="24"/>
          <w:szCs w:val="24"/>
          <w:vertAlign w:val="subscript"/>
        </w:rPr>
        <w:t xml:space="preserve">4 </w:t>
      </w:r>
      <w:r w:rsidRPr="0060028D">
        <w:rPr>
          <w:rFonts w:ascii="Times New Roman" w:hAnsi="Times New Roman" w:cs="Times New Roman"/>
          <w:b/>
          <w:bCs/>
          <w:sz w:val="24"/>
          <w:szCs w:val="24"/>
        </w:rPr>
        <w:t>+ b</w:t>
      </w:r>
      <w:r w:rsidRPr="0060028D">
        <w:rPr>
          <w:rFonts w:ascii="Times New Roman" w:hAnsi="Times New Roman" w:cs="Times New Roman"/>
          <w:b/>
          <w:bCs/>
          <w:sz w:val="24"/>
          <w:szCs w:val="24"/>
          <w:vertAlign w:val="subscript"/>
        </w:rPr>
        <w:t>5</w:t>
      </w:r>
      <w:r w:rsidRPr="0060028D">
        <w:rPr>
          <w:rFonts w:ascii="Times New Roman" w:hAnsi="Times New Roman" w:cs="Times New Roman"/>
          <w:b/>
          <w:bCs/>
          <w:sz w:val="24"/>
          <w:szCs w:val="24"/>
        </w:rPr>
        <w:t>X</w:t>
      </w:r>
      <w:r w:rsidRPr="0060028D">
        <w:rPr>
          <w:rFonts w:ascii="Times New Roman" w:hAnsi="Times New Roman" w:cs="Times New Roman"/>
          <w:b/>
          <w:bCs/>
          <w:sz w:val="24"/>
          <w:szCs w:val="24"/>
          <w:vertAlign w:val="subscript"/>
        </w:rPr>
        <w:t>5</w:t>
      </w:r>
      <w:r w:rsidRPr="0060028D">
        <w:rPr>
          <w:rFonts w:ascii="Times New Roman" w:hAnsi="Times New Roman" w:cs="Times New Roman"/>
          <w:b/>
          <w:bCs/>
          <w:sz w:val="24"/>
          <w:szCs w:val="24"/>
        </w:rPr>
        <w:t xml:space="preserve"> + b</w:t>
      </w:r>
      <w:r w:rsidRPr="0060028D">
        <w:rPr>
          <w:rFonts w:ascii="Times New Roman" w:hAnsi="Times New Roman" w:cs="Times New Roman"/>
          <w:b/>
          <w:bCs/>
          <w:sz w:val="24"/>
          <w:szCs w:val="24"/>
          <w:vertAlign w:val="subscript"/>
        </w:rPr>
        <w:t>6</w:t>
      </w:r>
      <w:r w:rsidRPr="0060028D">
        <w:rPr>
          <w:rFonts w:ascii="Times New Roman" w:hAnsi="Times New Roman" w:cs="Times New Roman"/>
          <w:b/>
          <w:bCs/>
          <w:sz w:val="24"/>
          <w:szCs w:val="24"/>
        </w:rPr>
        <w:t>X</w:t>
      </w:r>
      <w:r w:rsidRPr="0060028D">
        <w:rPr>
          <w:rFonts w:ascii="Times New Roman" w:hAnsi="Times New Roman" w:cs="Times New Roman"/>
          <w:b/>
          <w:bCs/>
          <w:sz w:val="24"/>
          <w:szCs w:val="24"/>
          <w:vertAlign w:val="subscript"/>
        </w:rPr>
        <w:t xml:space="preserve">6 </w:t>
      </w:r>
      <w:r w:rsidRPr="0060028D">
        <w:rPr>
          <w:rFonts w:ascii="Times New Roman" w:hAnsi="Times New Roman" w:cs="Times New Roman"/>
          <w:b/>
          <w:bCs/>
          <w:sz w:val="24"/>
          <w:szCs w:val="24"/>
        </w:rPr>
        <w:t>+ b</w:t>
      </w:r>
      <w:r w:rsidRPr="0060028D">
        <w:rPr>
          <w:rFonts w:ascii="Times New Roman" w:hAnsi="Times New Roman" w:cs="Times New Roman"/>
          <w:b/>
          <w:bCs/>
          <w:sz w:val="24"/>
          <w:szCs w:val="24"/>
          <w:vertAlign w:val="subscript"/>
        </w:rPr>
        <w:t>7</w:t>
      </w:r>
      <w:r w:rsidRPr="0060028D">
        <w:rPr>
          <w:rFonts w:ascii="Times New Roman" w:hAnsi="Times New Roman" w:cs="Times New Roman"/>
          <w:b/>
          <w:bCs/>
          <w:sz w:val="24"/>
          <w:szCs w:val="24"/>
        </w:rPr>
        <w:t>X</w:t>
      </w:r>
      <w:r w:rsidRPr="0060028D">
        <w:rPr>
          <w:rFonts w:ascii="Times New Roman" w:hAnsi="Times New Roman" w:cs="Times New Roman"/>
          <w:b/>
          <w:bCs/>
          <w:sz w:val="24"/>
          <w:szCs w:val="24"/>
          <w:vertAlign w:val="subscript"/>
        </w:rPr>
        <w:t xml:space="preserve">7 </w:t>
      </w:r>
      <w:r w:rsidRPr="0060028D">
        <w:rPr>
          <w:rFonts w:ascii="Times New Roman" w:hAnsi="Times New Roman" w:cs="Times New Roman"/>
          <w:b/>
          <w:bCs/>
          <w:sz w:val="24"/>
          <w:szCs w:val="24"/>
        </w:rPr>
        <w:t>+ b</w:t>
      </w:r>
      <w:r w:rsidRPr="0060028D">
        <w:rPr>
          <w:rFonts w:ascii="Times New Roman" w:hAnsi="Times New Roman" w:cs="Times New Roman"/>
          <w:b/>
          <w:bCs/>
          <w:sz w:val="24"/>
          <w:szCs w:val="24"/>
          <w:vertAlign w:val="subscript"/>
        </w:rPr>
        <w:t>8</w:t>
      </w:r>
      <w:r w:rsidRPr="0060028D">
        <w:rPr>
          <w:rFonts w:ascii="Times New Roman" w:hAnsi="Times New Roman" w:cs="Times New Roman"/>
          <w:b/>
          <w:bCs/>
          <w:sz w:val="24"/>
          <w:szCs w:val="24"/>
        </w:rPr>
        <w:t>X</w:t>
      </w:r>
      <w:r w:rsidRPr="0060028D">
        <w:rPr>
          <w:rFonts w:ascii="Times New Roman" w:hAnsi="Times New Roman" w:cs="Times New Roman"/>
          <w:b/>
          <w:bCs/>
          <w:sz w:val="24"/>
          <w:szCs w:val="24"/>
          <w:vertAlign w:val="subscript"/>
        </w:rPr>
        <w:t>8</w:t>
      </w:r>
      <w:r w:rsidRPr="0060028D">
        <w:rPr>
          <w:rFonts w:ascii="Times New Roman" w:hAnsi="Times New Roman" w:cs="Times New Roman"/>
          <w:b/>
          <w:bCs/>
          <w:sz w:val="24"/>
          <w:szCs w:val="24"/>
        </w:rPr>
        <w:t xml:space="preserve"> + b</w:t>
      </w:r>
      <w:r w:rsidRPr="0060028D">
        <w:rPr>
          <w:rFonts w:ascii="Times New Roman" w:hAnsi="Times New Roman" w:cs="Times New Roman"/>
          <w:b/>
          <w:bCs/>
          <w:sz w:val="24"/>
          <w:szCs w:val="24"/>
          <w:vertAlign w:val="subscript"/>
        </w:rPr>
        <w:t>9</w:t>
      </w:r>
      <w:r w:rsidRPr="0060028D">
        <w:rPr>
          <w:rFonts w:ascii="Times New Roman" w:hAnsi="Times New Roman" w:cs="Times New Roman"/>
          <w:b/>
          <w:bCs/>
          <w:sz w:val="24"/>
          <w:szCs w:val="24"/>
        </w:rPr>
        <w:t>X</w:t>
      </w:r>
      <w:r w:rsidRPr="0060028D">
        <w:rPr>
          <w:rFonts w:ascii="Times New Roman" w:hAnsi="Times New Roman" w:cs="Times New Roman"/>
          <w:b/>
          <w:bCs/>
          <w:sz w:val="24"/>
          <w:szCs w:val="24"/>
          <w:vertAlign w:val="subscript"/>
        </w:rPr>
        <w:t>9</w:t>
      </w:r>
      <w:r w:rsidRPr="0060028D">
        <w:rPr>
          <w:rFonts w:ascii="Times New Roman" w:hAnsi="Times New Roman" w:cs="Times New Roman"/>
          <w:b/>
          <w:bCs/>
          <w:sz w:val="24"/>
          <w:szCs w:val="24"/>
        </w:rPr>
        <w:t xml:space="preserve"> + e</w:t>
      </w:r>
    </w:p>
    <w:p w14:paraId="30598A12" w14:textId="77777777" w:rsidR="00750B7C" w:rsidRPr="0060028D" w:rsidRDefault="00750B7C" w:rsidP="003B0C08">
      <w:pPr>
        <w:spacing w:after="0" w:line="360" w:lineRule="auto"/>
        <w:jc w:val="both"/>
        <w:rPr>
          <w:rFonts w:ascii="Times New Roman" w:hAnsi="Times New Roman" w:cs="Times New Roman"/>
          <w:b/>
          <w:bCs/>
          <w:sz w:val="24"/>
          <w:szCs w:val="24"/>
        </w:rPr>
      </w:pPr>
      <w:r w:rsidRPr="0060028D">
        <w:rPr>
          <w:rFonts w:ascii="Times New Roman" w:hAnsi="Times New Roman" w:cs="Times New Roman"/>
          <w:b/>
          <w:bCs/>
          <w:sz w:val="24"/>
          <w:szCs w:val="24"/>
        </w:rPr>
        <w:t xml:space="preserve">Where, </w:t>
      </w:r>
    </w:p>
    <w:p w14:paraId="761293A0" w14:textId="77777777" w:rsidR="00750B7C" w:rsidRPr="0060028D" w:rsidRDefault="00750B7C" w:rsidP="003B0C08">
      <w:pPr>
        <w:spacing w:after="0" w:line="360" w:lineRule="auto"/>
        <w:ind w:left="720"/>
        <w:jc w:val="both"/>
        <w:rPr>
          <w:rFonts w:ascii="Times New Roman" w:hAnsi="Times New Roman" w:cs="Times New Roman"/>
          <w:sz w:val="24"/>
          <w:szCs w:val="24"/>
        </w:rPr>
      </w:pPr>
      <w:r w:rsidRPr="0060028D">
        <w:rPr>
          <w:rFonts w:ascii="Times New Roman" w:hAnsi="Times New Roman" w:cs="Times New Roman"/>
          <w:sz w:val="24"/>
          <w:szCs w:val="24"/>
        </w:rPr>
        <w:lastRenderedPageBreak/>
        <w:t xml:space="preserve">Y = Fatality rate ((Number of COVID-19 deaths </w:t>
      </w:r>
      <w:r w:rsidRPr="0060028D">
        <w:rPr>
          <w:rFonts w:ascii="Times New Roman" w:hAnsi="Times New Roman" w:cs="Times New Roman"/>
          <w:b/>
          <w:bCs/>
          <w:sz w:val="24"/>
          <w:szCs w:val="24"/>
        </w:rPr>
        <w:t>÷</w:t>
      </w:r>
      <w:r w:rsidRPr="0060028D">
        <w:rPr>
          <w:rFonts w:ascii="Times New Roman" w:hAnsi="Times New Roman" w:cs="Times New Roman"/>
          <w:sz w:val="24"/>
          <w:szCs w:val="24"/>
        </w:rPr>
        <w:t xml:space="preserve"> total case) </w:t>
      </w:r>
      <w:r w:rsidRPr="0060028D">
        <w:rPr>
          <w:rFonts w:ascii="Times New Roman" w:hAnsi="Times New Roman" w:cs="Times New Roman"/>
          <w:b/>
          <w:bCs/>
          <w:sz w:val="24"/>
          <w:szCs w:val="24"/>
        </w:rPr>
        <w:t>×</w:t>
      </w:r>
      <w:r w:rsidRPr="0060028D">
        <w:rPr>
          <w:rFonts w:ascii="Times New Roman" w:hAnsi="Times New Roman" w:cs="Times New Roman"/>
          <w:sz w:val="24"/>
          <w:szCs w:val="24"/>
        </w:rPr>
        <w:t>100)</w:t>
      </w:r>
    </w:p>
    <w:p w14:paraId="41B65F14" w14:textId="77777777" w:rsidR="00750B7C" w:rsidRPr="0060028D" w:rsidRDefault="00750B7C" w:rsidP="003B0C08">
      <w:pPr>
        <w:tabs>
          <w:tab w:val="left" w:pos="2378"/>
        </w:tabs>
        <w:spacing w:after="0" w:line="360" w:lineRule="auto"/>
        <w:ind w:left="720"/>
        <w:jc w:val="both"/>
        <w:rPr>
          <w:rFonts w:ascii="Times New Roman" w:hAnsi="Times New Roman" w:cs="Times New Roman"/>
          <w:sz w:val="24"/>
          <w:szCs w:val="24"/>
        </w:rPr>
      </w:pPr>
      <w:r w:rsidRPr="0060028D">
        <w:rPr>
          <w:rFonts w:ascii="Times New Roman" w:hAnsi="Times New Roman" w:cs="Times New Roman"/>
          <w:sz w:val="24"/>
          <w:szCs w:val="24"/>
        </w:rPr>
        <w:t>X</w:t>
      </w:r>
      <w:r w:rsidRPr="0060028D">
        <w:rPr>
          <w:rFonts w:ascii="Times New Roman" w:hAnsi="Times New Roman" w:cs="Times New Roman"/>
          <w:sz w:val="24"/>
          <w:szCs w:val="24"/>
          <w:vertAlign w:val="subscript"/>
        </w:rPr>
        <w:t>1</w:t>
      </w:r>
      <w:r w:rsidRPr="0060028D">
        <w:rPr>
          <w:rFonts w:ascii="Times New Roman" w:hAnsi="Times New Roman" w:cs="Times New Roman"/>
          <w:sz w:val="24"/>
          <w:szCs w:val="24"/>
        </w:rPr>
        <w:t xml:space="preserve"> = Age (years)</w:t>
      </w:r>
    </w:p>
    <w:p w14:paraId="0C6A6925" w14:textId="77777777" w:rsidR="00750B7C" w:rsidRPr="0060028D" w:rsidRDefault="00750B7C" w:rsidP="003B0C08">
      <w:pPr>
        <w:spacing w:after="0" w:line="360" w:lineRule="auto"/>
        <w:ind w:left="720"/>
        <w:jc w:val="both"/>
        <w:rPr>
          <w:rFonts w:ascii="Times New Roman" w:hAnsi="Times New Roman" w:cs="Times New Roman"/>
          <w:sz w:val="24"/>
          <w:szCs w:val="24"/>
        </w:rPr>
      </w:pPr>
      <w:r w:rsidRPr="0060028D">
        <w:rPr>
          <w:rFonts w:ascii="Times New Roman" w:hAnsi="Times New Roman" w:cs="Times New Roman"/>
          <w:sz w:val="24"/>
          <w:szCs w:val="24"/>
        </w:rPr>
        <w:t>X</w:t>
      </w:r>
      <w:r w:rsidRPr="0060028D">
        <w:rPr>
          <w:rFonts w:ascii="Times New Roman" w:hAnsi="Times New Roman" w:cs="Times New Roman"/>
          <w:sz w:val="24"/>
          <w:szCs w:val="24"/>
          <w:vertAlign w:val="subscript"/>
        </w:rPr>
        <w:t xml:space="preserve">2 </w:t>
      </w:r>
      <w:r w:rsidRPr="0060028D">
        <w:rPr>
          <w:rFonts w:ascii="Times New Roman" w:hAnsi="Times New Roman" w:cs="Times New Roman"/>
          <w:sz w:val="24"/>
          <w:szCs w:val="24"/>
        </w:rPr>
        <w:t xml:space="preserve">= Literacy </w:t>
      </w:r>
    </w:p>
    <w:p w14:paraId="695072FA" w14:textId="77777777" w:rsidR="00750B7C" w:rsidRPr="0060028D" w:rsidRDefault="00750B7C" w:rsidP="003B0C08">
      <w:pPr>
        <w:spacing w:after="0" w:line="360" w:lineRule="auto"/>
        <w:ind w:left="720"/>
        <w:jc w:val="both"/>
        <w:rPr>
          <w:rFonts w:ascii="Times New Roman" w:hAnsi="Times New Roman" w:cs="Times New Roman"/>
          <w:sz w:val="24"/>
          <w:szCs w:val="24"/>
        </w:rPr>
      </w:pPr>
      <w:r w:rsidRPr="0060028D">
        <w:rPr>
          <w:rFonts w:ascii="Times New Roman" w:hAnsi="Times New Roman" w:cs="Times New Roman"/>
          <w:sz w:val="24"/>
          <w:szCs w:val="24"/>
        </w:rPr>
        <w:t>X</w:t>
      </w:r>
      <w:r w:rsidRPr="0060028D">
        <w:rPr>
          <w:rFonts w:ascii="Times New Roman" w:hAnsi="Times New Roman" w:cs="Times New Roman"/>
          <w:sz w:val="24"/>
          <w:szCs w:val="24"/>
          <w:vertAlign w:val="subscript"/>
        </w:rPr>
        <w:t xml:space="preserve">3 </w:t>
      </w:r>
      <w:r w:rsidRPr="0060028D">
        <w:rPr>
          <w:rFonts w:ascii="Times New Roman" w:hAnsi="Times New Roman" w:cs="Times New Roman"/>
          <w:sz w:val="24"/>
          <w:szCs w:val="24"/>
        </w:rPr>
        <w:t>= Family size (numbers)</w:t>
      </w:r>
    </w:p>
    <w:p w14:paraId="4E57C60C" w14:textId="77777777" w:rsidR="00750B7C" w:rsidRPr="0060028D" w:rsidRDefault="00750B7C" w:rsidP="003B0C08">
      <w:pPr>
        <w:spacing w:after="0" w:line="360" w:lineRule="auto"/>
        <w:ind w:left="720"/>
        <w:jc w:val="both"/>
        <w:rPr>
          <w:rFonts w:ascii="Times New Roman" w:hAnsi="Times New Roman" w:cs="Times New Roman"/>
          <w:sz w:val="24"/>
          <w:szCs w:val="24"/>
        </w:rPr>
      </w:pPr>
      <w:r w:rsidRPr="0060028D">
        <w:rPr>
          <w:rFonts w:ascii="Times New Roman" w:hAnsi="Times New Roman" w:cs="Times New Roman"/>
          <w:sz w:val="24"/>
          <w:szCs w:val="24"/>
        </w:rPr>
        <w:t>X</w:t>
      </w:r>
      <w:r w:rsidRPr="0060028D">
        <w:rPr>
          <w:rFonts w:ascii="Times New Roman" w:hAnsi="Times New Roman" w:cs="Times New Roman"/>
          <w:sz w:val="24"/>
          <w:szCs w:val="24"/>
          <w:vertAlign w:val="subscript"/>
        </w:rPr>
        <w:t>4</w:t>
      </w:r>
      <w:r w:rsidRPr="0060028D">
        <w:rPr>
          <w:rFonts w:ascii="Times New Roman" w:hAnsi="Times New Roman" w:cs="Times New Roman"/>
          <w:sz w:val="24"/>
          <w:szCs w:val="24"/>
        </w:rPr>
        <w:t xml:space="preserve"> = Dummy for other diseases (yes = 1, otherwise = 0)</w:t>
      </w:r>
    </w:p>
    <w:p w14:paraId="1855A369" w14:textId="77777777" w:rsidR="00750B7C" w:rsidRPr="0060028D" w:rsidRDefault="00750B7C" w:rsidP="003B0C08">
      <w:pPr>
        <w:spacing w:after="0" w:line="360" w:lineRule="auto"/>
        <w:ind w:left="720"/>
        <w:jc w:val="both"/>
        <w:rPr>
          <w:rFonts w:ascii="Times New Roman" w:hAnsi="Times New Roman" w:cs="Times New Roman"/>
          <w:sz w:val="24"/>
          <w:szCs w:val="24"/>
        </w:rPr>
      </w:pPr>
      <w:r w:rsidRPr="0060028D">
        <w:rPr>
          <w:rFonts w:ascii="Times New Roman" w:hAnsi="Times New Roman" w:cs="Times New Roman"/>
          <w:sz w:val="24"/>
          <w:szCs w:val="24"/>
        </w:rPr>
        <w:t>X</w:t>
      </w:r>
      <w:r w:rsidRPr="0060028D">
        <w:rPr>
          <w:rFonts w:ascii="Times New Roman" w:hAnsi="Times New Roman" w:cs="Times New Roman"/>
          <w:sz w:val="24"/>
          <w:szCs w:val="24"/>
          <w:vertAlign w:val="subscript"/>
        </w:rPr>
        <w:t>5</w:t>
      </w:r>
      <w:r w:rsidRPr="0060028D">
        <w:rPr>
          <w:rFonts w:ascii="Times New Roman" w:hAnsi="Times New Roman" w:cs="Times New Roman"/>
          <w:sz w:val="24"/>
          <w:szCs w:val="24"/>
        </w:rPr>
        <w:t xml:space="preserve"> = Incidence rate (Number of COVID-19 cases per household)</w:t>
      </w:r>
    </w:p>
    <w:p w14:paraId="286ABFF3" w14:textId="77777777" w:rsidR="00750B7C" w:rsidRPr="0060028D" w:rsidRDefault="00750B7C" w:rsidP="003B0C08">
      <w:pPr>
        <w:spacing w:after="0" w:line="360" w:lineRule="auto"/>
        <w:ind w:left="720"/>
        <w:jc w:val="both"/>
        <w:rPr>
          <w:rFonts w:ascii="Times New Roman" w:hAnsi="Times New Roman" w:cs="Times New Roman"/>
          <w:sz w:val="24"/>
          <w:szCs w:val="24"/>
        </w:rPr>
      </w:pPr>
      <w:r w:rsidRPr="0060028D">
        <w:rPr>
          <w:rFonts w:ascii="Times New Roman" w:hAnsi="Times New Roman" w:cs="Times New Roman"/>
          <w:sz w:val="24"/>
          <w:szCs w:val="24"/>
        </w:rPr>
        <w:t>X</w:t>
      </w:r>
      <w:r w:rsidRPr="0060028D">
        <w:rPr>
          <w:rFonts w:ascii="Times New Roman" w:hAnsi="Times New Roman" w:cs="Times New Roman"/>
          <w:sz w:val="24"/>
          <w:szCs w:val="24"/>
          <w:vertAlign w:val="subscript"/>
        </w:rPr>
        <w:t>6</w:t>
      </w:r>
      <w:r w:rsidRPr="0060028D">
        <w:rPr>
          <w:rFonts w:ascii="Times New Roman" w:hAnsi="Times New Roman" w:cs="Times New Roman"/>
          <w:sz w:val="24"/>
          <w:szCs w:val="24"/>
        </w:rPr>
        <w:t xml:space="preserve"> = Dummy for availability of medical facilities (available = 1, non-available = 0)</w:t>
      </w:r>
    </w:p>
    <w:p w14:paraId="225287B9" w14:textId="77777777" w:rsidR="00750B7C" w:rsidRPr="0060028D" w:rsidRDefault="00750B7C" w:rsidP="003B0C08">
      <w:pPr>
        <w:spacing w:after="0" w:line="360" w:lineRule="auto"/>
        <w:ind w:left="720"/>
        <w:jc w:val="both"/>
        <w:rPr>
          <w:rFonts w:ascii="Times New Roman" w:hAnsi="Times New Roman" w:cs="Times New Roman"/>
          <w:sz w:val="24"/>
          <w:szCs w:val="24"/>
        </w:rPr>
      </w:pPr>
      <w:r w:rsidRPr="0060028D">
        <w:rPr>
          <w:rFonts w:ascii="Times New Roman" w:hAnsi="Times New Roman" w:cs="Times New Roman"/>
          <w:sz w:val="24"/>
          <w:szCs w:val="24"/>
        </w:rPr>
        <w:t>X</w:t>
      </w:r>
      <w:r w:rsidRPr="0060028D">
        <w:rPr>
          <w:rFonts w:ascii="Times New Roman" w:hAnsi="Times New Roman" w:cs="Times New Roman"/>
          <w:sz w:val="24"/>
          <w:szCs w:val="24"/>
          <w:vertAlign w:val="subscript"/>
        </w:rPr>
        <w:t>7</w:t>
      </w:r>
      <w:r w:rsidRPr="0060028D">
        <w:rPr>
          <w:rFonts w:ascii="Times New Roman" w:hAnsi="Times New Roman" w:cs="Times New Roman"/>
          <w:sz w:val="24"/>
          <w:szCs w:val="24"/>
        </w:rPr>
        <w:t xml:space="preserve"> = Dummy for availability of testing facilities (available = 1, non-available = 0)</w:t>
      </w:r>
    </w:p>
    <w:p w14:paraId="532D91C2" w14:textId="77777777" w:rsidR="00750B7C" w:rsidRPr="0060028D" w:rsidRDefault="00750B7C" w:rsidP="003B0C08">
      <w:pPr>
        <w:spacing w:after="0" w:line="360" w:lineRule="auto"/>
        <w:ind w:left="720"/>
        <w:jc w:val="both"/>
        <w:rPr>
          <w:rFonts w:ascii="Times New Roman" w:hAnsi="Times New Roman" w:cs="Times New Roman"/>
          <w:sz w:val="24"/>
          <w:szCs w:val="24"/>
        </w:rPr>
      </w:pPr>
      <w:r w:rsidRPr="0060028D">
        <w:rPr>
          <w:rFonts w:ascii="Times New Roman" w:hAnsi="Times New Roman" w:cs="Times New Roman"/>
          <w:sz w:val="24"/>
          <w:szCs w:val="24"/>
        </w:rPr>
        <w:t>X</w:t>
      </w:r>
      <w:r w:rsidRPr="0060028D">
        <w:rPr>
          <w:rFonts w:ascii="Times New Roman" w:hAnsi="Times New Roman" w:cs="Times New Roman"/>
          <w:sz w:val="24"/>
          <w:szCs w:val="24"/>
          <w:vertAlign w:val="subscript"/>
        </w:rPr>
        <w:t xml:space="preserve">8 </w:t>
      </w:r>
      <w:r w:rsidRPr="0060028D">
        <w:rPr>
          <w:rFonts w:ascii="Times New Roman" w:hAnsi="Times New Roman" w:cs="Times New Roman"/>
          <w:sz w:val="24"/>
          <w:szCs w:val="24"/>
        </w:rPr>
        <w:t>= Dummy for awareness about mode of infection (yes = 1, otherwise = 0)</w:t>
      </w:r>
    </w:p>
    <w:p w14:paraId="163D993E" w14:textId="77777777" w:rsidR="00750B7C" w:rsidRPr="0060028D" w:rsidRDefault="00750B7C" w:rsidP="003B0C08">
      <w:pPr>
        <w:spacing w:after="0" w:line="360" w:lineRule="auto"/>
        <w:ind w:left="720"/>
        <w:jc w:val="both"/>
        <w:rPr>
          <w:rFonts w:ascii="Times New Roman" w:hAnsi="Times New Roman" w:cs="Times New Roman"/>
          <w:sz w:val="24"/>
          <w:szCs w:val="24"/>
        </w:rPr>
      </w:pPr>
      <w:r w:rsidRPr="0060028D">
        <w:rPr>
          <w:rFonts w:ascii="Times New Roman" w:hAnsi="Times New Roman" w:cs="Times New Roman"/>
          <w:sz w:val="24"/>
          <w:szCs w:val="24"/>
        </w:rPr>
        <w:t>X</w:t>
      </w:r>
      <w:r w:rsidRPr="0060028D">
        <w:rPr>
          <w:rFonts w:ascii="Times New Roman" w:hAnsi="Times New Roman" w:cs="Times New Roman"/>
          <w:sz w:val="24"/>
          <w:szCs w:val="24"/>
          <w:vertAlign w:val="subscript"/>
        </w:rPr>
        <w:t>9</w:t>
      </w:r>
      <w:r w:rsidRPr="0060028D">
        <w:rPr>
          <w:rFonts w:ascii="Times New Roman" w:hAnsi="Times New Roman" w:cs="Times New Roman"/>
          <w:sz w:val="24"/>
          <w:szCs w:val="24"/>
        </w:rPr>
        <w:t xml:space="preserve"> = Dummy for severity of symptoms (severe symptoms = 1, mild symptoms = 0)</w:t>
      </w:r>
    </w:p>
    <w:p w14:paraId="542CAA3A" w14:textId="77777777" w:rsidR="00750B7C" w:rsidRPr="0060028D" w:rsidRDefault="00750B7C" w:rsidP="003B0C08">
      <w:pPr>
        <w:spacing w:after="0" w:line="360" w:lineRule="auto"/>
        <w:ind w:left="720"/>
        <w:jc w:val="both"/>
        <w:rPr>
          <w:rFonts w:ascii="Times New Roman" w:hAnsi="Times New Roman" w:cs="Times New Roman"/>
          <w:sz w:val="24"/>
          <w:szCs w:val="24"/>
        </w:rPr>
      </w:pPr>
      <w:r w:rsidRPr="0060028D">
        <w:rPr>
          <w:rFonts w:ascii="Times New Roman" w:hAnsi="Times New Roman" w:cs="Times New Roman"/>
          <w:sz w:val="24"/>
          <w:szCs w:val="24"/>
        </w:rPr>
        <w:t>e = Random disturbance term</w:t>
      </w:r>
    </w:p>
    <w:p w14:paraId="17A77030" w14:textId="5ABD1DBA" w:rsidR="00D30077" w:rsidRPr="0060028D" w:rsidRDefault="00F56058" w:rsidP="003B0C08">
      <w:pPr>
        <w:pStyle w:val="ListParagraph"/>
        <w:numPr>
          <w:ilvl w:val="0"/>
          <w:numId w:val="9"/>
        </w:numPr>
        <w:spacing w:after="0" w:line="360" w:lineRule="auto"/>
        <w:ind w:left="284" w:hanging="284"/>
        <w:jc w:val="both"/>
        <w:rPr>
          <w:rFonts w:ascii="Times New Roman" w:eastAsia="Times New Roman" w:hAnsi="Times New Roman" w:cs="Times New Roman"/>
          <w:b/>
          <w:sz w:val="24"/>
          <w:szCs w:val="24"/>
        </w:rPr>
      </w:pPr>
      <w:r w:rsidRPr="0060028D">
        <w:rPr>
          <w:rFonts w:ascii="Times New Roman" w:eastAsia="Times New Roman" w:hAnsi="Times New Roman" w:cs="Times New Roman"/>
          <w:b/>
          <w:sz w:val="24"/>
          <w:szCs w:val="24"/>
        </w:rPr>
        <w:t>RESULTS AND DISCUSSION</w:t>
      </w:r>
    </w:p>
    <w:p w14:paraId="3F749441" w14:textId="1F98F675" w:rsidR="00D30077" w:rsidRPr="0060028D" w:rsidRDefault="003D3A9F" w:rsidP="003B0C08">
      <w:pPr>
        <w:spacing w:after="0" w:line="360" w:lineRule="auto"/>
        <w:jc w:val="both"/>
        <w:rPr>
          <w:rFonts w:ascii="Times New Roman" w:eastAsia="Times New Roman" w:hAnsi="Times New Roman" w:cs="Times New Roman"/>
          <w:b/>
          <w:sz w:val="24"/>
          <w:szCs w:val="24"/>
        </w:rPr>
      </w:pPr>
      <w:r w:rsidRPr="0060028D">
        <w:rPr>
          <w:rFonts w:ascii="Times New Roman" w:hAnsi="Times New Roman" w:cs="Times New Roman"/>
          <w:b/>
          <w:bCs/>
          <w:sz w:val="24"/>
          <w:szCs w:val="24"/>
        </w:rPr>
        <w:t xml:space="preserve">3.1 </w:t>
      </w:r>
      <w:r w:rsidR="00D30077" w:rsidRPr="0060028D">
        <w:rPr>
          <w:rFonts w:ascii="Times New Roman" w:hAnsi="Times New Roman" w:cs="Times New Roman"/>
          <w:b/>
          <w:bCs/>
          <w:sz w:val="24"/>
          <w:szCs w:val="24"/>
        </w:rPr>
        <w:t>C</w:t>
      </w:r>
      <w:r w:rsidRPr="0060028D">
        <w:rPr>
          <w:rFonts w:ascii="Times New Roman" w:hAnsi="Times New Roman" w:cs="Times New Roman"/>
          <w:b/>
          <w:bCs/>
          <w:sz w:val="24"/>
          <w:szCs w:val="24"/>
        </w:rPr>
        <w:t>OVID-19 disease incidence in the study area</w:t>
      </w:r>
    </w:p>
    <w:p w14:paraId="76684798" w14:textId="0BD53AF3" w:rsidR="00D30077" w:rsidRPr="0060028D" w:rsidRDefault="00D30077" w:rsidP="003B0C08">
      <w:pPr>
        <w:spacing w:after="0" w:line="360" w:lineRule="auto"/>
        <w:ind w:firstLine="720"/>
        <w:jc w:val="both"/>
        <w:rPr>
          <w:rFonts w:ascii="Times New Roman" w:hAnsi="Times New Roman" w:cs="Times New Roman"/>
          <w:sz w:val="24"/>
          <w:szCs w:val="24"/>
        </w:rPr>
      </w:pPr>
      <w:r w:rsidRPr="0060028D">
        <w:rPr>
          <w:rFonts w:ascii="Times New Roman" w:hAnsi="Times New Roman" w:cs="Times New Roman"/>
          <w:color w:val="000000" w:themeColor="text1"/>
          <w:sz w:val="24"/>
          <w:szCs w:val="24"/>
        </w:rPr>
        <w:t>Table</w:t>
      </w:r>
      <w:r w:rsidR="00887B52" w:rsidRPr="0060028D">
        <w:rPr>
          <w:rFonts w:ascii="Times New Roman" w:hAnsi="Times New Roman" w:cs="Times New Roman"/>
          <w:color w:val="000000" w:themeColor="text1"/>
          <w:sz w:val="24"/>
          <w:szCs w:val="24"/>
        </w:rPr>
        <w:t xml:space="preserve"> </w:t>
      </w:r>
      <w:r w:rsidR="00DD0491" w:rsidRPr="0060028D">
        <w:rPr>
          <w:rFonts w:ascii="Times New Roman" w:hAnsi="Times New Roman" w:cs="Times New Roman"/>
          <w:color w:val="000000" w:themeColor="text1"/>
          <w:sz w:val="24"/>
          <w:szCs w:val="24"/>
        </w:rPr>
        <w:t>1</w:t>
      </w:r>
      <w:r w:rsidRPr="0060028D">
        <w:rPr>
          <w:rFonts w:ascii="Times New Roman" w:hAnsi="Times New Roman" w:cs="Times New Roman"/>
          <w:color w:val="000000" w:themeColor="text1"/>
          <w:sz w:val="24"/>
          <w:szCs w:val="24"/>
        </w:rPr>
        <w:t xml:space="preserve"> </w:t>
      </w:r>
      <w:r w:rsidRPr="0060028D">
        <w:rPr>
          <w:rFonts w:ascii="Times New Roman" w:hAnsi="Times New Roman" w:cs="Times New Roman"/>
          <w:sz w:val="24"/>
          <w:szCs w:val="24"/>
        </w:rPr>
        <w:t xml:space="preserve">lists the overall COVID-19 cases, fatalities, and recovery rates at the household level in the study area. It was found that, the prevalence of infection was highest in medium farm households, where the morbidity rate was 48.65 per cent and the average number of cases per household was 2.25. This was trailed by small farmers, where the disease morbidity rate was 38.05 per cent and the average number of cases per household was 1.48, large farmers with a morbidity rate of 36.36 per cent and an average of 2 cases per household, semi-medium farmers with a morbidity rate of 26.99 per cent and an average of 1.31 cases per household and marginal farmers with 23.61 per cent of disease incidence and average of 1.36 cases per household. </w:t>
      </w:r>
      <w:r w:rsidR="00DD0491" w:rsidRPr="0060028D">
        <w:rPr>
          <w:rFonts w:ascii="Times New Roman" w:hAnsi="Times New Roman" w:cs="Times New Roman"/>
          <w:sz w:val="24"/>
          <w:szCs w:val="24"/>
        </w:rPr>
        <w:t xml:space="preserve">As the research area is located in the Karnataka-Maharashtra border regions and Maharashtra state is one of the highest recorded COVID-19 case counts in India, the increased incidence may be related to close contact with </w:t>
      </w:r>
      <w:proofErr w:type="spellStart"/>
      <w:r w:rsidR="00DD0491" w:rsidRPr="0060028D">
        <w:rPr>
          <w:rFonts w:ascii="Times New Roman" w:hAnsi="Times New Roman" w:cs="Times New Roman"/>
          <w:sz w:val="24"/>
          <w:szCs w:val="24"/>
        </w:rPr>
        <w:t>neighbouring</w:t>
      </w:r>
      <w:proofErr w:type="spellEnd"/>
      <w:r w:rsidR="00DD0491" w:rsidRPr="0060028D">
        <w:rPr>
          <w:rFonts w:ascii="Times New Roman" w:hAnsi="Times New Roman" w:cs="Times New Roman"/>
          <w:sz w:val="24"/>
          <w:szCs w:val="24"/>
        </w:rPr>
        <w:t xml:space="preserve"> state (Maharashtra).</w:t>
      </w:r>
    </w:p>
    <w:p w14:paraId="1AF8EDCB" w14:textId="0EDBBA0B" w:rsidR="00D30077" w:rsidRPr="0060028D" w:rsidRDefault="00D30077" w:rsidP="003B0C08">
      <w:pPr>
        <w:spacing w:after="0" w:line="360" w:lineRule="auto"/>
        <w:ind w:firstLine="720"/>
        <w:jc w:val="both"/>
        <w:rPr>
          <w:rFonts w:ascii="Times New Roman" w:hAnsi="Times New Roman" w:cs="Times New Roman"/>
          <w:sz w:val="24"/>
          <w:szCs w:val="24"/>
        </w:rPr>
      </w:pPr>
      <w:r w:rsidRPr="0060028D">
        <w:rPr>
          <w:rFonts w:ascii="Times New Roman" w:hAnsi="Times New Roman" w:cs="Times New Roman"/>
          <w:sz w:val="24"/>
          <w:szCs w:val="24"/>
        </w:rPr>
        <w:t>In terms of total deaths caused by COVID-19, medium farmers had the highest fatality rate (22.22%), with an average of 0.1 deaths per household i.e., one death for every ten members in the household. Large farmers were next, with a fatality rate of 12.50 per cent and on an average of 0.04 deaths per household. Marginal farmers and semi-medium farm households had fatality rates of 8.82 per cent and 8.45 per cent</w:t>
      </w:r>
      <w:r w:rsidR="000C4502" w:rsidRPr="0060028D">
        <w:rPr>
          <w:rFonts w:ascii="Times New Roman" w:hAnsi="Times New Roman" w:cs="Times New Roman"/>
          <w:sz w:val="24"/>
          <w:szCs w:val="24"/>
        </w:rPr>
        <w:t>,</w:t>
      </w:r>
      <w:r w:rsidRPr="0060028D">
        <w:rPr>
          <w:rFonts w:ascii="Times New Roman" w:hAnsi="Times New Roman" w:cs="Times New Roman"/>
          <w:sz w:val="24"/>
          <w:szCs w:val="24"/>
        </w:rPr>
        <w:t xml:space="preserve"> respectively and an average of 0.02 deaths per household. An extremely low fatality rate of 4.65 per cent was reported by small farm households, with an average of 0.02 deaths per household. </w:t>
      </w:r>
    </w:p>
    <w:p w14:paraId="5AC73FB7" w14:textId="77777777" w:rsidR="00D30077" w:rsidRPr="0060028D" w:rsidRDefault="00D30077" w:rsidP="003B0C08">
      <w:pPr>
        <w:spacing w:after="0" w:line="360" w:lineRule="auto"/>
        <w:ind w:firstLine="720"/>
        <w:jc w:val="both"/>
        <w:rPr>
          <w:rFonts w:ascii="Times New Roman" w:hAnsi="Times New Roman" w:cs="Times New Roman"/>
          <w:color w:val="000000"/>
          <w:sz w:val="24"/>
          <w:szCs w:val="24"/>
        </w:rPr>
      </w:pPr>
      <w:r w:rsidRPr="0060028D">
        <w:rPr>
          <w:rFonts w:ascii="Times New Roman" w:hAnsi="Times New Roman" w:cs="Times New Roman"/>
          <w:color w:val="000000"/>
          <w:sz w:val="24"/>
          <w:szCs w:val="24"/>
        </w:rPr>
        <w:lastRenderedPageBreak/>
        <w:t>While, small farm households reported a greater percentage of recovery (95.35%), trailed by semi-medium (91.55%), marginal (91.18%), large (87.50%), and medium farmers (77.78%).</w:t>
      </w:r>
    </w:p>
    <w:p w14:paraId="28E42773" w14:textId="3C3D1C65" w:rsidR="00D30077" w:rsidRPr="0060028D" w:rsidRDefault="00D30077" w:rsidP="003B0C08">
      <w:pPr>
        <w:spacing w:after="0" w:line="360" w:lineRule="auto"/>
        <w:ind w:firstLine="720"/>
        <w:jc w:val="both"/>
        <w:rPr>
          <w:rFonts w:ascii="Times New Roman" w:hAnsi="Times New Roman" w:cs="Times New Roman"/>
          <w:sz w:val="24"/>
          <w:szCs w:val="24"/>
        </w:rPr>
      </w:pPr>
      <w:bookmarkStart w:id="0" w:name="_Hlk113050858"/>
      <w:r w:rsidRPr="0060028D">
        <w:rPr>
          <w:rFonts w:ascii="Times New Roman" w:hAnsi="Times New Roman" w:cs="Times New Roman"/>
          <w:sz w:val="24"/>
          <w:szCs w:val="24"/>
        </w:rPr>
        <w:t>In total, 174 COVID-19 cases were reported in 120 sampled households,</w:t>
      </w:r>
      <w:bookmarkEnd w:id="0"/>
      <w:r w:rsidRPr="0060028D">
        <w:rPr>
          <w:rFonts w:ascii="Times New Roman" w:hAnsi="Times New Roman" w:cs="Times New Roman"/>
          <w:sz w:val="24"/>
          <w:szCs w:val="24"/>
        </w:rPr>
        <w:t xml:space="preserve"> with a morbidity rate of 30.16 per cent and an average case count of 0.32; 16 total deaths were noted as a result of COVID-19, which reported a case fatality rate of 9.19 per cent and an average death count of 0.03; however, 158 cases were recovered, reporting a higher recovery rate of 90.80 per cent. </w:t>
      </w:r>
      <w:r w:rsidR="00DD0491" w:rsidRPr="0060028D">
        <w:rPr>
          <w:rFonts w:ascii="Times New Roman" w:hAnsi="Times New Roman" w:cs="Times New Roman"/>
          <w:sz w:val="24"/>
          <w:szCs w:val="24"/>
        </w:rPr>
        <w:t xml:space="preserve">Higher recovery was mainly attributed to good medical infrastructure facilities and efficient medical and paramedical handling in the study area. </w:t>
      </w:r>
    </w:p>
    <w:p w14:paraId="53CA23B1" w14:textId="1AAA0DA7" w:rsidR="00D30077" w:rsidRPr="0060028D" w:rsidRDefault="00D30077" w:rsidP="003B0C08">
      <w:pPr>
        <w:spacing w:after="0" w:line="360" w:lineRule="auto"/>
        <w:ind w:firstLine="720"/>
        <w:jc w:val="both"/>
        <w:rPr>
          <w:rFonts w:ascii="Times New Roman" w:hAnsi="Times New Roman" w:cs="Times New Roman"/>
          <w:sz w:val="24"/>
          <w:szCs w:val="24"/>
        </w:rPr>
      </w:pPr>
      <w:r w:rsidRPr="0060028D">
        <w:rPr>
          <w:rFonts w:ascii="Times New Roman" w:hAnsi="Times New Roman" w:cs="Times New Roman"/>
          <w:sz w:val="24"/>
          <w:szCs w:val="24"/>
        </w:rPr>
        <w:t xml:space="preserve">Additionally, it was discovered that, 82 per cent of infections were seen in the family head, with the remaining 18 per cent of infections occurring in other family members. On </w:t>
      </w:r>
      <w:r w:rsidR="000C4502" w:rsidRPr="0060028D">
        <w:rPr>
          <w:rFonts w:ascii="Times New Roman" w:hAnsi="Times New Roman" w:cs="Times New Roman"/>
          <w:sz w:val="24"/>
          <w:szCs w:val="24"/>
        </w:rPr>
        <w:t xml:space="preserve">an </w:t>
      </w:r>
      <w:r w:rsidRPr="0060028D">
        <w:rPr>
          <w:rFonts w:ascii="Times New Roman" w:hAnsi="Times New Roman" w:cs="Times New Roman"/>
          <w:sz w:val="24"/>
          <w:szCs w:val="24"/>
        </w:rPr>
        <w:t xml:space="preserve">average, therapy cost for each patient was </w:t>
      </w:r>
      <w:r w:rsidRPr="0060028D">
        <w:rPr>
          <w:rFonts w:ascii="Times New Roman" w:hAnsi="Times New Roman" w:cs="Times New Roman"/>
          <w:noProof/>
          <w:sz w:val="24"/>
          <w:szCs w:val="24"/>
          <w:lang w:val="en-IN"/>
        </w:rPr>
        <w:drawing>
          <wp:inline distT="0" distB="0" distL="0" distR="0" wp14:anchorId="7AA4AFCB" wp14:editId="36601B6D">
            <wp:extent cx="90170" cy="104140"/>
            <wp:effectExtent l="0" t="0" r="5080" b="0"/>
            <wp:docPr id="2" name="Picture 2" descr="G:\15rupe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15rupee1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170" cy="104140"/>
                    </a:xfrm>
                    <a:prstGeom prst="rect">
                      <a:avLst/>
                    </a:prstGeom>
                    <a:noFill/>
                    <a:ln>
                      <a:noFill/>
                    </a:ln>
                  </pic:spPr>
                </pic:pic>
              </a:graphicData>
            </a:graphic>
          </wp:inline>
        </w:drawing>
      </w:r>
      <w:r w:rsidRPr="0060028D">
        <w:rPr>
          <w:rFonts w:ascii="Times New Roman" w:hAnsi="Times New Roman" w:cs="Times New Roman"/>
          <w:sz w:val="24"/>
          <w:szCs w:val="24"/>
        </w:rPr>
        <w:t>47,613 and the average recovery duration was 41 days (1.35 months).</w:t>
      </w:r>
      <w:r w:rsidR="0060028D" w:rsidRPr="0060028D">
        <w:rPr>
          <w:rFonts w:ascii="Times New Roman" w:hAnsi="Times New Roman" w:cs="Times New Roman"/>
          <w:sz w:val="24"/>
          <w:szCs w:val="24"/>
        </w:rPr>
        <w:t xml:space="preserve"> The present findings align with </w:t>
      </w:r>
      <w:proofErr w:type="spellStart"/>
      <w:r w:rsidR="0060028D" w:rsidRPr="0060028D">
        <w:rPr>
          <w:rFonts w:ascii="Times New Roman" w:hAnsi="Times New Roman" w:cs="Times New Roman"/>
          <w:sz w:val="24"/>
          <w:szCs w:val="24"/>
        </w:rPr>
        <w:t>Sapbamrer</w:t>
      </w:r>
      <w:proofErr w:type="spellEnd"/>
      <w:r w:rsidR="0060028D" w:rsidRPr="0060028D">
        <w:rPr>
          <w:rFonts w:ascii="Times New Roman" w:hAnsi="Times New Roman" w:cs="Times New Roman"/>
          <w:sz w:val="24"/>
          <w:szCs w:val="24"/>
        </w:rPr>
        <w:t xml:space="preserve"> et al. (2022), who reported that COVID-19 significantly impacted farmers’ mental health due to disruptions in agriculture, income instability, and regional disparities, highlighting the need for context-specific interventions.</w:t>
      </w:r>
    </w:p>
    <w:p w14:paraId="0CC830FE" w14:textId="2B143233" w:rsidR="00D30077" w:rsidRPr="0060028D" w:rsidRDefault="00D30077" w:rsidP="003B0C08">
      <w:pPr>
        <w:spacing w:after="0" w:line="360" w:lineRule="auto"/>
        <w:ind w:firstLine="720"/>
        <w:jc w:val="both"/>
        <w:rPr>
          <w:rFonts w:ascii="Times New Roman" w:hAnsi="Times New Roman" w:cs="Times New Roman"/>
          <w:sz w:val="24"/>
          <w:szCs w:val="24"/>
        </w:rPr>
      </w:pPr>
      <w:r w:rsidRPr="0060028D">
        <w:rPr>
          <w:rFonts w:ascii="Times New Roman" w:hAnsi="Times New Roman" w:cs="Times New Roman"/>
          <w:sz w:val="24"/>
          <w:szCs w:val="24"/>
        </w:rPr>
        <w:t xml:space="preserve">COVID-19 incidence at micro and macro level is presented in </w:t>
      </w:r>
      <w:r w:rsidRPr="0060028D">
        <w:rPr>
          <w:rFonts w:ascii="Times New Roman" w:hAnsi="Times New Roman" w:cs="Times New Roman"/>
          <w:color w:val="000000" w:themeColor="text1"/>
          <w:sz w:val="24"/>
          <w:szCs w:val="24"/>
        </w:rPr>
        <w:t xml:space="preserve">Table </w:t>
      </w:r>
      <w:r w:rsidR="00DD0491" w:rsidRPr="0060028D">
        <w:rPr>
          <w:rFonts w:ascii="Times New Roman" w:hAnsi="Times New Roman" w:cs="Times New Roman"/>
          <w:color w:val="000000" w:themeColor="text1"/>
          <w:sz w:val="24"/>
          <w:szCs w:val="24"/>
        </w:rPr>
        <w:t>2</w:t>
      </w:r>
      <w:r w:rsidRPr="0060028D">
        <w:rPr>
          <w:rFonts w:ascii="Times New Roman" w:hAnsi="Times New Roman" w:cs="Times New Roman"/>
          <w:color w:val="000000" w:themeColor="text1"/>
          <w:sz w:val="24"/>
          <w:szCs w:val="24"/>
        </w:rPr>
        <w:t xml:space="preserve">, </w:t>
      </w:r>
      <w:r w:rsidRPr="0060028D">
        <w:rPr>
          <w:rFonts w:ascii="Times New Roman" w:hAnsi="Times New Roman" w:cs="Times New Roman"/>
          <w:sz w:val="24"/>
          <w:szCs w:val="24"/>
        </w:rPr>
        <w:t>which showed that in the study area the total cases reported were 173, registering morbidity rate of 30.16 per cent which was much higher when compared to the morbidity rate at Belagavi district (13.61%), Karnataka state (5.97%) and India as a whole (3.09%). And case fatality rate was also found to be much higher in the study area i.e., 9.19 per cent when compared to Belagavi district (1%), Karnataka state (1.01%) and India (1.22%) but in contrast, the recovery rate was lower in study area (90.80%) when compared to Belagavi district (98.87%), Karnataka state (98.92%) and India (98.74%).</w:t>
      </w:r>
      <w:r w:rsidR="00A21F9F" w:rsidRPr="0060028D">
        <w:rPr>
          <w:rFonts w:ascii="Times New Roman" w:hAnsi="Times New Roman" w:cs="Times New Roman"/>
          <w:sz w:val="24"/>
          <w:szCs w:val="24"/>
        </w:rPr>
        <w:t xml:space="preserve"> These results are </w:t>
      </w:r>
      <w:r w:rsidR="006A3674" w:rsidRPr="0060028D">
        <w:rPr>
          <w:rFonts w:ascii="Times New Roman" w:hAnsi="Times New Roman" w:cs="Times New Roman"/>
          <w:sz w:val="24"/>
          <w:szCs w:val="24"/>
        </w:rPr>
        <w:t>lines with Chan et.al, (2021) who reported that, impact of COVID-19 has excess mortality, life expectancy and years of life lost in USA.</w:t>
      </w:r>
    </w:p>
    <w:p w14:paraId="0FB05474" w14:textId="5396ED14" w:rsidR="00D30077" w:rsidRPr="0060028D" w:rsidRDefault="003D3A9F" w:rsidP="003B0C08">
      <w:pPr>
        <w:spacing w:after="0" w:line="360" w:lineRule="auto"/>
        <w:jc w:val="both"/>
        <w:rPr>
          <w:rFonts w:ascii="Times New Roman" w:hAnsi="Times New Roman" w:cs="Times New Roman"/>
          <w:b/>
          <w:bCs/>
          <w:sz w:val="24"/>
          <w:szCs w:val="24"/>
        </w:rPr>
      </w:pPr>
      <w:r w:rsidRPr="0060028D">
        <w:rPr>
          <w:rFonts w:ascii="Times New Roman" w:hAnsi="Times New Roman" w:cs="Times New Roman"/>
          <w:b/>
          <w:bCs/>
          <w:sz w:val="24"/>
          <w:szCs w:val="24"/>
        </w:rPr>
        <w:t xml:space="preserve">3.2 </w:t>
      </w:r>
      <w:r w:rsidR="00DA4542" w:rsidRPr="0060028D">
        <w:rPr>
          <w:rFonts w:ascii="Times New Roman" w:hAnsi="Times New Roman" w:cs="Times New Roman"/>
          <w:b/>
          <w:bCs/>
          <w:sz w:val="24"/>
          <w:szCs w:val="24"/>
        </w:rPr>
        <w:t>Factors influencing COVID-19 incidence rate</w:t>
      </w:r>
      <w:r w:rsidRPr="0060028D">
        <w:rPr>
          <w:rFonts w:ascii="Times New Roman" w:hAnsi="Times New Roman" w:cs="Times New Roman"/>
          <w:b/>
          <w:bCs/>
          <w:sz w:val="24"/>
          <w:szCs w:val="24"/>
        </w:rPr>
        <w:t xml:space="preserve"> in the study area</w:t>
      </w:r>
    </w:p>
    <w:p w14:paraId="1767269F" w14:textId="5014CB1B" w:rsidR="00DA4542" w:rsidRPr="0060028D" w:rsidRDefault="00DA4542" w:rsidP="003B0C08">
      <w:pPr>
        <w:spacing w:after="0" w:line="360" w:lineRule="auto"/>
        <w:ind w:firstLine="720"/>
        <w:jc w:val="both"/>
        <w:rPr>
          <w:rFonts w:ascii="Times New Roman" w:hAnsi="Times New Roman" w:cs="Times New Roman"/>
          <w:sz w:val="24"/>
          <w:szCs w:val="24"/>
        </w:rPr>
      </w:pPr>
      <w:r w:rsidRPr="0060028D">
        <w:rPr>
          <w:rFonts w:ascii="Times New Roman" w:hAnsi="Times New Roman" w:cs="Times New Roman"/>
          <w:sz w:val="24"/>
          <w:szCs w:val="24"/>
        </w:rPr>
        <w:t xml:space="preserve">The severity of COVID-19 infection may be influenced by a variety of variables. The explanatory variables along with the estimated regression coefficients and computed t-test values are presented in </w:t>
      </w:r>
      <w:r w:rsidRPr="0060028D">
        <w:rPr>
          <w:rFonts w:ascii="Times New Roman" w:hAnsi="Times New Roman" w:cs="Times New Roman"/>
          <w:color w:val="000000" w:themeColor="text1"/>
          <w:sz w:val="24"/>
          <w:szCs w:val="24"/>
        </w:rPr>
        <w:t xml:space="preserve">Table </w:t>
      </w:r>
      <w:r w:rsidR="009213A4" w:rsidRPr="0060028D">
        <w:rPr>
          <w:rFonts w:ascii="Times New Roman" w:hAnsi="Times New Roman" w:cs="Times New Roman"/>
          <w:color w:val="000000" w:themeColor="text1"/>
          <w:sz w:val="24"/>
          <w:szCs w:val="24"/>
        </w:rPr>
        <w:t>3</w:t>
      </w:r>
      <w:r w:rsidRPr="0060028D">
        <w:rPr>
          <w:rFonts w:ascii="Times New Roman" w:hAnsi="Times New Roman" w:cs="Times New Roman"/>
          <w:color w:val="000000" w:themeColor="text1"/>
          <w:sz w:val="24"/>
          <w:szCs w:val="24"/>
        </w:rPr>
        <w:t xml:space="preserve">. </w:t>
      </w:r>
      <w:r w:rsidR="004D394A" w:rsidRPr="0060028D">
        <w:rPr>
          <w:rFonts w:ascii="Times New Roman" w:hAnsi="Times New Roman" w:cs="Times New Roman"/>
          <w:sz w:val="24"/>
          <w:szCs w:val="24"/>
        </w:rPr>
        <w:t xml:space="preserve">Revealed </w:t>
      </w:r>
      <w:r w:rsidRPr="0060028D">
        <w:rPr>
          <w:rFonts w:ascii="Times New Roman" w:hAnsi="Times New Roman" w:cs="Times New Roman"/>
          <w:sz w:val="24"/>
          <w:szCs w:val="24"/>
        </w:rPr>
        <w:t>that, the coefficient of multiple determination (R</w:t>
      </w:r>
      <w:r w:rsidRPr="0060028D">
        <w:rPr>
          <w:rFonts w:ascii="Times New Roman" w:hAnsi="Times New Roman" w:cs="Times New Roman"/>
          <w:sz w:val="24"/>
          <w:szCs w:val="24"/>
          <w:vertAlign w:val="superscript"/>
        </w:rPr>
        <w:t>2</w:t>
      </w:r>
      <w:r w:rsidRPr="0060028D">
        <w:rPr>
          <w:rFonts w:ascii="Times New Roman" w:hAnsi="Times New Roman" w:cs="Times New Roman"/>
          <w:sz w:val="24"/>
          <w:szCs w:val="24"/>
        </w:rPr>
        <w:t xml:space="preserve">) was 0.8912 which means 89.12 per cent of the total variation in dependent variable (morbidity rate) is explained by the variables included in the regression model. </w:t>
      </w:r>
    </w:p>
    <w:p w14:paraId="6B416173" w14:textId="6D8DEB23" w:rsidR="00DA4542" w:rsidRPr="0060028D" w:rsidRDefault="00DA4542" w:rsidP="003B0C08">
      <w:pPr>
        <w:spacing w:after="0" w:line="360" w:lineRule="auto"/>
        <w:ind w:firstLine="720"/>
        <w:jc w:val="both"/>
        <w:rPr>
          <w:rFonts w:ascii="Times New Roman" w:eastAsia="Times New Roman" w:hAnsi="Times New Roman" w:cs="Times New Roman"/>
          <w:b/>
          <w:sz w:val="24"/>
          <w:szCs w:val="24"/>
        </w:rPr>
      </w:pPr>
      <w:r w:rsidRPr="0060028D">
        <w:rPr>
          <w:rFonts w:ascii="Times New Roman" w:hAnsi="Times New Roman" w:cs="Times New Roman"/>
          <w:sz w:val="24"/>
          <w:szCs w:val="24"/>
        </w:rPr>
        <w:t xml:space="preserve">Literacy, family size and awareness about mode of infection significantly affected the morbidity rate of COVID-19. The co-efficient for literacy and family size were estimated to be </w:t>
      </w:r>
      <w:r w:rsidRPr="0060028D">
        <w:rPr>
          <w:rFonts w:ascii="Times New Roman" w:hAnsi="Times New Roman" w:cs="Times New Roman"/>
          <w:sz w:val="24"/>
          <w:szCs w:val="24"/>
        </w:rPr>
        <w:lastRenderedPageBreak/>
        <w:t>0.1447 and 0.2678</w:t>
      </w:r>
      <w:r w:rsidR="00DE23ED" w:rsidRPr="0060028D">
        <w:rPr>
          <w:rFonts w:ascii="Times New Roman" w:hAnsi="Times New Roman" w:cs="Times New Roman"/>
          <w:sz w:val="24"/>
          <w:szCs w:val="24"/>
        </w:rPr>
        <w:t>,</w:t>
      </w:r>
      <w:r w:rsidRPr="0060028D">
        <w:rPr>
          <w:rFonts w:ascii="Times New Roman" w:hAnsi="Times New Roman" w:cs="Times New Roman"/>
          <w:sz w:val="24"/>
          <w:szCs w:val="24"/>
        </w:rPr>
        <w:t xml:space="preserve"> respectively and calculated t-values were 18.20 and 20.45, which were significant at ten per cent (p-value = 0.071) and one per cent level of probability (p-value = 0.000) respectively. The co-efficient of dummy variables for awareness about mode of infection estimated to be -0.0051, indicating increase in awareness about mode of infection led to decline in COVID-19 incidence and calculated t-value was 11.07, which was significant at one per cent level of probability. Whereas, other variables such as age, presence of other diseases, availability of medical facilities, availability of testing facilities didn’t affect the morbidity rate, significantly. </w:t>
      </w:r>
      <w:r w:rsidR="0056247A" w:rsidRPr="0060028D">
        <w:rPr>
          <w:rFonts w:ascii="Times New Roman" w:hAnsi="Times New Roman" w:cs="Times New Roman"/>
          <w:sz w:val="24"/>
          <w:szCs w:val="24"/>
        </w:rPr>
        <w:t>The findings of the present study are supported by Rose et al. (2023), who examined the impact of the COVID-19 pandemic on farmers’ mental health in the United Kingdom. Their study reported that farmers experienced increased levels of stress, anxiety, and uncertainty due to disruptions in agricultural operations, market access, and labor availability during the pandemic. They also found that social isolation and reduced institutional support further aggravated mental health challenges among farmers.</w:t>
      </w:r>
    </w:p>
    <w:p w14:paraId="53465A6C" w14:textId="77777777" w:rsidR="00E15494" w:rsidRPr="0060028D" w:rsidRDefault="00DA4542" w:rsidP="003B0C08">
      <w:pPr>
        <w:spacing w:after="0" w:line="360" w:lineRule="auto"/>
        <w:ind w:firstLine="720"/>
        <w:jc w:val="both"/>
        <w:rPr>
          <w:rFonts w:ascii="Times New Roman" w:hAnsi="Times New Roman" w:cs="Times New Roman"/>
          <w:sz w:val="24"/>
          <w:szCs w:val="24"/>
        </w:rPr>
      </w:pPr>
      <w:r w:rsidRPr="0060028D">
        <w:rPr>
          <w:rFonts w:ascii="Times New Roman" w:hAnsi="Times New Roman" w:cs="Times New Roman"/>
          <w:sz w:val="24"/>
          <w:szCs w:val="24"/>
        </w:rPr>
        <w:t>The multiple linear regression model was significant as indicated by the F-ratio (100.17) and was good fit as revealed by the R</w:t>
      </w:r>
      <w:r w:rsidRPr="0060028D">
        <w:rPr>
          <w:rFonts w:ascii="Times New Roman" w:hAnsi="Times New Roman" w:cs="Times New Roman"/>
          <w:sz w:val="24"/>
          <w:szCs w:val="24"/>
          <w:vertAlign w:val="superscript"/>
        </w:rPr>
        <w:t>2</w:t>
      </w:r>
      <w:r w:rsidRPr="0060028D">
        <w:rPr>
          <w:rFonts w:ascii="Times New Roman" w:hAnsi="Times New Roman" w:cs="Times New Roman"/>
          <w:sz w:val="24"/>
          <w:szCs w:val="24"/>
        </w:rPr>
        <w:t xml:space="preserve"> value (0.8912). </w:t>
      </w:r>
    </w:p>
    <w:p w14:paraId="464461C0" w14:textId="09B080B5" w:rsidR="00DA4542" w:rsidRPr="0060028D" w:rsidRDefault="00E15494" w:rsidP="003B0C08">
      <w:pPr>
        <w:spacing w:after="0" w:line="360" w:lineRule="auto"/>
        <w:ind w:firstLine="720"/>
        <w:jc w:val="both"/>
        <w:rPr>
          <w:rFonts w:ascii="Times New Roman" w:hAnsi="Times New Roman" w:cs="Times New Roman"/>
          <w:sz w:val="24"/>
          <w:szCs w:val="24"/>
        </w:rPr>
      </w:pPr>
      <w:r w:rsidRPr="0060028D">
        <w:rPr>
          <w:rFonts w:ascii="Times New Roman" w:hAnsi="Times New Roman" w:cs="Times New Roman"/>
          <w:sz w:val="24"/>
          <w:szCs w:val="24"/>
        </w:rPr>
        <w:t>The findings of the present study are in line with the observations of Hossain et al. (2020), who highlighted that the COVID-19 pandemic exacerbated the vulnerability of farmers by intensifying existing socio-economic stressors. Their analysis revealed that factors such as income instability, indebtedness, market disruptions, and lack of institutional support significantly contributed to psychological distress among farmers, in some cases leading to extreme outcomes such as suicide.</w:t>
      </w:r>
    </w:p>
    <w:p w14:paraId="05332531" w14:textId="0DCDB5DB" w:rsidR="00DA4542" w:rsidRPr="0060028D" w:rsidRDefault="003D3A9F" w:rsidP="003B0C08">
      <w:pPr>
        <w:spacing w:after="0" w:line="360" w:lineRule="auto"/>
        <w:jc w:val="both"/>
        <w:rPr>
          <w:rFonts w:ascii="Times New Roman" w:hAnsi="Times New Roman" w:cs="Times New Roman"/>
          <w:b/>
          <w:bCs/>
          <w:color w:val="000000"/>
          <w:sz w:val="24"/>
          <w:szCs w:val="24"/>
        </w:rPr>
      </w:pPr>
      <w:r w:rsidRPr="0060028D">
        <w:rPr>
          <w:rFonts w:ascii="Times New Roman" w:hAnsi="Times New Roman" w:cs="Times New Roman"/>
          <w:b/>
          <w:bCs/>
          <w:color w:val="000000"/>
          <w:sz w:val="24"/>
          <w:szCs w:val="24"/>
        </w:rPr>
        <w:t xml:space="preserve">3.3 </w:t>
      </w:r>
      <w:r w:rsidR="00DA4542" w:rsidRPr="0060028D">
        <w:rPr>
          <w:rFonts w:ascii="Times New Roman" w:hAnsi="Times New Roman" w:cs="Times New Roman"/>
          <w:b/>
          <w:bCs/>
          <w:color w:val="000000"/>
          <w:sz w:val="24"/>
          <w:szCs w:val="24"/>
        </w:rPr>
        <w:t>Factors influencing fatality caused by COVID-19</w:t>
      </w:r>
      <w:r w:rsidRPr="0060028D">
        <w:rPr>
          <w:rFonts w:ascii="Times New Roman" w:hAnsi="Times New Roman" w:cs="Times New Roman"/>
          <w:b/>
          <w:bCs/>
          <w:color w:val="000000"/>
          <w:sz w:val="24"/>
          <w:szCs w:val="24"/>
        </w:rPr>
        <w:t xml:space="preserve"> </w:t>
      </w:r>
      <w:r w:rsidRPr="0060028D">
        <w:rPr>
          <w:rFonts w:ascii="Times New Roman" w:hAnsi="Times New Roman" w:cs="Times New Roman"/>
          <w:b/>
          <w:bCs/>
          <w:sz w:val="24"/>
          <w:szCs w:val="24"/>
        </w:rPr>
        <w:t>in the study area</w:t>
      </w:r>
    </w:p>
    <w:p w14:paraId="005A2D2A" w14:textId="6770267D" w:rsidR="00DA4542" w:rsidRPr="0060028D" w:rsidRDefault="00DA4542" w:rsidP="003B0C08">
      <w:pPr>
        <w:spacing w:after="0" w:line="360" w:lineRule="auto"/>
        <w:ind w:firstLine="720"/>
        <w:jc w:val="both"/>
        <w:rPr>
          <w:rFonts w:ascii="Times New Roman" w:hAnsi="Times New Roman" w:cs="Times New Roman"/>
          <w:sz w:val="24"/>
          <w:szCs w:val="24"/>
        </w:rPr>
      </w:pPr>
      <w:bookmarkStart w:id="1" w:name="_Hlk113439471"/>
      <w:r w:rsidRPr="0060028D">
        <w:rPr>
          <w:rFonts w:ascii="Times New Roman" w:hAnsi="Times New Roman" w:cs="Times New Roman"/>
          <w:sz w:val="24"/>
          <w:szCs w:val="24"/>
        </w:rPr>
        <w:t>Many factors influence the death caused by COVID-19 infection.</w:t>
      </w:r>
      <w:bookmarkEnd w:id="1"/>
      <w:r w:rsidRPr="0060028D">
        <w:rPr>
          <w:rFonts w:ascii="Times New Roman" w:hAnsi="Times New Roman" w:cs="Times New Roman"/>
          <w:sz w:val="24"/>
          <w:szCs w:val="24"/>
        </w:rPr>
        <w:t xml:space="preserve"> </w:t>
      </w:r>
      <w:r w:rsidRPr="0060028D">
        <w:rPr>
          <w:rFonts w:ascii="Times New Roman" w:hAnsi="Times New Roman" w:cs="Times New Roman"/>
          <w:color w:val="000000" w:themeColor="text1"/>
          <w:sz w:val="24"/>
          <w:szCs w:val="24"/>
        </w:rPr>
        <w:t>Table 4</w:t>
      </w:r>
      <w:r w:rsidRPr="0060028D">
        <w:rPr>
          <w:rFonts w:ascii="Times New Roman" w:hAnsi="Times New Roman" w:cs="Times New Roman"/>
          <w:color w:val="FF0000"/>
          <w:sz w:val="24"/>
          <w:szCs w:val="24"/>
        </w:rPr>
        <w:t xml:space="preserve"> </w:t>
      </w:r>
      <w:r w:rsidRPr="0060028D">
        <w:rPr>
          <w:rFonts w:ascii="Times New Roman" w:hAnsi="Times New Roman" w:cs="Times New Roman"/>
          <w:sz w:val="24"/>
          <w:szCs w:val="24"/>
        </w:rPr>
        <w:t xml:space="preserve">represents the explanatory variables along with the estimated regression coefficients and corresponding calculated t-test values. Results of regression analysis revealed that, </w:t>
      </w:r>
      <w:bookmarkStart w:id="2" w:name="_Hlk113439801"/>
      <w:r w:rsidRPr="0060028D">
        <w:rPr>
          <w:rFonts w:ascii="Times New Roman" w:hAnsi="Times New Roman" w:cs="Times New Roman"/>
          <w:sz w:val="24"/>
          <w:szCs w:val="24"/>
        </w:rPr>
        <w:t>the coefficient of multiple determination (R</w:t>
      </w:r>
      <w:r w:rsidRPr="0060028D">
        <w:rPr>
          <w:rFonts w:ascii="Times New Roman" w:hAnsi="Times New Roman" w:cs="Times New Roman"/>
          <w:sz w:val="24"/>
          <w:szCs w:val="24"/>
          <w:vertAlign w:val="superscript"/>
        </w:rPr>
        <w:t>2</w:t>
      </w:r>
      <w:r w:rsidRPr="0060028D">
        <w:rPr>
          <w:rFonts w:ascii="Times New Roman" w:hAnsi="Times New Roman" w:cs="Times New Roman"/>
          <w:sz w:val="24"/>
          <w:szCs w:val="24"/>
        </w:rPr>
        <w:t>) was 0.8012</w:t>
      </w:r>
      <w:bookmarkEnd w:id="2"/>
      <w:r w:rsidRPr="0060028D">
        <w:rPr>
          <w:rFonts w:ascii="Times New Roman" w:hAnsi="Times New Roman" w:cs="Times New Roman"/>
          <w:sz w:val="24"/>
          <w:szCs w:val="24"/>
        </w:rPr>
        <w:t xml:space="preserve"> which means 80.12 per cent of the total variation in dependent variable (fatality rate) is explained by the variables included in the multiple regression model. </w:t>
      </w:r>
      <w:bookmarkStart w:id="3" w:name="_Hlk113439606"/>
      <w:r w:rsidRPr="0060028D">
        <w:rPr>
          <w:rFonts w:ascii="Times New Roman" w:hAnsi="Times New Roman" w:cs="Times New Roman"/>
          <w:sz w:val="24"/>
          <w:szCs w:val="24"/>
        </w:rPr>
        <w:t xml:space="preserve">Other diseases, incidence rate, availability of medical facilities, awareness about mode of infection and severity of symptoms significantly affected the fatality rate due to COVID-19. </w:t>
      </w:r>
      <w:bookmarkEnd w:id="3"/>
      <w:r w:rsidRPr="0060028D">
        <w:rPr>
          <w:rFonts w:ascii="Times New Roman" w:hAnsi="Times New Roman" w:cs="Times New Roman"/>
          <w:sz w:val="24"/>
          <w:szCs w:val="24"/>
        </w:rPr>
        <w:t>The co-efficient of other diseases, COVID-19 incidence rate, and severity of symptoms were estimated to be 0.0003, 0.1906, and 0.0405</w:t>
      </w:r>
      <w:r w:rsidR="00DE23ED" w:rsidRPr="0060028D">
        <w:rPr>
          <w:rFonts w:ascii="Times New Roman" w:hAnsi="Times New Roman" w:cs="Times New Roman"/>
          <w:sz w:val="24"/>
          <w:szCs w:val="24"/>
        </w:rPr>
        <w:t>,</w:t>
      </w:r>
      <w:r w:rsidRPr="0060028D">
        <w:rPr>
          <w:rFonts w:ascii="Times New Roman" w:hAnsi="Times New Roman" w:cs="Times New Roman"/>
          <w:sz w:val="24"/>
          <w:szCs w:val="24"/>
        </w:rPr>
        <w:t xml:space="preserve"> respectively and calculated t-values were 1.56, 3.07 and 1.71 which </w:t>
      </w:r>
      <w:r w:rsidRPr="0060028D">
        <w:rPr>
          <w:rFonts w:ascii="Times New Roman" w:hAnsi="Times New Roman" w:cs="Times New Roman"/>
          <w:sz w:val="24"/>
          <w:szCs w:val="24"/>
        </w:rPr>
        <w:lastRenderedPageBreak/>
        <w:t xml:space="preserve">were significant at five per cent (p-value = 0.009), one per cent (p-value = 0.000) and ten per cent level of probability (p-value = 0.09) respectively. </w:t>
      </w:r>
      <w:r w:rsidR="00143ECC" w:rsidRPr="0060028D">
        <w:rPr>
          <w:rFonts w:ascii="Times New Roman" w:hAnsi="Times New Roman" w:cs="Times New Roman"/>
          <w:sz w:val="24"/>
          <w:szCs w:val="24"/>
        </w:rPr>
        <w:t xml:space="preserve">Because a persons’ immune system will be negatively impacted by prior illness, making them more susceptible to COVID-19 and lacking a tolerance for pathogenicity leading to fatality and also with increase in severity of symptoms fatality rate increases. </w:t>
      </w:r>
      <w:r w:rsidRPr="0060028D">
        <w:rPr>
          <w:rFonts w:ascii="Times New Roman" w:hAnsi="Times New Roman" w:cs="Times New Roman"/>
          <w:sz w:val="24"/>
          <w:szCs w:val="24"/>
        </w:rPr>
        <w:t xml:space="preserve">The co-efficient of dummy variables for availability of medical facilities and awareness about mode of infection were estimated to be -0.0665 and -0.0062, indicating increase in availability of medical facilities and awareness about mode of infection led to decrease in fatality rate due to COVID-19 and calculated t-values were 2.88 and 2.97, which were significant at one per cent (p-value = 0.000) level of probability. While, other variables; age, literacy, family size, and availability of testing facilities didn’t affect the fatality rate, significantly. </w:t>
      </w:r>
    </w:p>
    <w:p w14:paraId="2A7F8D28" w14:textId="77777777" w:rsidR="00E15494" w:rsidRPr="0060028D" w:rsidRDefault="00DA4542" w:rsidP="003B0C08">
      <w:pPr>
        <w:spacing w:after="0" w:line="360" w:lineRule="auto"/>
        <w:ind w:firstLine="720"/>
        <w:jc w:val="both"/>
        <w:rPr>
          <w:rFonts w:ascii="Times New Roman" w:eastAsia="Times New Roman" w:hAnsi="Times New Roman" w:cs="Times New Roman"/>
          <w:b/>
          <w:sz w:val="24"/>
          <w:szCs w:val="24"/>
        </w:rPr>
      </w:pPr>
      <w:r w:rsidRPr="0060028D">
        <w:rPr>
          <w:rFonts w:ascii="Times New Roman" w:hAnsi="Times New Roman" w:cs="Times New Roman"/>
          <w:sz w:val="24"/>
          <w:szCs w:val="24"/>
        </w:rPr>
        <w:t>The multiple linear regression model was significant as rev</w:t>
      </w:r>
      <w:r w:rsidR="004D394A" w:rsidRPr="0060028D">
        <w:rPr>
          <w:rFonts w:ascii="Times New Roman" w:hAnsi="Times New Roman" w:cs="Times New Roman"/>
          <w:sz w:val="24"/>
          <w:szCs w:val="24"/>
        </w:rPr>
        <w:t>ea</w:t>
      </w:r>
      <w:r w:rsidRPr="0060028D">
        <w:rPr>
          <w:rFonts w:ascii="Times New Roman" w:hAnsi="Times New Roman" w:cs="Times New Roman"/>
          <w:sz w:val="24"/>
          <w:szCs w:val="24"/>
        </w:rPr>
        <w:t>led by the F ratio (43.92) and was good fit as indicated by the R</w:t>
      </w:r>
      <w:r w:rsidRPr="0060028D">
        <w:rPr>
          <w:rFonts w:ascii="Times New Roman" w:hAnsi="Times New Roman" w:cs="Times New Roman"/>
          <w:sz w:val="24"/>
          <w:szCs w:val="24"/>
          <w:vertAlign w:val="superscript"/>
        </w:rPr>
        <w:t>2</w:t>
      </w:r>
      <w:r w:rsidRPr="0060028D">
        <w:rPr>
          <w:rFonts w:ascii="Times New Roman" w:hAnsi="Times New Roman" w:cs="Times New Roman"/>
          <w:sz w:val="24"/>
          <w:szCs w:val="24"/>
        </w:rPr>
        <w:t xml:space="preserve"> value (0.8012).</w:t>
      </w:r>
      <w:r w:rsidR="009D5912" w:rsidRPr="0060028D">
        <w:rPr>
          <w:rFonts w:ascii="Times New Roman" w:eastAsia="Times New Roman" w:hAnsi="Times New Roman" w:cs="Times New Roman"/>
          <w:b/>
          <w:sz w:val="24"/>
          <w:szCs w:val="24"/>
        </w:rPr>
        <w:tab/>
      </w:r>
    </w:p>
    <w:p w14:paraId="56E1662D" w14:textId="6CB7AEA2" w:rsidR="00C6762E" w:rsidRPr="0060028D" w:rsidRDefault="00E15494" w:rsidP="003B0C08">
      <w:pPr>
        <w:spacing w:after="0" w:line="360" w:lineRule="auto"/>
        <w:ind w:firstLine="720"/>
        <w:jc w:val="both"/>
        <w:rPr>
          <w:rFonts w:ascii="Times New Roman" w:eastAsia="Times New Roman" w:hAnsi="Times New Roman" w:cs="Times New Roman"/>
          <w:b/>
          <w:sz w:val="24"/>
          <w:szCs w:val="24"/>
        </w:rPr>
      </w:pPr>
      <w:r w:rsidRPr="0060028D">
        <w:rPr>
          <w:rFonts w:ascii="Times New Roman" w:hAnsi="Times New Roman" w:cs="Times New Roman"/>
          <w:sz w:val="24"/>
          <w:szCs w:val="24"/>
        </w:rPr>
        <w:t xml:space="preserve">The findings of the present study are consistent with the results reported by Lusk and Chandra (2021), who examined the impact of COVID-19–induced illnesses and deaths among farmers and farm workers on agricultural production. Their study revealed that disruptions in </w:t>
      </w:r>
      <w:proofErr w:type="spellStart"/>
      <w:r w:rsidRPr="0060028D">
        <w:rPr>
          <w:rFonts w:ascii="Times New Roman" w:hAnsi="Times New Roman" w:cs="Times New Roman"/>
          <w:sz w:val="24"/>
          <w:szCs w:val="24"/>
        </w:rPr>
        <w:t>labour</w:t>
      </w:r>
      <w:proofErr w:type="spellEnd"/>
      <w:r w:rsidRPr="0060028D">
        <w:rPr>
          <w:rFonts w:ascii="Times New Roman" w:hAnsi="Times New Roman" w:cs="Times New Roman"/>
          <w:sz w:val="24"/>
          <w:szCs w:val="24"/>
        </w:rPr>
        <w:t xml:space="preserve"> availability due to health-related shocks significantly affected farm operations, leading to a decline in agricultural output.</w:t>
      </w:r>
      <w:r w:rsidR="0056247A" w:rsidRPr="0060028D">
        <w:rPr>
          <w:rFonts w:ascii="Times New Roman" w:hAnsi="Times New Roman" w:cs="Times New Roman"/>
          <w:sz w:val="24"/>
          <w:szCs w:val="24"/>
        </w:rPr>
        <w:t xml:space="preserve"> </w:t>
      </w:r>
    </w:p>
    <w:p w14:paraId="07A9A425" w14:textId="53008B00" w:rsidR="00DD0491" w:rsidRPr="0060028D" w:rsidRDefault="00F56058" w:rsidP="003B0C08">
      <w:pPr>
        <w:spacing w:after="0" w:line="360" w:lineRule="auto"/>
        <w:jc w:val="both"/>
        <w:rPr>
          <w:rFonts w:ascii="Times New Roman" w:eastAsia="Times New Roman" w:hAnsi="Times New Roman" w:cs="Times New Roman"/>
          <w:b/>
          <w:sz w:val="24"/>
          <w:szCs w:val="24"/>
        </w:rPr>
      </w:pPr>
      <w:r w:rsidRPr="0060028D">
        <w:rPr>
          <w:rFonts w:ascii="Times New Roman" w:eastAsia="Times New Roman" w:hAnsi="Times New Roman" w:cs="Times New Roman"/>
          <w:b/>
          <w:sz w:val="24"/>
          <w:szCs w:val="24"/>
        </w:rPr>
        <w:t>CONCLUSION</w:t>
      </w:r>
    </w:p>
    <w:p w14:paraId="471FE93B" w14:textId="213F7FDA" w:rsidR="009213A4" w:rsidRDefault="009213A4" w:rsidP="003B0C08">
      <w:pPr>
        <w:spacing w:after="0" w:line="360" w:lineRule="auto"/>
        <w:ind w:firstLine="720"/>
        <w:jc w:val="both"/>
        <w:rPr>
          <w:rFonts w:ascii="Times New Roman" w:hAnsi="Times New Roman" w:cs="Times New Roman"/>
          <w:sz w:val="24"/>
          <w:szCs w:val="24"/>
        </w:rPr>
      </w:pPr>
      <w:r w:rsidRPr="0060028D">
        <w:rPr>
          <w:rFonts w:ascii="Times New Roman" w:hAnsi="Times New Roman" w:cs="Times New Roman"/>
          <w:sz w:val="24"/>
          <w:szCs w:val="24"/>
        </w:rPr>
        <w:t xml:space="preserve">COVID-19 </w:t>
      </w:r>
      <w:r w:rsidR="004D394A" w:rsidRPr="0060028D">
        <w:rPr>
          <w:rFonts w:ascii="Times New Roman" w:hAnsi="Times New Roman" w:cs="Times New Roman"/>
          <w:sz w:val="24"/>
          <w:szCs w:val="24"/>
        </w:rPr>
        <w:t xml:space="preserve">pandemic </w:t>
      </w:r>
      <w:r w:rsidRPr="0060028D">
        <w:rPr>
          <w:rFonts w:ascii="Times New Roman" w:hAnsi="Times New Roman" w:cs="Times New Roman"/>
          <w:sz w:val="24"/>
          <w:szCs w:val="24"/>
        </w:rPr>
        <w:t xml:space="preserve">is the paramount humanitarian challenge the world </w:t>
      </w:r>
      <w:r w:rsidR="004D394A" w:rsidRPr="0060028D">
        <w:rPr>
          <w:rFonts w:ascii="Times New Roman" w:hAnsi="Times New Roman" w:cs="Times New Roman"/>
          <w:sz w:val="24"/>
          <w:szCs w:val="24"/>
        </w:rPr>
        <w:t xml:space="preserve">is facing after </w:t>
      </w:r>
      <w:r w:rsidRPr="0060028D">
        <w:rPr>
          <w:rFonts w:ascii="Times New Roman" w:hAnsi="Times New Roman" w:cs="Times New Roman"/>
          <w:sz w:val="24"/>
          <w:szCs w:val="24"/>
        </w:rPr>
        <w:t xml:space="preserve">World War II. This pandemic and its accompanied lockdown procedures wreaked a substantial physical, social and economic damage and created havoc to agricultural system as well as farming community. </w:t>
      </w:r>
      <w:r w:rsidRPr="0060028D">
        <w:rPr>
          <w:rFonts w:ascii="Times New Roman" w:hAnsi="Times New Roman" w:cs="Times New Roman"/>
          <w:color w:val="000000"/>
          <w:sz w:val="24"/>
          <w:szCs w:val="24"/>
        </w:rPr>
        <w:t xml:space="preserve">The share of COVID-19 cases in rural and semi-rural India grew gradually, which was mostly attributable to the movement of migratory workers with COVID-19 from urban regions back to their native villages, which led to an increase in the infection rate among farming community. Apart from these, lack of accessibility to proper heath care facilities and nutritious food attributing to increased fatality rate in rural areas. </w:t>
      </w:r>
      <w:r w:rsidRPr="0060028D">
        <w:rPr>
          <w:rFonts w:ascii="Times New Roman" w:hAnsi="Times New Roman" w:cs="Times New Roman"/>
          <w:sz w:val="24"/>
          <w:szCs w:val="24"/>
        </w:rPr>
        <w:t xml:space="preserve">COVID-19 is still prevailing with its mild virulence, hence timely vaccination, social distance and mask wearing are indispensable and mandatory, precautions along with proper and nutritious food to maintain resistance and required immunity against such pandemic. Hence launching awareness camps regarding mode of infection, strict inter-state border monitoring, providing medical facilities and disseminating information on COVID-19 by government and non-government </w:t>
      </w:r>
      <w:proofErr w:type="spellStart"/>
      <w:r w:rsidRPr="0060028D">
        <w:rPr>
          <w:rFonts w:ascii="Times New Roman" w:hAnsi="Times New Roman" w:cs="Times New Roman"/>
          <w:sz w:val="24"/>
          <w:szCs w:val="24"/>
        </w:rPr>
        <w:t>organisations</w:t>
      </w:r>
      <w:proofErr w:type="spellEnd"/>
      <w:r w:rsidRPr="0060028D">
        <w:rPr>
          <w:rFonts w:ascii="Times New Roman" w:hAnsi="Times New Roman" w:cs="Times New Roman"/>
          <w:sz w:val="24"/>
          <w:szCs w:val="24"/>
        </w:rPr>
        <w:t xml:space="preserve"> is very essential</w:t>
      </w:r>
      <w:r w:rsidR="006A6E73" w:rsidRPr="0060028D">
        <w:rPr>
          <w:rFonts w:ascii="Times New Roman" w:hAnsi="Times New Roman" w:cs="Times New Roman"/>
          <w:sz w:val="24"/>
          <w:szCs w:val="24"/>
        </w:rPr>
        <w:t>.</w:t>
      </w:r>
    </w:p>
    <w:p w14:paraId="787B1645" w14:textId="77777777" w:rsidR="00753B17" w:rsidRPr="00753B17" w:rsidRDefault="00753B17" w:rsidP="00753B17">
      <w:pPr>
        <w:spacing w:after="0" w:line="360" w:lineRule="auto"/>
        <w:ind w:firstLine="720"/>
        <w:jc w:val="both"/>
        <w:rPr>
          <w:rFonts w:ascii="Times New Roman" w:hAnsi="Times New Roman" w:cs="Times New Roman"/>
          <w:sz w:val="24"/>
          <w:szCs w:val="24"/>
        </w:rPr>
      </w:pPr>
      <w:r w:rsidRPr="00753B17">
        <w:rPr>
          <w:rFonts w:ascii="Times New Roman" w:hAnsi="Times New Roman" w:cs="Times New Roman"/>
          <w:sz w:val="24"/>
          <w:szCs w:val="24"/>
        </w:rPr>
        <w:lastRenderedPageBreak/>
        <w:t xml:space="preserve">Consent </w:t>
      </w:r>
    </w:p>
    <w:p w14:paraId="1C189A53" w14:textId="25124862" w:rsidR="00753B17" w:rsidRPr="0060028D" w:rsidRDefault="00753B17" w:rsidP="00753B17">
      <w:pPr>
        <w:spacing w:after="0" w:line="360" w:lineRule="auto"/>
        <w:ind w:firstLine="720"/>
        <w:jc w:val="both"/>
        <w:rPr>
          <w:rFonts w:ascii="Times New Roman" w:hAnsi="Times New Roman" w:cs="Times New Roman"/>
          <w:sz w:val="24"/>
          <w:szCs w:val="24"/>
        </w:rPr>
      </w:pPr>
      <w:r w:rsidRPr="00753B17">
        <w:rPr>
          <w:rFonts w:ascii="Times New Roman" w:hAnsi="Times New Roman" w:cs="Times New Roman"/>
          <w:sz w:val="24"/>
          <w:szCs w:val="24"/>
        </w:rPr>
        <w:t>As per international standards or university standards, respondents’ written consent has been collected and preserved by the author(s).</w:t>
      </w:r>
      <w:bookmarkStart w:id="4" w:name="_GoBack"/>
      <w:bookmarkEnd w:id="4"/>
    </w:p>
    <w:p w14:paraId="777714C5" w14:textId="5D6C8C40" w:rsidR="00243FEC" w:rsidRPr="0060028D" w:rsidRDefault="00243FEC" w:rsidP="003B0C08">
      <w:pPr>
        <w:spacing w:after="0" w:line="360" w:lineRule="auto"/>
        <w:ind w:left="1077" w:hanging="1077"/>
        <w:jc w:val="both"/>
        <w:rPr>
          <w:rFonts w:ascii="Times New Roman" w:eastAsia="Times New Roman" w:hAnsi="Times New Roman" w:cs="Times New Roman"/>
          <w:sz w:val="24"/>
          <w:szCs w:val="24"/>
          <w:u w:val="single"/>
          <w:lang w:val="en-IN" w:eastAsia="en-US" w:bidi="kn-IN"/>
        </w:rPr>
      </w:pPr>
    </w:p>
    <w:p w14:paraId="284D4AD8" w14:textId="383D00E8" w:rsidR="008D1607" w:rsidRPr="0060028D" w:rsidRDefault="008D1607" w:rsidP="003B0C08">
      <w:pPr>
        <w:spacing w:after="0" w:line="360" w:lineRule="auto"/>
        <w:ind w:left="1077" w:hanging="1077"/>
        <w:jc w:val="both"/>
        <w:rPr>
          <w:rFonts w:ascii="Times New Roman" w:eastAsia="Times New Roman" w:hAnsi="Times New Roman" w:cs="Times New Roman"/>
          <w:sz w:val="24"/>
          <w:szCs w:val="24"/>
          <w:u w:val="single"/>
          <w:lang w:val="en-IN" w:eastAsia="en-US" w:bidi="kn-IN"/>
        </w:rPr>
      </w:pPr>
    </w:p>
    <w:p w14:paraId="1758A637" w14:textId="3EED4EF7" w:rsidR="008D1607" w:rsidRPr="0060028D" w:rsidRDefault="008D1607" w:rsidP="003B0C08">
      <w:pPr>
        <w:spacing w:after="0" w:line="360" w:lineRule="auto"/>
        <w:ind w:left="1077" w:hanging="1077"/>
        <w:jc w:val="both"/>
        <w:rPr>
          <w:rFonts w:ascii="Times New Roman" w:eastAsia="Times New Roman" w:hAnsi="Times New Roman" w:cs="Times New Roman"/>
          <w:sz w:val="24"/>
          <w:szCs w:val="24"/>
          <w:u w:val="single"/>
          <w:lang w:val="en-IN" w:eastAsia="en-US" w:bidi="kn-IN"/>
        </w:rPr>
      </w:pPr>
    </w:p>
    <w:p w14:paraId="30FB4268" w14:textId="322F601B" w:rsidR="008D1607" w:rsidRPr="0060028D" w:rsidRDefault="008D1607" w:rsidP="003B0C08">
      <w:pPr>
        <w:spacing w:after="0" w:line="360" w:lineRule="auto"/>
        <w:ind w:left="1077" w:hanging="1077"/>
        <w:jc w:val="both"/>
        <w:rPr>
          <w:rFonts w:ascii="Times New Roman" w:eastAsia="Times New Roman" w:hAnsi="Times New Roman" w:cs="Times New Roman"/>
          <w:sz w:val="24"/>
          <w:szCs w:val="24"/>
          <w:u w:val="single"/>
          <w:lang w:val="en-IN" w:eastAsia="en-US" w:bidi="kn-IN"/>
        </w:rPr>
      </w:pPr>
    </w:p>
    <w:p w14:paraId="5E86BADB" w14:textId="71BB5599" w:rsidR="008D1607" w:rsidRPr="0060028D" w:rsidRDefault="008D1607" w:rsidP="003B0C08">
      <w:pPr>
        <w:spacing w:after="0" w:line="360" w:lineRule="auto"/>
        <w:ind w:left="1077" w:hanging="1077"/>
        <w:jc w:val="both"/>
        <w:rPr>
          <w:rFonts w:ascii="Times New Roman" w:eastAsia="Times New Roman" w:hAnsi="Times New Roman" w:cs="Times New Roman"/>
          <w:sz w:val="24"/>
          <w:szCs w:val="24"/>
          <w:u w:val="single"/>
          <w:lang w:val="en-IN" w:eastAsia="en-US" w:bidi="kn-IN"/>
        </w:rPr>
      </w:pPr>
    </w:p>
    <w:p w14:paraId="6213CCA0" w14:textId="77777777" w:rsidR="00637B5C" w:rsidRPr="0060028D" w:rsidRDefault="00637B5C" w:rsidP="003B0C08">
      <w:pPr>
        <w:spacing w:line="360" w:lineRule="auto"/>
        <w:rPr>
          <w:rFonts w:ascii="Times New Roman" w:hAnsi="Times New Roman" w:cs="Times New Roman"/>
          <w:kern w:val="2"/>
          <w:sz w:val="24"/>
          <w:szCs w:val="24"/>
          <w:highlight w:val="yellow"/>
        </w:rPr>
      </w:pPr>
      <w:bookmarkStart w:id="5" w:name="_Hlk221270586"/>
    </w:p>
    <w:p w14:paraId="2C9DF2BD" w14:textId="77777777" w:rsidR="00637B5C" w:rsidRPr="00961ADF" w:rsidRDefault="00637B5C" w:rsidP="003B0C08">
      <w:pPr>
        <w:pStyle w:val="NoSpacing"/>
        <w:spacing w:line="360" w:lineRule="auto"/>
        <w:rPr>
          <w:rFonts w:ascii="Times New Roman" w:hAnsi="Times New Roman" w:cs="Times New Roman"/>
          <w:b/>
          <w:sz w:val="24"/>
          <w:szCs w:val="24"/>
        </w:rPr>
      </w:pPr>
      <w:bookmarkStart w:id="6" w:name="_Hlk219284361"/>
      <w:bookmarkStart w:id="7" w:name="_Hlk198031404"/>
      <w:r w:rsidRPr="00961ADF">
        <w:rPr>
          <w:rFonts w:ascii="Times New Roman" w:hAnsi="Times New Roman" w:cs="Times New Roman"/>
          <w:b/>
          <w:sz w:val="24"/>
          <w:szCs w:val="24"/>
        </w:rPr>
        <w:t>Disclaimer (Artificial intelligence)</w:t>
      </w:r>
    </w:p>
    <w:p w14:paraId="4276039E" w14:textId="77777777" w:rsidR="00637B5C" w:rsidRPr="0060028D" w:rsidRDefault="00637B5C" w:rsidP="003B0C08">
      <w:pPr>
        <w:pStyle w:val="NoSpacing"/>
        <w:spacing w:line="360" w:lineRule="auto"/>
        <w:rPr>
          <w:rFonts w:ascii="Times New Roman" w:hAnsi="Times New Roman" w:cs="Times New Roman"/>
          <w:sz w:val="24"/>
          <w:szCs w:val="24"/>
        </w:rPr>
      </w:pPr>
    </w:p>
    <w:p w14:paraId="44759EC3" w14:textId="37AD9D38" w:rsidR="00637B5C" w:rsidRPr="0060028D" w:rsidRDefault="00637B5C" w:rsidP="003B0C08">
      <w:pPr>
        <w:pStyle w:val="NoSpacing"/>
        <w:spacing w:line="360" w:lineRule="auto"/>
        <w:rPr>
          <w:rFonts w:ascii="Times New Roman" w:hAnsi="Times New Roman" w:cs="Times New Roman"/>
          <w:sz w:val="24"/>
          <w:szCs w:val="24"/>
        </w:rPr>
      </w:pPr>
      <w:r w:rsidRPr="0060028D">
        <w:rPr>
          <w:rFonts w:ascii="Times New Roman" w:hAnsi="Times New Roman" w:cs="Times New Roman"/>
          <w:sz w:val="24"/>
          <w:szCs w:val="24"/>
        </w:rPr>
        <w:t xml:space="preserve">Author(s) hereby declare that </w:t>
      </w:r>
      <w:r w:rsidR="00DD37C3">
        <w:rPr>
          <w:rFonts w:ascii="Times New Roman" w:hAnsi="Times New Roman" w:cs="Times New Roman"/>
          <w:sz w:val="24"/>
          <w:szCs w:val="24"/>
        </w:rPr>
        <w:t xml:space="preserve">NO </w:t>
      </w:r>
      <w:r w:rsidRPr="0060028D">
        <w:rPr>
          <w:rFonts w:ascii="Times New Roman" w:hAnsi="Times New Roman" w:cs="Times New Roman"/>
          <w:sz w:val="24"/>
          <w:szCs w:val="24"/>
        </w:rPr>
        <w:t>generative AI technologies such as Large Language Models (</w:t>
      </w:r>
      <w:proofErr w:type="spellStart"/>
      <w:r w:rsidRPr="0060028D">
        <w:rPr>
          <w:rFonts w:ascii="Times New Roman" w:hAnsi="Times New Roman" w:cs="Times New Roman"/>
          <w:sz w:val="24"/>
          <w:szCs w:val="24"/>
        </w:rPr>
        <w:t>ChatGPT</w:t>
      </w:r>
      <w:proofErr w:type="spellEnd"/>
      <w:r w:rsidRPr="0060028D">
        <w:rPr>
          <w:rFonts w:ascii="Times New Roman" w:hAnsi="Times New Roman" w:cs="Times New Roman"/>
          <w:sz w:val="24"/>
          <w:szCs w:val="24"/>
        </w:rPr>
        <w:t>, COPILOT, etc.) and text-to-image generators have been used during the writing or editing of this manuscript</w:t>
      </w:r>
      <w:bookmarkEnd w:id="6"/>
      <w:r w:rsidRPr="0060028D">
        <w:rPr>
          <w:rFonts w:ascii="Times New Roman" w:hAnsi="Times New Roman" w:cs="Times New Roman"/>
          <w:sz w:val="24"/>
          <w:szCs w:val="24"/>
        </w:rPr>
        <w:t xml:space="preserve">. </w:t>
      </w:r>
    </w:p>
    <w:bookmarkEnd w:id="5"/>
    <w:bookmarkEnd w:id="7"/>
    <w:p w14:paraId="64057591" w14:textId="407C2ACB" w:rsidR="008D1607" w:rsidRPr="0060028D" w:rsidRDefault="008D1607" w:rsidP="003B0C08">
      <w:pPr>
        <w:spacing w:after="0" w:line="360" w:lineRule="auto"/>
        <w:ind w:left="1077" w:hanging="1077"/>
        <w:jc w:val="both"/>
        <w:rPr>
          <w:rFonts w:ascii="Times New Roman" w:eastAsia="Times New Roman" w:hAnsi="Times New Roman" w:cs="Times New Roman"/>
          <w:sz w:val="24"/>
          <w:szCs w:val="24"/>
          <w:u w:val="single"/>
          <w:lang w:val="en-IN" w:eastAsia="en-US" w:bidi="kn-IN"/>
        </w:rPr>
      </w:pPr>
    </w:p>
    <w:p w14:paraId="7494DDED" w14:textId="422CCAC6" w:rsidR="008D1607" w:rsidRPr="0060028D" w:rsidRDefault="00F56058" w:rsidP="003B0C08">
      <w:pPr>
        <w:pBdr>
          <w:top w:val="nil"/>
          <w:left w:val="nil"/>
          <w:bottom w:val="nil"/>
          <w:right w:val="nil"/>
          <w:between w:val="nil"/>
        </w:pBdr>
        <w:spacing w:after="0" w:line="360" w:lineRule="auto"/>
        <w:ind w:hanging="90"/>
        <w:jc w:val="both"/>
        <w:rPr>
          <w:rFonts w:ascii="Times New Roman" w:eastAsia="Times New Roman" w:hAnsi="Times New Roman" w:cs="Times New Roman"/>
          <w:b/>
          <w:color w:val="000000"/>
          <w:sz w:val="24"/>
          <w:szCs w:val="24"/>
        </w:rPr>
      </w:pPr>
      <w:r w:rsidRPr="0060028D">
        <w:rPr>
          <w:rFonts w:ascii="Times New Roman" w:eastAsia="Times New Roman" w:hAnsi="Times New Roman" w:cs="Times New Roman"/>
          <w:b/>
          <w:color w:val="000000"/>
          <w:sz w:val="24"/>
          <w:szCs w:val="24"/>
        </w:rPr>
        <w:t>REFERENCES</w:t>
      </w:r>
    </w:p>
    <w:p w14:paraId="6148A02D" w14:textId="77777777" w:rsidR="003B0C08" w:rsidRDefault="003B0C08" w:rsidP="003B0C08">
      <w:pPr>
        <w:pStyle w:val="NormalWeb"/>
        <w:ind w:left="720" w:hanging="720"/>
      </w:pPr>
      <w:r>
        <w:t>Anonymous. (2020). COVID-19 lockdown and Indian agriculture: Options to reduce the impact. Working Paper, NIAP, New Delhi.</w:t>
      </w:r>
    </w:p>
    <w:p w14:paraId="3A35C167" w14:textId="77777777" w:rsidR="003B0C08" w:rsidRDefault="003B0C08" w:rsidP="003B0C08">
      <w:pPr>
        <w:pStyle w:val="NormalWeb"/>
        <w:ind w:left="720" w:hanging="720"/>
      </w:pPr>
      <w:r>
        <w:t xml:space="preserve">Anonymous. (2022a). COVID-19 media bulletin. Available from: </w:t>
      </w:r>
      <w:hyperlink r:id="rId9" w:tgtFrame="_new" w:history="1">
        <w:r>
          <w:rPr>
            <w:rStyle w:val="Hyperlink"/>
          </w:rPr>
          <w:t>https://covid19.karnataka.gov.in</w:t>
        </w:r>
      </w:hyperlink>
    </w:p>
    <w:p w14:paraId="3B496B34" w14:textId="77777777" w:rsidR="003B0C08" w:rsidRDefault="003B0C08" w:rsidP="003B0C08">
      <w:pPr>
        <w:pStyle w:val="NormalWeb"/>
        <w:ind w:left="720" w:hanging="720"/>
      </w:pPr>
      <w:r>
        <w:t xml:space="preserve">Anonymous. (2022b). COVID-19 cases and deaths in India. Available from: </w:t>
      </w:r>
      <w:hyperlink r:id="rId10" w:tgtFrame="_new" w:history="1">
        <w:r>
          <w:rPr>
            <w:rStyle w:val="Hyperlink"/>
          </w:rPr>
          <w:t>https://www.macrotrends.net</w:t>
        </w:r>
      </w:hyperlink>
    </w:p>
    <w:p w14:paraId="0AA27B1E" w14:textId="77777777" w:rsidR="003B0C08" w:rsidRDefault="003B0C08" w:rsidP="003B0C08">
      <w:pPr>
        <w:pStyle w:val="NormalWeb"/>
        <w:ind w:left="720" w:hanging="720"/>
      </w:pPr>
      <w:r>
        <w:t xml:space="preserve">Anonymous. (2022c). Status of COVID-19 infection in the world. Available from: </w:t>
      </w:r>
      <w:hyperlink r:id="rId11" w:tgtFrame="_new" w:history="1">
        <w:r>
          <w:rPr>
            <w:rStyle w:val="Hyperlink"/>
          </w:rPr>
          <w:t>https://covid19.who.int</w:t>
        </w:r>
      </w:hyperlink>
    </w:p>
    <w:p w14:paraId="1659DD7B" w14:textId="77777777" w:rsidR="003B0C08" w:rsidRDefault="003B0C08" w:rsidP="003B0C08">
      <w:pPr>
        <w:pStyle w:val="NormalWeb"/>
        <w:ind w:left="720" w:hanging="720"/>
      </w:pPr>
      <w:r>
        <w:t xml:space="preserve">Anonymous. (2022d). State-wise COVID-19 cases and deaths in India. Available from: </w:t>
      </w:r>
      <w:hyperlink r:id="rId12" w:tgtFrame="_new" w:history="1">
        <w:r>
          <w:rPr>
            <w:rStyle w:val="Hyperlink"/>
          </w:rPr>
          <w:t>https://mohfw.gov.in</w:t>
        </w:r>
      </w:hyperlink>
    </w:p>
    <w:p w14:paraId="10927846" w14:textId="77777777" w:rsidR="003B0C08" w:rsidRDefault="003B0C08" w:rsidP="003B0C08">
      <w:pPr>
        <w:pStyle w:val="NormalWeb"/>
        <w:ind w:left="720" w:hanging="720"/>
      </w:pPr>
      <w:r>
        <w:t xml:space="preserve">Chan EYS, Cheng D, Martin J. (2021). Impact of COVID-19 on excess mortality, life expectancy, and years of life lost in the United States. </w:t>
      </w:r>
      <w:proofErr w:type="spellStart"/>
      <w:r>
        <w:t>PLoS</w:t>
      </w:r>
      <w:proofErr w:type="spellEnd"/>
      <w:r>
        <w:t xml:space="preserve"> ONE. 16(9):1-12.</w:t>
      </w:r>
    </w:p>
    <w:p w14:paraId="5E1CDEEF" w14:textId="77777777" w:rsidR="003B0C08" w:rsidRDefault="003B0C08" w:rsidP="003B0C08">
      <w:pPr>
        <w:pStyle w:val="NormalWeb"/>
        <w:ind w:left="720" w:hanging="720"/>
      </w:pPr>
      <w:r>
        <w:t xml:space="preserve">Hossain MM, Purohit N, Sharma R, Bhattacharya S, </w:t>
      </w:r>
      <w:proofErr w:type="spellStart"/>
      <w:r>
        <w:t>Lisako</w:t>
      </w:r>
      <w:proofErr w:type="spellEnd"/>
      <w:r>
        <w:t xml:space="preserve"> EM, </w:t>
      </w:r>
      <w:proofErr w:type="spellStart"/>
      <w:r>
        <w:t>McKyer</w:t>
      </w:r>
      <w:proofErr w:type="spellEnd"/>
      <w:r>
        <w:t xml:space="preserve"> J, Ma P. (2020). Suicide of a farmer amid COVID-19 in India: Perspectives on social determinants of suicidal </w:t>
      </w:r>
      <w:proofErr w:type="spellStart"/>
      <w:r>
        <w:t>behaviour</w:t>
      </w:r>
      <w:proofErr w:type="spellEnd"/>
      <w:r>
        <w:t xml:space="preserve"> and prevention strategies. Advances in Research. 21(12):237-245.</w:t>
      </w:r>
    </w:p>
    <w:p w14:paraId="14A157EF" w14:textId="77777777" w:rsidR="003B0C08" w:rsidRDefault="003B0C08" w:rsidP="003B0C08">
      <w:pPr>
        <w:pStyle w:val="NormalWeb"/>
        <w:ind w:left="720" w:hanging="720"/>
      </w:pPr>
      <w:r>
        <w:t xml:space="preserve">Lusk JL, Chandra R. (2021). Farmer and farm worker illnesses and deaths from COVID-19 and impacts on agricultural output. </w:t>
      </w:r>
      <w:proofErr w:type="spellStart"/>
      <w:r>
        <w:t>PLoS</w:t>
      </w:r>
      <w:proofErr w:type="spellEnd"/>
      <w:r>
        <w:t xml:space="preserve"> ONE. 16(4):25-28.</w:t>
      </w:r>
    </w:p>
    <w:p w14:paraId="0CB72EE3" w14:textId="77777777" w:rsidR="003B0C08" w:rsidRDefault="003B0C08" w:rsidP="003B0C08">
      <w:pPr>
        <w:pStyle w:val="NormalWeb"/>
        <w:ind w:left="720" w:hanging="720"/>
      </w:pPr>
      <w:r>
        <w:lastRenderedPageBreak/>
        <w:t xml:space="preserve">Rose DC, Shortland F, Hall J, Hurley P, Little R, Nye C, </w:t>
      </w:r>
      <w:proofErr w:type="spellStart"/>
      <w:r>
        <w:t>Lobley</w:t>
      </w:r>
      <w:proofErr w:type="spellEnd"/>
      <w:r>
        <w:t xml:space="preserve"> M. (2023). The impact of COVID-19 on farmers’ mental health: A case study of the UK. Journal of </w:t>
      </w:r>
      <w:proofErr w:type="spellStart"/>
      <w:r>
        <w:t>Agromedicine</w:t>
      </w:r>
      <w:proofErr w:type="spellEnd"/>
      <w:r>
        <w:t>. 28(3):346-364.</w:t>
      </w:r>
    </w:p>
    <w:p w14:paraId="6A8E83BE" w14:textId="2446018C" w:rsidR="003B0C08" w:rsidRDefault="003B0C08" w:rsidP="003B0C08">
      <w:pPr>
        <w:pStyle w:val="NormalWeb"/>
        <w:ind w:left="720" w:hanging="720"/>
      </w:pPr>
      <w:proofErr w:type="spellStart"/>
      <w:r>
        <w:t>Sapbamrer</w:t>
      </w:r>
      <w:proofErr w:type="spellEnd"/>
      <w:r>
        <w:t xml:space="preserve"> R, </w:t>
      </w:r>
      <w:proofErr w:type="spellStart"/>
      <w:r>
        <w:t>Sittitoon</w:t>
      </w:r>
      <w:proofErr w:type="spellEnd"/>
      <w:r>
        <w:t xml:space="preserve"> N, La-Up A, </w:t>
      </w:r>
      <w:proofErr w:type="spellStart"/>
      <w:r>
        <w:t>Pakvilai</w:t>
      </w:r>
      <w:proofErr w:type="spellEnd"/>
      <w:r>
        <w:t xml:space="preserve"> N, </w:t>
      </w:r>
      <w:proofErr w:type="spellStart"/>
      <w:r>
        <w:t>Chittrakul</w:t>
      </w:r>
      <w:proofErr w:type="spellEnd"/>
      <w:r>
        <w:t xml:space="preserve"> J, </w:t>
      </w:r>
      <w:proofErr w:type="spellStart"/>
      <w:r>
        <w:t>Sirikul</w:t>
      </w:r>
      <w:proofErr w:type="spellEnd"/>
      <w:r>
        <w:t xml:space="preserve"> W, et al. (2022). Changes in agricultural context and mental health of farmers in different regions of Thailand during the fifth wave of the COVID-19 pandemic. BMC Public Health. 22(1):2050.</w:t>
      </w:r>
    </w:p>
    <w:p w14:paraId="2CB61142" w14:textId="7A2D8DC9" w:rsidR="00B80760" w:rsidRDefault="00B80760" w:rsidP="003B0C08">
      <w:pPr>
        <w:pStyle w:val="NormalWeb"/>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Kulkarni, S., Bhat, S., </w:t>
      </w:r>
      <w:proofErr w:type="spellStart"/>
      <w:r>
        <w:rPr>
          <w:rFonts w:ascii="Arial" w:hAnsi="Arial" w:cs="Arial"/>
          <w:color w:val="222222"/>
          <w:sz w:val="20"/>
          <w:szCs w:val="20"/>
          <w:shd w:val="clear" w:color="auto" w:fill="FFFFFF"/>
        </w:rPr>
        <w:t>Harshe</w:t>
      </w:r>
      <w:proofErr w:type="spellEnd"/>
      <w:r>
        <w:rPr>
          <w:rFonts w:ascii="Arial" w:hAnsi="Arial" w:cs="Arial"/>
          <w:color w:val="222222"/>
          <w:sz w:val="20"/>
          <w:szCs w:val="20"/>
          <w:shd w:val="clear" w:color="auto" w:fill="FFFFFF"/>
        </w:rPr>
        <w:t xml:space="preserve">, P., &amp; </w:t>
      </w:r>
      <w:proofErr w:type="spellStart"/>
      <w:r>
        <w:rPr>
          <w:rFonts w:ascii="Arial" w:hAnsi="Arial" w:cs="Arial"/>
          <w:color w:val="222222"/>
          <w:sz w:val="20"/>
          <w:szCs w:val="20"/>
          <w:shd w:val="clear" w:color="auto" w:fill="FFFFFF"/>
        </w:rPr>
        <w:t>Satpute</w:t>
      </w:r>
      <w:proofErr w:type="spellEnd"/>
      <w:r>
        <w:rPr>
          <w:rFonts w:ascii="Arial" w:hAnsi="Arial" w:cs="Arial"/>
          <w:color w:val="222222"/>
          <w:sz w:val="20"/>
          <w:szCs w:val="20"/>
          <w:shd w:val="clear" w:color="auto" w:fill="FFFFFF"/>
        </w:rPr>
        <w:t>, S. (2022). Locked out of livelihoods: impact of COVID-19 on single women farmers in Maharashtra, India. </w:t>
      </w:r>
      <w:r>
        <w:rPr>
          <w:rFonts w:ascii="Arial" w:hAnsi="Arial" w:cs="Arial"/>
          <w:i/>
          <w:iCs/>
          <w:color w:val="222222"/>
          <w:sz w:val="20"/>
          <w:szCs w:val="20"/>
          <w:shd w:val="clear" w:color="auto" w:fill="FFFFFF"/>
        </w:rPr>
        <w:t xml:space="preserve">Economia </w:t>
      </w:r>
      <w:proofErr w:type="spellStart"/>
      <w:r>
        <w:rPr>
          <w:rFonts w:ascii="Arial" w:hAnsi="Arial" w:cs="Arial"/>
          <w:i/>
          <w:iCs/>
          <w:color w:val="222222"/>
          <w:sz w:val="20"/>
          <w:szCs w:val="20"/>
          <w:shd w:val="clear" w:color="auto" w:fill="FFFFFF"/>
        </w:rPr>
        <w:t>Politica</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39</w:t>
      </w:r>
      <w:r>
        <w:rPr>
          <w:rFonts w:ascii="Arial" w:hAnsi="Arial" w:cs="Arial"/>
          <w:color w:val="222222"/>
          <w:sz w:val="20"/>
          <w:szCs w:val="20"/>
          <w:shd w:val="clear" w:color="auto" w:fill="FFFFFF"/>
        </w:rPr>
        <w:t>(1), 185-202.</w:t>
      </w:r>
    </w:p>
    <w:p w14:paraId="40A54D82" w14:textId="1604D28E" w:rsidR="00B80760" w:rsidRDefault="00B80760" w:rsidP="003B0C08">
      <w:pPr>
        <w:pStyle w:val="NormalWeb"/>
        <w:ind w:left="720" w:hanging="720"/>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Modak</w:t>
      </w:r>
      <w:proofErr w:type="spellEnd"/>
      <w:r>
        <w:rPr>
          <w:rFonts w:ascii="Arial" w:hAnsi="Arial" w:cs="Arial"/>
          <w:color w:val="222222"/>
          <w:sz w:val="20"/>
          <w:szCs w:val="20"/>
          <w:shd w:val="clear" w:color="auto" w:fill="FFFFFF"/>
        </w:rPr>
        <w:t>, T. S., &amp; Bhattacharya, S. (2021). The Covid-19 pandemic and agriculture in rural India: observations from Indian villages. </w:t>
      </w:r>
      <w:r>
        <w:rPr>
          <w:rFonts w:ascii="Arial" w:hAnsi="Arial" w:cs="Arial"/>
          <w:i/>
          <w:iCs/>
          <w:color w:val="222222"/>
          <w:sz w:val="20"/>
          <w:szCs w:val="20"/>
          <w:shd w:val="clear" w:color="auto" w:fill="FFFFFF"/>
        </w:rPr>
        <w:t>Review of Agrarian Studies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w:t>
      </w:r>
      <w:r>
        <w:rPr>
          <w:rFonts w:ascii="Arial" w:hAnsi="Arial" w:cs="Arial"/>
          <w:color w:val="222222"/>
          <w:sz w:val="20"/>
          <w:szCs w:val="20"/>
          <w:shd w:val="clear" w:color="auto" w:fill="FFFFFF"/>
        </w:rPr>
        <w:t>(1), 94-106.</w:t>
      </w:r>
    </w:p>
    <w:p w14:paraId="520E4B6E" w14:textId="1C229014" w:rsidR="00B80760" w:rsidRDefault="00B80760" w:rsidP="003B0C08">
      <w:pPr>
        <w:pStyle w:val="NormalWeb"/>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Raghuvanshi, M. S., </w:t>
      </w:r>
      <w:proofErr w:type="spellStart"/>
      <w:r>
        <w:rPr>
          <w:rFonts w:ascii="Arial" w:hAnsi="Arial" w:cs="Arial"/>
          <w:color w:val="222222"/>
          <w:sz w:val="20"/>
          <w:szCs w:val="20"/>
          <w:shd w:val="clear" w:color="auto" w:fill="FFFFFF"/>
        </w:rPr>
        <w:t>Marathe</w:t>
      </w:r>
      <w:proofErr w:type="spellEnd"/>
      <w:r>
        <w:rPr>
          <w:rFonts w:ascii="Arial" w:hAnsi="Arial" w:cs="Arial"/>
          <w:color w:val="222222"/>
          <w:sz w:val="20"/>
          <w:szCs w:val="20"/>
          <w:shd w:val="clear" w:color="auto" w:fill="FFFFFF"/>
        </w:rPr>
        <w:t xml:space="preserve">, R. A., </w:t>
      </w:r>
      <w:proofErr w:type="spellStart"/>
      <w:r>
        <w:rPr>
          <w:rFonts w:ascii="Arial" w:hAnsi="Arial" w:cs="Arial"/>
          <w:color w:val="222222"/>
          <w:sz w:val="20"/>
          <w:szCs w:val="20"/>
          <w:shd w:val="clear" w:color="auto" w:fill="FFFFFF"/>
        </w:rPr>
        <w:t>Naitam</w:t>
      </w:r>
      <w:proofErr w:type="spellEnd"/>
      <w:r>
        <w:rPr>
          <w:rFonts w:ascii="Arial" w:hAnsi="Arial" w:cs="Arial"/>
          <w:color w:val="222222"/>
          <w:sz w:val="20"/>
          <w:szCs w:val="20"/>
          <w:shd w:val="clear" w:color="auto" w:fill="FFFFFF"/>
        </w:rPr>
        <w:t xml:space="preserve">, R. K., </w:t>
      </w:r>
      <w:proofErr w:type="spellStart"/>
      <w:r>
        <w:rPr>
          <w:rFonts w:ascii="Arial" w:hAnsi="Arial" w:cs="Arial"/>
          <w:color w:val="222222"/>
          <w:sz w:val="20"/>
          <w:szCs w:val="20"/>
          <w:shd w:val="clear" w:color="auto" w:fill="FFFFFF"/>
        </w:rPr>
        <w:t>Kharbikar</w:t>
      </w:r>
      <w:proofErr w:type="spellEnd"/>
      <w:r>
        <w:rPr>
          <w:rFonts w:ascii="Arial" w:hAnsi="Arial" w:cs="Arial"/>
          <w:color w:val="222222"/>
          <w:sz w:val="20"/>
          <w:szCs w:val="20"/>
          <w:shd w:val="clear" w:color="auto" w:fill="FFFFFF"/>
        </w:rPr>
        <w:t xml:space="preserve">, H. L., </w:t>
      </w:r>
      <w:proofErr w:type="spellStart"/>
      <w:r>
        <w:rPr>
          <w:rFonts w:ascii="Arial" w:hAnsi="Arial" w:cs="Arial"/>
          <w:color w:val="222222"/>
          <w:sz w:val="20"/>
          <w:szCs w:val="20"/>
          <w:shd w:val="clear" w:color="auto" w:fill="FFFFFF"/>
        </w:rPr>
        <w:t>Malav</w:t>
      </w:r>
      <w:proofErr w:type="spellEnd"/>
      <w:r>
        <w:rPr>
          <w:rFonts w:ascii="Arial" w:hAnsi="Arial" w:cs="Arial"/>
          <w:color w:val="222222"/>
          <w:sz w:val="20"/>
          <w:szCs w:val="20"/>
          <w:shd w:val="clear" w:color="auto" w:fill="FFFFFF"/>
        </w:rPr>
        <w:t xml:space="preserve">, L., &amp; </w:t>
      </w:r>
      <w:proofErr w:type="spellStart"/>
      <w:r>
        <w:rPr>
          <w:rFonts w:ascii="Arial" w:hAnsi="Arial" w:cs="Arial"/>
          <w:color w:val="222222"/>
          <w:sz w:val="20"/>
          <w:szCs w:val="20"/>
          <w:shd w:val="clear" w:color="auto" w:fill="FFFFFF"/>
        </w:rPr>
        <w:t>Daripa</w:t>
      </w:r>
      <w:proofErr w:type="spellEnd"/>
      <w:r>
        <w:rPr>
          <w:rFonts w:ascii="Arial" w:hAnsi="Arial" w:cs="Arial"/>
          <w:color w:val="222222"/>
          <w:sz w:val="20"/>
          <w:szCs w:val="20"/>
          <w:shd w:val="clear" w:color="auto" w:fill="FFFFFF"/>
        </w:rPr>
        <w:t>, A. (2020). Maharashtra under Lockdown: Challenges and Opportunities through Advisories to the Farmers on Outbreak of Covid-19. </w:t>
      </w:r>
      <w:r>
        <w:rPr>
          <w:rFonts w:ascii="Arial" w:hAnsi="Arial" w:cs="Arial"/>
          <w:i/>
          <w:iCs/>
          <w:color w:val="222222"/>
          <w:sz w:val="20"/>
          <w:szCs w:val="20"/>
          <w:shd w:val="clear" w:color="auto" w:fill="FFFFFF"/>
        </w:rPr>
        <w:t>Food Sci Rep</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w:t>
      </w:r>
      <w:r>
        <w:rPr>
          <w:rFonts w:ascii="Arial" w:hAnsi="Arial" w:cs="Arial"/>
          <w:color w:val="222222"/>
          <w:sz w:val="20"/>
          <w:szCs w:val="20"/>
          <w:shd w:val="clear" w:color="auto" w:fill="FFFFFF"/>
        </w:rPr>
        <w:t>, 10-14.</w:t>
      </w:r>
    </w:p>
    <w:p w14:paraId="74FE1253" w14:textId="30280ED0" w:rsidR="00B80760" w:rsidRDefault="00B80760" w:rsidP="003B0C08">
      <w:pPr>
        <w:pStyle w:val="NormalWeb"/>
        <w:ind w:left="720" w:hanging="720"/>
      </w:pPr>
      <w:proofErr w:type="spellStart"/>
      <w:r>
        <w:rPr>
          <w:rFonts w:ascii="Arial" w:hAnsi="Arial" w:cs="Arial"/>
          <w:color w:val="222222"/>
          <w:sz w:val="20"/>
          <w:szCs w:val="20"/>
          <w:shd w:val="clear" w:color="auto" w:fill="FFFFFF"/>
        </w:rPr>
        <w:t>Ramakumar</w:t>
      </w:r>
      <w:proofErr w:type="spellEnd"/>
      <w:r>
        <w:rPr>
          <w:rFonts w:ascii="Arial" w:hAnsi="Arial" w:cs="Arial"/>
          <w:color w:val="222222"/>
          <w:sz w:val="20"/>
          <w:szCs w:val="20"/>
          <w:shd w:val="clear" w:color="auto" w:fill="FFFFFF"/>
        </w:rPr>
        <w:t>, R. (2020). Agriculture and the Covid-19 Pandemic: An Analysis with special reference to India. </w:t>
      </w:r>
      <w:r>
        <w:rPr>
          <w:rFonts w:ascii="Arial" w:hAnsi="Arial" w:cs="Arial"/>
          <w:i/>
          <w:iCs/>
          <w:color w:val="222222"/>
          <w:sz w:val="20"/>
          <w:szCs w:val="20"/>
          <w:shd w:val="clear" w:color="auto" w:fill="FFFFFF"/>
        </w:rPr>
        <w:t>Review of Agrarian Studies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(1).</w:t>
      </w:r>
    </w:p>
    <w:p w14:paraId="20C65AC4" w14:textId="75558D49" w:rsidR="008D1607" w:rsidRPr="0060028D" w:rsidRDefault="008D1607" w:rsidP="00DD37C3">
      <w:pPr>
        <w:spacing w:after="0" w:line="360" w:lineRule="auto"/>
        <w:jc w:val="both"/>
        <w:rPr>
          <w:rFonts w:ascii="Times New Roman" w:eastAsia="Times New Roman" w:hAnsi="Times New Roman" w:cs="Times New Roman"/>
          <w:sz w:val="24"/>
          <w:szCs w:val="24"/>
          <w:u w:val="single"/>
          <w:lang w:val="en-IN" w:eastAsia="en-US" w:bidi="kn-IN"/>
        </w:rPr>
      </w:pPr>
    </w:p>
    <w:p w14:paraId="5B0BA808" w14:textId="77777777" w:rsidR="0094346A" w:rsidRPr="0060028D" w:rsidRDefault="0094346A" w:rsidP="003B0C08">
      <w:pPr>
        <w:spacing w:after="0" w:line="360" w:lineRule="auto"/>
        <w:ind w:left="1077" w:hanging="1077"/>
        <w:jc w:val="both"/>
        <w:rPr>
          <w:rFonts w:ascii="Times New Roman" w:eastAsia="Times New Roman" w:hAnsi="Times New Roman" w:cs="Times New Roman"/>
          <w:sz w:val="24"/>
          <w:szCs w:val="24"/>
          <w:u w:val="single"/>
          <w:lang w:val="en-IN" w:eastAsia="en-US" w:bidi="kn-IN"/>
        </w:rPr>
      </w:pPr>
    </w:p>
    <w:p w14:paraId="658526E6" w14:textId="77777777" w:rsidR="00336171" w:rsidRPr="0060028D" w:rsidRDefault="00336171" w:rsidP="003B0C08">
      <w:pPr>
        <w:pStyle w:val="ListParagraph"/>
        <w:spacing w:after="0" w:line="360" w:lineRule="auto"/>
        <w:ind w:left="0"/>
        <w:jc w:val="both"/>
        <w:rPr>
          <w:rFonts w:ascii="Times New Roman" w:hAnsi="Times New Roman" w:cs="Times New Roman"/>
          <w:b/>
          <w:bCs/>
          <w:sz w:val="24"/>
          <w:szCs w:val="24"/>
        </w:rPr>
      </w:pPr>
    </w:p>
    <w:p w14:paraId="2087E128" w14:textId="7EE470D5" w:rsidR="00336171" w:rsidRPr="0060028D" w:rsidRDefault="00336171" w:rsidP="003B0C08">
      <w:pPr>
        <w:spacing w:line="360" w:lineRule="auto"/>
        <w:rPr>
          <w:rFonts w:ascii="Times New Roman" w:hAnsi="Times New Roman" w:cs="Times New Roman"/>
          <w:sz w:val="24"/>
          <w:szCs w:val="24"/>
        </w:rPr>
      </w:pPr>
    </w:p>
    <w:p w14:paraId="1F89F68C" w14:textId="77777777" w:rsidR="00143ECC" w:rsidRPr="0060028D" w:rsidRDefault="00143ECC" w:rsidP="003B0C08">
      <w:pPr>
        <w:spacing w:after="0" w:line="360" w:lineRule="auto"/>
        <w:rPr>
          <w:rFonts w:ascii="Times New Roman" w:hAnsi="Times New Roman" w:cs="Times New Roman"/>
          <w:b/>
          <w:bCs/>
          <w:sz w:val="24"/>
          <w:szCs w:val="24"/>
        </w:rPr>
        <w:sectPr w:rsidR="00143ECC" w:rsidRPr="0060028D" w:rsidSect="0033617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sectPr>
      </w:pPr>
    </w:p>
    <w:p w14:paraId="2B86981F" w14:textId="5C55A55D" w:rsidR="00143ECC" w:rsidRPr="0060028D" w:rsidRDefault="00143ECC" w:rsidP="003B0C08">
      <w:pPr>
        <w:spacing w:after="0" w:line="360" w:lineRule="auto"/>
        <w:rPr>
          <w:rFonts w:ascii="Times New Roman" w:hAnsi="Times New Roman" w:cs="Times New Roman"/>
          <w:b/>
          <w:bCs/>
          <w:sz w:val="24"/>
          <w:szCs w:val="24"/>
        </w:rPr>
      </w:pPr>
      <w:r w:rsidRPr="0060028D">
        <w:rPr>
          <w:rFonts w:ascii="Times New Roman" w:hAnsi="Times New Roman" w:cs="Times New Roman"/>
          <w:b/>
          <w:bCs/>
          <w:sz w:val="24"/>
          <w:szCs w:val="24"/>
        </w:rPr>
        <w:lastRenderedPageBreak/>
        <w:t>Table 1: COVID-19 spread at household level in Karnataka-Maharashtra border area</w:t>
      </w:r>
    </w:p>
    <w:p w14:paraId="46325FD8" w14:textId="77777777" w:rsidR="00143ECC" w:rsidRPr="0060028D" w:rsidRDefault="00143ECC" w:rsidP="003B0C08">
      <w:pPr>
        <w:spacing w:after="0" w:line="360" w:lineRule="auto"/>
        <w:jc w:val="right"/>
        <w:rPr>
          <w:rFonts w:ascii="Times New Roman" w:hAnsi="Times New Roman" w:cs="Times New Roman"/>
          <w:b/>
          <w:bCs/>
          <w:sz w:val="24"/>
          <w:szCs w:val="24"/>
        </w:rPr>
      </w:pPr>
      <w:r w:rsidRPr="0060028D">
        <w:rPr>
          <w:rFonts w:ascii="Times New Roman" w:hAnsi="Times New Roman" w:cs="Times New Roman"/>
          <w:sz w:val="24"/>
          <w:szCs w:val="24"/>
        </w:rPr>
        <w:t>(n=120)</w:t>
      </w:r>
    </w:p>
    <w:tbl>
      <w:tblPr>
        <w:tblW w:w="14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
        <w:gridCol w:w="1400"/>
        <w:gridCol w:w="1355"/>
        <w:gridCol w:w="1085"/>
        <w:gridCol w:w="1085"/>
        <w:gridCol w:w="1221"/>
        <w:gridCol w:w="1223"/>
        <w:gridCol w:w="1085"/>
        <w:gridCol w:w="1220"/>
        <w:gridCol w:w="1087"/>
        <w:gridCol w:w="1085"/>
        <w:gridCol w:w="1221"/>
        <w:gridCol w:w="1255"/>
      </w:tblGrid>
      <w:tr w:rsidR="00143ECC" w:rsidRPr="0060028D" w14:paraId="15452F9A" w14:textId="77777777" w:rsidTr="00143ECC">
        <w:trPr>
          <w:trHeight w:val="243"/>
          <w:jc w:val="center"/>
        </w:trPr>
        <w:tc>
          <w:tcPr>
            <w:tcW w:w="631" w:type="dxa"/>
            <w:vMerge w:val="restart"/>
            <w:tcBorders>
              <w:top w:val="single" w:sz="4" w:space="0" w:color="auto"/>
              <w:left w:val="single" w:sz="4" w:space="0" w:color="auto"/>
              <w:bottom w:val="single" w:sz="4" w:space="0" w:color="auto"/>
              <w:right w:val="single" w:sz="4" w:space="0" w:color="auto"/>
            </w:tcBorders>
            <w:vAlign w:val="center"/>
          </w:tcPr>
          <w:p w14:paraId="7550D841" w14:textId="77777777" w:rsidR="00143ECC" w:rsidRPr="0060028D" w:rsidRDefault="00143ECC" w:rsidP="003B0C08">
            <w:pPr>
              <w:spacing w:before="120" w:after="120" w:line="360" w:lineRule="auto"/>
              <w:jc w:val="center"/>
              <w:rPr>
                <w:rFonts w:ascii="Times New Roman" w:hAnsi="Times New Roman" w:cs="Times New Roman"/>
                <w:b/>
                <w:bCs/>
                <w:sz w:val="24"/>
                <w:szCs w:val="24"/>
              </w:rPr>
            </w:pPr>
            <w:r w:rsidRPr="0060028D">
              <w:rPr>
                <w:rFonts w:ascii="Times New Roman" w:hAnsi="Times New Roman" w:cs="Times New Roman"/>
                <w:b/>
                <w:bCs/>
                <w:sz w:val="24"/>
                <w:szCs w:val="24"/>
              </w:rPr>
              <w:t>SI. No.</w:t>
            </w:r>
          </w:p>
        </w:tc>
        <w:tc>
          <w:tcPr>
            <w:tcW w:w="1399" w:type="dxa"/>
            <w:vMerge w:val="restart"/>
            <w:tcBorders>
              <w:top w:val="single" w:sz="4" w:space="0" w:color="auto"/>
              <w:left w:val="single" w:sz="4" w:space="0" w:color="auto"/>
              <w:bottom w:val="single" w:sz="4" w:space="0" w:color="auto"/>
              <w:right w:val="single" w:sz="4" w:space="0" w:color="auto"/>
            </w:tcBorders>
            <w:vAlign w:val="center"/>
          </w:tcPr>
          <w:p w14:paraId="39853345" w14:textId="77777777" w:rsidR="00143ECC" w:rsidRPr="0060028D" w:rsidRDefault="00143ECC" w:rsidP="003B0C08">
            <w:pPr>
              <w:spacing w:before="120" w:after="120" w:line="360" w:lineRule="auto"/>
              <w:jc w:val="center"/>
              <w:rPr>
                <w:rFonts w:ascii="Times New Roman" w:hAnsi="Times New Roman" w:cs="Times New Roman"/>
                <w:b/>
                <w:bCs/>
                <w:sz w:val="24"/>
                <w:szCs w:val="24"/>
              </w:rPr>
            </w:pPr>
            <w:r w:rsidRPr="0060028D">
              <w:rPr>
                <w:rFonts w:ascii="Times New Roman" w:hAnsi="Times New Roman" w:cs="Times New Roman"/>
                <w:b/>
                <w:bCs/>
                <w:sz w:val="24"/>
                <w:szCs w:val="24"/>
              </w:rPr>
              <w:t>Categories</w:t>
            </w:r>
          </w:p>
        </w:tc>
        <w:tc>
          <w:tcPr>
            <w:tcW w:w="1355" w:type="dxa"/>
            <w:vMerge w:val="restart"/>
            <w:tcBorders>
              <w:top w:val="single" w:sz="4" w:space="0" w:color="auto"/>
              <w:left w:val="single" w:sz="4" w:space="0" w:color="auto"/>
              <w:bottom w:val="single" w:sz="4" w:space="0" w:color="auto"/>
              <w:right w:val="single" w:sz="4" w:space="0" w:color="auto"/>
            </w:tcBorders>
            <w:vAlign w:val="center"/>
          </w:tcPr>
          <w:p w14:paraId="0AE747AD" w14:textId="77777777" w:rsidR="00143ECC" w:rsidRPr="0060028D" w:rsidRDefault="00143ECC" w:rsidP="003B0C08">
            <w:pPr>
              <w:spacing w:before="120" w:after="120" w:line="360" w:lineRule="auto"/>
              <w:jc w:val="center"/>
              <w:rPr>
                <w:rFonts w:ascii="Times New Roman" w:hAnsi="Times New Roman" w:cs="Times New Roman"/>
                <w:b/>
                <w:bCs/>
                <w:sz w:val="24"/>
                <w:szCs w:val="24"/>
              </w:rPr>
            </w:pPr>
            <w:r w:rsidRPr="0060028D">
              <w:rPr>
                <w:rFonts w:ascii="Times New Roman" w:hAnsi="Times New Roman" w:cs="Times New Roman"/>
                <w:b/>
                <w:bCs/>
                <w:sz w:val="24"/>
                <w:szCs w:val="24"/>
              </w:rPr>
              <w:t>Number of households</w:t>
            </w:r>
          </w:p>
          <w:p w14:paraId="460CA912" w14:textId="56DD8294" w:rsidR="00CF7DA8" w:rsidRPr="0060028D" w:rsidRDefault="00CF7DA8" w:rsidP="003B0C08">
            <w:pPr>
              <w:spacing w:line="360" w:lineRule="auto"/>
              <w:rPr>
                <w:rFonts w:ascii="Times New Roman" w:hAnsi="Times New Roman" w:cs="Times New Roman"/>
                <w:sz w:val="24"/>
                <w:szCs w:val="24"/>
              </w:rPr>
            </w:pPr>
          </w:p>
        </w:tc>
        <w:tc>
          <w:tcPr>
            <w:tcW w:w="1085" w:type="dxa"/>
            <w:vMerge w:val="restart"/>
            <w:tcBorders>
              <w:top w:val="single" w:sz="4" w:space="0" w:color="auto"/>
              <w:left w:val="single" w:sz="4" w:space="0" w:color="auto"/>
              <w:bottom w:val="single" w:sz="4" w:space="0" w:color="auto"/>
              <w:right w:val="single" w:sz="4" w:space="0" w:color="auto"/>
            </w:tcBorders>
            <w:vAlign w:val="center"/>
          </w:tcPr>
          <w:p w14:paraId="6EBEEA8F" w14:textId="77777777" w:rsidR="00143ECC" w:rsidRPr="0060028D" w:rsidRDefault="00143ECC" w:rsidP="003B0C08">
            <w:pPr>
              <w:spacing w:before="120" w:after="120" w:line="360" w:lineRule="auto"/>
              <w:jc w:val="center"/>
              <w:rPr>
                <w:rFonts w:ascii="Times New Roman" w:hAnsi="Times New Roman" w:cs="Times New Roman"/>
                <w:b/>
                <w:bCs/>
                <w:sz w:val="24"/>
                <w:szCs w:val="24"/>
              </w:rPr>
            </w:pPr>
            <w:r w:rsidRPr="0060028D">
              <w:rPr>
                <w:rFonts w:ascii="Times New Roman" w:hAnsi="Times New Roman" w:cs="Times New Roman"/>
                <w:b/>
                <w:bCs/>
                <w:sz w:val="24"/>
                <w:szCs w:val="24"/>
              </w:rPr>
              <w:t>Average family size</w:t>
            </w:r>
          </w:p>
        </w:tc>
        <w:tc>
          <w:tcPr>
            <w:tcW w:w="3529" w:type="dxa"/>
            <w:gridSpan w:val="3"/>
            <w:tcBorders>
              <w:top w:val="single" w:sz="4" w:space="0" w:color="auto"/>
              <w:left w:val="single" w:sz="4" w:space="0" w:color="auto"/>
              <w:bottom w:val="single" w:sz="4" w:space="0" w:color="auto"/>
              <w:right w:val="single" w:sz="4" w:space="0" w:color="auto"/>
            </w:tcBorders>
            <w:vAlign w:val="center"/>
          </w:tcPr>
          <w:p w14:paraId="2D3953AE" w14:textId="77777777" w:rsidR="00143ECC" w:rsidRPr="0060028D" w:rsidRDefault="00143ECC" w:rsidP="003B0C08">
            <w:pPr>
              <w:spacing w:before="120" w:after="120" w:line="360" w:lineRule="auto"/>
              <w:jc w:val="center"/>
              <w:rPr>
                <w:rFonts w:ascii="Times New Roman" w:hAnsi="Times New Roman" w:cs="Times New Roman"/>
                <w:b/>
                <w:bCs/>
                <w:sz w:val="24"/>
                <w:szCs w:val="24"/>
              </w:rPr>
            </w:pPr>
            <w:r w:rsidRPr="0060028D">
              <w:rPr>
                <w:rFonts w:ascii="Times New Roman" w:hAnsi="Times New Roman" w:cs="Times New Roman"/>
                <w:b/>
                <w:bCs/>
                <w:sz w:val="24"/>
                <w:szCs w:val="24"/>
              </w:rPr>
              <w:t>COVID-19 Cases</w:t>
            </w:r>
          </w:p>
        </w:tc>
        <w:tc>
          <w:tcPr>
            <w:tcW w:w="3392" w:type="dxa"/>
            <w:gridSpan w:val="3"/>
            <w:tcBorders>
              <w:top w:val="single" w:sz="4" w:space="0" w:color="auto"/>
              <w:left w:val="single" w:sz="4" w:space="0" w:color="auto"/>
              <w:bottom w:val="single" w:sz="4" w:space="0" w:color="auto"/>
              <w:right w:val="single" w:sz="4" w:space="0" w:color="auto"/>
            </w:tcBorders>
            <w:vAlign w:val="center"/>
          </w:tcPr>
          <w:p w14:paraId="0B4C0B10" w14:textId="77777777" w:rsidR="00143ECC" w:rsidRPr="0060028D" w:rsidRDefault="00143ECC" w:rsidP="003B0C08">
            <w:pPr>
              <w:spacing w:before="120" w:after="120" w:line="360" w:lineRule="auto"/>
              <w:jc w:val="center"/>
              <w:rPr>
                <w:rFonts w:ascii="Times New Roman" w:hAnsi="Times New Roman" w:cs="Times New Roman"/>
                <w:b/>
                <w:bCs/>
                <w:sz w:val="24"/>
                <w:szCs w:val="24"/>
              </w:rPr>
            </w:pPr>
            <w:r w:rsidRPr="0060028D">
              <w:rPr>
                <w:rFonts w:ascii="Times New Roman" w:hAnsi="Times New Roman" w:cs="Times New Roman"/>
                <w:b/>
                <w:bCs/>
                <w:sz w:val="24"/>
                <w:szCs w:val="24"/>
              </w:rPr>
              <w:t>Deaths due to COVID-19</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F5117E9" w14:textId="77777777" w:rsidR="00143ECC" w:rsidRPr="0060028D" w:rsidRDefault="00143ECC" w:rsidP="003B0C08">
            <w:pPr>
              <w:spacing w:before="120" w:after="120" w:line="360" w:lineRule="auto"/>
              <w:jc w:val="center"/>
              <w:rPr>
                <w:rFonts w:ascii="Times New Roman" w:hAnsi="Times New Roman" w:cs="Times New Roman"/>
                <w:b/>
                <w:bCs/>
                <w:sz w:val="24"/>
                <w:szCs w:val="24"/>
              </w:rPr>
            </w:pPr>
            <w:r w:rsidRPr="0060028D">
              <w:rPr>
                <w:rFonts w:ascii="Times New Roman" w:hAnsi="Times New Roman" w:cs="Times New Roman"/>
                <w:b/>
                <w:bCs/>
                <w:sz w:val="24"/>
                <w:szCs w:val="24"/>
              </w:rPr>
              <w:t>Recovered cases</w:t>
            </w:r>
          </w:p>
        </w:tc>
        <w:tc>
          <w:tcPr>
            <w:tcW w:w="1255" w:type="dxa"/>
            <w:vMerge w:val="restart"/>
            <w:tcBorders>
              <w:top w:val="single" w:sz="4" w:space="0" w:color="auto"/>
              <w:left w:val="single" w:sz="4" w:space="0" w:color="auto"/>
              <w:bottom w:val="single" w:sz="4" w:space="0" w:color="auto"/>
              <w:right w:val="single" w:sz="4" w:space="0" w:color="auto"/>
            </w:tcBorders>
            <w:vAlign w:val="center"/>
          </w:tcPr>
          <w:p w14:paraId="650F4133" w14:textId="23FE25F4" w:rsidR="00143ECC" w:rsidRPr="0060028D" w:rsidRDefault="00143ECC" w:rsidP="003B0C08">
            <w:pPr>
              <w:spacing w:before="120" w:after="120" w:line="360" w:lineRule="auto"/>
              <w:jc w:val="center"/>
              <w:rPr>
                <w:rFonts w:ascii="Times New Roman" w:hAnsi="Times New Roman" w:cs="Times New Roman"/>
                <w:b/>
                <w:bCs/>
                <w:sz w:val="24"/>
                <w:szCs w:val="24"/>
              </w:rPr>
            </w:pPr>
            <w:r w:rsidRPr="0060028D">
              <w:rPr>
                <w:rFonts w:ascii="Times New Roman" w:hAnsi="Times New Roman" w:cs="Times New Roman"/>
                <w:b/>
                <w:bCs/>
                <w:sz w:val="24"/>
                <w:szCs w:val="24"/>
              </w:rPr>
              <w:t xml:space="preserve">Treatment charges </w:t>
            </w:r>
            <w:r w:rsidRPr="0060028D">
              <w:rPr>
                <w:rFonts w:ascii="Times New Roman" w:hAnsi="Times New Roman" w:cs="Times New Roman"/>
                <w:b/>
                <w:bCs/>
                <w:sz w:val="24"/>
                <w:szCs w:val="24"/>
              </w:rPr>
              <w:br/>
              <w:t>(</w:t>
            </w:r>
            <w:r w:rsidRPr="0060028D">
              <w:rPr>
                <w:rFonts w:ascii="Times New Roman" w:hAnsi="Times New Roman" w:cs="Times New Roman"/>
                <w:noProof/>
                <w:sz w:val="24"/>
                <w:szCs w:val="24"/>
                <w:lang w:val="en-IN"/>
              </w:rPr>
              <w:drawing>
                <wp:inline distT="0" distB="0" distL="0" distR="0" wp14:anchorId="3009716B" wp14:editId="3B64C59F">
                  <wp:extent cx="90170" cy="104140"/>
                  <wp:effectExtent l="0" t="0" r="5080" b="0"/>
                  <wp:docPr id="3" name="Picture 3" descr="G:\15rupee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15rupee1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170" cy="104140"/>
                          </a:xfrm>
                          <a:prstGeom prst="rect">
                            <a:avLst/>
                          </a:prstGeom>
                          <a:noFill/>
                          <a:ln>
                            <a:noFill/>
                          </a:ln>
                        </pic:spPr>
                      </pic:pic>
                    </a:graphicData>
                  </a:graphic>
                </wp:inline>
              </w:drawing>
            </w:r>
            <w:r w:rsidRPr="0060028D">
              <w:rPr>
                <w:rFonts w:ascii="Times New Roman" w:hAnsi="Times New Roman" w:cs="Times New Roman"/>
                <w:b/>
                <w:bCs/>
                <w:sz w:val="24"/>
                <w:szCs w:val="24"/>
              </w:rPr>
              <w:t xml:space="preserve"> / person)</w:t>
            </w:r>
          </w:p>
        </w:tc>
      </w:tr>
      <w:tr w:rsidR="00143ECC" w:rsidRPr="0060028D" w14:paraId="0050A367" w14:textId="77777777" w:rsidTr="00143ECC">
        <w:trPr>
          <w:trHeight w:val="527"/>
          <w:jc w:val="center"/>
        </w:trPr>
        <w:tc>
          <w:tcPr>
            <w:tcW w:w="631" w:type="dxa"/>
            <w:vMerge/>
            <w:tcBorders>
              <w:top w:val="single" w:sz="4" w:space="0" w:color="auto"/>
              <w:left w:val="single" w:sz="4" w:space="0" w:color="auto"/>
              <w:bottom w:val="single" w:sz="4" w:space="0" w:color="auto"/>
              <w:right w:val="single" w:sz="4" w:space="0" w:color="auto"/>
            </w:tcBorders>
            <w:vAlign w:val="center"/>
          </w:tcPr>
          <w:p w14:paraId="1A3FD3E8" w14:textId="77777777" w:rsidR="00143ECC" w:rsidRPr="0060028D" w:rsidRDefault="00143ECC" w:rsidP="003B0C08">
            <w:pPr>
              <w:spacing w:before="120" w:after="120" w:line="360" w:lineRule="auto"/>
              <w:jc w:val="center"/>
              <w:rPr>
                <w:rFonts w:ascii="Times New Roman" w:hAnsi="Times New Roman" w:cs="Times New Roman"/>
                <w:b/>
                <w:bCs/>
                <w:sz w:val="24"/>
                <w:szCs w:val="24"/>
              </w:rPr>
            </w:pPr>
          </w:p>
        </w:tc>
        <w:tc>
          <w:tcPr>
            <w:tcW w:w="1399" w:type="dxa"/>
            <w:vMerge/>
            <w:tcBorders>
              <w:top w:val="single" w:sz="4" w:space="0" w:color="auto"/>
              <w:left w:val="single" w:sz="4" w:space="0" w:color="auto"/>
              <w:bottom w:val="single" w:sz="4" w:space="0" w:color="auto"/>
              <w:right w:val="single" w:sz="4" w:space="0" w:color="auto"/>
            </w:tcBorders>
            <w:vAlign w:val="center"/>
          </w:tcPr>
          <w:p w14:paraId="1DB11E29" w14:textId="77777777" w:rsidR="00143ECC" w:rsidRPr="0060028D" w:rsidRDefault="00143ECC" w:rsidP="003B0C08">
            <w:pPr>
              <w:spacing w:before="120" w:after="120" w:line="360" w:lineRule="auto"/>
              <w:jc w:val="center"/>
              <w:rPr>
                <w:rFonts w:ascii="Times New Roman" w:hAnsi="Times New Roman" w:cs="Times New Roman"/>
                <w:b/>
                <w:bCs/>
                <w:sz w:val="24"/>
                <w:szCs w:val="24"/>
              </w:rPr>
            </w:pPr>
          </w:p>
        </w:tc>
        <w:tc>
          <w:tcPr>
            <w:tcW w:w="1355" w:type="dxa"/>
            <w:vMerge/>
            <w:tcBorders>
              <w:top w:val="single" w:sz="4" w:space="0" w:color="auto"/>
              <w:left w:val="single" w:sz="4" w:space="0" w:color="auto"/>
              <w:bottom w:val="single" w:sz="4" w:space="0" w:color="auto"/>
              <w:right w:val="single" w:sz="4" w:space="0" w:color="auto"/>
            </w:tcBorders>
            <w:vAlign w:val="center"/>
          </w:tcPr>
          <w:p w14:paraId="2EDECB2F" w14:textId="77777777" w:rsidR="00143ECC" w:rsidRPr="0060028D" w:rsidRDefault="00143ECC" w:rsidP="003B0C08">
            <w:pPr>
              <w:spacing w:before="120" w:after="120" w:line="360" w:lineRule="auto"/>
              <w:jc w:val="center"/>
              <w:rPr>
                <w:rFonts w:ascii="Times New Roman" w:hAnsi="Times New Roman" w:cs="Times New Roman"/>
                <w:b/>
                <w:bCs/>
                <w:sz w:val="24"/>
                <w:szCs w:val="24"/>
              </w:rPr>
            </w:pPr>
          </w:p>
        </w:tc>
        <w:tc>
          <w:tcPr>
            <w:tcW w:w="1085" w:type="dxa"/>
            <w:vMerge/>
            <w:tcBorders>
              <w:top w:val="single" w:sz="4" w:space="0" w:color="auto"/>
              <w:left w:val="single" w:sz="4" w:space="0" w:color="auto"/>
              <w:bottom w:val="single" w:sz="4" w:space="0" w:color="auto"/>
              <w:right w:val="single" w:sz="4" w:space="0" w:color="auto"/>
            </w:tcBorders>
            <w:vAlign w:val="center"/>
          </w:tcPr>
          <w:p w14:paraId="34259E12" w14:textId="77777777" w:rsidR="00143ECC" w:rsidRPr="0060028D" w:rsidRDefault="00143ECC" w:rsidP="003B0C08">
            <w:pPr>
              <w:spacing w:before="120" w:after="120" w:line="360" w:lineRule="auto"/>
              <w:jc w:val="center"/>
              <w:rPr>
                <w:rFonts w:ascii="Times New Roman" w:hAnsi="Times New Roman" w:cs="Times New Roman"/>
                <w:b/>
                <w:bCs/>
                <w:sz w:val="24"/>
                <w:szCs w:val="24"/>
              </w:rPr>
            </w:pPr>
          </w:p>
        </w:tc>
        <w:tc>
          <w:tcPr>
            <w:tcW w:w="1085" w:type="dxa"/>
            <w:tcBorders>
              <w:top w:val="single" w:sz="4" w:space="0" w:color="auto"/>
              <w:left w:val="single" w:sz="4" w:space="0" w:color="auto"/>
              <w:bottom w:val="single" w:sz="4" w:space="0" w:color="auto"/>
              <w:right w:val="single" w:sz="4" w:space="0" w:color="auto"/>
            </w:tcBorders>
            <w:vAlign w:val="center"/>
          </w:tcPr>
          <w:p w14:paraId="222DE3C5" w14:textId="77777777" w:rsidR="00143ECC" w:rsidRPr="0060028D" w:rsidRDefault="00143ECC" w:rsidP="003B0C08">
            <w:pPr>
              <w:spacing w:before="120" w:after="120" w:line="360" w:lineRule="auto"/>
              <w:jc w:val="center"/>
              <w:rPr>
                <w:rFonts w:ascii="Times New Roman" w:hAnsi="Times New Roman" w:cs="Times New Roman"/>
                <w:b/>
                <w:bCs/>
                <w:sz w:val="24"/>
                <w:szCs w:val="24"/>
              </w:rPr>
            </w:pPr>
            <w:r w:rsidRPr="0060028D">
              <w:rPr>
                <w:rFonts w:ascii="Times New Roman" w:hAnsi="Times New Roman" w:cs="Times New Roman"/>
                <w:b/>
                <w:bCs/>
                <w:sz w:val="24"/>
                <w:szCs w:val="24"/>
              </w:rPr>
              <w:t>Total number</w:t>
            </w:r>
          </w:p>
        </w:tc>
        <w:tc>
          <w:tcPr>
            <w:tcW w:w="1221" w:type="dxa"/>
            <w:tcBorders>
              <w:top w:val="single" w:sz="4" w:space="0" w:color="auto"/>
              <w:left w:val="single" w:sz="4" w:space="0" w:color="auto"/>
              <w:bottom w:val="single" w:sz="4" w:space="0" w:color="auto"/>
              <w:right w:val="single" w:sz="4" w:space="0" w:color="auto"/>
            </w:tcBorders>
            <w:vAlign w:val="center"/>
          </w:tcPr>
          <w:p w14:paraId="5587BE21" w14:textId="77777777" w:rsidR="00143ECC" w:rsidRPr="0060028D" w:rsidRDefault="00143ECC" w:rsidP="003B0C08">
            <w:pPr>
              <w:spacing w:before="120" w:after="120" w:line="360" w:lineRule="auto"/>
              <w:jc w:val="center"/>
              <w:rPr>
                <w:rFonts w:ascii="Times New Roman" w:hAnsi="Times New Roman" w:cs="Times New Roman"/>
                <w:b/>
                <w:bCs/>
                <w:sz w:val="24"/>
                <w:szCs w:val="24"/>
              </w:rPr>
            </w:pPr>
            <w:r w:rsidRPr="0060028D">
              <w:rPr>
                <w:rFonts w:ascii="Times New Roman" w:hAnsi="Times New Roman" w:cs="Times New Roman"/>
                <w:b/>
                <w:bCs/>
                <w:sz w:val="24"/>
                <w:szCs w:val="24"/>
              </w:rPr>
              <w:t>Average cases per household</w:t>
            </w:r>
          </w:p>
        </w:tc>
        <w:tc>
          <w:tcPr>
            <w:tcW w:w="1222" w:type="dxa"/>
            <w:tcBorders>
              <w:top w:val="single" w:sz="4" w:space="0" w:color="auto"/>
              <w:left w:val="single" w:sz="4" w:space="0" w:color="auto"/>
              <w:bottom w:val="single" w:sz="4" w:space="0" w:color="auto"/>
              <w:right w:val="single" w:sz="4" w:space="0" w:color="auto"/>
            </w:tcBorders>
            <w:vAlign w:val="center"/>
          </w:tcPr>
          <w:p w14:paraId="5395CF5B" w14:textId="77777777" w:rsidR="00143ECC" w:rsidRPr="0060028D" w:rsidRDefault="00143ECC" w:rsidP="003B0C08">
            <w:pPr>
              <w:spacing w:before="120" w:after="120" w:line="360" w:lineRule="auto"/>
              <w:jc w:val="center"/>
              <w:rPr>
                <w:rFonts w:ascii="Times New Roman" w:hAnsi="Times New Roman" w:cs="Times New Roman"/>
                <w:b/>
                <w:bCs/>
                <w:sz w:val="24"/>
                <w:szCs w:val="24"/>
              </w:rPr>
            </w:pPr>
            <w:r w:rsidRPr="0060028D">
              <w:rPr>
                <w:rFonts w:ascii="Times New Roman" w:hAnsi="Times New Roman" w:cs="Times New Roman"/>
                <w:b/>
                <w:bCs/>
                <w:sz w:val="24"/>
                <w:szCs w:val="24"/>
              </w:rPr>
              <w:t xml:space="preserve">Morbidity rate </w:t>
            </w:r>
          </w:p>
          <w:p w14:paraId="3540A7F5" w14:textId="77777777" w:rsidR="00143ECC" w:rsidRPr="0060028D" w:rsidRDefault="00143ECC" w:rsidP="003B0C08">
            <w:pPr>
              <w:spacing w:before="120" w:after="120" w:line="360" w:lineRule="auto"/>
              <w:jc w:val="center"/>
              <w:rPr>
                <w:rFonts w:ascii="Times New Roman" w:hAnsi="Times New Roman" w:cs="Times New Roman"/>
                <w:b/>
                <w:bCs/>
                <w:sz w:val="24"/>
                <w:szCs w:val="24"/>
              </w:rPr>
            </w:pPr>
            <w:r w:rsidRPr="0060028D">
              <w:rPr>
                <w:rFonts w:ascii="Times New Roman" w:hAnsi="Times New Roman" w:cs="Times New Roman"/>
                <w:b/>
                <w:bCs/>
                <w:sz w:val="24"/>
                <w:szCs w:val="24"/>
              </w:rPr>
              <w:t>(%)</w:t>
            </w:r>
          </w:p>
        </w:tc>
        <w:tc>
          <w:tcPr>
            <w:tcW w:w="1085" w:type="dxa"/>
            <w:tcBorders>
              <w:top w:val="single" w:sz="4" w:space="0" w:color="auto"/>
              <w:left w:val="single" w:sz="4" w:space="0" w:color="auto"/>
              <w:bottom w:val="single" w:sz="4" w:space="0" w:color="auto"/>
              <w:right w:val="single" w:sz="4" w:space="0" w:color="auto"/>
            </w:tcBorders>
            <w:vAlign w:val="center"/>
          </w:tcPr>
          <w:p w14:paraId="0C7829F0" w14:textId="77777777" w:rsidR="00143ECC" w:rsidRPr="0060028D" w:rsidRDefault="00143ECC" w:rsidP="003B0C08">
            <w:pPr>
              <w:spacing w:before="120" w:after="120" w:line="360" w:lineRule="auto"/>
              <w:jc w:val="center"/>
              <w:rPr>
                <w:rFonts w:ascii="Times New Roman" w:hAnsi="Times New Roman" w:cs="Times New Roman"/>
                <w:b/>
                <w:bCs/>
                <w:sz w:val="24"/>
                <w:szCs w:val="24"/>
              </w:rPr>
            </w:pPr>
            <w:r w:rsidRPr="0060028D">
              <w:rPr>
                <w:rFonts w:ascii="Times New Roman" w:hAnsi="Times New Roman" w:cs="Times New Roman"/>
                <w:b/>
                <w:bCs/>
                <w:sz w:val="24"/>
                <w:szCs w:val="24"/>
              </w:rPr>
              <w:t>Total Number</w:t>
            </w:r>
          </w:p>
        </w:tc>
        <w:tc>
          <w:tcPr>
            <w:tcW w:w="1220" w:type="dxa"/>
            <w:tcBorders>
              <w:top w:val="single" w:sz="4" w:space="0" w:color="auto"/>
              <w:left w:val="single" w:sz="4" w:space="0" w:color="auto"/>
              <w:bottom w:val="single" w:sz="4" w:space="0" w:color="auto"/>
              <w:right w:val="single" w:sz="4" w:space="0" w:color="auto"/>
            </w:tcBorders>
            <w:vAlign w:val="center"/>
          </w:tcPr>
          <w:p w14:paraId="78ED9E0C" w14:textId="77777777" w:rsidR="00143ECC" w:rsidRPr="0060028D" w:rsidRDefault="00143ECC" w:rsidP="003B0C08">
            <w:pPr>
              <w:spacing w:before="120" w:after="120" w:line="360" w:lineRule="auto"/>
              <w:jc w:val="center"/>
              <w:rPr>
                <w:rFonts w:ascii="Times New Roman" w:hAnsi="Times New Roman" w:cs="Times New Roman"/>
                <w:b/>
                <w:bCs/>
                <w:sz w:val="24"/>
                <w:szCs w:val="24"/>
              </w:rPr>
            </w:pPr>
            <w:r w:rsidRPr="0060028D">
              <w:rPr>
                <w:rFonts w:ascii="Times New Roman" w:hAnsi="Times New Roman" w:cs="Times New Roman"/>
                <w:b/>
                <w:bCs/>
                <w:sz w:val="24"/>
                <w:szCs w:val="24"/>
              </w:rPr>
              <w:t>Average deaths per household</w:t>
            </w:r>
          </w:p>
        </w:tc>
        <w:tc>
          <w:tcPr>
            <w:tcW w:w="1087" w:type="dxa"/>
            <w:tcBorders>
              <w:top w:val="single" w:sz="4" w:space="0" w:color="auto"/>
              <w:left w:val="single" w:sz="4" w:space="0" w:color="auto"/>
              <w:bottom w:val="single" w:sz="4" w:space="0" w:color="auto"/>
              <w:right w:val="single" w:sz="4" w:space="0" w:color="auto"/>
            </w:tcBorders>
            <w:vAlign w:val="center"/>
          </w:tcPr>
          <w:p w14:paraId="4ED52599" w14:textId="77777777" w:rsidR="00143ECC" w:rsidRPr="0060028D" w:rsidRDefault="00143ECC" w:rsidP="003B0C08">
            <w:pPr>
              <w:spacing w:before="120" w:after="120" w:line="360" w:lineRule="auto"/>
              <w:jc w:val="center"/>
              <w:rPr>
                <w:rFonts w:ascii="Times New Roman" w:hAnsi="Times New Roman" w:cs="Times New Roman"/>
                <w:b/>
                <w:bCs/>
                <w:sz w:val="24"/>
                <w:szCs w:val="24"/>
              </w:rPr>
            </w:pPr>
            <w:r w:rsidRPr="0060028D">
              <w:rPr>
                <w:rFonts w:ascii="Times New Roman" w:hAnsi="Times New Roman" w:cs="Times New Roman"/>
                <w:b/>
                <w:bCs/>
                <w:sz w:val="24"/>
                <w:szCs w:val="24"/>
              </w:rPr>
              <w:t xml:space="preserve">Fatality rate </w:t>
            </w:r>
          </w:p>
          <w:p w14:paraId="62104681" w14:textId="77777777" w:rsidR="00143ECC" w:rsidRPr="0060028D" w:rsidRDefault="00143ECC" w:rsidP="003B0C08">
            <w:pPr>
              <w:spacing w:before="120" w:after="120" w:line="360" w:lineRule="auto"/>
              <w:jc w:val="center"/>
              <w:rPr>
                <w:rFonts w:ascii="Times New Roman" w:hAnsi="Times New Roman" w:cs="Times New Roman"/>
                <w:b/>
                <w:bCs/>
                <w:sz w:val="24"/>
                <w:szCs w:val="24"/>
              </w:rPr>
            </w:pPr>
            <w:r w:rsidRPr="0060028D">
              <w:rPr>
                <w:rFonts w:ascii="Times New Roman" w:hAnsi="Times New Roman" w:cs="Times New Roman"/>
                <w:b/>
                <w:bCs/>
                <w:sz w:val="24"/>
                <w:szCs w:val="24"/>
              </w:rPr>
              <w:t>(%)</w:t>
            </w:r>
          </w:p>
        </w:tc>
        <w:tc>
          <w:tcPr>
            <w:tcW w:w="1085" w:type="dxa"/>
            <w:tcBorders>
              <w:top w:val="single" w:sz="4" w:space="0" w:color="auto"/>
              <w:left w:val="single" w:sz="4" w:space="0" w:color="auto"/>
              <w:bottom w:val="single" w:sz="4" w:space="0" w:color="auto"/>
              <w:right w:val="single" w:sz="4" w:space="0" w:color="auto"/>
            </w:tcBorders>
            <w:vAlign w:val="center"/>
          </w:tcPr>
          <w:p w14:paraId="256DC098" w14:textId="77777777" w:rsidR="00143ECC" w:rsidRPr="0060028D" w:rsidRDefault="00143ECC" w:rsidP="003B0C08">
            <w:pPr>
              <w:spacing w:before="120" w:after="120" w:line="360" w:lineRule="auto"/>
              <w:jc w:val="center"/>
              <w:rPr>
                <w:rFonts w:ascii="Times New Roman" w:hAnsi="Times New Roman" w:cs="Times New Roman"/>
                <w:b/>
                <w:bCs/>
                <w:sz w:val="24"/>
                <w:szCs w:val="24"/>
              </w:rPr>
            </w:pPr>
            <w:r w:rsidRPr="0060028D">
              <w:rPr>
                <w:rFonts w:ascii="Times New Roman" w:hAnsi="Times New Roman" w:cs="Times New Roman"/>
                <w:b/>
                <w:bCs/>
                <w:sz w:val="24"/>
                <w:szCs w:val="24"/>
              </w:rPr>
              <w:t>Total number</w:t>
            </w:r>
          </w:p>
        </w:tc>
        <w:tc>
          <w:tcPr>
            <w:tcW w:w="1221" w:type="dxa"/>
            <w:tcBorders>
              <w:top w:val="single" w:sz="4" w:space="0" w:color="auto"/>
              <w:left w:val="single" w:sz="4" w:space="0" w:color="auto"/>
              <w:bottom w:val="single" w:sz="4" w:space="0" w:color="auto"/>
              <w:right w:val="single" w:sz="4" w:space="0" w:color="auto"/>
            </w:tcBorders>
            <w:vAlign w:val="center"/>
          </w:tcPr>
          <w:p w14:paraId="7E82591D" w14:textId="77777777" w:rsidR="00143ECC" w:rsidRPr="0060028D" w:rsidRDefault="00143ECC" w:rsidP="003B0C08">
            <w:pPr>
              <w:spacing w:before="120" w:after="120" w:line="360" w:lineRule="auto"/>
              <w:jc w:val="center"/>
              <w:rPr>
                <w:rFonts w:ascii="Times New Roman" w:hAnsi="Times New Roman" w:cs="Times New Roman"/>
                <w:b/>
                <w:bCs/>
                <w:sz w:val="24"/>
                <w:szCs w:val="24"/>
              </w:rPr>
            </w:pPr>
            <w:r w:rsidRPr="0060028D">
              <w:rPr>
                <w:rFonts w:ascii="Times New Roman" w:hAnsi="Times New Roman" w:cs="Times New Roman"/>
                <w:b/>
                <w:bCs/>
                <w:sz w:val="24"/>
                <w:szCs w:val="24"/>
              </w:rPr>
              <w:t xml:space="preserve">Recovery rate </w:t>
            </w:r>
          </w:p>
          <w:p w14:paraId="69A19BD4" w14:textId="77777777" w:rsidR="00143ECC" w:rsidRPr="0060028D" w:rsidRDefault="00143ECC" w:rsidP="003B0C08">
            <w:pPr>
              <w:spacing w:before="120" w:after="120" w:line="360" w:lineRule="auto"/>
              <w:jc w:val="center"/>
              <w:rPr>
                <w:rFonts w:ascii="Times New Roman" w:hAnsi="Times New Roman" w:cs="Times New Roman"/>
                <w:b/>
                <w:bCs/>
                <w:sz w:val="24"/>
                <w:szCs w:val="24"/>
              </w:rPr>
            </w:pPr>
            <w:r w:rsidRPr="0060028D">
              <w:rPr>
                <w:rFonts w:ascii="Times New Roman" w:hAnsi="Times New Roman" w:cs="Times New Roman"/>
                <w:b/>
                <w:bCs/>
                <w:sz w:val="24"/>
                <w:szCs w:val="24"/>
              </w:rPr>
              <w:t>(%)</w:t>
            </w:r>
          </w:p>
        </w:tc>
        <w:tc>
          <w:tcPr>
            <w:tcW w:w="1255" w:type="dxa"/>
            <w:vMerge/>
            <w:tcBorders>
              <w:top w:val="single" w:sz="4" w:space="0" w:color="auto"/>
              <w:left w:val="single" w:sz="4" w:space="0" w:color="auto"/>
              <w:bottom w:val="single" w:sz="4" w:space="0" w:color="auto"/>
              <w:right w:val="single" w:sz="4" w:space="0" w:color="auto"/>
            </w:tcBorders>
          </w:tcPr>
          <w:p w14:paraId="77E3FC3D" w14:textId="77777777" w:rsidR="00143ECC" w:rsidRPr="0060028D" w:rsidRDefault="00143ECC" w:rsidP="003B0C08">
            <w:pPr>
              <w:spacing w:before="120" w:after="120" w:line="360" w:lineRule="auto"/>
              <w:jc w:val="center"/>
              <w:rPr>
                <w:rFonts w:ascii="Times New Roman" w:hAnsi="Times New Roman" w:cs="Times New Roman"/>
                <w:b/>
                <w:bCs/>
                <w:sz w:val="24"/>
                <w:szCs w:val="24"/>
              </w:rPr>
            </w:pPr>
          </w:p>
        </w:tc>
      </w:tr>
      <w:tr w:rsidR="00143ECC" w:rsidRPr="0060028D" w14:paraId="1D3E16AE" w14:textId="77777777" w:rsidTr="00143ECC">
        <w:trPr>
          <w:trHeight w:val="122"/>
          <w:jc w:val="center"/>
        </w:trPr>
        <w:tc>
          <w:tcPr>
            <w:tcW w:w="631" w:type="dxa"/>
            <w:tcBorders>
              <w:top w:val="single" w:sz="4" w:space="0" w:color="auto"/>
              <w:left w:val="single" w:sz="4" w:space="0" w:color="auto"/>
              <w:bottom w:val="single" w:sz="4" w:space="0" w:color="auto"/>
              <w:right w:val="single" w:sz="4" w:space="0" w:color="auto"/>
            </w:tcBorders>
            <w:vAlign w:val="center"/>
          </w:tcPr>
          <w:p w14:paraId="309967FB" w14:textId="77777777" w:rsidR="00143ECC" w:rsidRPr="0060028D" w:rsidRDefault="00143ECC" w:rsidP="003B0C08">
            <w:pPr>
              <w:spacing w:before="120" w:after="120" w:line="360" w:lineRule="auto"/>
              <w:jc w:val="center"/>
              <w:rPr>
                <w:rFonts w:ascii="Times New Roman" w:hAnsi="Times New Roman" w:cs="Times New Roman"/>
                <w:sz w:val="24"/>
                <w:szCs w:val="24"/>
              </w:rPr>
            </w:pPr>
            <w:r w:rsidRPr="0060028D">
              <w:rPr>
                <w:rFonts w:ascii="Times New Roman" w:hAnsi="Times New Roman" w:cs="Times New Roman"/>
                <w:sz w:val="24"/>
                <w:szCs w:val="24"/>
              </w:rPr>
              <w:t>1.</w:t>
            </w:r>
          </w:p>
        </w:tc>
        <w:tc>
          <w:tcPr>
            <w:tcW w:w="1399" w:type="dxa"/>
            <w:tcBorders>
              <w:top w:val="single" w:sz="4" w:space="0" w:color="auto"/>
              <w:left w:val="single" w:sz="4" w:space="0" w:color="auto"/>
              <w:bottom w:val="single" w:sz="4" w:space="0" w:color="auto"/>
              <w:right w:val="single" w:sz="4" w:space="0" w:color="auto"/>
            </w:tcBorders>
            <w:vAlign w:val="center"/>
          </w:tcPr>
          <w:p w14:paraId="0836DF8E" w14:textId="77777777" w:rsidR="00143ECC" w:rsidRPr="0060028D" w:rsidRDefault="00143ECC" w:rsidP="003B0C08">
            <w:pPr>
              <w:spacing w:before="120" w:after="120" w:line="360" w:lineRule="auto"/>
              <w:rPr>
                <w:rFonts w:ascii="Times New Roman" w:hAnsi="Times New Roman" w:cs="Times New Roman"/>
                <w:color w:val="000000"/>
                <w:sz w:val="24"/>
                <w:szCs w:val="24"/>
              </w:rPr>
            </w:pPr>
            <w:r w:rsidRPr="0060028D">
              <w:rPr>
                <w:rFonts w:ascii="Times New Roman" w:hAnsi="Times New Roman" w:cs="Times New Roman"/>
                <w:color w:val="000000"/>
                <w:sz w:val="24"/>
                <w:szCs w:val="24"/>
              </w:rPr>
              <w:t>Marginal</w:t>
            </w:r>
          </w:p>
          <w:p w14:paraId="3C2B0482" w14:textId="77777777" w:rsidR="00143ECC" w:rsidRPr="0060028D" w:rsidRDefault="00143ECC" w:rsidP="003B0C08">
            <w:pPr>
              <w:spacing w:before="120" w:after="120" w:line="360" w:lineRule="auto"/>
              <w:rPr>
                <w:rFonts w:ascii="Times New Roman" w:hAnsi="Times New Roman" w:cs="Times New Roman"/>
                <w:sz w:val="24"/>
                <w:szCs w:val="24"/>
              </w:rPr>
            </w:pPr>
            <w:r w:rsidRPr="0060028D">
              <w:rPr>
                <w:rFonts w:ascii="Times New Roman" w:hAnsi="Times New Roman" w:cs="Times New Roman"/>
                <w:color w:val="000000"/>
                <w:sz w:val="24"/>
                <w:szCs w:val="24"/>
              </w:rPr>
              <w:t>(&lt;2.5 acre)</w:t>
            </w:r>
          </w:p>
        </w:tc>
        <w:tc>
          <w:tcPr>
            <w:tcW w:w="1355" w:type="dxa"/>
            <w:tcBorders>
              <w:top w:val="single" w:sz="4" w:space="0" w:color="auto"/>
              <w:left w:val="single" w:sz="4" w:space="0" w:color="auto"/>
              <w:bottom w:val="single" w:sz="4" w:space="0" w:color="auto"/>
              <w:right w:val="single" w:sz="4" w:space="0" w:color="auto"/>
            </w:tcBorders>
            <w:vAlign w:val="center"/>
          </w:tcPr>
          <w:p w14:paraId="5958B25C" w14:textId="77777777" w:rsidR="00143ECC" w:rsidRPr="0060028D" w:rsidRDefault="00143ECC" w:rsidP="003B0C08">
            <w:pPr>
              <w:spacing w:before="120" w:after="120" w:line="360" w:lineRule="auto"/>
              <w:jc w:val="center"/>
              <w:rPr>
                <w:rFonts w:ascii="Times New Roman" w:hAnsi="Times New Roman" w:cs="Times New Roman"/>
                <w:sz w:val="24"/>
                <w:szCs w:val="24"/>
              </w:rPr>
            </w:pPr>
            <w:r w:rsidRPr="0060028D">
              <w:rPr>
                <w:rFonts w:ascii="Times New Roman" w:hAnsi="Times New Roman" w:cs="Times New Roman"/>
                <w:color w:val="000000"/>
                <w:sz w:val="24"/>
                <w:szCs w:val="24"/>
              </w:rPr>
              <w:t>25</w:t>
            </w:r>
          </w:p>
        </w:tc>
        <w:tc>
          <w:tcPr>
            <w:tcW w:w="1085" w:type="dxa"/>
            <w:tcBorders>
              <w:top w:val="single" w:sz="4" w:space="0" w:color="auto"/>
              <w:left w:val="single" w:sz="4" w:space="0" w:color="auto"/>
              <w:bottom w:val="single" w:sz="4" w:space="0" w:color="auto"/>
              <w:right w:val="single" w:sz="4" w:space="0" w:color="auto"/>
            </w:tcBorders>
            <w:vAlign w:val="center"/>
          </w:tcPr>
          <w:p w14:paraId="3ABF6A09" w14:textId="77777777" w:rsidR="00143ECC" w:rsidRPr="0060028D" w:rsidRDefault="00143ECC" w:rsidP="003B0C08">
            <w:pPr>
              <w:spacing w:before="120" w:after="120" w:line="360" w:lineRule="auto"/>
              <w:jc w:val="center"/>
              <w:rPr>
                <w:rFonts w:ascii="Times New Roman" w:hAnsi="Times New Roman" w:cs="Times New Roman"/>
                <w:sz w:val="24"/>
                <w:szCs w:val="24"/>
              </w:rPr>
            </w:pPr>
            <w:r w:rsidRPr="0060028D">
              <w:rPr>
                <w:rFonts w:ascii="Times New Roman" w:hAnsi="Times New Roman" w:cs="Times New Roman"/>
                <w:color w:val="000000"/>
                <w:sz w:val="24"/>
                <w:szCs w:val="24"/>
              </w:rPr>
              <w:t>5.76</w:t>
            </w:r>
          </w:p>
        </w:tc>
        <w:tc>
          <w:tcPr>
            <w:tcW w:w="1085" w:type="dxa"/>
            <w:tcBorders>
              <w:top w:val="single" w:sz="4" w:space="0" w:color="auto"/>
              <w:left w:val="single" w:sz="4" w:space="0" w:color="auto"/>
              <w:bottom w:val="single" w:sz="4" w:space="0" w:color="auto"/>
              <w:right w:val="single" w:sz="4" w:space="0" w:color="auto"/>
            </w:tcBorders>
            <w:vAlign w:val="center"/>
          </w:tcPr>
          <w:p w14:paraId="5C53A359" w14:textId="77777777" w:rsidR="00143ECC" w:rsidRPr="0060028D" w:rsidRDefault="00143ECC" w:rsidP="003B0C08">
            <w:pPr>
              <w:spacing w:before="120" w:after="120" w:line="360" w:lineRule="auto"/>
              <w:jc w:val="center"/>
              <w:rPr>
                <w:rFonts w:ascii="Times New Roman" w:hAnsi="Times New Roman" w:cs="Times New Roman"/>
                <w:sz w:val="24"/>
                <w:szCs w:val="24"/>
              </w:rPr>
            </w:pPr>
            <w:r w:rsidRPr="0060028D">
              <w:rPr>
                <w:rFonts w:ascii="Times New Roman" w:hAnsi="Times New Roman" w:cs="Times New Roman"/>
                <w:color w:val="000000"/>
                <w:sz w:val="24"/>
                <w:szCs w:val="24"/>
              </w:rPr>
              <w:t>34</w:t>
            </w:r>
          </w:p>
        </w:tc>
        <w:tc>
          <w:tcPr>
            <w:tcW w:w="1221" w:type="dxa"/>
            <w:tcBorders>
              <w:top w:val="single" w:sz="4" w:space="0" w:color="auto"/>
              <w:left w:val="single" w:sz="4" w:space="0" w:color="auto"/>
              <w:bottom w:val="single" w:sz="4" w:space="0" w:color="auto"/>
              <w:right w:val="single" w:sz="4" w:space="0" w:color="auto"/>
            </w:tcBorders>
            <w:vAlign w:val="center"/>
          </w:tcPr>
          <w:p w14:paraId="0FAE837F" w14:textId="77777777" w:rsidR="00143ECC" w:rsidRPr="0060028D" w:rsidRDefault="00143ECC" w:rsidP="003B0C08">
            <w:pPr>
              <w:spacing w:before="120" w:after="120" w:line="360" w:lineRule="auto"/>
              <w:jc w:val="center"/>
              <w:rPr>
                <w:rFonts w:ascii="Times New Roman" w:hAnsi="Times New Roman" w:cs="Times New Roman"/>
                <w:sz w:val="24"/>
                <w:szCs w:val="24"/>
              </w:rPr>
            </w:pPr>
            <w:r w:rsidRPr="0060028D">
              <w:rPr>
                <w:rFonts w:ascii="Times New Roman" w:hAnsi="Times New Roman" w:cs="Times New Roman"/>
                <w:color w:val="000000"/>
                <w:sz w:val="24"/>
                <w:szCs w:val="24"/>
              </w:rPr>
              <w:t>1.36</w:t>
            </w:r>
          </w:p>
        </w:tc>
        <w:tc>
          <w:tcPr>
            <w:tcW w:w="1222" w:type="dxa"/>
            <w:tcBorders>
              <w:top w:val="single" w:sz="4" w:space="0" w:color="auto"/>
              <w:left w:val="single" w:sz="4" w:space="0" w:color="auto"/>
              <w:bottom w:val="single" w:sz="4" w:space="0" w:color="auto"/>
              <w:right w:val="single" w:sz="4" w:space="0" w:color="auto"/>
            </w:tcBorders>
            <w:vAlign w:val="center"/>
          </w:tcPr>
          <w:p w14:paraId="34F763C6" w14:textId="77777777" w:rsidR="00143ECC" w:rsidRPr="0060028D" w:rsidRDefault="00143ECC" w:rsidP="003B0C08">
            <w:pPr>
              <w:spacing w:before="120" w:after="120" w:line="360" w:lineRule="auto"/>
              <w:jc w:val="center"/>
              <w:rPr>
                <w:rFonts w:ascii="Times New Roman" w:hAnsi="Times New Roman" w:cs="Times New Roman"/>
                <w:sz w:val="24"/>
                <w:szCs w:val="24"/>
              </w:rPr>
            </w:pPr>
            <w:r w:rsidRPr="0060028D">
              <w:rPr>
                <w:rFonts w:ascii="Times New Roman" w:hAnsi="Times New Roman" w:cs="Times New Roman"/>
                <w:color w:val="000000"/>
                <w:sz w:val="24"/>
                <w:szCs w:val="24"/>
              </w:rPr>
              <w:t>23.61</w:t>
            </w:r>
          </w:p>
        </w:tc>
        <w:tc>
          <w:tcPr>
            <w:tcW w:w="1085" w:type="dxa"/>
            <w:tcBorders>
              <w:top w:val="single" w:sz="4" w:space="0" w:color="auto"/>
              <w:left w:val="single" w:sz="4" w:space="0" w:color="auto"/>
              <w:bottom w:val="single" w:sz="4" w:space="0" w:color="auto"/>
              <w:right w:val="single" w:sz="4" w:space="0" w:color="auto"/>
            </w:tcBorders>
            <w:vAlign w:val="center"/>
          </w:tcPr>
          <w:p w14:paraId="11BB6518" w14:textId="77777777" w:rsidR="00143ECC" w:rsidRPr="0060028D" w:rsidRDefault="00143ECC" w:rsidP="003B0C08">
            <w:pPr>
              <w:spacing w:before="120" w:after="120" w:line="360" w:lineRule="auto"/>
              <w:jc w:val="center"/>
              <w:rPr>
                <w:rFonts w:ascii="Times New Roman" w:hAnsi="Times New Roman" w:cs="Times New Roman"/>
                <w:color w:val="000000"/>
                <w:sz w:val="24"/>
                <w:szCs w:val="24"/>
              </w:rPr>
            </w:pPr>
            <w:r w:rsidRPr="0060028D">
              <w:rPr>
                <w:rFonts w:ascii="Times New Roman" w:hAnsi="Times New Roman" w:cs="Times New Roman"/>
                <w:color w:val="000000"/>
                <w:sz w:val="24"/>
                <w:szCs w:val="24"/>
              </w:rPr>
              <w:t>03</w:t>
            </w:r>
          </w:p>
        </w:tc>
        <w:tc>
          <w:tcPr>
            <w:tcW w:w="1220" w:type="dxa"/>
            <w:tcBorders>
              <w:top w:val="single" w:sz="4" w:space="0" w:color="auto"/>
              <w:left w:val="single" w:sz="4" w:space="0" w:color="auto"/>
              <w:bottom w:val="single" w:sz="4" w:space="0" w:color="auto"/>
              <w:right w:val="single" w:sz="4" w:space="0" w:color="auto"/>
            </w:tcBorders>
            <w:vAlign w:val="center"/>
          </w:tcPr>
          <w:p w14:paraId="5D220C1B" w14:textId="77777777" w:rsidR="00143ECC" w:rsidRPr="0060028D" w:rsidRDefault="00143ECC" w:rsidP="003B0C08">
            <w:pPr>
              <w:spacing w:before="120" w:after="120" w:line="360" w:lineRule="auto"/>
              <w:jc w:val="center"/>
              <w:rPr>
                <w:rFonts w:ascii="Times New Roman" w:hAnsi="Times New Roman" w:cs="Times New Roman"/>
                <w:color w:val="000000"/>
                <w:sz w:val="24"/>
                <w:szCs w:val="24"/>
              </w:rPr>
            </w:pPr>
            <w:r w:rsidRPr="0060028D">
              <w:rPr>
                <w:rFonts w:ascii="Times New Roman" w:hAnsi="Times New Roman" w:cs="Times New Roman"/>
                <w:color w:val="000000"/>
                <w:sz w:val="24"/>
                <w:szCs w:val="24"/>
              </w:rPr>
              <w:t>0.02</w:t>
            </w:r>
          </w:p>
        </w:tc>
        <w:tc>
          <w:tcPr>
            <w:tcW w:w="1087" w:type="dxa"/>
            <w:tcBorders>
              <w:top w:val="single" w:sz="4" w:space="0" w:color="auto"/>
              <w:left w:val="single" w:sz="4" w:space="0" w:color="auto"/>
              <w:bottom w:val="single" w:sz="4" w:space="0" w:color="auto"/>
              <w:right w:val="single" w:sz="4" w:space="0" w:color="auto"/>
            </w:tcBorders>
            <w:vAlign w:val="center"/>
          </w:tcPr>
          <w:p w14:paraId="7E373F19" w14:textId="77777777" w:rsidR="00143ECC" w:rsidRPr="0060028D" w:rsidRDefault="00143ECC" w:rsidP="003B0C08">
            <w:pPr>
              <w:spacing w:before="120" w:after="120" w:line="360" w:lineRule="auto"/>
              <w:jc w:val="center"/>
              <w:rPr>
                <w:rFonts w:ascii="Times New Roman" w:hAnsi="Times New Roman" w:cs="Times New Roman"/>
                <w:color w:val="000000"/>
                <w:sz w:val="24"/>
                <w:szCs w:val="24"/>
              </w:rPr>
            </w:pPr>
            <w:r w:rsidRPr="0060028D">
              <w:rPr>
                <w:rFonts w:ascii="Times New Roman" w:hAnsi="Times New Roman" w:cs="Times New Roman"/>
                <w:color w:val="000000"/>
                <w:sz w:val="24"/>
                <w:szCs w:val="24"/>
              </w:rPr>
              <w:t>8.82</w:t>
            </w:r>
          </w:p>
        </w:tc>
        <w:tc>
          <w:tcPr>
            <w:tcW w:w="1085" w:type="dxa"/>
            <w:tcBorders>
              <w:top w:val="single" w:sz="4" w:space="0" w:color="auto"/>
              <w:left w:val="single" w:sz="4" w:space="0" w:color="auto"/>
              <w:bottom w:val="single" w:sz="4" w:space="0" w:color="auto"/>
              <w:right w:val="single" w:sz="4" w:space="0" w:color="auto"/>
            </w:tcBorders>
            <w:vAlign w:val="center"/>
          </w:tcPr>
          <w:p w14:paraId="287C9360" w14:textId="77777777" w:rsidR="00143ECC" w:rsidRPr="0060028D" w:rsidRDefault="00143ECC" w:rsidP="003B0C08">
            <w:pPr>
              <w:spacing w:before="120" w:after="120" w:line="360" w:lineRule="auto"/>
              <w:jc w:val="center"/>
              <w:rPr>
                <w:rFonts w:ascii="Times New Roman" w:hAnsi="Times New Roman" w:cs="Times New Roman"/>
                <w:color w:val="000000"/>
                <w:sz w:val="24"/>
                <w:szCs w:val="24"/>
              </w:rPr>
            </w:pPr>
            <w:r w:rsidRPr="0060028D">
              <w:rPr>
                <w:rFonts w:ascii="Times New Roman" w:hAnsi="Times New Roman" w:cs="Times New Roman"/>
                <w:color w:val="000000"/>
                <w:sz w:val="24"/>
                <w:szCs w:val="24"/>
              </w:rPr>
              <w:t>31</w:t>
            </w:r>
          </w:p>
        </w:tc>
        <w:tc>
          <w:tcPr>
            <w:tcW w:w="1221" w:type="dxa"/>
            <w:tcBorders>
              <w:top w:val="single" w:sz="4" w:space="0" w:color="auto"/>
              <w:left w:val="single" w:sz="4" w:space="0" w:color="auto"/>
              <w:bottom w:val="single" w:sz="4" w:space="0" w:color="auto"/>
              <w:right w:val="single" w:sz="4" w:space="0" w:color="auto"/>
            </w:tcBorders>
            <w:vAlign w:val="center"/>
          </w:tcPr>
          <w:p w14:paraId="4E2E95ED" w14:textId="77777777" w:rsidR="00143ECC" w:rsidRPr="0060028D" w:rsidRDefault="00143ECC" w:rsidP="003B0C08">
            <w:pPr>
              <w:spacing w:before="120" w:after="120" w:line="360" w:lineRule="auto"/>
              <w:jc w:val="center"/>
              <w:rPr>
                <w:rFonts w:ascii="Times New Roman" w:hAnsi="Times New Roman" w:cs="Times New Roman"/>
                <w:color w:val="000000"/>
                <w:sz w:val="24"/>
                <w:szCs w:val="24"/>
              </w:rPr>
            </w:pPr>
            <w:r w:rsidRPr="0060028D">
              <w:rPr>
                <w:rFonts w:ascii="Times New Roman" w:hAnsi="Times New Roman" w:cs="Times New Roman"/>
                <w:color w:val="000000"/>
                <w:sz w:val="24"/>
                <w:szCs w:val="24"/>
              </w:rPr>
              <w:t>91.18</w:t>
            </w:r>
          </w:p>
        </w:tc>
        <w:tc>
          <w:tcPr>
            <w:tcW w:w="1255" w:type="dxa"/>
            <w:tcBorders>
              <w:top w:val="single" w:sz="4" w:space="0" w:color="auto"/>
              <w:left w:val="single" w:sz="4" w:space="0" w:color="auto"/>
              <w:bottom w:val="single" w:sz="4" w:space="0" w:color="auto"/>
              <w:right w:val="single" w:sz="4" w:space="0" w:color="auto"/>
            </w:tcBorders>
            <w:vAlign w:val="center"/>
          </w:tcPr>
          <w:p w14:paraId="6C3A8CF2" w14:textId="77777777" w:rsidR="00143ECC" w:rsidRPr="0060028D" w:rsidRDefault="00143ECC" w:rsidP="003B0C08">
            <w:pPr>
              <w:spacing w:before="120" w:after="120" w:line="360" w:lineRule="auto"/>
              <w:jc w:val="center"/>
              <w:rPr>
                <w:rFonts w:ascii="Times New Roman" w:hAnsi="Times New Roman" w:cs="Times New Roman"/>
                <w:color w:val="000000"/>
                <w:sz w:val="24"/>
                <w:szCs w:val="24"/>
              </w:rPr>
            </w:pPr>
            <w:r w:rsidRPr="0060028D">
              <w:rPr>
                <w:rFonts w:ascii="Times New Roman" w:hAnsi="Times New Roman" w:cs="Times New Roman"/>
                <w:color w:val="000000"/>
                <w:sz w:val="24"/>
                <w:szCs w:val="24"/>
              </w:rPr>
              <w:t>52,367</w:t>
            </w:r>
          </w:p>
        </w:tc>
      </w:tr>
      <w:tr w:rsidR="00143ECC" w:rsidRPr="0060028D" w14:paraId="79A3B251" w14:textId="77777777" w:rsidTr="00143ECC">
        <w:trPr>
          <w:trHeight w:val="122"/>
          <w:jc w:val="center"/>
        </w:trPr>
        <w:tc>
          <w:tcPr>
            <w:tcW w:w="631" w:type="dxa"/>
            <w:tcBorders>
              <w:top w:val="single" w:sz="4" w:space="0" w:color="auto"/>
              <w:left w:val="single" w:sz="4" w:space="0" w:color="auto"/>
              <w:bottom w:val="single" w:sz="4" w:space="0" w:color="auto"/>
              <w:right w:val="single" w:sz="4" w:space="0" w:color="auto"/>
            </w:tcBorders>
            <w:vAlign w:val="center"/>
          </w:tcPr>
          <w:p w14:paraId="71F8C0F0" w14:textId="77777777" w:rsidR="00143ECC" w:rsidRPr="0060028D" w:rsidRDefault="00143ECC" w:rsidP="003B0C08">
            <w:pPr>
              <w:spacing w:before="120" w:after="120" w:line="360" w:lineRule="auto"/>
              <w:jc w:val="center"/>
              <w:rPr>
                <w:rFonts w:ascii="Times New Roman" w:hAnsi="Times New Roman" w:cs="Times New Roman"/>
                <w:sz w:val="24"/>
                <w:szCs w:val="24"/>
              </w:rPr>
            </w:pPr>
            <w:r w:rsidRPr="0060028D">
              <w:rPr>
                <w:rFonts w:ascii="Times New Roman" w:hAnsi="Times New Roman" w:cs="Times New Roman"/>
                <w:sz w:val="24"/>
                <w:szCs w:val="24"/>
              </w:rPr>
              <w:t>2.</w:t>
            </w:r>
          </w:p>
        </w:tc>
        <w:tc>
          <w:tcPr>
            <w:tcW w:w="1399" w:type="dxa"/>
            <w:tcBorders>
              <w:top w:val="single" w:sz="4" w:space="0" w:color="auto"/>
              <w:left w:val="single" w:sz="4" w:space="0" w:color="auto"/>
              <w:bottom w:val="single" w:sz="4" w:space="0" w:color="auto"/>
              <w:right w:val="single" w:sz="4" w:space="0" w:color="auto"/>
            </w:tcBorders>
            <w:vAlign w:val="center"/>
          </w:tcPr>
          <w:p w14:paraId="6F0EAC13" w14:textId="77777777" w:rsidR="00143ECC" w:rsidRPr="0060028D" w:rsidRDefault="00143ECC" w:rsidP="003B0C08">
            <w:pPr>
              <w:spacing w:before="120" w:after="120" w:line="360" w:lineRule="auto"/>
              <w:rPr>
                <w:rFonts w:ascii="Times New Roman" w:hAnsi="Times New Roman" w:cs="Times New Roman"/>
                <w:color w:val="000000"/>
                <w:sz w:val="24"/>
                <w:szCs w:val="24"/>
              </w:rPr>
            </w:pPr>
            <w:r w:rsidRPr="0060028D">
              <w:rPr>
                <w:rFonts w:ascii="Times New Roman" w:hAnsi="Times New Roman" w:cs="Times New Roman"/>
                <w:color w:val="000000"/>
                <w:sz w:val="24"/>
                <w:szCs w:val="24"/>
              </w:rPr>
              <w:t>Small</w:t>
            </w:r>
          </w:p>
          <w:p w14:paraId="20EC3C88" w14:textId="77777777" w:rsidR="00143ECC" w:rsidRPr="0060028D" w:rsidRDefault="00143ECC" w:rsidP="003B0C08">
            <w:pPr>
              <w:spacing w:before="120" w:after="120" w:line="360" w:lineRule="auto"/>
              <w:rPr>
                <w:rFonts w:ascii="Times New Roman" w:hAnsi="Times New Roman" w:cs="Times New Roman"/>
                <w:sz w:val="24"/>
                <w:szCs w:val="24"/>
              </w:rPr>
            </w:pPr>
            <w:r w:rsidRPr="0060028D">
              <w:rPr>
                <w:rFonts w:ascii="Times New Roman" w:hAnsi="Times New Roman" w:cs="Times New Roman"/>
                <w:color w:val="000000"/>
                <w:sz w:val="24"/>
                <w:szCs w:val="24"/>
              </w:rPr>
              <w:t>(2.5-5 acre)</w:t>
            </w:r>
          </w:p>
        </w:tc>
        <w:tc>
          <w:tcPr>
            <w:tcW w:w="1355" w:type="dxa"/>
            <w:tcBorders>
              <w:top w:val="single" w:sz="4" w:space="0" w:color="auto"/>
              <w:left w:val="single" w:sz="4" w:space="0" w:color="auto"/>
              <w:bottom w:val="single" w:sz="4" w:space="0" w:color="auto"/>
              <w:right w:val="single" w:sz="4" w:space="0" w:color="auto"/>
            </w:tcBorders>
            <w:vAlign w:val="center"/>
          </w:tcPr>
          <w:p w14:paraId="21DAE8FA" w14:textId="77777777" w:rsidR="00143ECC" w:rsidRPr="0060028D" w:rsidRDefault="00143ECC" w:rsidP="003B0C08">
            <w:pPr>
              <w:spacing w:before="120" w:after="120" w:line="360" w:lineRule="auto"/>
              <w:jc w:val="center"/>
              <w:rPr>
                <w:rFonts w:ascii="Times New Roman" w:hAnsi="Times New Roman" w:cs="Times New Roman"/>
                <w:sz w:val="24"/>
                <w:szCs w:val="24"/>
              </w:rPr>
            </w:pPr>
            <w:r w:rsidRPr="0060028D">
              <w:rPr>
                <w:rFonts w:ascii="Times New Roman" w:hAnsi="Times New Roman" w:cs="Times New Roman"/>
                <w:color w:val="000000"/>
                <w:sz w:val="24"/>
                <w:szCs w:val="24"/>
              </w:rPr>
              <w:t>29</w:t>
            </w:r>
          </w:p>
        </w:tc>
        <w:tc>
          <w:tcPr>
            <w:tcW w:w="1085" w:type="dxa"/>
            <w:tcBorders>
              <w:top w:val="single" w:sz="4" w:space="0" w:color="auto"/>
              <w:left w:val="single" w:sz="4" w:space="0" w:color="auto"/>
              <w:bottom w:val="single" w:sz="4" w:space="0" w:color="auto"/>
              <w:right w:val="single" w:sz="4" w:space="0" w:color="auto"/>
            </w:tcBorders>
            <w:vAlign w:val="center"/>
          </w:tcPr>
          <w:p w14:paraId="662881CE" w14:textId="77777777" w:rsidR="00143ECC" w:rsidRPr="0060028D" w:rsidRDefault="00143ECC" w:rsidP="003B0C08">
            <w:pPr>
              <w:spacing w:before="120" w:after="120" w:line="360" w:lineRule="auto"/>
              <w:jc w:val="center"/>
              <w:rPr>
                <w:rFonts w:ascii="Times New Roman" w:hAnsi="Times New Roman" w:cs="Times New Roman"/>
                <w:sz w:val="24"/>
                <w:szCs w:val="24"/>
              </w:rPr>
            </w:pPr>
            <w:r w:rsidRPr="0060028D">
              <w:rPr>
                <w:rFonts w:ascii="Times New Roman" w:hAnsi="Times New Roman" w:cs="Times New Roman"/>
                <w:color w:val="000000"/>
                <w:sz w:val="24"/>
                <w:szCs w:val="24"/>
              </w:rPr>
              <w:t>3.89</w:t>
            </w:r>
          </w:p>
        </w:tc>
        <w:tc>
          <w:tcPr>
            <w:tcW w:w="1085" w:type="dxa"/>
            <w:tcBorders>
              <w:top w:val="single" w:sz="4" w:space="0" w:color="auto"/>
              <w:left w:val="single" w:sz="4" w:space="0" w:color="auto"/>
              <w:bottom w:val="single" w:sz="4" w:space="0" w:color="auto"/>
              <w:right w:val="single" w:sz="4" w:space="0" w:color="auto"/>
            </w:tcBorders>
            <w:vAlign w:val="center"/>
          </w:tcPr>
          <w:p w14:paraId="3B08A483" w14:textId="77777777" w:rsidR="00143ECC" w:rsidRPr="0060028D" w:rsidRDefault="00143ECC" w:rsidP="003B0C08">
            <w:pPr>
              <w:spacing w:before="120" w:after="120" w:line="360" w:lineRule="auto"/>
              <w:jc w:val="center"/>
              <w:rPr>
                <w:rFonts w:ascii="Times New Roman" w:hAnsi="Times New Roman" w:cs="Times New Roman"/>
                <w:sz w:val="24"/>
                <w:szCs w:val="24"/>
              </w:rPr>
            </w:pPr>
            <w:r w:rsidRPr="0060028D">
              <w:rPr>
                <w:rFonts w:ascii="Times New Roman" w:hAnsi="Times New Roman" w:cs="Times New Roman"/>
                <w:color w:val="000000"/>
                <w:sz w:val="24"/>
                <w:szCs w:val="24"/>
              </w:rPr>
              <w:t>43</w:t>
            </w:r>
          </w:p>
        </w:tc>
        <w:tc>
          <w:tcPr>
            <w:tcW w:w="1221" w:type="dxa"/>
            <w:tcBorders>
              <w:top w:val="single" w:sz="4" w:space="0" w:color="auto"/>
              <w:left w:val="single" w:sz="4" w:space="0" w:color="auto"/>
              <w:bottom w:val="single" w:sz="4" w:space="0" w:color="auto"/>
              <w:right w:val="single" w:sz="4" w:space="0" w:color="auto"/>
            </w:tcBorders>
            <w:vAlign w:val="center"/>
          </w:tcPr>
          <w:p w14:paraId="559C05E9" w14:textId="77777777" w:rsidR="00143ECC" w:rsidRPr="0060028D" w:rsidRDefault="00143ECC" w:rsidP="003B0C08">
            <w:pPr>
              <w:spacing w:before="120" w:after="120" w:line="360" w:lineRule="auto"/>
              <w:jc w:val="center"/>
              <w:rPr>
                <w:rFonts w:ascii="Times New Roman" w:hAnsi="Times New Roman" w:cs="Times New Roman"/>
                <w:sz w:val="24"/>
                <w:szCs w:val="24"/>
              </w:rPr>
            </w:pPr>
            <w:r w:rsidRPr="0060028D">
              <w:rPr>
                <w:rFonts w:ascii="Times New Roman" w:hAnsi="Times New Roman" w:cs="Times New Roman"/>
                <w:color w:val="000000"/>
                <w:sz w:val="24"/>
                <w:szCs w:val="24"/>
              </w:rPr>
              <w:t>1.48</w:t>
            </w:r>
          </w:p>
        </w:tc>
        <w:tc>
          <w:tcPr>
            <w:tcW w:w="1222" w:type="dxa"/>
            <w:tcBorders>
              <w:top w:val="single" w:sz="4" w:space="0" w:color="auto"/>
              <w:left w:val="single" w:sz="4" w:space="0" w:color="auto"/>
              <w:bottom w:val="single" w:sz="4" w:space="0" w:color="auto"/>
              <w:right w:val="single" w:sz="4" w:space="0" w:color="auto"/>
            </w:tcBorders>
            <w:vAlign w:val="center"/>
          </w:tcPr>
          <w:p w14:paraId="5D9BB10E" w14:textId="77777777" w:rsidR="00143ECC" w:rsidRPr="0060028D" w:rsidRDefault="00143ECC" w:rsidP="003B0C08">
            <w:pPr>
              <w:spacing w:before="120" w:after="120" w:line="360" w:lineRule="auto"/>
              <w:jc w:val="center"/>
              <w:rPr>
                <w:rFonts w:ascii="Times New Roman" w:hAnsi="Times New Roman" w:cs="Times New Roman"/>
                <w:sz w:val="24"/>
                <w:szCs w:val="24"/>
              </w:rPr>
            </w:pPr>
            <w:r w:rsidRPr="0060028D">
              <w:rPr>
                <w:rFonts w:ascii="Times New Roman" w:hAnsi="Times New Roman" w:cs="Times New Roman"/>
                <w:color w:val="000000"/>
                <w:sz w:val="24"/>
                <w:szCs w:val="24"/>
              </w:rPr>
              <w:t>38.05</w:t>
            </w:r>
          </w:p>
        </w:tc>
        <w:tc>
          <w:tcPr>
            <w:tcW w:w="1085" w:type="dxa"/>
            <w:tcBorders>
              <w:top w:val="single" w:sz="4" w:space="0" w:color="auto"/>
              <w:left w:val="single" w:sz="4" w:space="0" w:color="auto"/>
              <w:bottom w:val="single" w:sz="4" w:space="0" w:color="auto"/>
              <w:right w:val="single" w:sz="4" w:space="0" w:color="auto"/>
            </w:tcBorders>
            <w:vAlign w:val="center"/>
          </w:tcPr>
          <w:p w14:paraId="38E45821" w14:textId="77777777" w:rsidR="00143ECC" w:rsidRPr="0060028D" w:rsidRDefault="00143ECC" w:rsidP="003B0C08">
            <w:pPr>
              <w:spacing w:before="120" w:after="120" w:line="360" w:lineRule="auto"/>
              <w:jc w:val="center"/>
              <w:rPr>
                <w:rFonts w:ascii="Times New Roman" w:hAnsi="Times New Roman" w:cs="Times New Roman"/>
                <w:color w:val="000000"/>
                <w:sz w:val="24"/>
                <w:szCs w:val="24"/>
              </w:rPr>
            </w:pPr>
            <w:r w:rsidRPr="0060028D">
              <w:rPr>
                <w:rFonts w:ascii="Times New Roman" w:hAnsi="Times New Roman" w:cs="Times New Roman"/>
                <w:color w:val="000000"/>
                <w:sz w:val="24"/>
                <w:szCs w:val="24"/>
              </w:rPr>
              <w:t>02</w:t>
            </w:r>
          </w:p>
        </w:tc>
        <w:tc>
          <w:tcPr>
            <w:tcW w:w="1220" w:type="dxa"/>
            <w:tcBorders>
              <w:top w:val="single" w:sz="4" w:space="0" w:color="auto"/>
              <w:left w:val="single" w:sz="4" w:space="0" w:color="auto"/>
              <w:bottom w:val="single" w:sz="4" w:space="0" w:color="auto"/>
              <w:right w:val="single" w:sz="4" w:space="0" w:color="auto"/>
            </w:tcBorders>
            <w:vAlign w:val="center"/>
          </w:tcPr>
          <w:p w14:paraId="2B15AF00" w14:textId="77777777" w:rsidR="00143ECC" w:rsidRPr="0060028D" w:rsidRDefault="00143ECC" w:rsidP="003B0C08">
            <w:pPr>
              <w:spacing w:before="120" w:after="120" w:line="360" w:lineRule="auto"/>
              <w:jc w:val="center"/>
              <w:rPr>
                <w:rFonts w:ascii="Times New Roman" w:hAnsi="Times New Roman" w:cs="Times New Roman"/>
                <w:color w:val="000000"/>
                <w:sz w:val="24"/>
                <w:szCs w:val="24"/>
              </w:rPr>
            </w:pPr>
            <w:r w:rsidRPr="0060028D">
              <w:rPr>
                <w:rFonts w:ascii="Times New Roman" w:hAnsi="Times New Roman" w:cs="Times New Roman"/>
                <w:color w:val="000000"/>
                <w:sz w:val="24"/>
                <w:szCs w:val="24"/>
              </w:rPr>
              <w:t>0.02</w:t>
            </w:r>
          </w:p>
        </w:tc>
        <w:tc>
          <w:tcPr>
            <w:tcW w:w="1087" w:type="dxa"/>
            <w:tcBorders>
              <w:top w:val="single" w:sz="4" w:space="0" w:color="auto"/>
              <w:left w:val="single" w:sz="4" w:space="0" w:color="auto"/>
              <w:bottom w:val="single" w:sz="4" w:space="0" w:color="auto"/>
              <w:right w:val="single" w:sz="4" w:space="0" w:color="auto"/>
            </w:tcBorders>
            <w:vAlign w:val="center"/>
          </w:tcPr>
          <w:p w14:paraId="79E751A3" w14:textId="77777777" w:rsidR="00143ECC" w:rsidRPr="0060028D" w:rsidRDefault="00143ECC" w:rsidP="003B0C08">
            <w:pPr>
              <w:spacing w:before="120" w:after="120" w:line="360" w:lineRule="auto"/>
              <w:jc w:val="center"/>
              <w:rPr>
                <w:rFonts w:ascii="Times New Roman" w:hAnsi="Times New Roman" w:cs="Times New Roman"/>
                <w:color w:val="000000"/>
                <w:sz w:val="24"/>
                <w:szCs w:val="24"/>
              </w:rPr>
            </w:pPr>
            <w:r w:rsidRPr="0060028D">
              <w:rPr>
                <w:rFonts w:ascii="Times New Roman" w:hAnsi="Times New Roman" w:cs="Times New Roman"/>
                <w:color w:val="000000"/>
                <w:sz w:val="24"/>
                <w:szCs w:val="24"/>
              </w:rPr>
              <w:t>4.65</w:t>
            </w:r>
          </w:p>
        </w:tc>
        <w:tc>
          <w:tcPr>
            <w:tcW w:w="1085" w:type="dxa"/>
            <w:tcBorders>
              <w:top w:val="single" w:sz="4" w:space="0" w:color="auto"/>
              <w:left w:val="single" w:sz="4" w:space="0" w:color="auto"/>
              <w:bottom w:val="single" w:sz="4" w:space="0" w:color="auto"/>
              <w:right w:val="single" w:sz="4" w:space="0" w:color="auto"/>
            </w:tcBorders>
            <w:vAlign w:val="center"/>
          </w:tcPr>
          <w:p w14:paraId="3A33D4B9" w14:textId="77777777" w:rsidR="00143ECC" w:rsidRPr="0060028D" w:rsidRDefault="00143ECC" w:rsidP="003B0C08">
            <w:pPr>
              <w:spacing w:before="120" w:after="120" w:line="360" w:lineRule="auto"/>
              <w:jc w:val="center"/>
              <w:rPr>
                <w:rFonts w:ascii="Times New Roman" w:hAnsi="Times New Roman" w:cs="Times New Roman"/>
                <w:color w:val="000000"/>
                <w:sz w:val="24"/>
                <w:szCs w:val="24"/>
              </w:rPr>
            </w:pPr>
            <w:r w:rsidRPr="0060028D">
              <w:rPr>
                <w:rFonts w:ascii="Times New Roman" w:hAnsi="Times New Roman" w:cs="Times New Roman"/>
                <w:color w:val="000000"/>
                <w:sz w:val="24"/>
                <w:szCs w:val="24"/>
              </w:rPr>
              <w:t>41</w:t>
            </w:r>
          </w:p>
        </w:tc>
        <w:tc>
          <w:tcPr>
            <w:tcW w:w="1221" w:type="dxa"/>
            <w:tcBorders>
              <w:top w:val="single" w:sz="4" w:space="0" w:color="auto"/>
              <w:left w:val="single" w:sz="4" w:space="0" w:color="auto"/>
              <w:bottom w:val="single" w:sz="4" w:space="0" w:color="auto"/>
              <w:right w:val="single" w:sz="4" w:space="0" w:color="auto"/>
            </w:tcBorders>
            <w:vAlign w:val="center"/>
          </w:tcPr>
          <w:p w14:paraId="71749672" w14:textId="77777777" w:rsidR="00143ECC" w:rsidRPr="0060028D" w:rsidRDefault="00143ECC" w:rsidP="003B0C08">
            <w:pPr>
              <w:spacing w:before="120" w:after="120" w:line="360" w:lineRule="auto"/>
              <w:jc w:val="center"/>
              <w:rPr>
                <w:rFonts w:ascii="Times New Roman" w:hAnsi="Times New Roman" w:cs="Times New Roman"/>
                <w:color w:val="000000"/>
                <w:sz w:val="24"/>
                <w:szCs w:val="24"/>
              </w:rPr>
            </w:pPr>
            <w:r w:rsidRPr="0060028D">
              <w:rPr>
                <w:rFonts w:ascii="Times New Roman" w:hAnsi="Times New Roman" w:cs="Times New Roman"/>
                <w:color w:val="000000"/>
                <w:sz w:val="24"/>
                <w:szCs w:val="24"/>
              </w:rPr>
              <w:t>95.35</w:t>
            </w:r>
          </w:p>
        </w:tc>
        <w:tc>
          <w:tcPr>
            <w:tcW w:w="1255" w:type="dxa"/>
            <w:tcBorders>
              <w:top w:val="single" w:sz="4" w:space="0" w:color="auto"/>
              <w:left w:val="single" w:sz="4" w:space="0" w:color="auto"/>
              <w:bottom w:val="single" w:sz="4" w:space="0" w:color="auto"/>
              <w:right w:val="single" w:sz="4" w:space="0" w:color="auto"/>
            </w:tcBorders>
            <w:vAlign w:val="center"/>
          </w:tcPr>
          <w:p w14:paraId="20BC7A11" w14:textId="77777777" w:rsidR="00143ECC" w:rsidRPr="0060028D" w:rsidRDefault="00143ECC" w:rsidP="003B0C08">
            <w:pPr>
              <w:spacing w:before="120" w:after="120" w:line="360" w:lineRule="auto"/>
              <w:jc w:val="center"/>
              <w:rPr>
                <w:rFonts w:ascii="Times New Roman" w:hAnsi="Times New Roman" w:cs="Times New Roman"/>
                <w:color w:val="000000"/>
                <w:sz w:val="24"/>
                <w:szCs w:val="24"/>
              </w:rPr>
            </w:pPr>
            <w:r w:rsidRPr="0060028D">
              <w:rPr>
                <w:rFonts w:ascii="Times New Roman" w:hAnsi="Times New Roman" w:cs="Times New Roman"/>
                <w:color w:val="000000"/>
                <w:sz w:val="24"/>
                <w:szCs w:val="24"/>
              </w:rPr>
              <w:t>45,103</w:t>
            </w:r>
          </w:p>
        </w:tc>
      </w:tr>
      <w:tr w:rsidR="00143ECC" w:rsidRPr="0060028D" w14:paraId="7D67C066" w14:textId="77777777" w:rsidTr="00143ECC">
        <w:trPr>
          <w:trHeight w:val="122"/>
          <w:jc w:val="center"/>
        </w:trPr>
        <w:tc>
          <w:tcPr>
            <w:tcW w:w="631" w:type="dxa"/>
            <w:tcBorders>
              <w:top w:val="single" w:sz="4" w:space="0" w:color="auto"/>
              <w:left w:val="single" w:sz="4" w:space="0" w:color="auto"/>
              <w:bottom w:val="single" w:sz="4" w:space="0" w:color="auto"/>
              <w:right w:val="single" w:sz="4" w:space="0" w:color="auto"/>
            </w:tcBorders>
            <w:vAlign w:val="center"/>
          </w:tcPr>
          <w:p w14:paraId="17FCCCF5" w14:textId="77777777" w:rsidR="00143ECC" w:rsidRPr="0060028D" w:rsidRDefault="00143ECC" w:rsidP="003B0C08">
            <w:pPr>
              <w:spacing w:before="120" w:after="120" w:line="360" w:lineRule="auto"/>
              <w:jc w:val="center"/>
              <w:rPr>
                <w:rFonts w:ascii="Times New Roman" w:hAnsi="Times New Roman" w:cs="Times New Roman"/>
                <w:sz w:val="24"/>
                <w:szCs w:val="24"/>
              </w:rPr>
            </w:pPr>
            <w:r w:rsidRPr="0060028D">
              <w:rPr>
                <w:rFonts w:ascii="Times New Roman" w:hAnsi="Times New Roman" w:cs="Times New Roman"/>
                <w:sz w:val="24"/>
                <w:szCs w:val="24"/>
              </w:rPr>
              <w:t>3.</w:t>
            </w:r>
          </w:p>
        </w:tc>
        <w:tc>
          <w:tcPr>
            <w:tcW w:w="1399" w:type="dxa"/>
            <w:tcBorders>
              <w:top w:val="single" w:sz="4" w:space="0" w:color="auto"/>
              <w:left w:val="single" w:sz="4" w:space="0" w:color="auto"/>
              <w:bottom w:val="single" w:sz="4" w:space="0" w:color="auto"/>
              <w:right w:val="single" w:sz="4" w:space="0" w:color="auto"/>
            </w:tcBorders>
            <w:vAlign w:val="center"/>
          </w:tcPr>
          <w:p w14:paraId="584F8C79" w14:textId="77777777" w:rsidR="00143ECC" w:rsidRPr="0060028D" w:rsidRDefault="00143ECC" w:rsidP="003B0C08">
            <w:pPr>
              <w:spacing w:before="120" w:after="120" w:line="360" w:lineRule="auto"/>
              <w:rPr>
                <w:rFonts w:ascii="Times New Roman" w:hAnsi="Times New Roman" w:cs="Times New Roman"/>
                <w:color w:val="000000"/>
                <w:sz w:val="24"/>
                <w:szCs w:val="24"/>
              </w:rPr>
            </w:pPr>
            <w:r w:rsidRPr="0060028D">
              <w:rPr>
                <w:rFonts w:ascii="Times New Roman" w:hAnsi="Times New Roman" w:cs="Times New Roman"/>
                <w:color w:val="000000"/>
                <w:sz w:val="24"/>
                <w:szCs w:val="24"/>
              </w:rPr>
              <w:t>Semi-medium</w:t>
            </w:r>
          </w:p>
          <w:p w14:paraId="7ECCE401" w14:textId="77777777" w:rsidR="00143ECC" w:rsidRPr="0060028D" w:rsidRDefault="00143ECC" w:rsidP="003B0C08">
            <w:pPr>
              <w:spacing w:before="120" w:after="120" w:line="360" w:lineRule="auto"/>
              <w:rPr>
                <w:rFonts w:ascii="Times New Roman" w:hAnsi="Times New Roman" w:cs="Times New Roman"/>
                <w:sz w:val="24"/>
                <w:szCs w:val="24"/>
              </w:rPr>
            </w:pPr>
            <w:r w:rsidRPr="0060028D">
              <w:rPr>
                <w:rFonts w:ascii="Times New Roman" w:hAnsi="Times New Roman" w:cs="Times New Roman"/>
                <w:color w:val="000000"/>
                <w:sz w:val="24"/>
                <w:szCs w:val="24"/>
              </w:rPr>
              <w:t>(5-10 acre)</w:t>
            </w:r>
          </w:p>
        </w:tc>
        <w:tc>
          <w:tcPr>
            <w:tcW w:w="1355" w:type="dxa"/>
            <w:tcBorders>
              <w:top w:val="single" w:sz="4" w:space="0" w:color="auto"/>
              <w:left w:val="single" w:sz="4" w:space="0" w:color="auto"/>
              <w:bottom w:val="single" w:sz="4" w:space="0" w:color="auto"/>
              <w:right w:val="single" w:sz="4" w:space="0" w:color="auto"/>
            </w:tcBorders>
            <w:vAlign w:val="center"/>
          </w:tcPr>
          <w:p w14:paraId="155409B4" w14:textId="77777777" w:rsidR="00143ECC" w:rsidRPr="0060028D" w:rsidRDefault="00143ECC" w:rsidP="003B0C08">
            <w:pPr>
              <w:spacing w:before="120" w:after="120" w:line="360" w:lineRule="auto"/>
              <w:jc w:val="center"/>
              <w:rPr>
                <w:rFonts w:ascii="Times New Roman" w:hAnsi="Times New Roman" w:cs="Times New Roman"/>
                <w:sz w:val="24"/>
                <w:szCs w:val="24"/>
              </w:rPr>
            </w:pPr>
            <w:r w:rsidRPr="0060028D">
              <w:rPr>
                <w:rFonts w:ascii="Times New Roman" w:hAnsi="Times New Roman" w:cs="Times New Roman"/>
                <w:color w:val="000000"/>
                <w:sz w:val="24"/>
                <w:szCs w:val="24"/>
              </w:rPr>
              <w:t>54</w:t>
            </w:r>
          </w:p>
        </w:tc>
        <w:tc>
          <w:tcPr>
            <w:tcW w:w="1085" w:type="dxa"/>
            <w:tcBorders>
              <w:top w:val="single" w:sz="4" w:space="0" w:color="auto"/>
              <w:left w:val="single" w:sz="4" w:space="0" w:color="auto"/>
              <w:bottom w:val="single" w:sz="4" w:space="0" w:color="auto"/>
              <w:right w:val="single" w:sz="4" w:space="0" w:color="auto"/>
            </w:tcBorders>
            <w:vAlign w:val="center"/>
          </w:tcPr>
          <w:p w14:paraId="5405044C" w14:textId="77777777" w:rsidR="00143ECC" w:rsidRPr="0060028D" w:rsidRDefault="00143ECC" w:rsidP="003B0C08">
            <w:pPr>
              <w:spacing w:before="120" w:after="120" w:line="360" w:lineRule="auto"/>
              <w:jc w:val="center"/>
              <w:rPr>
                <w:rFonts w:ascii="Times New Roman" w:hAnsi="Times New Roman" w:cs="Times New Roman"/>
                <w:sz w:val="24"/>
                <w:szCs w:val="24"/>
              </w:rPr>
            </w:pPr>
            <w:r w:rsidRPr="0060028D">
              <w:rPr>
                <w:rFonts w:ascii="Times New Roman" w:hAnsi="Times New Roman" w:cs="Times New Roman"/>
                <w:color w:val="000000"/>
                <w:sz w:val="24"/>
                <w:szCs w:val="24"/>
              </w:rPr>
              <w:t>4.87</w:t>
            </w:r>
          </w:p>
        </w:tc>
        <w:tc>
          <w:tcPr>
            <w:tcW w:w="1085" w:type="dxa"/>
            <w:tcBorders>
              <w:top w:val="single" w:sz="4" w:space="0" w:color="auto"/>
              <w:left w:val="single" w:sz="4" w:space="0" w:color="auto"/>
              <w:bottom w:val="single" w:sz="4" w:space="0" w:color="auto"/>
              <w:right w:val="single" w:sz="4" w:space="0" w:color="auto"/>
            </w:tcBorders>
            <w:vAlign w:val="center"/>
          </w:tcPr>
          <w:p w14:paraId="5F82C381" w14:textId="77777777" w:rsidR="00143ECC" w:rsidRPr="0060028D" w:rsidRDefault="00143ECC" w:rsidP="003B0C08">
            <w:pPr>
              <w:spacing w:before="120" w:after="120" w:line="360" w:lineRule="auto"/>
              <w:jc w:val="center"/>
              <w:rPr>
                <w:rFonts w:ascii="Times New Roman" w:hAnsi="Times New Roman" w:cs="Times New Roman"/>
                <w:sz w:val="24"/>
                <w:szCs w:val="24"/>
              </w:rPr>
            </w:pPr>
            <w:r w:rsidRPr="0060028D">
              <w:rPr>
                <w:rFonts w:ascii="Times New Roman" w:hAnsi="Times New Roman" w:cs="Times New Roman"/>
                <w:color w:val="000000"/>
                <w:sz w:val="24"/>
                <w:szCs w:val="24"/>
              </w:rPr>
              <w:t>71</w:t>
            </w:r>
          </w:p>
        </w:tc>
        <w:tc>
          <w:tcPr>
            <w:tcW w:w="1221" w:type="dxa"/>
            <w:tcBorders>
              <w:top w:val="single" w:sz="4" w:space="0" w:color="auto"/>
              <w:left w:val="single" w:sz="4" w:space="0" w:color="auto"/>
              <w:bottom w:val="single" w:sz="4" w:space="0" w:color="auto"/>
              <w:right w:val="single" w:sz="4" w:space="0" w:color="auto"/>
            </w:tcBorders>
            <w:vAlign w:val="center"/>
          </w:tcPr>
          <w:p w14:paraId="36931B48" w14:textId="77777777" w:rsidR="00143ECC" w:rsidRPr="0060028D" w:rsidRDefault="00143ECC" w:rsidP="003B0C08">
            <w:pPr>
              <w:spacing w:before="120" w:after="120" w:line="360" w:lineRule="auto"/>
              <w:jc w:val="center"/>
              <w:rPr>
                <w:rFonts w:ascii="Times New Roman" w:hAnsi="Times New Roman" w:cs="Times New Roman"/>
                <w:sz w:val="24"/>
                <w:szCs w:val="24"/>
              </w:rPr>
            </w:pPr>
            <w:r w:rsidRPr="0060028D">
              <w:rPr>
                <w:rFonts w:ascii="Times New Roman" w:hAnsi="Times New Roman" w:cs="Times New Roman"/>
                <w:color w:val="000000"/>
                <w:sz w:val="24"/>
                <w:szCs w:val="24"/>
              </w:rPr>
              <w:t>1.31</w:t>
            </w:r>
          </w:p>
        </w:tc>
        <w:tc>
          <w:tcPr>
            <w:tcW w:w="1222" w:type="dxa"/>
            <w:tcBorders>
              <w:top w:val="single" w:sz="4" w:space="0" w:color="auto"/>
              <w:left w:val="single" w:sz="4" w:space="0" w:color="auto"/>
              <w:bottom w:val="single" w:sz="4" w:space="0" w:color="auto"/>
              <w:right w:val="single" w:sz="4" w:space="0" w:color="auto"/>
            </w:tcBorders>
            <w:vAlign w:val="center"/>
          </w:tcPr>
          <w:p w14:paraId="448A76D1" w14:textId="77777777" w:rsidR="00143ECC" w:rsidRPr="0060028D" w:rsidRDefault="00143ECC" w:rsidP="003B0C08">
            <w:pPr>
              <w:spacing w:before="120" w:after="120" w:line="360" w:lineRule="auto"/>
              <w:jc w:val="center"/>
              <w:rPr>
                <w:rFonts w:ascii="Times New Roman" w:hAnsi="Times New Roman" w:cs="Times New Roman"/>
                <w:sz w:val="24"/>
                <w:szCs w:val="24"/>
              </w:rPr>
            </w:pPr>
            <w:r w:rsidRPr="0060028D">
              <w:rPr>
                <w:rFonts w:ascii="Times New Roman" w:hAnsi="Times New Roman" w:cs="Times New Roman"/>
                <w:color w:val="000000"/>
                <w:sz w:val="24"/>
                <w:szCs w:val="24"/>
              </w:rPr>
              <w:t>26.99</w:t>
            </w:r>
          </w:p>
        </w:tc>
        <w:tc>
          <w:tcPr>
            <w:tcW w:w="1085" w:type="dxa"/>
            <w:tcBorders>
              <w:top w:val="single" w:sz="4" w:space="0" w:color="auto"/>
              <w:left w:val="single" w:sz="4" w:space="0" w:color="auto"/>
              <w:bottom w:val="single" w:sz="4" w:space="0" w:color="auto"/>
              <w:right w:val="single" w:sz="4" w:space="0" w:color="auto"/>
            </w:tcBorders>
            <w:vAlign w:val="center"/>
          </w:tcPr>
          <w:p w14:paraId="0EFD0BB7" w14:textId="77777777" w:rsidR="00143ECC" w:rsidRPr="0060028D" w:rsidRDefault="00143ECC" w:rsidP="003B0C08">
            <w:pPr>
              <w:spacing w:before="120" w:after="120" w:line="360" w:lineRule="auto"/>
              <w:jc w:val="center"/>
              <w:rPr>
                <w:rFonts w:ascii="Times New Roman" w:hAnsi="Times New Roman" w:cs="Times New Roman"/>
                <w:color w:val="000000"/>
                <w:sz w:val="24"/>
                <w:szCs w:val="24"/>
              </w:rPr>
            </w:pPr>
            <w:r w:rsidRPr="0060028D">
              <w:rPr>
                <w:rFonts w:ascii="Times New Roman" w:hAnsi="Times New Roman" w:cs="Times New Roman"/>
                <w:color w:val="000000"/>
                <w:sz w:val="24"/>
                <w:szCs w:val="24"/>
              </w:rPr>
              <w:t>06</w:t>
            </w:r>
          </w:p>
        </w:tc>
        <w:tc>
          <w:tcPr>
            <w:tcW w:w="1220" w:type="dxa"/>
            <w:tcBorders>
              <w:top w:val="single" w:sz="4" w:space="0" w:color="auto"/>
              <w:left w:val="single" w:sz="4" w:space="0" w:color="auto"/>
              <w:bottom w:val="single" w:sz="4" w:space="0" w:color="auto"/>
              <w:right w:val="single" w:sz="4" w:space="0" w:color="auto"/>
            </w:tcBorders>
            <w:vAlign w:val="center"/>
          </w:tcPr>
          <w:p w14:paraId="1CB73284" w14:textId="77777777" w:rsidR="00143ECC" w:rsidRPr="0060028D" w:rsidRDefault="00143ECC" w:rsidP="003B0C08">
            <w:pPr>
              <w:spacing w:before="120" w:after="120" w:line="360" w:lineRule="auto"/>
              <w:jc w:val="center"/>
              <w:rPr>
                <w:rFonts w:ascii="Times New Roman" w:hAnsi="Times New Roman" w:cs="Times New Roman"/>
                <w:color w:val="000000"/>
                <w:sz w:val="24"/>
                <w:szCs w:val="24"/>
              </w:rPr>
            </w:pPr>
            <w:r w:rsidRPr="0060028D">
              <w:rPr>
                <w:rFonts w:ascii="Times New Roman" w:hAnsi="Times New Roman" w:cs="Times New Roman"/>
                <w:color w:val="000000"/>
                <w:sz w:val="24"/>
                <w:szCs w:val="24"/>
              </w:rPr>
              <w:t>0.02</w:t>
            </w:r>
          </w:p>
        </w:tc>
        <w:tc>
          <w:tcPr>
            <w:tcW w:w="1087" w:type="dxa"/>
            <w:tcBorders>
              <w:top w:val="single" w:sz="4" w:space="0" w:color="auto"/>
              <w:left w:val="single" w:sz="4" w:space="0" w:color="auto"/>
              <w:bottom w:val="single" w:sz="4" w:space="0" w:color="auto"/>
              <w:right w:val="single" w:sz="4" w:space="0" w:color="auto"/>
            </w:tcBorders>
            <w:vAlign w:val="center"/>
          </w:tcPr>
          <w:p w14:paraId="3B19ACEC" w14:textId="77777777" w:rsidR="00143ECC" w:rsidRPr="0060028D" w:rsidRDefault="00143ECC" w:rsidP="003B0C08">
            <w:pPr>
              <w:spacing w:before="120" w:after="120" w:line="360" w:lineRule="auto"/>
              <w:jc w:val="center"/>
              <w:rPr>
                <w:rFonts w:ascii="Times New Roman" w:hAnsi="Times New Roman" w:cs="Times New Roman"/>
                <w:color w:val="000000"/>
                <w:sz w:val="24"/>
                <w:szCs w:val="24"/>
              </w:rPr>
            </w:pPr>
            <w:r w:rsidRPr="0060028D">
              <w:rPr>
                <w:rFonts w:ascii="Times New Roman" w:hAnsi="Times New Roman" w:cs="Times New Roman"/>
                <w:color w:val="000000"/>
                <w:sz w:val="24"/>
                <w:szCs w:val="24"/>
              </w:rPr>
              <w:t>8.45</w:t>
            </w:r>
          </w:p>
        </w:tc>
        <w:tc>
          <w:tcPr>
            <w:tcW w:w="1085" w:type="dxa"/>
            <w:tcBorders>
              <w:top w:val="single" w:sz="4" w:space="0" w:color="auto"/>
              <w:left w:val="single" w:sz="4" w:space="0" w:color="auto"/>
              <w:bottom w:val="single" w:sz="4" w:space="0" w:color="auto"/>
              <w:right w:val="single" w:sz="4" w:space="0" w:color="auto"/>
            </w:tcBorders>
            <w:vAlign w:val="center"/>
          </w:tcPr>
          <w:p w14:paraId="630BB1B3" w14:textId="77777777" w:rsidR="00143ECC" w:rsidRPr="0060028D" w:rsidRDefault="00143ECC" w:rsidP="003B0C08">
            <w:pPr>
              <w:spacing w:before="120" w:after="120" w:line="360" w:lineRule="auto"/>
              <w:jc w:val="center"/>
              <w:rPr>
                <w:rFonts w:ascii="Times New Roman" w:hAnsi="Times New Roman" w:cs="Times New Roman"/>
                <w:color w:val="000000"/>
                <w:sz w:val="24"/>
                <w:szCs w:val="24"/>
              </w:rPr>
            </w:pPr>
            <w:r w:rsidRPr="0060028D">
              <w:rPr>
                <w:rFonts w:ascii="Times New Roman" w:hAnsi="Times New Roman" w:cs="Times New Roman"/>
                <w:color w:val="000000"/>
                <w:sz w:val="24"/>
                <w:szCs w:val="24"/>
              </w:rPr>
              <w:t>65</w:t>
            </w:r>
          </w:p>
        </w:tc>
        <w:tc>
          <w:tcPr>
            <w:tcW w:w="1221" w:type="dxa"/>
            <w:tcBorders>
              <w:top w:val="single" w:sz="4" w:space="0" w:color="auto"/>
              <w:left w:val="single" w:sz="4" w:space="0" w:color="auto"/>
              <w:bottom w:val="single" w:sz="4" w:space="0" w:color="auto"/>
              <w:right w:val="single" w:sz="4" w:space="0" w:color="auto"/>
            </w:tcBorders>
            <w:vAlign w:val="center"/>
          </w:tcPr>
          <w:p w14:paraId="52AD034E" w14:textId="77777777" w:rsidR="00143ECC" w:rsidRPr="0060028D" w:rsidRDefault="00143ECC" w:rsidP="003B0C08">
            <w:pPr>
              <w:spacing w:before="120" w:after="120" w:line="360" w:lineRule="auto"/>
              <w:jc w:val="center"/>
              <w:rPr>
                <w:rFonts w:ascii="Times New Roman" w:hAnsi="Times New Roman" w:cs="Times New Roman"/>
                <w:color w:val="000000"/>
                <w:sz w:val="24"/>
                <w:szCs w:val="24"/>
              </w:rPr>
            </w:pPr>
            <w:r w:rsidRPr="0060028D">
              <w:rPr>
                <w:rFonts w:ascii="Times New Roman" w:hAnsi="Times New Roman" w:cs="Times New Roman"/>
                <w:color w:val="000000"/>
                <w:sz w:val="24"/>
                <w:szCs w:val="24"/>
              </w:rPr>
              <w:t>91.55</w:t>
            </w:r>
          </w:p>
        </w:tc>
        <w:tc>
          <w:tcPr>
            <w:tcW w:w="1255" w:type="dxa"/>
            <w:tcBorders>
              <w:top w:val="single" w:sz="4" w:space="0" w:color="auto"/>
              <w:left w:val="single" w:sz="4" w:space="0" w:color="auto"/>
              <w:bottom w:val="single" w:sz="4" w:space="0" w:color="auto"/>
              <w:right w:val="single" w:sz="4" w:space="0" w:color="auto"/>
            </w:tcBorders>
            <w:vAlign w:val="center"/>
          </w:tcPr>
          <w:p w14:paraId="5264BB06" w14:textId="77777777" w:rsidR="00143ECC" w:rsidRPr="0060028D" w:rsidRDefault="00143ECC" w:rsidP="003B0C08">
            <w:pPr>
              <w:spacing w:before="120" w:after="120" w:line="360" w:lineRule="auto"/>
              <w:jc w:val="center"/>
              <w:rPr>
                <w:rFonts w:ascii="Times New Roman" w:hAnsi="Times New Roman" w:cs="Times New Roman"/>
                <w:color w:val="000000"/>
                <w:sz w:val="24"/>
                <w:szCs w:val="24"/>
              </w:rPr>
            </w:pPr>
            <w:r w:rsidRPr="0060028D">
              <w:rPr>
                <w:rFonts w:ascii="Times New Roman" w:hAnsi="Times New Roman" w:cs="Times New Roman"/>
                <w:color w:val="000000"/>
                <w:sz w:val="24"/>
                <w:szCs w:val="24"/>
              </w:rPr>
              <w:t>45,710</w:t>
            </w:r>
          </w:p>
        </w:tc>
      </w:tr>
      <w:tr w:rsidR="00143ECC" w:rsidRPr="0060028D" w14:paraId="05D0B10E" w14:textId="77777777" w:rsidTr="00143ECC">
        <w:trPr>
          <w:trHeight w:val="375"/>
          <w:jc w:val="center"/>
        </w:trPr>
        <w:tc>
          <w:tcPr>
            <w:tcW w:w="631" w:type="dxa"/>
            <w:tcBorders>
              <w:top w:val="single" w:sz="4" w:space="0" w:color="auto"/>
              <w:left w:val="single" w:sz="4" w:space="0" w:color="auto"/>
              <w:bottom w:val="single" w:sz="4" w:space="0" w:color="auto"/>
              <w:right w:val="single" w:sz="4" w:space="0" w:color="auto"/>
            </w:tcBorders>
            <w:vAlign w:val="center"/>
          </w:tcPr>
          <w:p w14:paraId="104D067D" w14:textId="77777777" w:rsidR="00143ECC" w:rsidRPr="0060028D" w:rsidRDefault="00143ECC" w:rsidP="003B0C08">
            <w:pPr>
              <w:spacing w:before="120" w:after="120" w:line="360" w:lineRule="auto"/>
              <w:jc w:val="center"/>
              <w:rPr>
                <w:rFonts w:ascii="Times New Roman" w:hAnsi="Times New Roman" w:cs="Times New Roman"/>
                <w:sz w:val="24"/>
                <w:szCs w:val="24"/>
              </w:rPr>
            </w:pPr>
            <w:r w:rsidRPr="0060028D">
              <w:rPr>
                <w:rFonts w:ascii="Times New Roman" w:hAnsi="Times New Roman" w:cs="Times New Roman"/>
                <w:sz w:val="24"/>
                <w:szCs w:val="24"/>
              </w:rPr>
              <w:t>4.</w:t>
            </w:r>
          </w:p>
        </w:tc>
        <w:tc>
          <w:tcPr>
            <w:tcW w:w="1399" w:type="dxa"/>
            <w:tcBorders>
              <w:top w:val="single" w:sz="4" w:space="0" w:color="auto"/>
              <w:left w:val="single" w:sz="4" w:space="0" w:color="auto"/>
              <w:bottom w:val="single" w:sz="4" w:space="0" w:color="auto"/>
              <w:right w:val="single" w:sz="4" w:space="0" w:color="auto"/>
            </w:tcBorders>
            <w:vAlign w:val="center"/>
          </w:tcPr>
          <w:p w14:paraId="75FE9F95" w14:textId="77777777" w:rsidR="00143ECC" w:rsidRPr="0060028D" w:rsidRDefault="00143ECC" w:rsidP="003B0C08">
            <w:pPr>
              <w:spacing w:before="120" w:after="120" w:line="360" w:lineRule="auto"/>
              <w:rPr>
                <w:rFonts w:ascii="Times New Roman" w:hAnsi="Times New Roman" w:cs="Times New Roman"/>
                <w:color w:val="000000"/>
                <w:sz w:val="24"/>
                <w:szCs w:val="24"/>
              </w:rPr>
            </w:pPr>
            <w:r w:rsidRPr="0060028D">
              <w:rPr>
                <w:rFonts w:ascii="Times New Roman" w:hAnsi="Times New Roman" w:cs="Times New Roman"/>
                <w:color w:val="000000"/>
                <w:sz w:val="24"/>
                <w:szCs w:val="24"/>
              </w:rPr>
              <w:t>Medium</w:t>
            </w:r>
          </w:p>
          <w:p w14:paraId="443CFD7B" w14:textId="77777777" w:rsidR="00143ECC" w:rsidRPr="0060028D" w:rsidRDefault="00143ECC" w:rsidP="003B0C08">
            <w:pPr>
              <w:spacing w:before="120" w:after="120" w:line="360" w:lineRule="auto"/>
              <w:rPr>
                <w:rFonts w:ascii="Times New Roman" w:hAnsi="Times New Roman" w:cs="Times New Roman"/>
                <w:sz w:val="24"/>
                <w:szCs w:val="24"/>
              </w:rPr>
            </w:pPr>
            <w:r w:rsidRPr="0060028D">
              <w:rPr>
                <w:rFonts w:ascii="Times New Roman" w:hAnsi="Times New Roman" w:cs="Times New Roman"/>
                <w:color w:val="000000"/>
                <w:sz w:val="24"/>
                <w:szCs w:val="24"/>
              </w:rPr>
              <w:t>(10-25 acre)</w:t>
            </w:r>
          </w:p>
        </w:tc>
        <w:tc>
          <w:tcPr>
            <w:tcW w:w="1355" w:type="dxa"/>
            <w:tcBorders>
              <w:top w:val="single" w:sz="4" w:space="0" w:color="auto"/>
              <w:left w:val="single" w:sz="4" w:space="0" w:color="auto"/>
              <w:bottom w:val="single" w:sz="4" w:space="0" w:color="auto"/>
              <w:right w:val="single" w:sz="4" w:space="0" w:color="auto"/>
            </w:tcBorders>
            <w:vAlign w:val="center"/>
          </w:tcPr>
          <w:p w14:paraId="72D53651" w14:textId="77777777" w:rsidR="00143ECC" w:rsidRPr="0060028D" w:rsidRDefault="00143ECC" w:rsidP="003B0C08">
            <w:pPr>
              <w:spacing w:before="120" w:after="120" w:line="360" w:lineRule="auto"/>
              <w:jc w:val="center"/>
              <w:rPr>
                <w:rFonts w:ascii="Times New Roman" w:hAnsi="Times New Roman" w:cs="Times New Roman"/>
                <w:sz w:val="24"/>
                <w:szCs w:val="24"/>
              </w:rPr>
            </w:pPr>
            <w:r w:rsidRPr="0060028D">
              <w:rPr>
                <w:rFonts w:ascii="Times New Roman" w:hAnsi="Times New Roman" w:cs="Times New Roman"/>
                <w:color w:val="000000"/>
                <w:sz w:val="24"/>
                <w:szCs w:val="24"/>
              </w:rPr>
              <w:t>08</w:t>
            </w:r>
          </w:p>
        </w:tc>
        <w:tc>
          <w:tcPr>
            <w:tcW w:w="1085" w:type="dxa"/>
            <w:tcBorders>
              <w:top w:val="single" w:sz="4" w:space="0" w:color="auto"/>
              <w:left w:val="single" w:sz="4" w:space="0" w:color="auto"/>
              <w:bottom w:val="single" w:sz="4" w:space="0" w:color="auto"/>
              <w:right w:val="single" w:sz="4" w:space="0" w:color="auto"/>
            </w:tcBorders>
            <w:vAlign w:val="center"/>
          </w:tcPr>
          <w:p w14:paraId="7891AB12" w14:textId="77777777" w:rsidR="00143ECC" w:rsidRPr="0060028D" w:rsidRDefault="00143ECC" w:rsidP="003B0C08">
            <w:pPr>
              <w:spacing w:before="120" w:after="120" w:line="360" w:lineRule="auto"/>
              <w:jc w:val="center"/>
              <w:rPr>
                <w:rFonts w:ascii="Times New Roman" w:hAnsi="Times New Roman" w:cs="Times New Roman"/>
                <w:sz w:val="24"/>
                <w:szCs w:val="24"/>
              </w:rPr>
            </w:pPr>
            <w:r w:rsidRPr="0060028D">
              <w:rPr>
                <w:rFonts w:ascii="Times New Roman" w:hAnsi="Times New Roman" w:cs="Times New Roman"/>
                <w:color w:val="000000"/>
                <w:sz w:val="24"/>
                <w:szCs w:val="24"/>
              </w:rPr>
              <w:t>4.63</w:t>
            </w:r>
          </w:p>
        </w:tc>
        <w:tc>
          <w:tcPr>
            <w:tcW w:w="1085" w:type="dxa"/>
            <w:tcBorders>
              <w:top w:val="single" w:sz="4" w:space="0" w:color="auto"/>
              <w:left w:val="single" w:sz="4" w:space="0" w:color="auto"/>
              <w:bottom w:val="single" w:sz="4" w:space="0" w:color="auto"/>
              <w:right w:val="single" w:sz="4" w:space="0" w:color="auto"/>
            </w:tcBorders>
            <w:vAlign w:val="center"/>
          </w:tcPr>
          <w:p w14:paraId="075CD63E" w14:textId="77777777" w:rsidR="00143ECC" w:rsidRPr="0060028D" w:rsidRDefault="00143ECC" w:rsidP="003B0C08">
            <w:pPr>
              <w:spacing w:before="120" w:after="120" w:line="360" w:lineRule="auto"/>
              <w:jc w:val="center"/>
              <w:rPr>
                <w:rFonts w:ascii="Times New Roman" w:hAnsi="Times New Roman" w:cs="Times New Roman"/>
                <w:sz w:val="24"/>
                <w:szCs w:val="24"/>
              </w:rPr>
            </w:pPr>
            <w:r w:rsidRPr="0060028D">
              <w:rPr>
                <w:rFonts w:ascii="Times New Roman" w:hAnsi="Times New Roman" w:cs="Times New Roman"/>
                <w:color w:val="000000"/>
                <w:sz w:val="24"/>
                <w:szCs w:val="24"/>
              </w:rPr>
              <w:t>18</w:t>
            </w:r>
          </w:p>
        </w:tc>
        <w:tc>
          <w:tcPr>
            <w:tcW w:w="1221" w:type="dxa"/>
            <w:tcBorders>
              <w:top w:val="single" w:sz="4" w:space="0" w:color="auto"/>
              <w:left w:val="single" w:sz="4" w:space="0" w:color="auto"/>
              <w:bottom w:val="single" w:sz="4" w:space="0" w:color="auto"/>
              <w:right w:val="single" w:sz="4" w:space="0" w:color="auto"/>
            </w:tcBorders>
            <w:vAlign w:val="center"/>
          </w:tcPr>
          <w:p w14:paraId="0F93B004" w14:textId="77777777" w:rsidR="00143ECC" w:rsidRPr="0060028D" w:rsidRDefault="00143ECC" w:rsidP="003B0C08">
            <w:pPr>
              <w:spacing w:before="120" w:after="120" w:line="360" w:lineRule="auto"/>
              <w:jc w:val="center"/>
              <w:rPr>
                <w:rFonts w:ascii="Times New Roman" w:hAnsi="Times New Roman" w:cs="Times New Roman"/>
                <w:sz w:val="24"/>
                <w:szCs w:val="24"/>
              </w:rPr>
            </w:pPr>
            <w:r w:rsidRPr="0060028D">
              <w:rPr>
                <w:rFonts w:ascii="Times New Roman" w:hAnsi="Times New Roman" w:cs="Times New Roman"/>
                <w:color w:val="000000"/>
                <w:sz w:val="24"/>
                <w:szCs w:val="24"/>
              </w:rPr>
              <w:t>2.25</w:t>
            </w:r>
          </w:p>
        </w:tc>
        <w:tc>
          <w:tcPr>
            <w:tcW w:w="1222" w:type="dxa"/>
            <w:tcBorders>
              <w:top w:val="single" w:sz="4" w:space="0" w:color="auto"/>
              <w:left w:val="single" w:sz="4" w:space="0" w:color="auto"/>
              <w:bottom w:val="single" w:sz="4" w:space="0" w:color="auto"/>
              <w:right w:val="single" w:sz="4" w:space="0" w:color="auto"/>
            </w:tcBorders>
            <w:vAlign w:val="center"/>
          </w:tcPr>
          <w:p w14:paraId="2FD4325E" w14:textId="77777777" w:rsidR="00143ECC" w:rsidRPr="0060028D" w:rsidRDefault="00143ECC" w:rsidP="003B0C08">
            <w:pPr>
              <w:spacing w:before="120" w:after="120" w:line="360" w:lineRule="auto"/>
              <w:jc w:val="center"/>
              <w:rPr>
                <w:rFonts w:ascii="Times New Roman" w:hAnsi="Times New Roman" w:cs="Times New Roman"/>
                <w:sz w:val="24"/>
                <w:szCs w:val="24"/>
              </w:rPr>
            </w:pPr>
            <w:r w:rsidRPr="0060028D">
              <w:rPr>
                <w:rFonts w:ascii="Times New Roman" w:hAnsi="Times New Roman" w:cs="Times New Roman"/>
                <w:color w:val="000000"/>
                <w:sz w:val="24"/>
                <w:szCs w:val="24"/>
              </w:rPr>
              <w:t>48.65</w:t>
            </w:r>
          </w:p>
        </w:tc>
        <w:tc>
          <w:tcPr>
            <w:tcW w:w="1085" w:type="dxa"/>
            <w:tcBorders>
              <w:top w:val="single" w:sz="4" w:space="0" w:color="auto"/>
              <w:left w:val="single" w:sz="4" w:space="0" w:color="auto"/>
              <w:bottom w:val="single" w:sz="4" w:space="0" w:color="auto"/>
              <w:right w:val="single" w:sz="4" w:space="0" w:color="auto"/>
            </w:tcBorders>
            <w:vAlign w:val="center"/>
          </w:tcPr>
          <w:p w14:paraId="7A9CFA5D" w14:textId="77777777" w:rsidR="00143ECC" w:rsidRPr="0060028D" w:rsidRDefault="00143ECC" w:rsidP="003B0C08">
            <w:pPr>
              <w:spacing w:before="120" w:after="120" w:line="360" w:lineRule="auto"/>
              <w:jc w:val="center"/>
              <w:rPr>
                <w:rFonts w:ascii="Times New Roman" w:hAnsi="Times New Roman" w:cs="Times New Roman"/>
                <w:color w:val="000000"/>
                <w:sz w:val="24"/>
                <w:szCs w:val="24"/>
              </w:rPr>
            </w:pPr>
            <w:r w:rsidRPr="0060028D">
              <w:rPr>
                <w:rFonts w:ascii="Times New Roman" w:hAnsi="Times New Roman" w:cs="Times New Roman"/>
                <w:color w:val="000000"/>
                <w:sz w:val="24"/>
                <w:szCs w:val="24"/>
              </w:rPr>
              <w:t>04</w:t>
            </w:r>
          </w:p>
        </w:tc>
        <w:tc>
          <w:tcPr>
            <w:tcW w:w="1220" w:type="dxa"/>
            <w:tcBorders>
              <w:top w:val="single" w:sz="4" w:space="0" w:color="auto"/>
              <w:left w:val="single" w:sz="4" w:space="0" w:color="auto"/>
              <w:bottom w:val="single" w:sz="4" w:space="0" w:color="auto"/>
              <w:right w:val="single" w:sz="4" w:space="0" w:color="auto"/>
            </w:tcBorders>
            <w:vAlign w:val="center"/>
          </w:tcPr>
          <w:p w14:paraId="733DC728" w14:textId="77777777" w:rsidR="00143ECC" w:rsidRPr="0060028D" w:rsidRDefault="00143ECC" w:rsidP="003B0C08">
            <w:pPr>
              <w:spacing w:before="120" w:after="120" w:line="360" w:lineRule="auto"/>
              <w:jc w:val="center"/>
              <w:rPr>
                <w:rFonts w:ascii="Times New Roman" w:hAnsi="Times New Roman" w:cs="Times New Roman"/>
                <w:color w:val="000000"/>
                <w:sz w:val="24"/>
                <w:szCs w:val="24"/>
              </w:rPr>
            </w:pPr>
            <w:r w:rsidRPr="0060028D">
              <w:rPr>
                <w:rFonts w:ascii="Times New Roman" w:hAnsi="Times New Roman" w:cs="Times New Roman"/>
                <w:color w:val="000000"/>
                <w:sz w:val="24"/>
                <w:szCs w:val="24"/>
              </w:rPr>
              <w:t>0.10</w:t>
            </w:r>
          </w:p>
        </w:tc>
        <w:tc>
          <w:tcPr>
            <w:tcW w:w="1087" w:type="dxa"/>
            <w:tcBorders>
              <w:top w:val="single" w:sz="4" w:space="0" w:color="auto"/>
              <w:left w:val="single" w:sz="4" w:space="0" w:color="auto"/>
              <w:bottom w:val="single" w:sz="4" w:space="0" w:color="auto"/>
              <w:right w:val="single" w:sz="4" w:space="0" w:color="auto"/>
            </w:tcBorders>
            <w:vAlign w:val="center"/>
          </w:tcPr>
          <w:p w14:paraId="240E2FA9" w14:textId="77777777" w:rsidR="00143ECC" w:rsidRPr="0060028D" w:rsidRDefault="00143ECC" w:rsidP="003B0C08">
            <w:pPr>
              <w:spacing w:before="120" w:after="120" w:line="360" w:lineRule="auto"/>
              <w:jc w:val="center"/>
              <w:rPr>
                <w:rFonts w:ascii="Times New Roman" w:hAnsi="Times New Roman" w:cs="Times New Roman"/>
                <w:color w:val="000000"/>
                <w:sz w:val="24"/>
                <w:szCs w:val="24"/>
              </w:rPr>
            </w:pPr>
            <w:r w:rsidRPr="0060028D">
              <w:rPr>
                <w:rFonts w:ascii="Times New Roman" w:hAnsi="Times New Roman" w:cs="Times New Roman"/>
                <w:color w:val="000000"/>
                <w:sz w:val="24"/>
                <w:szCs w:val="24"/>
              </w:rPr>
              <w:t>22.22</w:t>
            </w:r>
          </w:p>
        </w:tc>
        <w:tc>
          <w:tcPr>
            <w:tcW w:w="1085" w:type="dxa"/>
            <w:tcBorders>
              <w:top w:val="single" w:sz="4" w:space="0" w:color="auto"/>
              <w:left w:val="single" w:sz="4" w:space="0" w:color="auto"/>
              <w:bottom w:val="single" w:sz="4" w:space="0" w:color="auto"/>
              <w:right w:val="single" w:sz="4" w:space="0" w:color="auto"/>
            </w:tcBorders>
            <w:vAlign w:val="center"/>
          </w:tcPr>
          <w:p w14:paraId="4F47300C" w14:textId="77777777" w:rsidR="00143ECC" w:rsidRPr="0060028D" w:rsidRDefault="00143ECC" w:rsidP="003B0C08">
            <w:pPr>
              <w:spacing w:before="120" w:after="120" w:line="360" w:lineRule="auto"/>
              <w:jc w:val="center"/>
              <w:rPr>
                <w:rFonts w:ascii="Times New Roman" w:hAnsi="Times New Roman" w:cs="Times New Roman"/>
                <w:color w:val="000000"/>
                <w:sz w:val="24"/>
                <w:szCs w:val="24"/>
              </w:rPr>
            </w:pPr>
            <w:r w:rsidRPr="0060028D">
              <w:rPr>
                <w:rFonts w:ascii="Times New Roman" w:hAnsi="Times New Roman" w:cs="Times New Roman"/>
                <w:color w:val="000000"/>
                <w:sz w:val="24"/>
                <w:szCs w:val="24"/>
              </w:rPr>
              <w:t>14</w:t>
            </w:r>
          </w:p>
        </w:tc>
        <w:tc>
          <w:tcPr>
            <w:tcW w:w="1221" w:type="dxa"/>
            <w:tcBorders>
              <w:top w:val="single" w:sz="4" w:space="0" w:color="auto"/>
              <w:left w:val="single" w:sz="4" w:space="0" w:color="auto"/>
              <w:bottom w:val="single" w:sz="4" w:space="0" w:color="auto"/>
              <w:right w:val="single" w:sz="4" w:space="0" w:color="auto"/>
            </w:tcBorders>
            <w:vAlign w:val="center"/>
          </w:tcPr>
          <w:p w14:paraId="790B2B66" w14:textId="77777777" w:rsidR="00143ECC" w:rsidRPr="0060028D" w:rsidRDefault="00143ECC" w:rsidP="003B0C08">
            <w:pPr>
              <w:spacing w:before="120" w:after="120" w:line="360" w:lineRule="auto"/>
              <w:jc w:val="center"/>
              <w:rPr>
                <w:rFonts w:ascii="Times New Roman" w:hAnsi="Times New Roman" w:cs="Times New Roman"/>
                <w:color w:val="000000"/>
                <w:sz w:val="24"/>
                <w:szCs w:val="24"/>
              </w:rPr>
            </w:pPr>
            <w:r w:rsidRPr="0060028D">
              <w:rPr>
                <w:rFonts w:ascii="Times New Roman" w:hAnsi="Times New Roman" w:cs="Times New Roman"/>
                <w:color w:val="000000"/>
                <w:sz w:val="24"/>
                <w:szCs w:val="24"/>
              </w:rPr>
              <w:t>77.78</w:t>
            </w:r>
          </w:p>
        </w:tc>
        <w:tc>
          <w:tcPr>
            <w:tcW w:w="1255" w:type="dxa"/>
            <w:tcBorders>
              <w:top w:val="single" w:sz="4" w:space="0" w:color="auto"/>
              <w:left w:val="single" w:sz="4" w:space="0" w:color="auto"/>
              <w:bottom w:val="single" w:sz="4" w:space="0" w:color="auto"/>
              <w:right w:val="single" w:sz="4" w:space="0" w:color="auto"/>
            </w:tcBorders>
            <w:vAlign w:val="center"/>
          </w:tcPr>
          <w:p w14:paraId="3C8CEF9A" w14:textId="77777777" w:rsidR="00143ECC" w:rsidRPr="0060028D" w:rsidRDefault="00143ECC" w:rsidP="003B0C08">
            <w:pPr>
              <w:spacing w:before="120" w:after="120" w:line="360" w:lineRule="auto"/>
              <w:jc w:val="center"/>
              <w:rPr>
                <w:rFonts w:ascii="Times New Roman" w:hAnsi="Times New Roman" w:cs="Times New Roman"/>
                <w:color w:val="000000"/>
                <w:sz w:val="24"/>
                <w:szCs w:val="24"/>
              </w:rPr>
            </w:pPr>
            <w:r w:rsidRPr="0060028D">
              <w:rPr>
                <w:rFonts w:ascii="Times New Roman" w:hAnsi="Times New Roman" w:cs="Times New Roman"/>
                <w:color w:val="000000"/>
                <w:sz w:val="24"/>
                <w:szCs w:val="24"/>
              </w:rPr>
              <w:t>52,875</w:t>
            </w:r>
          </w:p>
        </w:tc>
      </w:tr>
      <w:tr w:rsidR="00143ECC" w:rsidRPr="0060028D" w14:paraId="72E0C2B9" w14:textId="77777777" w:rsidTr="00143ECC">
        <w:trPr>
          <w:trHeight w:val="437"/>
          <w:jc w:val="center"/>
        </w:trPr>
        <w:tc>
          <w:tcPr>
            <w:tcW w:w="631" w:type="dxa"/>
            <w:tcBorders>
              <w:top w:val="single" w:sz="4" w:space="0" w:color="auto"/>
              <w:left w:val="single" w:sz="4" w:space="0" w:color="auto"/>
              <w:bottom w:val="single" w:sz="4" w:space="0" w:color="auto"/>
              <w:right w:val="single" w:sz="4" w:space="0" w:color="auto"/>
            </w:tcBorders>
            <w:vAlign w:val="center"/>
          </w:tcPr>
          <w:p w14:paraId="32250BDA" w14:textId="77777777" w:rsidR="00143ECC" w:rsidRPr="0060028D" w:rsidRDefault="00143ECC" w:rsidP="003B0C08">
            <w:pPr>
              <w:spacing w:before="120" w:after="120" w:line="360" w:lineRule="auto"/>
              <w:jc w:val="center"/>
              <w:rPr>
                <w:rFonts w:ascii="Times New Roman" w:hAnsi="Times New Roman" w:cs="Times New Roman"/>
                <w:sz w:val="24"/>
                <w:szCs w:val="24"/>
              </w:rPr>
            </w:pPr>
            <w:r w:rsidRPr="0060028D">
              <w:rPr>
                <w:rFonts w:ascii="Times New Roman" w:hAnsi="Times New Roman" w:cs="Times New Roman"/>
                <w:sz w:val="24"/>
                <w:szCs w:val="24"/>
              </w:rPr>
              <w:lastRenderedPageBreak/>
              <w:t>5.</w:t>
            </w:r>
          </w:p>
        </w:tc>
        <w:tc>
          <w:tcPr>
            <w:tcW w:w="1399" w:type="dxa"/>
            <w:tcBorders>
              <w:top w:val="single" w:sz="4" w:space="0" w:color="auto"/>
              <w:left w:val="single" w:sz="4" w:space="0" w:color="auto"/>
              <w:bottom w:val="single" w:sz="4" w:space="0" w:color="auto"/>
              <w:right w:val="single" w:sz="4" w:space="0" w:color="auto"/>
            </w:tcBorders>
            <w:vAlign w:val="center"/>
          </w:tcPr>
          <w:p w14:paraId="524472A6" w14:textId="77777777" w:rsidR="00143ECC" w:rsidRPr="0060028D" w:rsidRDefault="00143ECC" w:rsidP="003B0C08">
            <w:pPr>
              <w:spacing w:before="120" w:after="120" w:line="360" w:lineRule="auto"/>
              <w:rPr>
                <w:rFonts w:ascii="Times New Roman" w:hAnsi="Times New Roman" w:cs="Times New Roman"/>
                <w:color w:val="000000"/>
                <w:sz w:val="24"/>
                <w:szCs w:val="24"/>
              </w:rPr>
            </w:pPr>
            <w:r w:rsidRPr="0060028D">
              <w:rPr>
                <w:rFonts w:ascii="Times New Roman" w:hAnsi="Times New Roman" w:cs="Times New Roman"/>
                <w:color w:val="000000"/>
                <w:sz w:val="24"/>
                <w:szCs w:val="24"/>
              </w:rPr>
              <w:t>Large</w:t>
            </w:r>
          </w:p>
          <w:p w14:paraId="26EF3CF2" w14:textId="77777777" w:rsidR="00143ECC" w:rsidRPr="0060028D" w:rsidRDefault="00143ECC" w:rsidP="003B0C08">
            <w:pPr>
              <w:spacing w:before="120" w:after="120" w:line="360" w:lineRule="auto"/>
              <w:rPr>
                <w:rFonts w:ascii="Times New Roman" w:hAnsi="Times New Roman" w:cs="Times New Roman"/>
                <w:sz w:val="24"/>
                <w:szCs w:val="24"/>
              </w:rPr>
            </w:pPr>
            <w:r w:rsidRPr="0060028D">
              <w:rPr>
                <w:rFonts w:ascii="Times New Roman" w:hAnsi="Times New Roman" w:cs="Times New Roman"/>
                <w:color w:val="000000"/>
                <w:sz w:val="24"/>
                <w:szCs w:val="24"/>
              </w:rPr>
              <w:t>(&gt;25 acre)</w:t>
            </w:r>
          </w:p>
        </w:tc>
        <w:tc>
          <w:tcPr>
            <w:tcW w:w="1355" w:type="dxa"/>
            <w:tcBorders>
              <w:top w:val="single" w:sz="4" w:space="0" w:color="auto"/>
              <w:left w:val="single" w:sz="4" w:space="0" w:color="auto"/>
              <w:bottom w:val="single" w:sz="4" w:space="0" w:color="auto"/>
              <w:right w:val="single" w:sz="4" w:space="0" w:color="auto"/>
            </w:tcBorders>
            <w:vAlign w:val="center"/>
          </w:tcPr>
          <w:p w14:paraId="4301E64E" w14:textId="77777777" w:rsidR="00143ECC" w:rsidRPr="0060028D" w:rsidRDefault="00143ECC" w:rsidP="003B0C08">
            <w:pPr>
              <w:spacing w:before="120" w:after="120" w:line="360" w:lineRule="auto"/>
              <w:jc w:val="center"/>
              <w:rPr>
                <w:rFonts w:ascii="Times New Roman" w:hAnsi="Times New Roman" w:cs="Times New Roman"/>
                <w:sz w:val="24"/>
                <w:szCs w:val="24"/>
              </w:rPr>
            </w:pPr>
            <w:r w:rsidRPr="0060028D">
              <w:rPr>
                <w:rFonts w:ascii="Times New Roman" w:hAnsi="Times New Roman" w:cs="Times New Roman"/>
                <w:color w:val="000000"/>
                <w:sz w:val="24"/>
                <w:szCs w:val="24"/>
              </w:rPr>
              <w:t>04</w:t>
            </w:r>
          </w:p>
        </w:tc>
        <w:tc>
          <w:tcPr>
            <w:tcW w:w="1085" w:type="dxa"/>
            <w:tcBorders>
              <w:top w:val="single" w:sz="4" w:space="0" w:color="auto"/>
              <w:left w:val="single" w:sz="4" w:space="0" w:color="auto"/>
              <w:bottom w:val="single" w:sz="4" w:space="0" w:color="auto"/>
              <w:right w:val="single" w:sz="4" w:space="0" w:color="auto"/>
            </w:tcBorders>
            <w:vAlign w:val="center"/>
          </w:tcPr>
          <w:p w14:paraId="3AED28BC" w14:textId="77777777" w:rsidR="00143ECC" w:rsidRPr="0060028D" w:rsidRDefault="00143ECC" w:rsidP="003B0C08">
            <w:pPr>
              <w:spacing w:before="120" w:after="120" w:line="360" w:lineRule="auto"/>
              <w:jc w:val="center"/>
              <w:rPr>
                <w:rFonts w:ascii="Times New Roman" w:hAnsi="Times New Roman" w:cs="Times New Roman"/>
                <w:sz w:val="24"/>
                <w:szCs w:val="24"/>
              </w:rPr>
            </w:pPr>
            <w:r w:rsidRPr="0060028D">
              <w:rPr>
                <w:rFonts w:ascii="Times New Roman" w:hAnsi="Times New Roman" w:cs="Times New Roman"/>
                <w:color w:val="000000"/>
                <w:sz w:val="24"/>
                <w:szCs w:val="24"/>
              </w:rPr>
              <w:t>5.50</w:t>
            </w:r>
          </w:p>
        </w:tc>
        <w:tc>
          <w:tcPr>
            <w:tcW w:w="1085" w:type="dxa"/>
            <w:tcBorders>
              <w:top w:val="single" w:sz="4" w:space="0" w:color="auto"/>
              <w:left w:val="single" w:sz="4" w:space="0" w:color="auto"/>
              <w:bottom w:val="single" w:sz="4" w:space="0" w:color="auto"/>
              <w:right w:val="single" w:sz="4" w:space="0" w:color="auto"/>
            </w:tcBorders>
            <w:vAlign w:val="center"/>
          </w:tcPr>
          <w:p w14:paraId="37408B70" w14:textId="77777777" w:rsidR="00143ECC" w:rsidRPr="0060028D" w:rsidRDefault="00143ECC" w:rsidP="003B0C08">
            <w:pPr>
              <w:spacing w:before="120" w:after="120" w:line="360" w:lineRule="auto"/>
              <w:jc w:val="center"/>
              <w:rPr>
                <w:rFonts w:ascii="Times New Roman" w:hAnsi="Times New Roman" w:cs="Times New Roman"/>
                <w:sz w:val="24"/>
                <w:szCs w:val="24"/>
              </w:rPr>
            </w:pPr>
            <w:r w:rsidRPr="0060028D">
              <w:rPr>
                <w:rFonts w:ascii="Times New Roman" w:hAnsi="Times New Roman" w:cs="Times New Roman"/>
                <w:color w:val="000000"/>
                <w:sz w:val="24"/>
                <w:szCs w:val="24"/>
              </w:rPr>
              <w:t>08</w:t>
            </w:r>
          </w:p>
        </w:tc>
        <w:tc>
          <w:tcPr>
            <w:tcW w:w="1221" w:type="dxa"/>
            <w:tcBorders>
              <w:top w:val="single" w:sz="4" w:space="0" w:color="auto"/>
              <w:left w:val="single" w:sz="4" w:space="0" w:color="auto"/>
              <w:bottom w:val="single" w:sz="4" w:space="0" w:color="auto"/>
              <w:right w:val="single" w:sz="4" w:space="0" w:color="auto"/>
            </w:tcBorders>
            <w:vAlign w:val="center"/>
          </w:tcPr>
          <w:p w14:paraId="42322B0B" w14:textId="77777777" w:rsidR="00143ECC" w:rsidRPr="0060028D" w:rsidRDefault="00143ECC" w:rsidP="003B0C08">
            <w:pPr>
              <w:spacing w:before="120" w:after="120" w:line="360" w:lineRule="auto"/>
              <w:jc w:val="center"/>
              <w:rPr>
                <w:rFonts w:ascii="Times New Roman" w:hAnsi="Times New Roman" w:cs="Times New Roman"/>
                <w:sz w:val="24"/>
                <w:szCs w:val="24"/>
              </w:rPr>
            </w:pPr>
            <w:r w:rsidRPr="0060028D">
              <w:rPr>
                <w:rFonts w:ascii="Times New Roman" w:hAnsi="Times New Roman" w:cs="Times New Roman"/>
                <w:color w:val="000000"/>
                <w:sz w:val="24"/>
                <w:szCs w:val="24"/>
              </w:rPr>
              <w:t>2.00</w:t>
            </w:r>
          </w:p>
        </w:tc>
        <w:tc>
          <w:tcPr>
            <w:tcW w:w="1222" w:type="dxa"/>
            <w:tcBorders>
              <w:top w:val="single" w:sz="4" w:space="0" w:color="auto"/>
              <w:left w:val="single" w:sz="4" w:space="0" w:color="auto"/>
              <w:bottom w:val="single" w:sz="4" w:space="0" w:color="auto"/>
              <w:right w:val="single" w:sz="4" w:space="0" w:color="auto"/>
            </w:tcBorders>
            <w:vAlign w:val="center"/>
          </w:tcPr>
          <w:p w14:paraId="19AA194B" w14:textId="77777777" w:rsidR="00143ECC" w:rsidRPr="0060028D" w:rsidRDefault="00143ECC" w:rsidP="003B0C08">
            <w:pPr>
              <w:spacing w:before="120" w:after="120" w:line="360" w:lineRule="auto"/>
              <w:jc w:val="center"/>
              <w:rPr>
                <w:rFonts w:ascii="Times New Roman" w:hAnsi="Times New Roman" w:cs="Times New Roman"/>
                <w:sz w:val="24"/>
                <w:szCs w:val="24"/>
              </w:rPr>
            </w:pPr>
            <w:r w:rsidRPr="0060028D">
              <w:rPr>
                <w:rFonts w:ascii="Times New Roman" w:hAnsi="Times New Roman" w:cs="Times New Roman"/>
                <w:color w:val="000000"/>
                <w:sz w:val="24"/>
                <w:szCs w:val="24"/>
              </w:rPr>
              <w:t>36.36</w:t>
            </w:r>
          </w:p>
        </w:tc>
        <w:tc>
          <w:tcPr>
            <w:tcW w:w="1085" w:type="dxa"/>
            <w:tcBorders>
              <w:top w:val="single" w:sz="4" w:space="0" w:color="auto"/>
              <w:left w:val="single" w:sz="4" w:space="0" w:color="auto"/>
              <w:bottom w:val="single" w:sz="4" w:space="0" w:color="auto"/>
              <w:right w:val="single" w:sz="4" w:space="0" w:color="auto"/>
            </w:tcBorders>
            <w:vAlign w:val="center"/>
          </w:tcPr>
          <w:p w14:paraId="2D9912FC" w14:textId="77777777" w:rsidR="00143ECC" w:rsidRPr="0060028D" w:rsidRDefault="00143ECC" w:rsidP="003B0C08">
            <w:pPr>
              <w:spacing w:before="120" w:after="120" w:line="360" w:lineRule="auto"/>
              <w:jc w:val="center"/>
              <w:rPr>
                <w:rFonts w:ascii="Times New Roman" w:hAnsi="Times New Roman" w:cs="Times New Roman"/>
                <w:color w:val="000000"/>
                <w:sz w:val="24"/>
                <w:szCs w:val="24"/>
              </w:rPr>
            </w:pPr>
            <w:r w:rsidRPr="0060028D">
              <w:rPr>
                <w:rFonts w:ascii="Times New Roman" w:hAnsi="Times New Roman" w:cs="Times New Roman"/>
                <w:color w:val="000000"/>
                <w:sz w:val="24"/>
                <w:szCs w:val="24"/>
              </w:rPr>
              <w:t>01</w:t>
            </w:r>
          </w:p>
        </w:tc>
        <w:tc>
          <w:tcPr>
            <w:tcW w:w="1220" w:type="dxa"/>
            <w:tcBorders>
              <w:top w:val="single" w:sz="4" w:space="0" w:color="auto"/>
              <w:left w:val="single" w:sz="4" w:space="0" w:color="auto"/>
              <w:bottom w:val="single" w:sz="4" w:space="0" w:color="auto"/>
              <w:right w:val="single" w:sz="4" w:space="0" w:color="auto"/>
            </w:tcBorders>
            <w:vAlign w:val="center"/>
          </w:tcPr>
          <w:p w14:paraId="647A24FC" w14:textId="77777777" w:rsidR="00143ECC" w:rsidRPr="0060028D" w:rsidRDefault="00143ECC" w:rsidP="003B0C08">
            <w:pPr>
              <w:spacing w:before="120" w:after="120" w:line="360" w:lineRule="auto"/>
              <w:jc w:val="center"/>
              <w:rPr>
                <w:rFonts w:ascii="Times New Roman" w:hAnsi="Times New Roman" w:cs="Times New Roman"/>
                <w:color w:val="000000"/>
                <w:sz w:val="24"/>
                <w:szCs w:val="24"/>
              </w:rPr>
            </w:pPr>
            <w:r w:rsidRPr="0060028D">
              <w:rPr>
                <w:rFonts w:ascii="Times New Roman" w:hAnsi="Times New Roman" w:cs="Times New Roman"/>
                <w:color w:val="000000"/>
                <w:sz w:val="24"/>
                <w:szCs w:val="24"/>
              </w:rPr>
              <w:t>0.04</w:t>
            </w:r>
          </w:p>
        </w:tc>
        <w:tc>
          <w:tcPr>
            <w:tcW w:w="1087" w:type="dxa"/>
            <w:tcBorders>
              <w:top w:val="single" w:sz="4" w:space="0" w:color="auto"/>
              <w:left w:val="single" w:sz="4" w:space="0" w:color="auto"/>
              <w:bottom w:val="single" w:sz="4" w:space="0" w:color="auto"/>
              <w:right w:val="single" w:sz="4" w:space="0" w:color="auto"/>
            </w:tcBorders>
            <w:vAlign w:val="center"/>
          </w:tcPr>
          <w:p w14:paraId="3CE9D6C7" w14:textId="77777777" w:rsidR="00143ECC" w:rsidRPr="0060028D" w:rsidRDefault="00143ECC" w:rsidP="003B0C08">
            <w:pPr>
              <w:spacing w:before="120" w:after="120" w:line="360" w:lineRule="auto"/>
              <w:jc w:val="center"/>
              <w:rPr>
                <w:rFonts w:ascii="Times New Roman" w:hAnsi="Times New Roman" w:cs="Times New Roman"/>
                <w:color w:val="000000"/>
                <w:sz w:val="24"/>
                <w:szCs w:val="24"/>
              </w:rPr>
            </w:pPr>
            <w:r w:rsidRPr="0060028D">
              <w:rPr>
                <w:rFonts w:ascii="Times New Roman" w:hAnsi="Times New Roman" w:cs="Times New Roman"/>
                <w:color w:val="000000"/>
                <w:sz w:val="24"/>
                <w:szCs w:val="24"/>
              </w:rPr>
              <w:t>12.50</w:t>
            </w:r>
          </w:p>
        </w:tc>
        <w:tc>
          <w:tcPr>
            <w:tcW w:w="1085" w:type="dxa"/>
            <w:tcBorders>
              <w:top w:val="single" w:sz="4" w:space="0" w:color="auto"/>
              <w:left w:val="single" w:sz="4" w:space="0" w:color="auto"/>
              <w:bottom w:val="single" w:sz="4" w:space="0" w:color="auto"/>
              <w:right w:val="single" w:sz="4" w:space="0" w:color="auto"/>
            </w:tcBorders>
            <w:vAlign w:val="center"/>
          </w:tcPr>
          <w:p w14:paraId="71E1541A" w14:textId="77777777" w:rsidR="00143ECC" w:rsidRPr="0060028D" w:rsidRDefault="00143ECC" w:rsidP="003B0C08">
            <w:pPr>
              <w:spacing w:before="120" w:after="120" w:line="360" w:lineRule="auto"/>
              <w:jc w:val="center"/>
              <w:rPr>
                <w:rFonts w:ascii="Times New Roman" w:hAnsi="Times New Roman" w:cs="Times New Roman"/>
                <w:color w:val="000000"/>
                <w:sz w:val="24"/>
                <w:szCs w:val="24"/>
              </w:rPr>
            </w:pPr>
            <w:r w:rsidRPr="0060028D">
              <w:rPr>
                <w:rFonts w:ascii="Times New Roman" w:hAnsi="Times New Roman" w:cs="Times New Roman"/>
                <w:color w:val="000000"/>
                <w:sz w:val="24"/>
                <w:szCs w:val="24"/>
              </w:rPr>
              <w:t>07</w:t>
            </w:r>
          </w:p>
        </w:tc>
        <w:tc>
          <w:tcPr>
            <w:tcW w:w="1221" w:type="dxa"/>
            <w:tcBorders>
              <w:top w:val="single" w:sz="4" w:space="0" w:color="auto"/>
              <w:left w:val="single" w:sz="4" w:space="0" w:color="auto"/>
              <w:bottom w:val="single" w:sz="4" w:space="0" w:color="auto"/>
              <w:right w:val="single" w:sz="4" w:space="0" w:color="auto"/>
            </w:tcBorders>
            <w:vAlign w:val="center"/>
          </w:tcPr>
          <w:p w14:paraId="6C64520B" w14:textId="77777777" w:rsidR="00143ECC" w:rsidRPr="0060028D" w:rsidRDefault="00143ECC" w:rsidP="003B0C08">
            <w:pPr>
              <w:spacing w:before="120" w:after="120" w:line="360" w:lineRule="auto"/>
              <w:jc w:val="center"/>
              <w:rPr>
                <w:rFonts w:ascii="Times New Roman" w:hAnsi="Times New Roman" w:cs="Times New Roman"/>
                <w:color w:val="000000"/>
                <w:sz w:val="24"/>
                <w:szCs w:val="24"/>
              </w:rPr>
            </w:pPr>
            <w:r w:rsidRPr="0060028D">
              <w:rPr>
                <w:rFonts w:ascii="Times New Roman" w:hAnsi="Times New Roman" w:cs="Times New Roman"/>
                <w:color w:val="000000"/>
                <w:sz w:val="24"/>
                <w:szCs w:val="24"/>
              </w:rPr>
              <w:t>87.5</w:t>
            </w:r>
          </w:p>
        </w:tc>
        <w:tc>
          <w:tcPr>
            <w:tcW w:w="1255" w:type="dxa"/>
            <w:tcBorders>
              <w:top w:val="single" w:sz="4" w:space="0" w:color="auto"/>
              <w:left w:val="single" w:sz="4" w:space="0" w:color="auto"/>
              <w:bottom w:val="single" w:sz="4" w:space="0" w:color="auto"/>
              <w:right w:val="single" w:sz="4" w:space="0" w:color="auto"/>
            </w:tcBorders>
            <w:vAlign w:val="center"/>
          </w:tcPr>
          <w:p w14:paraId="5FAC5FB6" w14:textId="77777777" w:rsidR="00143ECC" w:rsidRPr="0060028D" w:rsidRDefault="00143ECC" w:rsidP="003B0C08">
            <w:pPr>
              <w:spacing w:before="120" w:after="120" w:line="360" w:lineRule="auto"/>
              <w:jc w:val="center"/>
              <w:rPr>
                <w:rFonts w:ascii="Times New Roman" w:hAnsi="Times New Roman" w:cs="Times New Roman"/>
                <w:color w:val="000000"/>
                <w:sz w:val="24"/>
                <w:szCs w:val="24"/>
              </w:rPr>
            </w:pPr>
            <w:r w:rsidRPr="0060028D">
              <w:rPr>
                <w:rFonts w:ascii="Times New Roman" w:hAnsi="Times New Roman" w:cs="Times New Roman"/>
                <w:color w:val="000000"/>
                <w:sz w:val="24"/>
                <w:szCs w:val="24"/>
              </w:rPr>
              <w:t>51,250</w:t>
            </w:r>
          </w:p>
        </w:tc>
      </w:tr>
      <w:tr w:rsidR="00143ECC" w:rsidRPr="0060028D" w14:paraId="3E81A8AA" w14:textId="77777777" w:rsidTr="00143ECC">
        <w:trPr>
          <w:trHeight w:val="424"/>
          <w:jc w:val="center"/>
        </w:trPr>
        <w:tc>
          <w:tcPr>
            <w:tcW w:w="2031" w:type="dxa"/>
            <w:gridSpan w:val="2"/>
            <w:tcBorders>
              <w:top w:val="single" w:sz="4" w:space="0" w:color="auto"/>
              <w:left w:val="single" w:sz="4" w:space="0" w:color="auto"/>
              <w:bottom w:val="single" w:sz="4" w:space="0" w:color="auto"/>
              <w:right w:val="single" w:sz="4" w:space="0" w:color="auto"/>
            </w:tcBorders>
            <w:vAlign w:val="center"/>
          </w:tcPr>
          <w:p w14:paraId="339B2BD8" w14:textId="77777777" w:rsidR="00143ECC" w:rsidRPr="0060028D" w:rsidRDefault="00143ECC" w:rsidP="003B0C08">
            <w:pPr>
              <w:spacing w:before="120" w:after="120" w:line="360" w:lineRule="auto"/>
              <w:jc w:val="center"/>
              <w:rPr>
                <w:rFonts w:ascii="Times New Roman" w:hAnsi="Times New Roman" w:cs="Times New Roman"/>
                <w:sz w:val="24"/>
                <w:szCs w:val="24"/>
              </w:rPr>
            </w:pPr>
            <w:r w:rsidRPr="0060028D">
              <w:rPr>
                <w:rFonts w:ascii="Times New Roman" w:hAnsi="Times New Roman" w:cs="Times New Roman"/>
                <w:color w:val="000000"/>
                <w:sz w:val="24"/>
                <w:szCs w:val="24"/>
              </w:rPr>
              <w:t>Overall</w:t>
            </w:r>
          </w:p>
        </w:tc>
        <w:tc>
          <w:tcPr>
            <w:tcW w:w="1355" w:type="dxa"/>
            <w:tcBorders>
              <w:top w:val="single" w:sz="4" w:space="0" w:color="auto"/>
              <w:left w:val="single" w:sz="4" w:space="0" w:color="auto"/>
              <w:bottom w:val="single" w:sz="4" w:space="0" w:color="auto"/>
              <w:right w:val="single" w:sz="4" w:space="0" w:color="auto"/>
            </w:tcBorders>
            <w:vAlign w:val="center"/>
          </w:tcPr>
          <w:p w14:paraId="62EDC207" w14:textId="77777777" w:rsidR="00143ECC" w:rsidRPr="0060028D" w:rsidRDefault="00143ECC" w:rsidP="003B0C08">
            <w:pPr>
              <w:spacing w:before="120" w:after="120" w:line="360" w:lineRule="auto"/>
              <w:jc w:val="center"/>
              <w:rPr>
                <w:rFonts w:ascii="Times New Roman" w:hAnsi="Times New Roman" w:cs="Times New Roman"/>
                <w:sz w:val="24"/>
                <w:szCs w:val="24"/>
              </w:rPr>
            </w:pPr>
            <w:r w:rsidRPr="0060028D">
              <w:rPr>
                <w:rFonts w:ascii="Times New Roman" w:hAnsi="Times New Roman" w:cs="Times New Roman"/>
                <w:color w:val="000000"/>
                <w:sz w:val="24"/>
                <w:szCs w:val="24"/>
              </w:rPr>
              <w:t>120</w:t>
            </w:r>
          </w:p>
        </w:tc>
        <w:tc>
          <w:tcPr>
            <w:tcW w:w="1085" w:type="dxa"/>
            <w:tcBorders>
              <w:top w:val="single" w:sz="4" w:space="0" w:color="auto"/>
              <w:left w:val="single" w:sz="4" w:space="0" w:color="auto"/>
              <w:bottom w:val="single" w:sz="4" w:space="0" w:color="auto"/>
              <w:right w:val="single" w:sz="4" w:space="0" w:color="auto"/>
            </w:tcBorders>
            <w:vAlign w:val="center"/>
          </w:tcPr>
          <w:p w14:paraId="56396819" w14:textId="77777777" w:rsidR="00143ECC" w:rsidRPr="0060028D" w:rsidRDefault="00143ECC" w:rsidP="003B0C08">
            <w:pPr>
              <w:spacing w:before="120" w:after="120" w:line="360" w:lineRule="auto"/>
              <w:jc w:val="center"/>
              <w:rPr>
                <w:rFonts w:ascii="Times New Roman" w:hAnsi="Times New Roman" w:cs="Times New Roman"/>
                <w:sz w:val="24"/>
                <w:szCs w:val="24"/>
              </w:rPr>
            </w:pPr>
            <w:r w:rsidRPr="0060028D">
              <w:rPr>
                <w:rFonts w:ascii="Times New Roman" w:hAnsi="Times New Roman" w:cs="Times New Roman"/>
                <w:color w:val="000000"/>
                <w:sz w:val="24"/>
                <w:szCs w:val="24"/>
              </w:rPr>
              <w:t>4.81</w:t>
            </w:r>
          </w:p>
        </w:tc>
        <w:tc>
          <w:tcPr>
            <w:tcW w:w="1085" w:type="dxa"/>
            <w:tcBorders>
              <w:top w:val="single" w:sz="4" w:space="0" w:color="auto"/>
              <w:left w:val="single" w:sz="4" w:space="0" w:color="auto"/>
              <w:bottom w:val="single" w:sz="4" w:space="0" w:color="auto"/>
              <w:right w:val="single" w:sz="4" w:space="0" w:color="auto"/>
            </w:tcBorders>
            <w:vAlign w:val="center"/>
          </w:tcPr>
          <w:p w14:paraId="735B73F3" w14:textId="77777777" w:rsidR="00143ECC" w:rsidRPr="0060028D" w:rsidRDefault="00143ECC" w:rsidP="003B0C08">
            <w:pPr>
              <w:spacing w:before="120" w:after="120" w:line="360" w:lineRule="auto"/>
              <w:jc w:val="center"/>
              <w:rPr>
                <w:rFonts w:ascii="Times New Roman" w:hAnsi="Times New Roman" w:cs="Times New Roman"/>
                <w:sz w:val="24"/>
                <w:szCs w:val="24"/>
              </w:rPr>
            </w:pPr>
            <w:r w:rsidRPr="0060028D">
              <w:rPr>
                <w:rFonts w:ascii="Times New Roman" w:hAnsi="Times New Roman" w:cs="Times New Roman"/>
                <w:color w:val="000000"/>
                <w:sz w:val="24"/>
                <w:szCs w:val="24"/>
              </w:rPr>
              <w:t>174</w:t>
            </w:r>
          </w:p>
        </w:tc>
        <w:tc>
          <w:tcPr>
            <w:tcW w:w="1221" w:type="dxa"/>
            <w:tcBorders>
              <w:top w:val="single" w:sz="4" w:space="0" w:color="auto"/>
              <w:left w:val="single" w:sz="4" w:space="0" w:color="auto"/>
              <w:bottom w:val="single" w:sz="4" w:space="0" w:color="auto"/>
              <w:right w:val="single" w:sz="4" w:space="0" w:color="auto"/>
            </w:tcBorders>
            <w:vAlign w:val="center"/>
          </w:tcPr>
          <w:p w14:paraId="167C2E8F" w14:textId="77777777" w:rsidR="00143ECC" w:rsidRPr="0060028D" w:rsidRDefault="00143ECC" w:rsidP="003B0C08">
            <w:pPr>
              <w:spacing w:before="120" w:after="120" w:line="360" w:lineRule="auto"/>
              <w:jc w:val="center"/>
              <w:rPr>
                <w:rFonts w:ascii="Times New Roman" w:hAnsi="Times New Roman" w:cs="Times New Roman"/>
                <w:sz w:val="24"/>
                <w:szCs w:val="24"/>
              </w:rPr>
            </w:pPr>
            <w:r w:rsidRPr="0060028D">
              <w:rPr>
                <w:rFonts w:ascii="Times New Roman" w:hAnsi="Times New Roman" w:cs="Times New Roman"/>
                <w:color w:val="000000"/>
                <w:sz w:val="24"/>
                <w:szCs w:val="24"/>
              </w:rPr>
              <w:t>0.32</w:t>
            </w:r>
          </w:p>
        </w:tc>
        <w:tc>
          <w:tcPr>
            <w:tcW w:w="1222" w:type="dxa"/>
            <w:tcBorders>
              <w:top w:val="single" w:sz="4" w:space="0" w:color="auto"/>
              <w:left w:val="single" w:sz="4" w:space="0" w:color="auto"/>
              <w:bottom w:val="single" w:sz="4" w:space="0" w:color="auto"/>
              <w:right w:val="single" w:sz="4" w:space="0" w:color="auto"/>
            </w:tcBorders>
            <w:vAlign w:val="center"/>
          </w:tcPr>
          <w:p w14:paraId="3512F266" w14:textId="77777777" w:rsidR="00143ECC" w:rsidRPr="0060028D" w:rsidRDefault="00143ECC" w:rsidP="003B0C08">
            <w:pPr>
              <w:spacing w:before="120" w:after="120" w:line="360" w:lineRule="auto"/>
              <w:jc w:val="center"/>
              <w:rPr>
                <w:rFonts w:ascii="Times New Roman" w:hAnsi="Times New Roman" w:cs="Times New Roman"/>
                <w:sz w:val="24"/>
                <w:szCs w:val="24"/>
              </w:rPr>
            </w:pPr>
            <w:r w:rsidRPr="0060028D">
              <w:rPr>
                <w:rFonts w:ascii="Times New Roman" w:hAnsi="Times New Roman" w:cs="Times New Roman"/>
                <w:color w:val="000000"/>
                <w:sz w:val="24"/>
                <w:szCs w:val="24"/>
              </w:rPr>
              <w:t>30.16</w:t>
            </w:r>
          </w:p>
        </w:tc>
        <w:tc>
          <w:tcPr>
            <w:tcW w:w="1085" w:type="dxa"/>
            <w:tcBorders>
              <w:top w:val="single" w:sz="4" w:space="0" w:color="auto"/>
              <w:left w:val="single" w:sz="4" w:space="0" w:color="auto"/>
              <w:bottom w:val="single" w:sz="4" w:space="0" w:color="auto"/>
              <w:right w:val="single" w:sz="4" w:space="0" w:color="auto"/>
            </w:tcBorders>
            <w:vAlign w:val="center"/>
          </w:tcPr>
          <w:p w14:paraId="32EA13B7" w14:textId="77777777" w:rsidR="00143ECC" w:rsidRPr="0060028D" w:rsidRDefault="00143ECC" w:rsidP="003B0C08">
            <w:pPr>
              <w:spacing w:before="120" w:after="120" w:line="360" w:lineRule="auto"/>
              <w:jc w:val="center"/>
              <w:rPr>
                <w:rFonts w:ascii="Times New Roman" w:hAnsi="Times New Roman" w:cs="Times New Roman"/>
                <w:color w:val="000000"/>
                <w:sz w:val="24"/>
                <w:szCs w:val="24"/>
              </w:rPr>
            </w:pPr>
            <w:r w:rsidRPr="0060028D">
              <w:rPr>
                <w:rFonts w:ascii="Times New Roman" w:hAnsi="Times New Roman" w:cs="Times New Roman"/>
                <w:color w:val="000000"/>
                <w:sz w:val="24"/>
                <w:szCs w:val="24"/>
              </w:rPr>
              <w:t>16</w:t>
            </w:r>
          </w:p>
        </w:tc>
        <w:tc>
          <w:tcPr>
            <w:tcW w:w="1220" w:type="dxa"/>
            <w:tcBorders>
              <w:top w:val="single" w:sz="4" w:space="0" w:color="auto"/>
              <w:left w:val="single" w:sz="4" w:space="0" w:color="auto"/>
              <w:bottom w:val="single" w:sz="4" w:space="0" w:color="auto"/>
              <w:right w:val="single" w:sz="4" w:space="0" w:color="auto"/>
            </w:tcBorders>
            <w:vAlign w:val="center"/>
          </w:tcPr>
          <w:p w14:paraId="59031318" w14:textId="77777777" w:rsidR="00143ECC" w:rsidRPr="0060028D" w:rsidRDefault="00143ECC" w:rsidP="003B0C08">
            <w:pPr>
              <w:spacing w:before="120" w:after="120" w:line="360" w:lineRule="auto"/>
              <w:jc w:val="center"/>
              <w:rPr>
                <w:rFonts w:ascii="Times New Roman" w:hAnsi="Times New Roman" w:cs="Times New Roman"/>
                <w:color w:val="000000"/>
                <w:sz w:val="24"/>
                <w:szCs w:val="24"/>
              </w:rPr>
            </w:pPr>
            <w:r w:rsidRPr="0060028D">
              <w:rPr>
                <w:rFonts w:ascii="Times New Roman" w:hAnsi="Times New Roman" w:cs="Times New Roman"/>
                <w:color w:val="000000"/>
                <w:sz w:val="24"/>
                <w:szCs w:val="24"/>
              </w:rPr>
              <w:t>0.03</w:t>
            </w:r>
          </w:p>
        </w:tc>
        <w:tc>
          <w:tcPr>
            <w:tcW w:w="1087" w:type="dxa"/>
            <w:tcBorders>
              <w:top w:val="single" w:sz="4" w:space="0" w:color="auto"/>
              <w:left w:val="single" w:sz="4" w:space="0" w:color="auto"/>
              <w:bottom w:val="single" w:sz="4" w:space="0" w:color="auto"/>
              <w:right w:val="single" w:sz="4" w:space="0" w:color="auto"/>
            </w:tcBorders>
            <w:vAlign w:val="center"/>
          </w:tcPr>
          <w:p w14:paraId="660061B9" w14:textId="77777777" w:rsidR="00143ECC" w:rsidRPr="0060028D" w:rsidRDefault="00143ECC" w:rsidP="003B0C08">
            <w:pPr>
              <w:spacing w:before="120" w:after="120" w:line="360" w:lineRule="auto"/>
              <w:jc w:val="center"/>
              <w:rPr>
                <w:rFonts w:ascii="Times New Roman" w:hAnsi="Times New Roman" w:cs="Times New Roman"/>
                <w:color w:val="000000"/>
                <w:sz w:val="24"/>
                <w:szCs w:val="24"/>
              </w:rPr>
            </w:pPr>
            <w:r w:rsidRPr="0060028D">
              <w:rPr>
                <w:rFonts w:ascii="Times New Roman" w:hAnsi="Times New Roman" w:cs="Times New Roman"/>
                <w:color w:val="000000"/>
                <w:sz w:val="24"/>
                <w:szCs w:val="24"/>
              </w:rPr>
              <w:t>9.19</w:t>
            </w:r>
          </w:p>
        </w:tc>
        <w:tc>
          <w:tcPr>
            <w:tcW w:w="1085" w:type="dxa"/>
            <w:tcBorders>
              <w:top w:val="single" w:sz="4" w:space="0" w:color="auto"/>
              <w:left w:val="single" w:sz="4" w:space="0" w:color="auto"/>
              <w:bottom w:val="single" w:sz="4" w:space="0" w:color="auto"/>
              <w:right w:val="single" w:sz="4" w:space="0" w:color="auto"/>
            </w:tcBorders>
            <w:vAlign w:val="center"/>
          </w:tcPr>
          <w:p w14:paraId="37B1E686" w14:textId="77777777" w:rsidR="00143ECC" w:rsidRPr="0060028D" w:rsidRDefault="00143ECC" w:rsidP="003B0C08">
            <w:pPr>
              <w:spacing w:before="120" w:after="120" w:line="360" w:lineRule="auto"/>
              <w:jc w:val="center"/>
              <w:rPr>
                <w:rFonts w:ascii="Times New Roman" w:hAnsi="Times New Roman" w:cs="Times New Roman"/>
                <w:color w:val="000000"/>
                <w:sz w:val="24"/>
                <w:szCs w:val="24"/>
              </w:rPr>
            </w:pPr>
            <w:r w:rsidRPr="0060028D">
              <w:rPr>
                <w:rFonts w:ascii="Times New Roman" w:hAnsi="Times New Roman" w:cs="Times New Roman"/>
                <w:color w:val="000000"/>
                <w:sz w:val="24"/>
                <w:szCs w:val="24"/>
              </w:rPr>
              <w:t>158</w:t>
            </w:r>
          </w:p>
        </w:tc>
        <w:tc>
          <w:tcPr>
            <w:tcW w:w="1221" w:type="dxa"/>
            <w:tcBorders>
              <w:top w:val="single" w:sz="4" w:space="0" w:color="auto"/>
              <w:left w:val="single" w:sz="4" w:space="0" w:color="auto"/>
              <w:bottom w:val="single" w:sz="4" w:space="0" w:color="auto"/>
              <w:right w:val="single" w:sz="4" w:space="0" w:color="auto"/>
            </w:tcBorders>
            <w:vAlign w:val="center"/>
          </w:tcPr>
          <w:p w14:paraId="3EE5873C" w14:textId="77777777" w:rsidR="00143ECC" w:rsidRPr="0060028D" w:rsidRDefault="00143ECC" w:rsidP="003B0C08">
            <w:pPr>
              <w:spacing w:before="120" w:after="120" w:line="360" w:lineRule="auto"/>
              <w:jc w:val="center"/>
              <w:rPr>
                <w:rFonts w:ascii="Times New Roman" w:hAnsi="Times New Roman" w:cs="Times New Roman"/>
                <w:color w:val="000000"/>
                <w:sz w:val="24"/>
                <w:szCs w:val="24"/>
                <w:lang w:val="en-IN"/>
              </w:rPr>
            </w:pPr>
            <w:r w:rsidRPr="0060028D">
              <w:rPr>
                <w:rFonts w:ascii="Times New Roman" w:hAnsi="Times New Roman" w:cs="Times New Roman"/>
                <w:color w:val="000000"/>
                <w:sz w:val="24"/>
                <w:szCs w:val="24"/>
              </w:rPr>
              <w:t>90.80</w:t>
            </w:r>
          </w:p>
        </w:tc>
        <w:tc>
          <w:tcPr>
            <w:tcW w:w="1255" w:type="dxa"/>
            <w:tcBorders>
              <w:top w:val="single" w:sz="4" w:space="0" w:color="auto"/>
              <w:left w:val="single" w:sz="4" w:space="0" w:color="auto"/>
              <w:bottom w:val="single" w:sz="4" w:space="0" w:color="auto"/>
              <w:right w:val="single" w:sz="4" w:space="0" w:color="auto"/>
            </w:tcBorders>
            <w:vAlign w:val="center"/>
          </w:tcPr>
          <w:p w14:paraId="0681D980" w14:textId="77777777" w:rsidR="00143ECC" w:rsidRPr="0060028D" w:rsidRDefault="00143ECC" w:rsidP="003B0C08">
            <w:pPr>
              <w:spacing w:before="120" w:after="120" w:line="360" w:lineRule="auto"/>
              <w:jc w:val="center"/>
              <w:rPr>
                <w:rFonts w:ascii="Times New Roman" w:hAnsi="Times New Roman" w:cs="Times New Roman"/>
                <w:color w:val="000000"/>
                <w:sz w:val="24"/>
                <w:szCs w:val="24"/>
              </w:rPr>
            </w:pPr>
            <w:r w:rsidRPr="0060028D">
              <w:rPr>
                <w:rFonts w:ascii="Times New Roman" w:hAnsi="Times New Roman" w:cs="Times New Roman"/>
                <w:color w:val="000000"/>
                <w:sz w:val="24"/>
                <w:szCs w:val="24"/>
              </w:rPr>
              <w:t>47,613</w:t>
            </w:r>
          </w:p>
        </w:tc>
      </w:tr>
    </w:tbl>
    <w:p w14:paraId="70F7722C" w14:textId="77777777" w:rsidR="00143ECC" w:rsidRPr="0060028D" w:rsidRDefault="00143ECC" w:rsidP="003B0C08">
      <w:pPr>
        <w:spacing w:after="0" w:line="360" w:lineRule="auto"/>
        <w:rPr>
          <w:rFonts w:ascii="Times New Roman" w:hAnsi="Times New Roman" w:cs="Times New Roman"/>
          <w:b/>
          <w:bCs/>
          <w:sz w:val="24"/>
          <w:szCs w:val="24"/>
        </w:rPr>
      </w:pPr>
    </w:p>
    <w:p w14:paraId="7E0C3069" w14:textId="1393496B" w:rsidR="00143ECC" w:rsidRPr="0060028D" w:rsidRDefault="00143ECC" w:rsidP="003B0C08">
      <w:pPr>
        <w:spacing w:after="0" w:line="360" w:lineRule="auto"/>
        <w:rPr>
          <w:rFonts w:ascii="Times New Roman" w:hAnsi="Times New Roman" w:cs="Times New Roman"/>
          <w:b/>
          <w:bCs/>
          <w:sz w:val="24"/>
          <w:szCs w:val="24"/>
        </w:rPr>
      </w:pPr>
    </w:p>
    <w:p w14:paraId="1474477E" w14:textId="4BE77A66" w:rsidR="00143ECC" w:rsidRPr="0060028D" w:rsidRDefault="00143ECC" w:rsidP="003B0C08">
      <w:pPr>
        <w:spacing w:after="0" w:line="360" w:lineRule="auto"/>
        <w:rPr>
          <w:rFonts w:ascii="Times New Roman" w:hAnsi="Times New Roman" w:cs="Times New Roman"/>
          <w:b/>
          <w:bCs/>
          <w:sz w:val="24"/>
          <w:szCs w:val="24"/>
        </w:rPr>
      </w:pPr>
    </w:p>
    <w:p w14:paraId="0A4F7BCA" w14:textId="264CBAF8" w:rsidR="00143ECC" w:rsidRPr="0060028D" w:rsidRDefault="00143ECC" w:rsidP="003B0C08">
      <w:pPr>
        <w:spacing w:after="0" w:line="360" w:lineRule="auto"/>
        <w:rPr>
          <w:rFonts w:ascii="Times New Roman" w:hAnsi="Times New Roman" w:cs="Times New Roman"/>
          <w:b/>
          <w:bCs/>
          <w:sz w:val="24"/>
          <w:szCs w:val="24"/>
        </w:rPr>
      </w:pPr>
    </w:p>
    <w:p w14:paraId="24CDA3D6" w14:textId="7B4BD155" w:rsidR="00143ECC" w:rsidRPr="0060028D" w:rsidRDefault="00143ECC" w:rsidP="003B0C08">
      <w:pPr>
        <w:spacing w:after="0" w:line="360" w:lineRule="auto"/>
        <w:jc w:val="both"/>
        <w:rPr>
          <w:rFonts w:ascii="Times New Roman" w:hAnsi="Times New Roman" w:cs="Times New Roman"/>
          <w:b/>
          <w:bCs/>
          <w:sz w:val="24"/>
          <w:szCs w:val="24"/>
        </w:rPr>
      </w:pPr>
      <w:r w:rsidRPr="0060028D">
        <w:rPr>
          <w:rFonts w:ascii="Times New Roman" w:hAnsi="Times New Roman" w:cs="Times New Roman"/>
          <w:b/>
          <w:bCs/>
          <w:sz w:val="24"/>
          <w:szCs w:val="24"/>
        </w:rPr>
        <w:t>Table 2: Comparison of COVID-19 spread at micro and macro level</w:t>
      </w:r>
    </w:p>
    <w:p w14:paraId="00130237" w14:textId="77777777" w:rsidR="00143ECC" w:rsidRPr="0060028D" w:rsidRDefault="00143ECC" w:rsidP="003B0C08">
      <w:pPr>
        <w:spacing w:after="0" w:line="360" w:lineRule="auto"/>
        <w:jc w:val="both"/>
        <w:rPr>
          <w:rFonts w:ascii="Times New Roman" w:hAnsi="Times New Roman" w:cs="Times New Roman"/>
          <w:b/>
          <w:bCs/>
          <w:sz w:val="24"/>
          <w:szCs w:val="24"/>
        </w:rPr>
      </w:pPr>
    </w:p>
    <w:tbl>
      <w:tblPr>
        <w:tblW w:w="14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0"/>
        <w:gridCol w:w="1795"/>
        <w:gridCol w:w="2181"/>
        <w:gridCol w:w="2058"/>
        <w:gridCol w:w="1399"/>
        <w:gridCol w:w="1391"/>
        <w:gridCol w:w="1338"/>
        <w:gridCol w:w="1785"/>
        <w:gridCol w:w="1548"/>
      </w:tblGrid>
      <w:tr w:rsidR="00143ECC" w:rsidRPr="0060028D" w14:paraId="303615DB" w14:textId="77777777" w:rsidTr="008513C8">
        <w:trPr>
          <w:trHeight w:val="84"/>
          <w:jc w:val="center"/>
        </w:trPr>
        <w:tc>
          <w:tcPr>
            <w:tcW w:w="750" w:type="dxa"/>
            <w:tcBorders>
              <w:top w:val="single" w:sz="4" w:space="0" w:color="auto"/>
              <w:left w:val="single" w:sz="4" w:space="0" w:color="auto"/>
              <w:bottom w:val="single" w:sz="4" w:space="0" w:color="auto"/>
              <w:right w:val="single" w:sz="4" w:space="0" w:color="auto"/>
            </w:tcBorders>
            <w:vAlign w:val="center"/>
          </w:tcPr>
          <w:p w14:paraId="7448B7AB" w14:textId="77777777" w:rsidR="00143ECC" w:rsidRPr="0060028D" w:rsidRDefault="00143ECC" w:rsidP="003B0C08">
            <w:pPr>
              <w:tabs>
                <w:tab w:val="left" w:pos="7903"/>
              </w:tabs>
              <w:spacing w:before="120" w:after="120" w:line="360" w:lineRule="auto"/>
              <w:jc w:val="center"/>
              <w:rPr>
                <w:rFonts w:ascii="Times New Roman" w:hAnsi="Times New Roman" w:cs="Times New Roman"/>
                <w:b/>
                <w:bCs/>
                <w:sz w:val="24"/>
                <w:szCs w:val="24"/>
              </w:rPr>
            </w:pPr>
            <w:r w:rsidRPr="0060028D">
              <w:rPr>
                <w:rFonts w:ascii="Times New Roman" w:hAnsi="Times New Roman" w:cs="Times New Roman"/>
                <w:b/>
                <w:bCs/>
                <w:sz w:val="24"/>
                <w:szCs w:val="24"/>
              </w:rPr>
              <w:t>SI. No.</w:t>
            </w:r>
          </w:p>
        </w:tc>
        <w:tc>
          <w:tcPr>
            <w:tcW w:w="1795" w:type="dxa"/>
            <w:tcBorders>
              <w:top w:val="single" w:sz="4" w:space="0" w:color="auto"/>
              <w:left w:val="single" w:sz="4" w:space="0" w:color="auto"/>
              <w:bottom w:val="single" w:sz="4" w:space="0" w:color="auto"/>
              <w:right w:val="single" w:sz="4" w:space="0" w:color="auto"/>
            </w:tcBorders>
            <w:vAlign w:val="center"/>
          </w:tcPr>
          <w:p w14:paraId="24BB0419" w14:textId="77777777" w:rsidR="00143ECC" w:rsidRPr="0060028D" w:rsidRDefault="00143ECC" w:rsidP="003B0C08">
            <w:pPr>
              <w:tabs>
                <w:tab w:val="left" w:pos="7903"/>
              </w:tabs>
              <w:spacing w:before="120" w:after="120" w:line="360" w:lineRule="auto"/>
              <w:jc w:val="center"/>
              <w:rPr>
                <w:rFonts w:ascii="Times New Roman" w:hAnsi="Times New Roman" w:cs="Times New Roman"/>
                <w:b/>
                <w:bCs/>
                <w:sz w:val="24"/>
                <w:szCs w:val="24"/>
              </w:rPr>
            </w:pPr>
            <w:r w:rsidRPr="0060028D">
              <w:rPr>
                <w:rFonts w:ascii="Times New Roman" w:hAnsi="Times New Roman" w:cs="Times New Roman"/>
                <w:b/>
                <w:bCs/>
                <w:sz w:val="24"/>
                <w:szCs w:val="24"/>
              </w:rPr>
              <w:t>Particulars</w:t>
            </w:r>
          </w:p>
        </w:tc>
        <w:tc>
          <w:tcPr>
            <w:tcW w:w="2181" w:type="dxa"/>
            <w:tcBorders>
              <w:top w:val="single" w:sz="4" w:space="0" w:color="auto"/>
              <w:left w:val="single" w:sz="4" w:space="0" w:color="auto"/>
              <w:bottom w:val="single" w:sz="4" w:space="0" w:color="auto"/>
              <w:right w:val="single" w:sz="4" w:space="0" w:color="auto"/>
            </w:tcBorders>
            <w:vAlign w:val="center"/>
          </w:tcPr>
          <w:p w14:paraId="359906A1" w14:textId="77777777" w:rsidR="00143ECC" w:rsidRPr="0060028D" w:rsidRDefault="00143ECC" w:rsidP="003B0C08">
            <w:pPr>
              <w:tabs>
                <w:tab w:val="left" w:pos="7903"/>
              </w:tabs>
              <w:spacing w:before="120" w:after="120" w:line="360" w:lineRule="auto"/>
              <w:jc w:val="center"/>
              <w:rPr>
                <w:rFonts w:ascii="Times New Roman" w:hAnsi="Times New Roman" w:cs="Times New Roman"/>
                <w:b/>
                <w:bCs/>
                <w:sz w:val="24"/>
                <w:szCs w:val="24"/>
              </w:rPr>
            </w:pPr>
            <w:r w:rsidRPr="0060028D">
              <w:rPr>
                <w:rFonts w:ascii="Times New Roman" w:hAnsi="Times New Roman" w:cs="Times New Roman"/>
                <w:b/>
                <w:bCs/>
                <w:sz w:val="24"/>
                <w:szCs w:val="24"/>
              </w:rPr>
              <w:t>Population</w:t>
            </w:r>
          </w:p>
        </w:tc>
        <w:tc>
          <w:tcPr>
            <w:tcW w:w="2058" w:type="dxa"/>
            <w:tcBorders>
              <w:top w:val="single" w:sz="4" w:space="0" w:color="auto"/>
              <w:left w:val="single" w:sz="4" w:space="0" w:color="auto"/>
              <w:bottom w:val="single" w:sz="4" w:space="0" w:color="auto"/>
              <w:right w:val="single" w:sz="4" w:space="0" w:color="auto"/>
            </w:tcBorders>
            <w:vAlign w:val="center"/>
          </w:tcPr>
          <w:p w14:paraId="4AA01645" w14:textId="77777777" w:rsidR="00143ECC" w:rsidRPr="0060028D" w:rsidRDefault="00143ECC" w:rsidP="003B0C08">
            <w:pPr>
              <w:tabs>
                <w:tab w:val="left" w:pos="7903"/>
              </w:tabs>
              <w:spacing w:before="120" w:after="120" w:line="360" w:lineRule="auto"/>
              <w:jc w:val="center"/>
              <w:rPr>
                <w:rFonts w:ascii="Times New Roman" w:hAnsi="Times New Roman" w:cs="Times New Roman"/>
                <w:b/>
                <w:bCs/>
                <w:sz w:val="24"/>
                <w:szCs w:val="24"/>
              </w:rPr>
            </w:pPr>
            <w:r w:rsidRPr="0060028D">
              <w:rPr>
                <w:rFonts w:ascii="Times New Roman" w:hAnsi="Times New Roman" w:cs="Times New Roman"/>
                <w:b/>
                <w:bCs/>
                <w:sz w:val="24"/>
                <w:szCs w:val="24"/>
              </w:rPr>
              <w:t>Total COVID-19 cases</w:t>
            </w:r>
          </w:p>
        </w:tc>
        <w:tc>
          <w:tcPr>
            <w:tcW w:w="1399" w:type="dxa"/>
            <w:tcBorders>
              <w:top w:val="single" w:sz="4" w:space="0" w:color="auto"/>
              <w:left w:val="single" w:sz="4" w:space="0" w:color="auto"/>
              <w:bottom w:val="single" w:sz="4" w:space="0" w:color="auto"/>
              <w:right w:val="single" w:sz="4" w:space="0" w:color="auto"/>
            </w:tcBorders>
            <w:vAlign w:val="center"/>
          </w:tcPr>
          <w:p w14:paraId="7A832F5A" w14:textId="77777777" w:rsidR="00143ECC" w:rsidRPr="0060028D" w:rsidRDefault="00143ECC" w:rsidP="003B0C08">
            <w:pPr>
              <w:tabs>
                <w:tab w:val="left" w:pos="7903"/>
              </w:tabs>
              <w:spacing w:before="120" w:after="120" w:line="360" w:lineRule="auto"/>
              <w:jc w:val="center"/>
              <w:rPr>
                <w:rFonts w:ascii="Times New Roman" w:hAnsi="Times New Roman" w:cs="Times New Roman"/>
                <w:b/>
                <w:bCs/>
                <w:sz w:val="24"/>
                <w:szCs w:val="24"/>
              </w:rPr>
            </w:pPr>
            <w:r w:rsidRPr="0060028D">
              <w:rPr>
                <w:rFonts w:ascii="Times New Roman" w:hAnsi="Times New Roman" w:cs="Times New Roman"/>
                <w:b/>
                <w:bCs/>
                <w:sz w:val="24"/>
                <w:szCs w:val="24"/>
              </w:rPr>
              <w:t>Morbidity rate</w:t>
            </w:r>
          </w:p>
          <w:p w14:paraId="15BC8B2E" w14:textId="77777777" w:rsidR="00143ECC" w:rsidRPr="0060028D" w:rsidRDefault="00143ECC" w:rsidP="003B0C08">
            <w:pPr>
              <w:tabs>
                <w:tab w:val="left" w:pos="7903"/>
              </w:tabs>
              <w:spacing w:before="120" w:after="120" w:line="360" w:lineRule="auto"/>
              <w:jc w:val="center"/>
              <w:rPr>
                <w:rFonts w:ascii="Times New Roman" w:hAnsi="Times New Roman" w:cs="Times New Roman"/>
                <w:b/>
                <w:bCs/>
                <w:sz w:val="24"/>
                <w:szCs w:val="24"/>
              </w:rPr>
            </w:pPr>
            <w:r w:rsidRPr="0060028D">
              <w:rPr>
                <w:rFonts w:ascii="Times New Roman" w:hAnsi="Times New Roman" w:cs="Times New Roman"/>
                <w:b/>
                <w:bCs/>
                <w:sz w:val="24"/>
                <w:szCs w:val="24"/>
              </w:rPr>
              <w:t>(%)</w:t>
            </w:r>
          </w:p>
        </w:tc>
        <w:tc>
          <w:tcPr>
            <w:tcW w:w="1391" w:type="dxa"/>
            <w:tcBorders>
              <w:top w:val="single" w:sz="4" w:space="0" w:color="auto"/>
              <w:left w:val="single" w:sz="4" w:space="0" w:color="auto"/>
              <w:bottom w:val="single" w:sz="4" w:space="0" w:color="auto"/>
              <w:right w:val="single" w:sz="4" w:space="0" w:color="auto"/>
            </w:tcBorders>
            <w:vAlign w:val="center"/>
          </w:tcPr>
          <w:p w14:paraId="7D34245F" w14:textId="77777777" w:rsidR="00143ECC" w:rsidRPr="0060028D" w:rsidRDefault="00143ECC" w:rsidP="003B0C08">
            <w:pPr>
              <w:tabs>
                <w:tab w:val="left" w:pos="7903"/>
              </w:tabs>
              <w:spacing w:before="120" w:after="120" w:line="360" w:lineRule="auto"/>
              <w:jc w:val="center"/>
              <w:rPr>
                <w:rFonts w:ascii="Times New Roman" w:hAnsi="Times New Roman" w:cs="Times New Roman"/>
                <w:b/>
                <w:bCs/>
                <w:sz w:val="24"/>
                <w:szCs w:val="24"/>
              </w:rPr>
            </w:pPr>
            <w:r w:rsidRPr="0060028D">
              <w:rPr>
                <w:rFonts w:ascii="Times New Roman" w:hAnsi="Times New Roman" w:cs="Times New Roman"/>
                <w:b/>
                <w:bCs/>
                <w:sz w:val="24"/>
                <w:szCs w:val="24"/>
              </w:rPr>
              <w:t>Total deaths</w:t>
            </w:r>
          </w:p>
        </w:tc>
        <w:tc>
          <w:tcPr>
            <w:tcW w:w="1338" w:type="dxa"/>
            <w:tcBorders>
              <w:top w:val="single" w:sz="4" w:space="0" w:color="auto"/>
              <w:left w:val="single" w:sz="4" w:space="0" w:color="auto"/>
              <w:bottom w:val="single" w:sz="4" w:space="0" w:color="auto"/>
              <w:right w:val="single" w:sz="4" w:space="0" w:color="auto"/>
            </w:tcBorders>
            <w:vAlign w:val="center"/>
          </w:tcPr>
          <w:p w14:paraId="54644759" w14:textId="77777777" w:rsidR="00143ECC" w:rsidRPr="0060028D" w:rsidRDefault="00143ECC" w:rsidP="003B0C08">
            <w:pPr>
              <w:tabs>
                <w:tab w:val="left" w:pos="7903"/>
              </w:tabs>
              <w:spacing w:before="120" w:after="120" w:line="360" w:lineRule="auto"/>
              <w:jc w:val="center"/>
              <w:rPr>
                <w:rFonts w:ascii="Times New Roman" w:hAnsi="Times New Roman" w:cs="Times New Roman"/>
                <w:b/>
                <w:bCs/>
                <w:sz w:val="24"/>
                <w:szCs w:val="24"/>
              </w:rPr>
            </w:pPr>
            <w:r w:rsidRPr="0060028D">
              <w:rPr>
                <w:rFonts w:ascii="Times New Roman" w:hAnsi="Times New Roman" w:cs="Times New Roman"/>
                <w:b/>
                <w:bCs/>
                <w:sz w:val="24"/>
                <w:szCs w:val="24"/>
              </w:rPr>
              <w:t>Fatality rate</w:t>
            </w:r>
          </w:p>
          <w:p w14:paraId="2611FE78" w14:textId="77777777" w:rsidR="00143ECC" w:rsidRPr="0060028D" w:rsidRDefault="00143ECC" w:rsidP="003B0C08">
            <w:pPr>
              <w:tabs>
                <w:tab w:val="left" w:pos="7903"/>
              </w:tabs>
              <w:spacing w:before="120" w:after="120" w:line="360" w:lineRule="auto"/>
              <w:jc w:val="center"/>
              <w:rPr>
                <w:rFonts w:ascii="Times New Roman" w:hAnsi="Times New Roman" w:cs="Times New Roman"/>
                <w:b/>
                <w:bCs/>
                <w:sz w:val="24"/>
                <w:szCs w:val="24"/>
              </w:rPr>
            </w:pPr>
            <w:r w:rsidRPr="0060028D">
              <w:rPr>
                <w:rFonts w:ascii="Times New Roman" w:hAnsi="Times New Roman" w:cs="Times New Roman"/>
                <w:b/>
                <w:bCs/>
                <w:sz w:val="24"/>
                <w:szCs w:val="24"/>
              </w:rPr>
              <w:t>(%)</w:t>
            </w:r>
          </w:p>
        </w:tc>
        <w:tc>
          <w:tcPr>
            <w:tcW w:w="1785" w:type="dxa"/>
            <w:tcBorders>
              <w:top w:val="single" w:sz="4" w:space="0" w:color="auto"/>
              <w:left w:val="single" w:sz="4" w:space="0" w:color="auto"/>
              <w:bottom w:val="single" w:sz="4" w:space="0" w:color="auto"/>
              <w:right w:val="single" w:sz="4" w:space="0" w:color="auto"/>
            </w:tcBorders>
            <w:vAlign w:val="center"/>
          </w:tcPr>
          <w:p w14:paraId="1B5C12F8" w14:textId="77777777" w:rsidR="00143ECC" w:rsidRPr="0060028D" w:rsidRDefault="00143ECC" w:rsidP="003B0C08">
            <w:pPr>
              <w:tabs>
                <w:tab w:val="left" w:pos="7903"/>
              </w:tabs>
              <w:spacing w:before="120" w:after="120" w:line="360" w:lineRule="auto"/>
              <w:jc w:val="center"/>
              <w:rPr>
                <w:rFonts w:ascii="Times New Roman" w:hAnsi="Times New Roman" w:cs="Times New Roman"/>
                <w:b/>
                <w:bCs/>
                <w:sz w:val="24"/>
                <w:szCs w:val="24"/>
              </w:rPr>
            </w:pPr>
            <w:r w:rsidRPr="0060028D">
              <w:rPr>
                <w:rFonts w:ascii="Times New Roman" w:hAnsi="Times New Roman" w:cs="Times New Roman"/>
                <w:b/>
                <w:bCs/>
                <w:sz w:val="24"/>
                <w:szCs w:val="24"/>
              </w:rPr>
              <w:t>Total recovered cases</w:t>
            </w:r>
          </w:p>
        </w:tc>
        <w:tc>
          <w:tcPr>
            <w:tcW w:w="1548" w:type="dxa"/>
            <w:tcBorders>
              <w:top w:val="single" w:sz="4" w:space="0" w:color="auto"/>
              <w:left w:val="single" w:sz="4" w:space="0" w:color="auto"/>
              <w:bottom w:val="single" w:sz="4" w:space="0" w:color="auto"/>
              <w:right w:val="single" w:sz="4" w:space="0" w:color="auto"/>
            </w:tcBorders>
            <w:vAlign w:val="center"/>
          </w:tcPr>
          <w:p w14:paraId="3650719C" w14:textId="77777777" w:rsidR="00143ECC" w:rsidRPr="0060028D" w:rsidRDefault="00143ECC" w:rsidP="003B0C08">
            <w:pPr>
              <w:tabs>
                <w:tab w:val="left" w:pos="7903"/>
              </w:tabs>
              <w:spacing w:before="120" w:after="120" w:line="360" w:lineRule="auto"/>
              <w:jc w:val="center"/>
              <w:rPr>
                <w:rFonts w:ascii="Times New Roman" w:hAnsi="Times New Roman" w:cs="Times New Roman"/>
                <w:b/>
                <w:bCs/>
                <w:sz w:val="24"/>
                <w:szCs w:val="24"/>
              </w:rPr>
            </w:pPr>
            <w:r w:rsidRPr="0060028D">
              <w:rPr>
                <w:rFonts w:ascii="Times New Roman" w:hAnsi="Times New Roman" w:cs="Times New Roman"/>
                <w:b/>
                <w:bCs/>
                <w:sz w:val="24"/>
                <w:szCs w:val="24"/>
              </w:rPr>
              <w:t>Recovery rate</w:t>
            </w:r>
          </w:p>
          <w:p w14:paraId="47234C62" w14:textId="77777777" w:rsidR="00143ECC" w:rsidRPr="0060028D" w:rsidRDefault="00143ECC" w:rsidP="003B0C08">
            <w:pPr>
              <w:tabs>
                <w:tab w:val="left" w:pos="7903"/>
              </w:tabs>
              <w:spacing w:before="120" w:after="120" w:line="360" w:lineRule="auto"/>
              <w:jc w:val="center"/>
              <w:rPr>
                <w:rFonts w:ascii="Times New Roman" w:hAnsi="Times New Roman" w:cs="Times New Roman"/>
                <w:b/>
                <w:bCs/>
                <w:sz w:val="24"/>
                <w:szCs w:val="24"/>
              </w:rPr>
            </w:pPr>
            <w:r w:rsidRPr="0060028D">
              <w:rPr>
                <w:rFonts w:ascii="Times New Roman" w:hAnsi="Times New Roman" w:cs="Times New Roman"/>
                <w:b/>
                <w:bCs/>
                <w:sz w:val="24"/>
                <w:szCs w:val="24"/>
              </w:rPr>
              <w:t>(%)</w:t>
            </w:r>
          </w:p>
        </w:tc>
      </w:tr>
      <w:tr w:rsidR="00143ECC" w:rsidRPr="0060028D" w14:paraId="30C297E8" w14:textId="77777777" w:rsidTr="008513C8">
        <w:trPr>
          <w:trHeight w:val="27"/>
          <w:jc w:val="center"/>
        </w:trPr>
        <w:tc>
          <w:tcPr>
            <w:tcW w:w="750" w:type="dxa"/>
            <w:tcBorders>
              <w:top w:val="single" w:sz="4" w:space="0" w:color="auto"/>
              <w:left w:val="single" w:sz="4" w:space="0" w:color="auto"/>
              <w:bottom w:val="single" w:sz="4" w:space="0" w:color="auto"/>
              <w:right w:val="single" w:sz="4" w:space="0" w:color="auto"/>
            </w:tcBorders>
            <w:vAlign w:val="center"/>
          </w:tcPr>
          <w:p w14:paraId="25F14CA0" w14:textId="77777777" w:rsidR="00143ECC" w:rsidRPr="0060028D" w:rsidRDefault="00143ECC" w:rsidP="003B0C08">
            <w:pPr>
              <w:pStyle w:val="ListParagraph"/>
              <w:numPr>
                <w:ilvl w:val="0"/>
                <w:numId w:val="4"/>
              </w:numPr>
              <w:tabs>
                <w:tab w:val="left" w:pos="7903"/>
              </w:tabs>
              <w:spacing w:before="120" w:after="120" w:line="360" w:lineRule="auto"/>
              <w:ind w:left="0" w:firstLine="0"/>
              <w:contextualSpacing w:val="0"/>
              <w:jc w:val="center"/>
              <w:rPr>
                <w:rFonts w:ascii="Times New Roman" w:hAnsi="Times New Roman" w:cs="Times New Roman"/>
                <w:sz w:val="24"/>
                <w:szCs w:val="24"/>
              </w:rPr>
            </w:pPr>
          </w:p>
        </w:tc>
        <w:tc>
          <w:tcPr>
            <w:tcW w:w="1795" w:type="dxa"/>
            <w:tcBorders>
              <w:top w:val="single" w:sz="4" w:space="0" w:color="auto"/>
              <w:left w:val="single" w:sz="4" w:space="0" w:color="auto"/>
              <w:bottom w:val="single" w:sz="4" w:space="0" w:color="auto"/>
              <w:right w:val="single" w:sz="4" w:space="0" w:color="auto"/>
            </w:tcBorders>
            <w:vAlign w:val="center"/>
          </w:tcPr>
          <w:p w14:paraId="35155657" w14:textId="77777777" w:rsidR="00143ECC" w:rsidRPr="0060028D" w:rsidRDefault="00143ECC" w:rsidP="003B0C08">
            <w:pPr>
              <w:tabs>
                <w:tab w:val="left" w:pos="7903"/>
              </w:tabs>
              <w:spacing w:before="120" w:after="120" w:line="360" w:lineRule="auto"/>
              <w:rPr>
                <w:rFonts w:ascii="Times New Roman" w:hAnsi="Times New Roman" w:cs="Times New Roman"/>
                <w:sz w:val="24"/>
                <w:szCs w:val="24"/>
              </w:rPr>
            </w:pPr>
            <w:r w:rsidRPr="0060028D">
              <w:rPr>
                <w:rFonts w:ascii="Times New Roman" w:hAnsi="Times New Roman" w:cs="Times New Roman"/>
                <w:sz w:val="24"/>
                <w:szCs w:val="24"/>
              </w:rPr>
              <w:t>Study area</w:t>
            </w:r>
          </w:p>
        </w:tc>
        <w:tc>
          <w:tcPr>
            <w:tcW w:w="2181" w:type="dxa"/>
            <w:tcBorders>
              <w:top w:val="single" w:sz="4" w:space="0" w:color="auto"/>
              <w:left w:val="single" w:sz="4" w:space="0" w:color="auto"/>
              <w:bottom w:val="single" w:sz="4" w:space="0" w:color="auto"/>
              <w:right w:val="single" w:sz="4" w:space="0" w:color="auto"/>
            </w:tcBorders>
            <w:vAlign w:val="center"/>
          </w:tcPr>
          <w:p w14:paraId="0E9E14A3" w14:textId="77777777" w:rsidR="00143ECC" w:rsidRPr="0060028D" w:rsidRDefault="00143ECC" w:rsidP="003B0C08">
            <w:pPr>
              <w:tabs>
                <w:tab w:val="left" w:pos="7903"/>
              </w:tabs>
              <w:spacing w:before="120" w:after="120" w:line="360" w:lineRule="auto"/>
              <w:jc w:val="right"/>
              <w:rPr>
                <w:rFonts w:ascii="Times New Roman" w:hAnsi="Times New Roman" w:cs="Times New Roman"/>
                <w:sz w:val="24"/>
                <w:szCs w:val="24"/>
              </w:rPr>
            </w:pPr>
            <w:r w:rsidRPr="0060028D">
              <w:rPr>
                <w:rFonts w:ascii="Times New Roman" w:hAnsi="Times New Roman" w:cs="Times New Roman"/>
                <w:sz w:val="24"/>
                <w:szCs w:val="24"/>
              </w:rPr>
              <w:t>577</w:t>
            </w:r>
          </w:p>
        </w:tc>
        <w:tc>
          <w:tcPr>
            <w:tcW w:w="2058" w:type="dxa"/>
            <w:tcBorders>
              <w:top w:val="single" w:sz="4" w:space="0" w:color="auto"/>
              <w:left w:val="single" w:sz="4" w:space="0" w:color="auto"/>
              <w:bottom w:val="single" w:sz="4" w:space="0" w:color="auto"/>
              <w:right w:val="single" w:sz="4" w:space="0" w:color="auto"/>
            </w:tcBorders>
            <w:vAlign w:val="center"/>
          </w:tcPr>
          <w:p w14:paraId="618A5A33" w14:textId="77777777" w:rsidR="00143ECC" w:rsidRPr="0060028D" w:rsidRDefault="00143ECC" w:rsidP="003B0C08">
            <w:pPr>
              <w:tabs>
                <w:tab w:val="left" w:pos="7903"/>
              </w:tabs>
              <w:spacing w:before="120" w:after="120" w:line="360" w:lineRule="auto"/>
              <w:jc w:val="right"/>
              <w:rPr>
                <w:rFonts w:ascii="Times New Roman" w:hAnsi="Times New Roman" w:cs="Times New Roman"/>
                <w:sz w:val="24"/>
                <w:szCs w:val="24"/>
              </w:rPr>
            </w:pPr>
            <w:r w:rsidRPr="0060028D">
              <w:rPr>
                <w:rFonts w:ascii="Times New Roman" w:hAnsi="Times New Roman" w:cs="Times New Roman"/>
                <w:sz w:val="24"/>
                <w:szCs w:val="24"/>
              </w:rPr>
              <w:t>173</w:t>
            </w:r>
          </w:p>
        </w:tc>
        <w:tc>
          <w:tcPr>
            <w:tcW w:w="1399" w:type="dxa"/>
            <w:tcBorders>
              <w:top w:val="single" w:sz="4" w:space="0" w:color="auto"/>
              <w:left w:val="single" w:sz="4" w:space="0" w:color="auto"/>
              <w:bottom w:val="single" w:sz="4" w:space="0" w:color="auto"/>
              <w:right w:val="single" w:sz="4" w:space="0" w:color="auto"/>
            </w:tcBorders>
            <w:vAlign w:val="center"/>
          </w:tcPr>
          <w:p w14:paraId="13B33E15" w14:textId="77777777" w:rsidR="00143ECC" w:rsidRPr="0060028D" w:rsidRDefault="00143ECC" w:rsidP="003B0C08">
            <w:pPr>
              <w:tabs>
                <w:tab w:val="left" w:pos="7903"/>
              </w:tabs>
              <w:spacing w:before="120" w:after="120" w:line="360" w:lineRule="auto"/>
              <w:jc w:val="right"/>
              <w:rPr>
                <w:rFonts w:ascii="Times New Roman" w:hAnsi="Times New Roman" w:cs="Times New Roman"/>
                <w:sz w:val="24"/>
                <w:szCs w:val="24"/>
              </w:rPr>
            </w:pPr>
            <w:r w:rsidRPr="0060028D">
              <w:rPr>
                <w:rFonts w:ascii="Times New Roman" w:hAnsi="Times New Roman" w:cs="Times New Roman"/>
                <w:color w:val="000000"/>
                <w:sz w:val="24"/>
                <w:szCs w:val="24"/>
              </w:rPr>
              <w:t>30.16</w:t>
            </w:r>
          </w:p>
        </w:tc>
        <w:tc>
          <w:tcPr>
            <w:tcW w:w="1391" w:type="dxa"/>
            <w:tcBorders>
              <w:top w:val="single" w:sz="4" w:space="0" w:color="auto"/>
              <w:left w:val="single" w:sz="4" w:space="0" w:color="auto"/>
              <w:bottom w:val="single" w:sz="4" w:space="0" w:color="auto"/>
              <w:right w:val="single" w:sz="4" w:space="0" w:color="auto"/>
            </w:tcBorders>
            <w:vAlign w:val="center"/>
          </w:tcPr>
          <w:p w14:paraId="5E616027" w14:textId="77777777" w:rsidR="00143ECC" w:rsidRPr="0060028D" w:rsidRDefault="00143ECC" w:rsidP="003B0C08">
            <w:pPr>
              <w:tabs>
                <w:tab w:val="left" w:pos="7903"/>
              </w:tabs>
              <w:spacing w:before="120" w:after="120" w:line="360" w:lineRule="auto"/>
              <w:jc w:val="right"/>
              <w:rPr>
                <w:rFonts w:ascii="Times New Roman" w:hAnsi="Times New Roman" w:cs="Times New Roman"/>
                <w:sz w:val="24"/>
                <w:szCs w:val="24"/>
              </w:rPr>
            </w:pPr>
            <w:r w:rsidRPr="0060028D">
              <w:rPr>
                <w:rFonts w:ascii="Times New Roman" w:hAnsi="Times New Roman" w:cs="Times New Roman"/>
                <w:sz w:val="24"/>
                <w:szCs w:val="24"/>
              </w:rPr>
              <w:t>16</w:t>
            </w:r>
          </w:p>
        </w:tc>
        <w:tc>
          <w:tcPr>
            <w:tcW w:w="1338" w:type="dxa"/>
            <w:tcBorders>
              <w:top w:val="single" w:sz="4" w:space="0" w:color="auto"/>
              <w:left w:val="single" w:sz="4" w:space="0" w:color="auto"/>
              <w:bottom w:val="single" w:sz="4" w:space="0" w:color="auto"/>
              <w:right w:val="single" w:sz="4" w:space="0" w:color="auto"/>
            </w:tcBorders>
            <w:vAlign w:val="center"/>
          </w:tcPr>
          <w:p w14:paraId="58B29EAB" w14:textId="77777777" w:rsidR="00143ECC" w:rsidRPr="0060028D" w:rsidRDefault="00143ECC" w:rsidP="003B0C08">
            <w:pPr>
              <w:tabs>
                <w:tab w:val="left" w:pos="7903"/>
              </w:tabs>
              <w:spacing w:before="120" w:after="120" w:line="360" w:lineRule="auto"/>
              <w:jc w:val="right"/>
              <w:rPr>
                <w:rFonts w:ascii="Times New Roman" w:hAnsi="Times New Roman" w:cs="Times New Roman"/>
                <w:sz w:val="24"/>
                <w:szCs w:val="24"/>
              </w:rPr>
            </w:pPr>
            <w:r w:rsidRPr="0060028D">
              <w:rPr>
                <w:rFonts w:ascii="Times New Roman" w:hAnsi="Times New Roman" w:cs="Times New Roman"/>
                <w:color w:val="000000"/>
                <w:sz w:val="24"/>
                <w:szCs w:val="24"/>
              </w:rPr>
              <w:t>9.19</w:t>
            </w:r>
          </w:p>
        </w:tc>
        <w:tc>
          <w:tcPr>
            <w:tcW w:w="1785" w:type="dxa"/>
            <w:tcBorders>
              <w:top w:val="single" w:sz="4" w:space="0" w:color="auto"/>
              <w:left w:val="single" w:sz="4" w:space="0" w:color="auto"/>
              <w:bottom w:val="single" w:sz="4" w:space="0" w:color="auto"/>
              <w:right w:val="single" w:sz="4" w:space="0" w:color="auto"/>
            </w:tcBorders>
            <w:vAlign w:val="center"/>
          </w:tcPr>
          <w:p w14:paraId="577DF28B" w14:textId="77777777" w:rsidR="00143ECC" w:rsidRPr="0060028D" w:rsidRDefault="00143ECC" w:rsidP="003B0C08">
            <w:pPr>
              <w:tabs>
                <w:tab w:val="left" w:pos="7903"/>
              </w:tabs>
              <w:spacing w:before="120" w:after="120" w:line="360" w:lineRule="auto"/>
              <w:jc w:val="right"/>
              <w:rPr>
                <w:rFonts w:ascii="Times New Roman" w:hAnsi="Times New Roman" w:cs="Times New Roman"/>
                <w:sz w:val="24"/>
                <w:szCs w:val="24"/>
              </w:rPr>
            </w:pPr>
            <w:r w:rsidRPr="0060028D">
              <w:rPr>
                <w:rFonts w:ascii="Times New Roman" w:hAnsi="Times New Roman" w:cs="Times New Roman"/>
                <w:color w:val="000000"/>
                <w:sz w:val="24"/>
                <w:szCs w:val="24"/>
              </w:rPr>
              <w:t>158</w:t>
            </w:r>
          </w:p>
        </w:tc>
        <w:tc>
          <w:tcPr>
            <w:tcW w:w="1548" w:type="dxa"/>
            <w:tcBorders>
              <w:top w:val="single" w:sz="4" w:space="0" w:color="auto"/>
              <w:left w:val="single" w:sz="4" w:space="0" w:color="auto"/>
              <w:bottom w:val="single" w:sz="4" w:space="0" w:color="auto"/>
              <w:right w:val="single" w:sz="4" w:space="0" w:color="auto"/>
            </w:tcBorders>
            <w:vAlign w:val="center"/>
          </w:tcPr>
          <w:p w14:paraId="15CE91F8" w14:textId="77777777" w:rsidR="00143ECC" w:rsidRPr="0060028D" w:rsidRDefault="00143ECC" w:rsidP="003B0C08">
            <w:pPr>
              <w:tabs>
                <w:tab w:val="left" w:pos="7903"/>
              </w:tabs>
              <w:spacing w:before="120" w:after="120" w:line="360" w:lineRule="auto"/>
              <w:jc w:val="right"/>
              <w:rPr>
                <w:rFonts w:ascii="Times New Roman" w:hAnsi="Times New Roman" w:cs="Times New Roman"/>
                <w:sz w:val="24"/>
                <w:szCs w:val="24"/>
              </w:rPr>
            </w:pPr>
            <w:r w:rsidRPr="0060028D">
              <w:rPr>
                <w:rFonts w:ascii="Times New Roman" w:hAnsi="Times New Roman" w:cs="Times New Roman"/>
                <w:color w:val="000000"/>
                <w:sz w:val="24"/>
                <w:szCs w:val="24"/>
              </w:rPr>
              <w:t>90.80</w:t>
            </w:r>
          </w:p>
        </w:tc>
      </w:tr>
      <w:tr w:rsidR="00143ECC" w:rsidRPr="0060028D" w14:paraId="6FA6EA03" w14:textId="77777777" w:rsidTr="008513C8">
        <w:trPr>
          <w:trHeight w:val="56"/>
          <w:jc w:val="center"/>
        </w:trPr>
        <w:tc>
          <w:tcPr>
            <w:tcW w:w="750" w:type="dxa"/>
            <w:tcBorders>
              <w:top w:val="single" w:sz="4" w:space="0" w:color="auto"/>
              <w:left w:val="single" w:sz="4" w:space="0" w:color="auto"/>
              <w:bottom w:val="single" w:sz="4" w:space="0" w:color="auto"/>
              <w:right w:val="single" w:sz="4" w:space="0" w:color="auto"/>
            </w:tcBorders>
            <w:vAlign w:val="center"/>
          </w:tcPr>
          <w:p w14:paraId="344A7DB1" w14:textId="77777777" w:rsidR="00143ECC" w:rsidRPr="0060028D" w:rsidRDefault="00143ECC" w:rsidP="003B0C08">
            <w:pPr>
              <w:pStyle w:val="ListParagraph"/>
              <w:numPr>
                <w:ilvl w:val="0"/>
                <w:numId w:val="4"/>
              </w:numPr>
              <w:tabs>
                <w:tab w:val="left" w:pos="7903"/>
              </w:tabs>
              <w:spacing w:before="120" w:after="120" w:line="360" w:lineRule="auto"/>
              <w:ind w:left="0" w:firstLine="0"/>
              <w:contextualSpacing w:val="0"/>
              <w:jc w:val="center"/>
              <w:rPr>
                <w:rFonts w:ascii="Times New Roman" w:hAnsi="Times New Roman" w:cs="Times New Roman"/>
                <w:sz w:val="24"/>
                <w:szCs w:val="24"/>
              </w:rPr>
            </w:pPr>
          </w:p>
        </w:tc>
        <w:tc>
          <w:tcPr>
            <w:tcW w:w="1795" w:type="dxa"/>
            <w:tcBorders>
              <w:top w:val="single" w:sz="4" w:space="0" w:color="auto"/>
              <w:left w:val="single" w:sz="4" w:space="0" w:color="auto"/>
              <w:bottom w:val="single" w:sz="4" w:space="0" w:color="auto"/>
              <w:right w:val="single" w:sz="4" w:space="0" w:color="auto"/>
            </w:tcBorders>
            <w:vAlign w:val="center"/>
          </w:tcPr>
          <w:p w14:paraId="28C4C40C" w14:textId="77777777" w:rsidR="00143ECC" w:rsidRPr="0060028D" w:rsidRDefault="00143ECC" w:rsidP="003B0C08">
            <w:pPr>
              <w:tabs>
                <w:tab w:val="left" w:pos="7903"/>
              </w:tabs>
              <w:spacing w:before="120" w:after="120" w:line="360" w:lineRule="auto"/>
              <w:rPr>
                <w:rFonts w:ascii="Times New Roman" w:hAnsi="Times New Roman" w:cs="Times New Roman"/>
                <w:sz w:val="24"/>
                <w:szCs w:val="24"/>
              </w:rPr>
            </w:pPr>
            <w:r w:rsidRPr="0060028D">
              <w:rPr>
                <w:rFonts w:ascii="Times New Roman" w:hAnsi="Times New Roman" w:cs="Times New Roman"/>
                <w:sz w:val="24"/>
                <w:szCs w:val="24"/>
              </w:rPr>
              <w:t>Belagavi district</w:t>
            </w:r>
          </w:p>
        </w:tc>
        <w:tc>
          <w:tcPr>
            <w:tcW w:w="2181" w:type="dxa"/>
            <w:tcBorders>
              <w:top w:val="single" w:sz="4" w:space="0" w:color="auto"/>
              <w:left w:val="single" w:sz="4" w:space="0" w:color="auto"/>
              <w:bottom w:val="single" w:sz="4" w:space="0" w:color="auto"/>
              <w:right w:val="single" w:sz="4" w:space="0" w:color="auto"/>
            </w:tcBorders>
            <w:vAlign w:val="center"/>
          </w:tcPr>
          <w:p w14:paraId="1FA1C48C" w14:textId="77777777" w:rsidR="00143ECC" w:rsidRPr="0060028D" w:rsidRDefault="00143ECC" w:rsidP="003B0C08">
            <w:pPr>
              <w:tabs>
                <w:tab w:val="left" w:pos="7903"/>
              </w:tabs>
              <w:spacing w:before="120" w:after="120" w:line="360" w:lineRule="auto"/>
              <w:jc w:val="right"/>
              <w:rPr>
                <w:rFonts w:ascii="Times New Roman" w:hAnsi="Times New Roman" w:cs="Times New Roman"/>
                <w:sz w:val="24"/>
                <w:szCs w:val="24"/>
              </w:rPr>
            </w:pPr>
            <w:r w:rsidRPr="0060028D">
              <w:rPr>
                <w:rFonts w:ascii="Times New Roman" w:hAnsi="Times New Roman" w:cs="Times New Roman"/>
                <w:sz w:val="24"/>
                <w:szCs w:val="24"/>
              </w:rPr>
              <w:t>7,38,000</w:t>
            </w:r>
          </w:p>
        </w:tc>
        <w:tc>
          <w:tcPr>
            <w:tcW w:w="2058" w:type="dxa"/>
            <w:tcBorders>
              <w:top w:val="single" w:sz="4" w:space="0" w:color="auto"/>
              <w:left w:val="single" w:sz="4" w:space="0" w:color="auto"/>
              <w:bottom w:val="single" w:sz="4" w:space="0" w:color="auto"/>
              <w:right w:val="single" w:sz="4" w:space="0" w:color="auto"/>
            </w:tcBorders>
            <w:vAlign w:val="center"/>
          </w:tcPr>
          <w:p w14:paraId="1BFDED94" w14:textId="77777777" w:rsidR="00143ECC" w:rsidRPr="0060028D" w:rsidRDefault="00143ECC" w:rsidP="003B0C08">
            <w:pPr>
              <w:tabs>
                <w:tab w:val="left" w:pos="7903"/>
              </w:tabs>
              <w:spacing w:before="120" w:after="120" w:line="360" w:lineRule="auto"/>
              <w:jc w:val="right"/>
              <w:rPr>
                <w:rFonts w:ascii="Times New Roman" w:hAnsi="Times New Roman" w:cs="Times New Roman"/>
                <w:sz w:val="24"/>
                <w:szCs w:val="24"/>
              </w:rPr>
            </w:pPr>
            <w:r w:rsidRPr="0060028D">
              <w:rPr>
                <w:rFonts w:ascii="Times New Roman" w:hAnsi="Times New Roman" w:cs="Times New Roman"/>
                <w:sz w:val="24"/>
                <w:szCs w:val="24"/>
              </w:rPr>
              <w:t>1,00,474</w:t>
            </w:r>
          </w:p>
        </w:tc>
        <w:tc>
          <w:tcPr>
            <w:tcW w:w="1399" w:type="dxa"/>
            <w:tcBorders>
              <w:top w:val="single" w:sz="4" w:space="0" w:color="auto"/>
              <w:left w:val="single" w:sz="4" w:space="0" w:color="auto"/>
              <w:bottom w:val="single" w:sz="4" w:space="0" w:color="auto"/>
              <w:right w:val="single" w:sz="4" w:space="0" w:color="auto"/>
            </w:tcBorders>
            <w:vAlign w:val="center"/>
          </w:tcPr>
          <w:p w14:paraId="778FFB83" w14:textId="77777777" w:rsidR="00143ECC" w:rsidRPr="0060028D" w:rsidRDefault="00143ECC" w:rsidP="003B0C08">
            <w:pPr>
              <w:tabs>
                <w:tab w:val="left" w:pos="7903"/>
              </w:tabs>
              <w:spacing w:before="120" w:after="120" w:line="360" w:lineRule="auto"/>
              <w:jc w:val="right"/>
              <w:rPr>
                <w:rFonts w:ascii="Times New Roman" w:hAnsi="Times New Roman" w:cs="Times New Roman"/>
                <w:sz w:val="24"/>
                <w:szCs w:val="24"/>
              </w:rPr>
            </w:pPr>
            <w:r w:rsidRPr="0060028D">
              <w:rPr>
                <w:rFonts w:ascii="Times New Roman" w:hAnsi="Times New Roman" w:cs="Times New Roman"/>
                <w:sz w:val="24"/>
                <w:szCs w:val="24"/>
              </w:rPr>
              <w:t>13.61</w:t>
            </w:r>
          </w:p>
        </w:tc>
        <w:tc>
          <w:tcPr>
            <w:tcW w:w="1391" w:type="dxa"/>
            <w:tcBorders>
              <w:top w:val="single" w:sz="4" w:space="0" w:color="auto"/>
              <w:left w:val="single" w:sz="4" w:space="0" w:color="auto"/>
              <w:bottom w:val="single" w:sz="4" w:space="0" w:color="auto"/>
              <w:right w:val="single" w:sz="4" w:space="0" w:color="auto"/>
            </w:tcBorders>
            <w:vAlign w:val="center"/>
          </w:tcPr>
          <w:p w14:paraId="69B0CBFF" w14:textId="77777777" w:rsidR="00143ECC" w:rsidRPr="0060028D" w:rsidRDefault="00143ECC" w:rsidP="003B0C08">
            <w:pPr>
              <w:tabs>
                <w:tab w:val="left" w:pos="7903"/>
              </w:tabs>
              <w:spacing w:before="120" w:after="120" w:line="360" w:lineRule="auto"/>
              <w:jc w:val="right"/>
              <w:rPr>
                <w:rFonts w:ascii="Times New Roman" w:hAnsi="Times New Roman" w:cs="Times New Roman"/>
                <w:sz w:val="24"/>
                <w:szCs w:val="24"/>
              </w:rPr>
            </w:pPr>
            <w:r w:rsidRPr="0060028D">
              <w:rPr>
                <w:rFonts w:ascii="Times New Roman" w:hAnsi="Times New Roman" w:cs="Times New Roman"/>
                <w:sz w:val="24"/>
                <w:szCs w:val="24"/>
              </w:rPr>
              <w:t>1,005</w:t>
            </w:r>
          </w:p>
        </w:tc>
        <w:tc>
          <w:tcPr>
            <w:tcW w:w="1338" w:type="dxa"/>
            <w:tcBorders>
              <w:top w:val="single" w:sz="4" w:space="0" w:color="auto"/>
              <w:left w:val="single" w:sz="4" w:space="0" w:color="auto"/>
              <w:bottom w:val="single" w:sz="4" w:space="0" w:color="auto"/>
              <w:right w:val="single" w:sz="4" w:space="0" w:color="auto"/>
            </w:tcBorders>
            <w:vAlign w:val="center"/>
          </w:tcPr>
          <w:p w14:paraId="3E8ED5C5" w14:textId="77777777" w:rsidR="00143ECC" w:rsidRPr="0060028D" w:rsidRDefault="00143ECC" w:rsidP="003B0C08">
            <w:pPr>
              <w:tabs>
                <w:tab w:val="left" w:pos="7903"/>
              </w:tabs>
              <w:spacing w:before="120" w:after="120" w:line="360" w:lineRule="auto"/>
              <w:jc w:val="right"/>
              <w:rPr>
                <w:rFonts w:ascii="Times New Roman" w:hAnsi="Times New Roman" w:cs="Times New Roman"/>
                <w:sz w:val="24"/>
                <w:szCs w:val="24"/>
              </w:rPr>
            </w:pPr>
            <w:r w:rsidRPr="0060028D">
              <w:rPr>
                <w:rFonts w:ascii="Times New Roman" w:hAnsi="Times New Roman" w:cs="Times New Roman"/>
                <w:sz w:val="24"/>
                <w:szCs w:val="24"/>
              </w:rPr>
              <w:t>1.00</w:t>
            </w:r>
          </w:p>
        </w:tc>
        <w:tc>
          <w:tcPr>
            <w:tcW w:w="1785" w:type="dxa"/>
            <w:tcBorders>
              <w:top w:val="single" w:sz="4" w:space="0" w:color="auto"/>
              <w:left w:val="single" w:sz="4" w:space="0" w:color="auto"/>
              <w:bottom w:val="single" w:sz="4" w:space="0" w:color="auto"/>
              <w:right w:val="single" w:sz="4" w:space="0" w:color="auto"/>
            </w:tcBorders>
            <w:vAlign w:val="center"/>
          </w:tcPr>
          <w:p w14:paraId="08ABC222" w14:textId="77777777" w:rsidR="00143ECC" w:rsidRPr="0060028D" w:rsidRDefault="00143ECC" w:rsidP="003B0C08">
            <w:pPr>
              <w:tabs>
                <w:tab w:val="left" w:pos="7903"/>
              </w:tabs>
              <w:spacing w:before="120" w:after="120" w:line="360" w:lineRule="auto"/>
              <w:jc w:val="right"/>
              <w:rPr>
                <w:rFonts w:ascii="Times New Roman" w:hAnsi="Times New Roman" w:cs="Times New Roman"/>
                <w:sz w:val="24"/>
                <w:szCs w:val="24"/>
              </w:rPr>
            </w:pPr>
            <w:r w:rsidRPr="0060028D">
              <w:rPr>
                <w:rFonts w:ascii="Times New Roman" w:hAnsi="Times New Roman" w:cs="Times New Roman"/>
                <w:sz w:val="24"/>
                <w:szCs w:val="24"/>
              </w:rPr>
              <w:t>99,343</w:t>
            </w:r>
          </w:p>
        </w:tc>
        <w:tc>
          <w:tcPr>
            <w:tcW w:w="1548" w:type="dxa"/>
            <w:tcBorders>
              <w:top w:val="single" w:sz="4" w:space="0" w:color="auto"/>
              <w:left w:val="single" w:sz="4" w:space="0" w:color="auto"/>
              <w:bottom w:val="single" w:sz="4" w:space="0" w:color="auto"/>
              <w:right w:val="single" w:sz="4" w:space="0" w:color="auto"/>
            </w:tcBorders>
            <w:vAlign w:val="center"/>
          </w:tcPr>
          <w:p w14:paraId="4043447B" w14:textId="77777777" w:rsidR="00143ECC" w:rsidRPr="0060028D" w:rsidRDefault="00143ECC" w:rsidP="003B0C08">
            <w:pPr>
              <w:tabs>
                <w:tab w:val="left" w:pos="7903"/>
              </w:tabs>
              <w:spacing w:before="120" w:after="120" w:line="360" w:lineRule="auto"/>
              <w:jc w:val="right"/>
              <w:rPr>
                <w:rFonts w:ascii="Times New Roman" w:hAnsi="Times New Roman" w:cs="Times New Roman"/>
                <w:sz w:val="24"/>
                <w:szCs w:val="24"/>
              </w:rPr>
            </w:pPr>
            <w:r w:rsidRPr="0060028D">
              <w:rPr>
                <w:rFonts w:ascii="Times New Roman" w:hAnsi="Times New Roman" w:cs="Times New Roman"/>
                <w:sz w:val="24"/>
                <w:szCs w:val="24"/>
              </w:rPr>
              <w:t>98.87</w:t>
            </w:r>
          </w:p>
        </w:tc>
      </w:tr>
      <w:tr w:rsidR="00143ECC" w:rsidRPr="0060028D" w14:paraId="77B83A4C" w14:textId="77777777" w:rsidTr="008513C8">
        <w:trPr>
          <w:trHeight w:val="27"/>
          <w:jc w:val="center"/>
        </w:trPr>
        <w:tc>
          <w:tcPr>
            <w:tcW w:w="750" w:type="dxa"/>
            <w:tcBorders>
              <w:top w:val="single" w:sz="4" w:space="0" w:color="auto"/>
              <w:left w:val="single" w:sz="4" w:space="0" w:color="auto"/>
              <w:bottom w:val="single" w:sz="4" w:space="0" w:color="auto"/>
              <w:right w:val="single" w:sz="4" w:space="0" w:color="auto"/>
            </w:tcBorders>
            <w:vAlign w:val="center"/>
          </w:tcPr>
          <w:p w14:paraId="716C724B" w14:textId="77777777" w:rsidR="00143ECC" w:rsidRPr="0060028D" w:rsidRDefault="00143ECC" w:rsidP="003B0C08">
            <w:pPr>
              <w:pStyle w:val="ListParagraph"/>
              <w:numPr>
                <w:ilvl w:val="0"/>
                <w:numId w:val="4"/>
              </w:numPr>
              <w:tabs>
                <w:tab w:val="left" w:pos="7903"/>
              </w:tabs>
              <w:spacing w:before="120" w:after="120" w:line="360" w:lineRule="auto"/>
              <w:ind w:left="0" w:firstLine="0"/>
              <w:contextualSpacing w:val="0"/>
              <w:jc w:val="center"/>
              <w:rPr>
                <w:rFonts w:ascii="Times New Roman" w:hAnsi="Times New Roman" w:cs="Times New Roman"/>
                <w:sz w:val="24"/>
                <w:szCs w:val="24"/>
              </w:rPr>
            </w:pPr>
          </w:p>
        </w:tc>
        <w:tc>
          <w:tcPr>
            <w:tcW w:w="1795" w:type="dxa"/>
            <w:tcBorders>
              <w:top w:val="single" w:sz="4" w:space="0" w:color="auto"/>
              <w:left w:val="single" w:sz="4" w:space="0" w:color="auto"/>
              <w:bottom w:val="single" w:sz="4" w:space="0" w:color="auto"/>
              <w:right w:val="single" w:sz="4" w:space="0" w:color="auto"/>
            </w:tcBorders>
            <w:vAlign w:val="center"/>
          </w:tcPr>
          <w:p w14:paraId="6869952A" w14:textId="77777777" w:rsidR="00143ECC" w:rsidRPr="0060028D" w:rsidRDefault="00143ECC" w:rsidP="003B0C08">
            <w:pPr>
              <w:tabs>
                <w:tab w:val="left" w:pos="7903"/>
              </w:tabs>
              <w:spacing w:before="120" w:after="120" w:line="360" w:lineRule="auto"/>
              <w:rPr>
                <w:rFonts w:ascii="Times New Roman" w:hAnsi="Times New Roman" w:cs="Times New Roman"/>
                <w:sz w:val="24"/>
                <w:szCs w:val="24"/>
              </w:rPr>
            </w:pPr>
            <w:r w:rsidRPr="0060028D">
              <w:rPr>
                <w:rFonts w:ascii="Times New Roman" w:hAnsi="Times New Roman" w:cs="Times New Roman"/>
                <w:sz w:val="24"/>
                <w:szCs w:val="24"/>
              </w:rPr>
              <w:t xml:space="preserve">Karnataka </w:t>
            </w:r>
          </w:p>
        </w:tc>
        <w:tc>
          <w:tcPr>
            <w:tcW w:w="2181" w:type="dxa"/>
            <w:tcBorders>
              <w:top w:val="single" w:sz="4" w:space="0" w:color="auto"/>
              <w:left w:val="single" w:sz="4" w:space="0" w:color="auto"/>
              <w:bottom w:val="single" w:sz="4" w:space="0" w:color="auto"/>
              <w:right w:val="single" w:sz="4" w:space="0" w:color="auto"/>
            </w:tcBorders>
            <w:vAlign w:val="center"/>
          </w:tcPr>
          <w:p w14:paraId="358C5815" w14:textId="77777777" w:rsidR="00143ECC" w:rsidRPr="0060028D" w:rsidRDefault="00143ECC" w:rsidP="003B0C08">
            <w:pPr>
              <w:tabs>
                <w:tab w:val="left" w:pos="7903"/>
              </w:tabs>
              <w:spacing w:before="120" w:after="120" w:line="360" w:lineRule="auto"/>
              <w:jc w:val="right"/>
              <w:rPr>
                <w:rFonts w:ascii="Times New Roman" w:hAnsi="Times New Roman" w:cs="Times New Roman"/>
                <w:sz w:val="24"/>
                <w:szCs w:val="24"/>
              </w:rPr>
            </w:pPr>
            <w:r w:rsidRPr="0060028D">
              <w:rPr>
                <w:rFonts w:ascii="Times New Roman" w:hAnsi="Times New Roman" w:cs="Times New Roman"/>
                <w:sz w:val="24"/>
                <w:szCs w:val="24"/>
              </w:rPr>
              <w:t>66,165,886</w:t>
            </w:r>
          </w:p>
        </w:tc>
        <w:tc>
          <w:tcPr>
            <w:tcW w:w="2058" w:type="dxa"/>
            <w:tcBorders>
              <w:top w:val="single" w:sz="4" w:space="0" w:color="auto"/>
              <w:left w:val="single" w:sz="4" w:space="0" w:color="auto"/>
              <w:bottom w:val="single" w:sz="4" w:space="0" w:color="auto"/>
              <w:right w:val="single" w:sz="4" w:space="0" w:color="auto"/>
            </w:tcBorders>
            <w:vAlign w:val="center"/>
          </w:tcPr>
          <w:p w14:paraId="641BDFB7" w14:textId="77777777" w:rsidR="00143ECC" w:rsidRPr="0060028D" w:rsidRDefault="00143ECC" w:rsidP="003B0C08">
            <w:pPr>
              <w:tabs>
                <w:tab w:val="left" w:pos="7903"/>
              </w:tabs>
              <w:spacing w:before="120" w:after="120" w:line="360" w:lineRule="auto"/>
              <w:jc w:val="right"/>
              <w:rPr>
                <w:rFonts w:ascii="Times New Roman" w:hAnsi="Times New Roman" w:cs="Times New Roman"/>
                <w:sz w:val="24"/>
                <w:szCs w:val="24"/>
              </w:rPr>
            </w:pPr>
            <w:r w:rsidRPr="0060028D">
              <w:rPr>
                <w:rFonts w:ascii="Times New Roman" w:hAnsi="Times New Roman" w:cs="Times New Roman"/>
                <w:sz w:val="24"/>
                <w:szCs w:val="24"/>
              </w:rPr>
              <w:t>39,52,577</w:t>
            </w:r>
          </w:p>
        </w:tc>
        <w:tc>
          <w:tcPr>
            <w:tcW w:w="1399" w:type="dxa"/>
            <w:tcBorders>
              <w:top w:val="single" w:sz="4" w:space="0" w:color="auto"/>
              <w:left w:val="single" w:sz="4" w:space="0" w:color="auto"/>
              <w:bottom w:val="single" w:sz="4" w:space="0" w:color="auto"/>
              <w:right w:val="single" w:sz="4" w:space="0" w:color="auto"/>
            </w:tcBorders>
            <w:vAlign w:val="center"/>
          </w:tcPr>
          <w:p w14:paraId="1C625144" w14:textId="77777777" w:rsidR="00143ECC" w:rsidRPr="0060028D" w:rsidRDefault="00143ECC" w:rsidP="003B0C08">
            <w:pPr>
              <w:tabs>
                <w:tab w:val="left" w:pos="7903"/>
              </w:tabs>
              <w:spacing w:before="120" w:after="120" w:line="360" w:lineRule="auto"/>
              <w:jc w:val="right"/>
              <w:rPr>
                <w:rFonts w:ascii="Times New Roman" w:hAnsi="Times New Roman" w:cs="Times New Roman"/>
                <w:sz w:val="24"/>
                <w:szCs w:val="24"/>
              </w:rPr>
            </w:pPr>
            <w:r w:rsidRPr="0060028D">
              <w:rPr>
                <w:rFonts w:ascii="Times New Roman" w:hAnsi="Times New Roman" w:cs="Times New Roman"/>
                <w:sz w:val="24"/>
                <w:szCs w:val="24"/>
              </w:rPr>
              <w:t>5.97</w:t>
            </w:r>
          </w:p>
        </w:tc>
        <w:tc>
          <w:tcPr>
            <w:tcW w:w="1391" w:type="dxa"/>
            <w:tcBorders>
              <w:top w:val="single" w:sz="4" w:space="0" w:color="auto"/>
              <w:left w:val="single" w:sz="4" w:space="0" w:color="auto"/>
              <w:bottom w:val="single" w:sz="4" w:space="0" w:color="auto"/>
              <w:right w:val="single" w:sz="4" w:space="0" w:color="auto"/>
            </w:tcBorders>
            <w:vAlign w:val="center"/>
          </w:tcPr>
          <w:p w14:paraId="02D452C2" w14:textId="77777777" w:rsidR="00143ECC" w:rsidRPr="0060028D" w:rsidRDefault="00143ECC" w:rsidP="003B0C08">
            <w:pPr>
              <w:tabs>
                <w:tab w:val="left" w:pos="7903"/>
              </w:tabs>
              <w:spacing w:before="120" w:after="120" w:line="360" w:lineRule="auto"/>
              <w:jc w:val="right"/>
              <w:rPr>
                <w:rFonts w:ascii="Times New Roman" w:hAnsi="Times New Roman" w:cs="Times New Roman"/>
                <w:sz w:val="24"/>
                <w:szCs w:val="24"/>
              </w:rPr>
            </w:pPr>
            <w:r w:rsidRPr="0060028D">
              <w:rPr>
                <w:rFonts w:ascii="Times New Roman" w:hAnsi="Times New Roman" w:cs="Times New Roman"/>
                <w:sz w:val="24"/>
                <w:szCs w:val="24"/>
              </w:rPr>
              <w:t>40,107</w:t>
            </w:r>
          </w:p>
        </w:tc>
        <w:tc>
          <w:tcPr>
            <w:tcW w:w="1338" w:type="dxa"/>
            <w:tcBorders>
              <w:top w:val="single" w:sz="4" w:space="0" w:color="auto"/>
              <w:left w:val="single" w:sz="4" w:space="0" w:color="auto"/>
              <w:bottom w:val="single" w:sz="4" w:space="0" w:color="auto"/>
              <w:right w:val="single" w:sz="4" w:space="0" w:color="auto"/>
            </w:tcBorders>
            <w:vAlign w:val="center"/>
          </w:tcPr>
          <w:p w14:paraId="267780AB" w14:textId="77777777" w:rsidR="00143ECC" w:rsidRPr="0060028D" w:rsidRDefault="00143ECC" w:rsidP="003B0C08">
            <w:pPr>
              <w:tabs>
                <w:tab w:val="left" w:pos="7903"/>
              </w:tabs>
              <w:spacing w:before="120" w:after="120" w:line="360" w:lineRule="auto"/>
              <w:jc w:val="right"/>
              <w:rPr>
                <w:rFonts w:ascii="Times New Roman" w:hAnsi="Times New Roman" w:cs="Times New Roman"/>
                <w:sz w:val="24"/>
                <w:szCs w:val="24"/>
              </w:rPr>
            </w:pPr>
            <w:r w:rsidRPr="0060028D">
              <w:rPr>
                <w:rFonts w:ascii="Times New Roman" w:hAnsi="Times New Roman" w:cs="Times New Roman"/>
                <w:sz w:val="24"/>
                <w:szCs w:val="24"/>
              </w:rPr>
              <w:t>1.01</w:t>
            </w:r>
          </w:p>
        </w:tc>
        <w:tc>
          <w:tcPr>
            <w:tcW w:w="1785" w:type="dxa"/>
            <w:tcBorders>
              <w:top w:val="single" w:sz="4" w:space="0" w:color="auto"/>
              <w:left w:val="single" w:sz="4" w:space="0" w:color="auto"/>
              <w:bottom w:val="single" w:sz="4" w:space="0" w:color="auto"/>
              <w:right w:val="single" w:sz="4" w:space="0" w:color="auto"/>
            </w:tcBorders>
            <w:vAlign w:val="center"/>
          </w:tcPr>
          <w:p w14:paraId="518FEFB2" w14:textId="77777777" w:rsidR="00143ECC" w:rsidRPr="0060028D" w:rsidRDefault="00143ECC" w:rsidP="003B0C08">
            <w:pPr>
              <w:tabs>
                <w:tab w:val="left" w:pos="7903"/>
              </w:tabs>
              <w:spacing w:before="120" w:after="120" w:line="360" w:lineRule="auto"/>
              <w:jc w:val="right"/>
              <w:rPr>
                <w:rFonts w:ascii="Times New Roman" w:hAnsi="Times New Roman" w:cs="Times New Roman"/>
                <w:sz w:val="24"/>
                <w:szCs w:val="24"/>
              </w:rPr>
            </w:pPr>
            <w:r w:rsidRPr="0060028D">
              <w:rPr>
                <w:rFonts w:ascii="Times New Roman" w:hAnsi="Times New Roman" w:cs="Times New Roman"/>
                <w:sz w:val="24"/>
                <w:szCs w:val="24"/>
              </w:rPr>
              <w:t>39,10,266</w:t>
            </w:r>
          </w:p>
        </w:tc>
        <w:tc>
          <w:tcPr>
            <w:tcW w:w="1548" w:type="dxa"/>
            <w:tcBorders>
              <w:top w:val="single" w:sz="4" w:space="0" w:color="auto"/>
              <w:left w:val="single" w:sz="4" w:space="0" w:color="auto"/>
              <w:bottom w:val="single" w:sz="4" w:space="0" w:color="auto"/>
              <w:right w:val="single" w:sz="4" w:space="0" w:color="auto"/>
            </w:tcBorders>
            <w:vAlign w:val="center"/>
          </w:tcPr>
          <w:p w14:paraId="19EB6CC3" w14:textId="77777777" w:rsidR="00143ECC" w:rsidRPr="0060028D" w:rsidRDefault="00143ECC" w:rsidP="003B0C08">
            <w:pPr>
              <w:tabs>
                <w:tab w:val="left" w:pos="7903"/>
              </w:tabs>
              <w:spacing w:before="120" w:after="120" w:line="360" w:lineRule="auto"/>
              <w:jc w:val="right"/>
              <w:rPr>
                <w:rFonts w:ascii="Times New Roman" w:hAnsi="Times New Roman" w:cs="Times New Roman"/>
                <w:sz w:val="24"/>
                <w:szCs w:val="24"/>
              </w:rPr>
            </w:pPr>
            <w:r w:rsidRPr="0060028D">
              <w:rPr>
                <w:rFonts w:ascii="Times New Roman" w:hAnsi="Times New Roman" w:cs="Times New Roman"/>
                <w:sz w:val="24"/>
                <w:szCs w:val="24"/>
              </w:rPr>
              <w:t>98.92</w:t>
            </w:r>
          </w:p>
        </w:tc>
      </w:tr>
      <w:tr w:rsidR="00143ECC" w:rsidRPr="0060028D" w14:paraId="46BC0AF1" w14:textId="77777777" w:rsidTr="008513C8">
        <w:trPr>
          <w:trHeight w:val="29"/>
          <w:jc w:val="center"/>
        </w:trPr>
        <w:tc>
          <w:tcPr>
            <w:tcW w:w="750" w:type="dxa"/>
            <w:tcBorders>
              <w:top w:val="single" w:sz="4" w:space="0" w:color="auto"/>
              <w:left w:val="single" w:sz="4" w:space="0" w:color="auto"/>
              <w:bottom w:val="single" w:sz="4" w:space="0" w:color="auto"/>
              <w:right w:val="single" w:sz="4" w:space="0" w:color="auto"/>
            </w:tcBorders>
            <w:vAlign w:val="center"/>
          </w:tcPr>
          <w:p w14:paraId="71A15E0F" w14:textId="77777777" w:rsidR="00143ECC" w:rsidRPr="0060028D" w:rsidRDefault="00143ECC" w:rsidP="003B0C08">
            <w:pPr>
              <w:pStyle w:val="ListParagraph"/>
              <w:numPr>
                <w:ilvl w:val="0"/>
                <w:numId w:val="4"/>
              </w:numPr>
              <w:tabs>
                <w:tab w:val="left" w:pos="7903"/>
              </w:tabs>
              <w:spacing w:before="120" w:after="120" w:line="360" w:lineRule="auto"/>
              <w:ind w:left="0" w:firstLine="0"/>
              <w:contextualSpacing w:val="0"/>
              <w:jc w:val="center"/>
              <w:rPr>
                <w:rFonts w:ascii="Times New Roman" w:hAnsi="Times New Roman" w:cs="Times New Roman"/>
                <w:sz w:val="24"/>
                <w:szCs w:val="24"/>
              </w:rPr>
            </w:pPr>
          </w:p>
        </w:tc>
        <w:tc>
          <w:tcPr>
            <w:tcW w:w="1795" w:type="dxa"/>
            <w:tcBorders>
              <w:top w:val="single" w:sz="4" w:space="0" w:color="auto"/>
              <w:left w:val="single" w:sz="4" w:space="0" w:color="auto"/>
              <w:bottom w:val="single" w:sz="4" w:space="0" w:color="auto"/>
              <w:right w:val="single" w:sz="4" w:space="0" w:color="auto"/>
            </w:tcBorders>
            <w:vAlign w:val="center"/>
          </w:tcPr>
          <w:p w14:paraId="56A24761" w14:textId="77777777" w:rsidR="00143ECC" w:rsidRPr="0060028D" w:rsidRDefault="00143ECC" w:rsidP="003B0C08">
            <w:pPr>
              <w:tabs>
                <w:tab w:val="left" w:pos="7903"/>
              </w:tabs>
              <w:spacing w:before="120" w:after="120" w:line="360" w:lineRule="auto"/>
              <w:rPr>
                <w:rFonts w:ascii="Times New Roman" w:hAnsi="Times New Roman" w:cs="Times New Roman"/>
                <w:sz w:val="24"/>
                <w:szCs w:val="24"/>
              </w:rPr>
            </w:pPr>
            <w:r w:rsidRPr="0060028D">
              <w:rPr>
                <w:rFonts w:ascii="Times New Roman" w:hAnsi="Times New Roman" w:cs="Times New Roman"/>
                <w:sz w:val="24"/>
                <w:szCs w:val="24"/>
              </w:rPr>
              <w:t>India</w:t>
            </w:r>
          </w:p>
        </w:tc>
        <w:tc>
          <w:tcPr>
            <w:tcW w:w="2181" w:type="dxa"/>
            <w:tcBorders>
              <w:top w:val="single" w:sz="4" w:space="0" w:color="auto"/>
              <w:left w:val="single" w:sz="4" w:space="0" w:color="auto"/>
              <w:bottom w:val="single" w:sz="4" w:space="0" w:color="auto"/>
              <w:right w:val="single" w:sz="4" w:space="0" w:color="auto"/>
            </w:tcBorders>
            <w:vAlign w:val="center"/>
          </w:tcPr>
          <w:p w14:paraId="2A993DAA" w14:textId="77777777" w:rsidR="00143ECC" w:rsidRPr="0060028D" w:rsidRDefault="00143ECC" w:rsidP="003B0C08">
            <w:pPr>
              <w:tabs>
                <w:tab w:val="left" w:pos="7903"/>
              </w:tabs>
              <w:spacing w:before="120" w:after="120" w:line="360" w:lineRule="auto"/>
              <w:jc w:val="right"/>
              <w:rPr>
                <w:rFonts w:ascii="Times New Roman" w:hAnsi="Times New Roman" w:cs="Times New Roman"/>
                <w:sz w:val="24"/>
                <w:szCs w:val="24"/>
              </w:rPr>
            </w:pPr>
            <w:r w:rsidRPr="0060028D">
              <w:rPr>
                <w:rFonts w:ascii="Times New Roman" w:hAnsi="Times New Roman" w:cs="Times New Roman"/>
                <w:sz w:val="24"/>
                <w:szCs w:val="24"/>
              </w:rPr>
              <w:t>1,39,34,09,038</w:t>
            </w:r>
          </w:p>
        </w:tc>
        <w:tc>
          <w:tcPr>
            <w:tcW w:w="2058" w:type="dxa"/>
            <w:tcBorders>
              <w:top w:val="single" w:sz="4" w:space="0" w:color="auto"/>
              <w:left w:val="single" w:sz="4" w:space="0" w:color="auto"/>
              <w:bottom w:val="single" w:sz="4" w:space="0" w:color="auto"/>
              <w:right w:val="single" w:sz="4" w:space="0" w:color="auto"/>
            </w:tcBorders>
            <w:vAlign w:val="center"/>
          </w:tcPr>
          <w:p w14:paraId="53DF6C09" w14:textId="77777777" w:rsidR="00143ECC" w:rsidRPr="0060028D" w:rsidRDefault="00143ECC" w:rsidP="003B0C08">
            <w:pPr>
              <w:tabs>
                <w:tab w:val="left" w:pos="7903"/>
              </w:tabs>
              <w:spacing w:before="120" w:after="120" w:line="360" w:lineRule="auto"/>
              <w:jc w:val="right"/>
              <w:rPr>
                <w:rFonts w:ascii="Times New Roman" w:hAnsi="Times New Roman" w:cs="Times New Roman"/>
                <w:sz w:val="24"/>
                <w:szCs w:val="24"/>
              </w:rPr>
            </w:pPr>
            <w:r w:rsidRPr="0060028D">
              <w:rPr>
                <w:rFonts w:ascii="Times New Roman" w:hAnsi="Times New Roman" w:cs="Times New Roman"/>
                <w:sz w:val="24"/>
                <w:szCs w:val="24"/>
              </w:rPr>
              <w:t>4,31,68,585</w:t>
            </w:r>
          </w:p>
        </w:tc>
        <w:tc>
          <w:tcPr>
            <w:tcW w:w="1399" w:type="dxa"/>
            <w:tcBorders>
              <w:top w:val="single" w:sz="4" w:space="0" w:color="auto"/>
              <w:left w:val="single" w:sz="4" w:space="0" w:color="auto"/>
              <w:bottom w:val="single" w:sz="4" w:space="0" w:color="auto"/>
              <w:right w:val="single" w:sz="4" w:space="0" w:color="auto"/>
            </w:tcBorders>
            <w:vAlign w:val="center"/>
          </w:tcPr>
          <w:p w14:paraId="3D4087D6" w14:textId="77777777" w:rsidR="00143ECC" w:rsidRPr="0060028D" w:rsidRDefault="00143ECC" w:rsidP="003B0C08">
            <w:pPr>
              <w:tabs>
                <w:tab w:val="left" w:pos="7903"/>
              </w:tabs>
              <w:spacing w:before="120" w:after="120" w:line="360" w:lineRule="auto"/>
              <w:jc w:val="right"/>
              <w:rPr>
                <w:rFonts w:ascii="Times New Roman" w:hAnsi="Times New Roman" w:cs="Times New Roman"/>
                <w:sz w:val="24"/>
                <w:szCs w:val="24"/>
              </w:rPr>
            </w:pPr>
            <w:r w:rsidRPr="0060028D">
              <w:rPr>
                <w:rFonts w:ascii="Times New Roman" w:hAnsi="Times New Roman" w:cs="Times New Roman"/>
                <w:sz w:val="24"/>
                <w:szCs w:val="24"/>
              </w:rPr>
              <w:t>3.09</w:t>
            </w:r>
          </w:p>
        </w:tc>
        <w:tc>
          <w:tcPr>
            <w:tcW w:w="1391" w:type="dxa"/>
            <w:tcBorders>
              <w:top w:val="single" w:sz="4" w:space="0" w:color="auto"/>
              <w:left w:val="single" w:sz="4" w:space="0" w:color="auto"/>
              <w:bottom w:val="single" w:sz="4" w:space="0" w:color="auto"/>
              <w:right w:val="single" w:sz="4" w:space="0" w:color="auto"/>
            </w:tcBorders>
            <w:vAlign w:val="center"/>
          </w:tcPr>
          <w:p w14:paraId="6FA7EC2A" w14:textId="77777777" w:rsidR="00143ECC" w:rsidRPr="0060028D" w:rsidRDefault="00143ECC" w:rsidP="003B0C08">
            <w:pPr>
              <w:tabs>
                <w:tab w:val="left" w:pos="7903"/>
              </w:tabs>
              <w:spacing w:before="120" w:after="120" w:line="360" w:lineRule="auto"/>
              <w:jc w:val="right"/>
              <w:rPr>
                <w:rFonts w:ascii="Times New Roman" w:hAnsi="Times New Roman" w:cs="Times New Roman"/>
                <w:sz w:val="24"/>
                <w:szCs w:val="24"/>
              </w:rPr>
            </w:pPr>
            <w:r w:rsidRPr="0060028D">
              <w:rPr>
                <w:rFonts w:ascii="Times New Roman" w:hAnsi="Times New Roman" w:cs="Times New Roman"/>
                <w:sz w:val="24"/>
                <w:szCs w:val="24"/>
              </w:rPr>
              <w:t>5,24,651</w:t>
            </w:r>
          </w:p>
        </w:tc>
        <w:tc>
          <w:tcPr>
            <w:tcW w:w="1338" w:type="dxa"/>
            <w:tcBorders>
              <w:top w:val="single" w:sz="4" w:space="0" w:color="auto"/>
              <w:left w:val="single" w:sz="4" w:space="0" w:color="auto"/>
              <w:bottom w:val="single" w:sz="4" w:space="0" w:color="auto"/>
              <w:right w:val="single" w:sz="4" w:space="0" w:color="auto"/>
            </w:tcBorders>
            <w:vAlign w:val="center"/>
          </w:tcPr>
          <w:p w14:paraId="181BF5C8" w14:textId="77777777" w:rsidR="00143ECC" w:rsidRPr="0060028D" w:rsidRDefault="00143ECC" w:rsidP="003B0C08">
            <w:pPr>
              <w:tabs>
                <w:tab w:val="left" w:pos="7903"/>
              </w:tabs>
              <w:spacing w:before="120" w:after="120" w:line="360" w:lineRule="auto"/>
              <w:jc w:val="right"/>
              <w:rPr>
                <w:rFonts w:ascii="Times New Roman" w:hAnsi="Times New Roman" w:cs="Times New Roman"/>
                <w:sz w:val="24"/>
                <w:szCs w:val="24"/>
              </w:rPr>
            </w:pPr>
            <w:r w:rsidRPr="0060028D">
              <w:rPr>
                <w:rFonts w:ascii="Times New Roman" w:hAnsi="Times New Roman" w:cs="Times New Roman"/>
                <w:sz w:val="24"/>
                <w:szCs w:val="24"/>
              </w:rPr>
              <w:t>1.22</w:t>
            </w:r>
          </w:p>
        </w:tc>
        <w:tc>
          <w:tcPr>
            <w:tcW w:w="1785" w:type="dxa"/>
            <w:tcBorders>
              <w:top w:val="single" w:sz="4" w:space="0" w:color="auto"/>
              <w:left w:val="single" w:sz="4" w:space="0" w:color="auto"/>
              <w:bottom w:val="single" w:sz="4" w:space="0" w:color="auto"/>
              <w:right w:val="single" w:sz="4" w:space="0" w:color="auto"/>
            </w:tcBorders>
            <w:vAlign w:val="center"/>
          </w:tcPr>
          <w:p w14:paraId="03B0AA24" w14:textId="77777777" w:rsidR="00143ECC" w:rsidRPr="0060028D" w:rsidRDefault="00143ECC" w:rsidP="003B0C08">
            <w:pPr>
              <w:tabs>
                <w:tab w:val="left" w:pos="7903"/>
              </w:tabs>
              <w:spacing w:before="120" w:after="120" w:line="360" w:lineRule="auto"/>
              <w:jc w:val="right"/>
              <w:rPr>
                <w:rFonts w:ascii="Times New Roman" w:hAnsi="Times New Roman" w:cs="Times New Roman"/>
                <w:sz w:val="24"/>
                <w:szCs w:val="24"/>
              </w:rPr>
            </w:pPr>
            <w:r w:rsidRPr="0060028D">
              <w:rPr>
                <w:rFonts w:ascii="Times New Roman" w:hAnsi="Times New Roman" w:cs="Times New Roman"/>
                <w:sz w:val="24"/>
                <w:szCs w:val="24"/>
              </w:rPr>
              <w:t>4,26,22,757</w:t>
            </w:r>
          </w:p>
        </w:tc>
        <w:tc>
          <w:tcPr>
            <w:tcW w:w="1548" w:type="dxa"/>
            <w:tcBorders>
              <w:top w:val="single" w:sz="4" w:space="0" w:color="auto"/>
              <w:left w:val="single" w:sz="4" w:space="0" w:color="auto"/>
              <w:bottom w:val="single" w:sz="4" w:space="0" w:color="auto"/>
              <w:right w:val="single" w:sz="4" w:space="0" w:color="auto"/>
            </w:tcBorders>
            <w:vAlign w:val="center"/>
          </w:tcPr>
          <w:p w14:paraId="2B7BC833" w14:textId="77777777" w:rsidR="00143ECC" w:rsidRPr="0060028D" w:rsidRDefault="00143ECC" w:rsidP="003B0C08">
            <w:pPr>
              <w:tabs>
                <w:tab w:val="left" w:pos="7903"/>
              </w:tabs>
              <w:spacing w:before="120" w:after="120" w:line="360" w:lineRule="auto"/>
              <w:jc w:val="right"/>
              <w:rPr>
                <w:rFonts w:ascii="Times New Roman" w:hAnsi="Times New Roman" w:cs="Times New Roman"/>
                <w:sz w:val="24"/>
                <w:szCs w:val="24"/>
              </w:rPr>
            </w:pPr>
            <w:r w:rsidRPr="0060028D">
              <w:rPr>
                <w:rFonts w:ascii="Times New Roman" w:hAnsi="Times New Roman" w:cs="Times New Roman"/>
                <w:sz w:val="24"/>
                <w:szCs w:val="24"/>
              </w:rPr>
              <w:t>98.74</w:t>
            </w:r>
          </w:p>
        </w:tc>
      </w:tr>
    </w:tbl>
    <w:p w14:paraId="36FCA528" w14:textId="77777777" w:rsidR="00143ECC" w:rsidRPr="0060028D" w:rsidRDefault="00143ECC" w:rsidP="003B0C08">
      <w:pPr>
        <w:spacing w:after="0" w:line="360" w:lineRule="auto"/>
        <w:jc w:val="both"/>
        <w:rPr>
          <w:rFonts w:ascii="Times New Roman" w:hAnsi="Times New Roman" w:cs="Times New Roman"/>
          <w:sz w:val="24"/>
          <w:szCs w:val="24"/>
        </w:rPr>
      </w:pPr>
      <w:r w:rsidRPr="0060028D">
        <w:rPr>
          <w:rFonts w:ascii="Times New Roman" w:hAnsi="Times New Roman" w:cs="Times New Roman"/>
          <w:sz w:val="24"/>
          <w:szCs w:val="24"/>
        </w:rPr>
        <w:t xml:space="preserve">Sources: COVD-19 Media bulletin (October, 2022), Ministry of Health and Family Welfare, Government of Karnataka and </w:t>
      </w:r>
    </w:p>
    <w:p w14:paraId="1558AEB3" w14:textId="77777777" w:rsidR="00143ECC" w:rsidRPr="0060028D" w:rsidRDefault="00143ECC" w:rsidP="003B0C08">
      <w:pPr>
        <w:spacing w:after="0" w:line="360" w:lineRule="auto"/>
        <w:jc w:val="both"/>
        <w:rPr>
          <w:rFonts w:ascii="Times New Roman" w:hAnsi="Times New Roman" w:cs="Times New Roman"/>
          <w:sz w:val="24"/>
          <w:szCs w:val="24"/>
        </w:rPr>
      </w:pPr>
      <w:r w:rsidRPr="0060028D">
        <w:rPr>
          <w:rFonts w:ascii="Times New Roman" w:hAnsi="Times New Roman" w:cs="Times New Roman"/>
          <w:sz w:val="24"/>
          <w:szCs w:val="24"/>
        </w:rPr>
        <w:lastRenderedPageBreak/>
        <w:t>Macro trends (October, 2022).</w:t>
      </w:r>
    </w:p>
    <w:p w14:paraId="68AD739D" w14:textId="26AA9182" w:rsidR="00143ECC" w:rsidRPr="0060028D" w:rsidRDefault="00143ECC" w:rsidP="003B0C08">
      <w:pPr>
        <w:spacing w:after="0" w:line="360" w:lineRule="auto"/>
        <w:rPr>
          <w:rFonts w:ascii="Times New Roman" w:hAnsi="Times New Roman" w:cs="Times New Roman"/>
          <w:b/>
          <w:bCs/>
          <w:sz w:val="24"/>
          <w:szCs w:val="24"/>
        </w:rPr>
      </w:pPr>
    </w:p>
    <w:p w14:paraId="789CE3CB" w14:textId="35DBCC19" w:rsidR="00143ECC" w:rsidRPr="0060028D" w:rsidRDefault="00143ECC" w:rsidP="003B0C08">
      <w:pPr>
        <w:spacing w:after="0" w:line="360" w:lineRule="auto"/>
        <w:rPr>
          <w:rFonts w:ascii="Times New Roman" w:hAnsi="Times New Roman" w:cs="Times New Roman"/>
          <w:b/>
          <w:bCs/>
          <w:sz w:val="24"/>
          <w:szCs w:val="24"/>
        </w:rPr>
      </w:pPr>
    </w:p>
    <w:p w14:paraId="4C319D8B" w14:textId="2675BBC2" w:rsidR="00143ECC" w:rsidRPr="0060028D" w:rsidRDefault="00143ECC" w:rsidP="003B0C08">
      <w:pPr>
        <w:spacing w:after="0" w:line="360" w:lineRule="auto"/>
        <w:rPr>
          <w:rFonts w:ascii="Times New Roman" w:hAnsi="Times New Roman" w:cs="Times New Roman"/>
          <w:b/>
          <w:bCs/>
          <w:sz w:val="24"/>
          <w:szCs w:val="24"/>
        </w:rPr>
      </w:pPr>
    </w:p>
    <w:p w14:paraId="0DB0C84A" w14:textId="520064F2" w:rsidR="00143ECC" w:rsidRPr="0060028D" w:rsidRDefault="00143ECC" w:rsidP="003B0C08">
      <w:pPr>
        <w:spacing w:after="0" w:line="360" w:lineRule="auto"/>
        <w:rPr>
          <w:rFonts w:ascii="Times New Roman" w:hAnsi="Times New Roman" w:cs="Times New Roman"/>
          <w:b/>
          <w:bCs/>
          <w:sz w:val="24"/>
          <w:szCs w:val="24"/>
        </w:rPr>
      </w:pPr>
    </w:p>
    <w:p w14:paraId="742D7C3D" w14:textId="100438AF" w:rsidR="00143ECC" w:rsidRPr="0060028D" w:rsidRDefault="00143ECC" w:rsidP="003B0C08">
      <w:pPr>
        <w:spacing w:after="0" w:line="360" w:lineRule="auto"/>
        <w:rPr>
          <w:rFonts w:ascii="Times New Roman" w:hAnsi="Times New Roman" w:cs="Times New Roman"/>
          <w:b/>
          <w:bCs/>
          <w:sz w:val="24"/>
          <w:szCs w:val="24"/>
        </w:rPr>
      </w:pPr>
    </w:p>
    <w:p w14:paraId="0CFF4341" w14:textId="37C3D880" w:rsidR="00143ECC" w:rsidRPr="0060028D" w:rsidRDefault="00143ECC" w:rsidP="003B0C08">
      <w:pPr>
        <w:spacing w:after="0" w:line="360" w:lineRule="auto"/>
        <w:rPr>
          <w:rFonts w:ascii="Times New Roman" w:hAnsi="Times New Roman" w:cs="Times New Roman"/>
          <w:b/>
          <w:bCs/>
          <w:sz w:val="24"/>
          <w:szCs w:val="24"/>
        </w:rPr>
      </w:pPr>
    </w:p>
    <w:p w14:paraId="6F556FB4" w14:textId="3BAB37FD" w:rsidR="00143ECC" w:rsidRPr="0060028D" w:rsidRDefault="00143ECC" w:rsidP="003B0C08">
      <w:pPr>
        <w:spacing w:after="0" w:line="360" w:lineRule="auto"/>
        <w:rPr>
          <w:rFonts w:ascii="Times New Roman" w:hAnsi="Times New Roman" w:cs="Times New Roman"/>
          <w:b/>
          <w:bCs/>
          <w:sz w:val="24"/>
          <w:szCs w:val="24"/>
        </w:rPr>
      </w:pPr>
    </w:p>
    <w:p w14:paraId="328FB875" w14:textId="4EA42849" w:rsidR="00143ECC" w:rsidRPr="0060028D" w:rsidRDefault="00143ECC" w:rsidP="003B0C08">
      <w:pPr>
        <w:spacing w:after="0" w:line="360" w:lineRule="auto"/>
        <w:rPr>
          <w:rFonts w:ascii="Times New Roman" w:hAnsi="Times New Roman" w:cs="Times New Roman"/>
          <w:b/>
          <w:bCs/>
          <w:sz w:val="24"/>
          <w:szCs w:val="24"/>
        </w:rPr>
      </w:pPr>
    </w:p>
    <w:p w14:paraId="0AAA52D0" w14:textId="4337A451" w:rsidR="00143ECC" w:rsidRPr="0060028D" w:rsidRDefault="00143ECC" w:rsidP="003B0C08">
      <w:pPr>
        <w:spacing w:after="0" w:line="360" w:lineRule="auto"/>
        <w:rPr>
          <w:rFonts w:ascii="Times New Roman" w:hAnsi="Times New Roman" w:cs="Times New Roman"/>
          <w:b/>
          <w:bCs/>
          <w:sz w:val="24"/>
          <w:szCs w:val="24"/>
        </w:rPr>
      </w:pPr>
    </w:p>
    <w:p w14:paraId="48A79E74" w14:textId="6176989D" w:rsidR="00143ECC" w:rsidRPr="0060028D" w:rsidRDefault="00143ECC" w:rsidP="003B0C08">
      <w:pPr>
        <w:spacing w:after="0" w:line="360" w:lineRule="auto"/>
        <w:rPr>
          <w:rFonts w:ascii="Times New Roman" w:hAnsi="Times New Roman" w:cs="Times New Roman"/>
          <w:b/>
          <w:bCs/>
          <w:sz w:val="24"/>
          <w:szCs w:val="24"/>
        </w:rPr>
      </w:pPr>
    </w:p>
    <w:p w14:paraId="1DC99C06" w14:textId="5A73559D" w:rsidR="00143ECC" w:rsidRPr="0060028D" w:rsidRDefault="00143ECC" w:rsidP="003B0C08">
      <w:pPr>
        <w:spacing w:after="0" w:line="360" w:lineRule="auto"/>
        <w:rPr>
          <w:rFonts w:ascii="Times New Roman" w:hAnsi="Times New Roman" w:cs="Times New Roman"/>
          <w:b/>
          <w:bCs/>
          <w:sz w:val="24"/>
          <w:szCs w:val="24"/>
        </w:rPr>
      </w:pPr>
    </w:p>
    <w:p w14:paraId="4F36D134" w14:textId="77777777" w:rsidR="00143ECC" w:rsidRPr="0060028D" w:rsidRDefault="00143ECC" w:rsidP="003B0C08">
      <w:pPr>
        <w:spacing w:after="0" w:line="360" w:lineRule="auto"/>
        <w:rPr>
          <w:rFonts w:ascii="Times New Roman" w:hAnsi="Times New Roman" w:cs="Times New Roman"/>
          <w:b/>
          <w:bCs/>
          <w:sz w:val="24"/>
          <w:szCs w:val="24"/>
        </w:rPr>
        <w:sectPr w:rsidR="00143ECC" w:rsidRPr="0060028D" w:rsidSect="00143ECC">
          <w:pgSz w:w="15840" w:h="12240" w:orient="landscape"/>
          <w:pgMar w:top="1440" w:right="1440" w:bottom="1440" w:left="1440" w:header="720" w:footer="720" w:gutter="0"/>
          <w:pgNumType w:start="1"/>
          <w:cols w:space="720"/>
        </w:sectPr>
      </w:pPr>
    </w:p>
    <w:p w14:paraId="30CF9312" w14:textId="29EC39E3" w:rsidR="00143ECC" w:rsidRPr="0060028D" w:rsidRDefault="00143ECC" w:rsidP="003B0C08">
      <w:pPr>
        <w:spacing w:after="0" w:line="360" w:lineRule="auto"/>
        <w:rPr>
          <w:rFonts w:ascii="Times New Roman" w:hAnsi="Times New Roman" w:cs="Times New Roman"/>
          <w:b/>
          <w:bCs/>
          <w:sz w:val="24"/>
          <w:szCs w:val="24"/>
        </w:rPr>
      </w:pPr>
      <w:r w:rsidRPr="0060028D">
        <w:rPr>
          <w:rFonts w:ascii="Times New Roman" w:hAnsi="Times New Roman" w:cs="Times New Roman"/>
          <w:b/>
          <w:bCs/>
          <w:sz w:val="24"/>
          <w:szCs w:val="24"/>
        </w:rPr>
        <w:lastRenderedPageBreak/>
        <w:t>Table 3: Factors affecting the incidence of COVID-19 in the study area</w:t>
      </w:r>
    </w:p>
    <w:p w14:paraId="78713945" w14:textId="77777777" w:rsidR="00143ECC" w:rsidRPr="0060028D" w:rsidRDefault="00143ECC" w:rsidP="003B0C08">
      <w:pPr>
        <w:spacing w:after="0" w:line="360" w:lineRule="auto"/>
        <w:rPr>
          <w:rFonts w:ascii="Times New Roman" w:hAnsi="Times New Roman" w:cs="Times New Roman"/>
          <w:b/>
          <w:bCs/>
          <w:sz w:val="24"/>
          <w:szCs w:val="24"/>
        </w:rPr>
      </w:pPr>
    </w:p>
    <w:p w14:paraId="2AAEF498" w14:textId="77777777" w:rsidR="00143ECC" w:rsidRPr="0060028D" w:rsidRDefault="00143ECC" w:rsidP="003B0C08">
      <w:pPr>
        <w:spacing w:after="0" w:line="360" w:lineRule="auto"/>
        <w:jc w:val="right"/>
        <w:rPr>
          <w:rFonts w:ascii="Times New Roman" w:hAnsi="Times New Roman" w:cs="Times New Roman"/>
          <w:sz w:val="24"/>
          <w:szCs w:val="24"/>
        </w:rPr>
      </w:pPr>
      <w:r w:rsidRPr="0060028D">
        <w:rPr>
          <w:rFonts w:ascii="Times New Roman" w:hAnsi="Times New Roman" w:cs="Times New Roman"/>
          <w:sz w:val="24"/>
          <w:szCs w:val="24"/>
        </w:rPr>
        <w:t>(n=120)</w:t>
      </w:r>
    </w:p>
    <w:tbl>
      <w:tblPr>
        <w:tblW w:w="93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9"/>
        <w:gridCol w:w="4826"/>
        <w:gridCol w:w="1944"/>
        <w:gridCol w:w="1516"/>
      </w:tblGrid>
      <w:tr w:rsidR="00143ECC" w:rsidRPr="0060028D" w14:paraId="72BC1DAF" w14:textId="77777777" w:rsidTr="00143ECC">
        <w:trPr>
          <w:trHeight w:val="524"/>
        </w:trPr>
        <w:tc>
          <w:tcPr>
            <w:tcW w:w="1019" w:type="dxa"/>
            <w:tcBorders>
              <w:top w:val="single" w:sz="4" w:space="0" w:color="auto"/>
              <w:left w:val="single" w:sz="4" w:space="0" w:color="auto"/>
              <w:bottom w:val="single" w:sz="4" w:space="0" w:color="auto"/>
              <w:right w:val="single" w:sz="4" w:space="0" w:color="auto"/>
            </w:tcBorders>
          </w:tcPr>
          <w:p w14:paraId="14EA2DAF" w14:textId="77777777" w:rsidR="00143ECC" w:rsidRPr="0060028D" w:rsidRDefault="00143ECC" w:rsidP="003B0C08">
            <w:pPr>
              <w:spacing w:before="120" w:after="120" w:line="360" w:lineRule="auto"/>
              <w:jc w:val="center"/>
              <w:rPr>
                <w:rFonts w:ascii="Times New Roman" w:hAnsi="Times New Roman" w:cs="Times New Roman"/>
                <w:b/>
                <w:bCs/>
                <w:sz w:val="24"/>
                <w:szCs w:val="24"/>
              </w:rPr>
            </w:pPr>
            <w:r w:rsidRPr="0060028D">
              <w:rPr>
                <w:rFonts w:ascii="Times New Roman" w:hAnsi="Times New Roman" w:cs="Times New Roman"/>
                <w:b/>
                <w:bCs/>
                <w:sz w:val="24"/>
                <w:szCs w:val="24"/>
              </w:rPr>
              <w:t>SI. No.</w:t>
            </w:r>
          </w:p>
        </w:tc>
        <w:tc>
          <w:tcPr>
            <w:tcW w:w="4825" w:type="dxa"/>
            <w:tcBorders>
              <w:top w:val="single" w:sz="4" w:space="0" w:color="auto"/>
              <w:left w:val="single" w:sz="4" w:space="0" w:color="auto"/>
              <w:bottom w:val="single" w:sz="4" w:space="0" w:color="auto"/>
              <w:right w:val="single" w:sz="4" w:space="0" w:color="auto"/>
            </w:tcBorders>
            <w:vAlign w:val="center"/>
          </w:tcPr>
          <w:p w14:paraId="76E74A78" w14:textId="77777777" w:rsidR="00143ECC" w:rsidRPr="0060028D" w:rsidRDefault="00143ECC" w:rsidP="003B0C08">
            <w:pPr>
              <w:spacing w:before="120" w:after="120" w:line="360" w:lineRule="auto"/>
              <w:jc w:val="center"/>
              <w:rPr>
                <w:rFonts w:ascii="Times New Roman" w:hAnsi="Times New Roman" w:cs="Times New Roman"/>
                <w:b/>
                <w:bCs/>
                <w:sz w:val="24"/>
                <w:szCs w:val="24"/>
              </w:rPr>
            </w:pPr>
            <w:r w:rsidRPr="0060028D">
              <w:rPr>
                <w:rFonts w:ascii="Times New Roman" w:hAnsi="Times New Roman" w:cs="Times New Roman"/>
                <w:b/>
                <w:bCs/>
                <w:sz w:val="24"/>
                <w:szCs w:val="24"/>
              </w:rPr>
              <w:t>Variables</w:t>
            </w:r>
          </w:p>
        </w:tc>
        <w:tc>
          <w:tcPr>
            <w:tcW w:w="1944" w:type="dxa"/>
            <w:tcBorders>
              <w:top w:val="single" w:sz="4" w:space="0" w:color="auto"/>
              <w:left w:val="single" w:sz="4" w:space="0" w:color="auto"/>
              <w:bottom w:val="single" w:sz="4" w:space="0" w:color="auto"/>
              <w:right w:val="single" w:sz="4" w:space="0" w:color="auto"/>
            </w:tcBorders>
            <w:vAlign w:val="center"/>
          </w:tcPr>
          <w:p w14:paraId="2220CAC4" w14:textId="77777777" w:rsidR="00143ECC" w:rsidRPr="0060028D" w:rsidRDefault="00143ECC" w:rsidP="003B0C08">
            <w:pPr>
              <w:spacing w:before="120" w:after="120" w:line="360" w:lineRule="auto"/>
              <w:jc w:val="center"/>
              <w:rPr>
                <w:rFonts w:ascii="Times New Roman" w:hAnsi="Times New Roman" w:cs="Times New Roman"/>
                <w:b/>
                <w:bCs/>
                <w:sz w:val="24"/>
                <w:szCs w:val="24"/>
              </w:rPr>
            </w:pPr>
            <w:r w:rsidRPr="0060028D">
              <w:rPr>
                <w:rFonts w:ascii="Times New Roman" w:hAnsi="Times New Roman" w:cs="Times New Roman"/>
                <w:b/>
                <w:bCs/>
                <w:sz w:val="24"/>
                <w:szCs w:val="24"/>
              </w:rPr>
              <w:t>Co-efficient</w:t>
            </w:r>
          </w:p>
        </w:tc>
        <w:tc>
          <w:tcPr>
            <w:tcW w:w="1516" w:type="dxa"/>
            <w:tcBorders>
              <w:top w:val="single" w:sz="4" w:space="0" w:color="auto"/>
              <w:left w:val="single" w:sz="4" w:space="0" w:color="auto"/>
              <w:bottom w:val="single" w:sz="4" w:space="0" w:color="auto"/>
              <w:right w:val="single" w:sz="4" w:space="0" w:color="auto"/>
            </w:tcBorders>
            <w:vAlign w:val="center"/>
          </w:tcPr>
          <w:p w14:paraId="5F0F8DB4" w14:textId="77777777" w:rsidR="00143ECC" w:rsidRPr="0060028D" w:rsidRDefault="00143ECC" w:rsidP="003B0C08">
            <w:pPr>
              <w:spacing w:before="120" w:after="120" w:line="360" w:lineRule="auto"/>
              <w:jc w:val="center"/>
              <w:rPr>
                <w:rFonts w:ascii="Times New Roman" w:hAnsi="Times New Roman" w:cs="Times New Roman"/>
                <w:b/>
                <w:bCs/>
                <w:sz w:val="24"/>
                <w:szCs w:val="24"/>
              </w:rPr>
            </w:pPr>
            <w:r w:rsidRPr="0060028D">
              <w:rPr>
                <w:rFonts w:ascii="Times New Roman" w:hAnsi="Times New Roman" w:cs="Times New Roman"/>
                <w:b/>
                <w:bCs/>
                <w:sz w:val="24"/>
                <w:szCs w:val="24"/>
              </w:rPr>
              <w:t>p-value</w:t>
            </w:r>
          </w:p>
        </w:tc>
      </w:tr>
      <w:tr w:rsidR="00143ECC" w:rsidRPr="0060028D" w14:paraId="185076BC" w14:textId="77777777" w:rsidTr="00143ECC">
        <w:trPr>
          <w:trHeight w:val="514"/>
        </w:trPr>
        <w:tc>
          <w:tcPr>
            <w:tcW w:w="1019" w:type="dxa"/>
            <w:tcBorders>
              <w:top w:val="single" w:sz="4" w:space="0" w:color="auto"/>
              <w:left w:val="single" w:sz="4" w:space="0" w:color="auto"/>
              <w:bottom w:val="single" w:sz="4" w:space="0" w:color="auto"/>
              <w:right w:val="single" w:sz="4" w:space="0" w:color="auto"/>
            </w:tcBorders>
            <w:vAlign w:val="center"/>
          </w:tcPr>
          <w:p w14:paraId="35CBC6F9" w14:textId="77777777" w:rsidR="00143ECC" w:rsidRPr="0060028D" w:rsidRDefault="00143ECC" w:rsidP="003B0C08">
            <w:pPr>
              <w:spacing w:before="120" w:after="120" w:line="360" w:lineRule="auto"/>
              <w:jc w:val="center"/>
              <w:rPr>
                <w:rFonts w:ascii="Times New Roman" w:hAnsi="Times New Roman" w:cs="Times New Roman"/>
                <w:sz w:val="24"/>
                <w:szCs w:val="24"/>
              </w:rPr>
            </w:pPr>
            <w:r w:rsidRPr="0060028D">
              <w:rPr>
                <w:rFonts w:ascii="Times New Roman" w:hAnsi="Times New Roman" w:cs="Times New Roman"/>
                <w:sz w:val="24"/>
                <w:szCs w:val="24"/>
              </w:rPr>
              <w:t>I</w:t>
            </w:r>
          </w:p>
        </w:tc>
        <w:tc>
          <w:tcPr>
            <w:tcW w:w="4825" w:type="dxa"/>
            <w:tcBorders>
              <w:top w:val="single" w:sz="4" w:space="0" w:color="auto"/>
              <w:left w:val="single" w:sz="4" w:space="0" w:color="auto"/>
              <w:bottom w:val="single" w:sz="4" w:space="0" w:color="auto"/>
              <w:right w:val="single" w:sz="4" w:space="0" w:color="auto"/>
            </w:tcBorders>
            <w:vAlign w:val="center"/>
          </w:tcPr>
          <w:p w14:paraId="659D16CC" w14:textId="77777777" w:rsidR="00143ECC" w:rsidRPr="0060028D" w:rsidRDefault="00143ECC" w:rsidP="003B0C08">
            <w:pPr>
              <w:spacing w:before="120" w:after="120" w:line="360" w:lineRule="auto"/>
              <w:rPr>
                <w:rFonts w:ascii="Times New Roman" w:hAnsi="Times New Roman" w:cs="Times New Roman"/>
                <w:sz w:val="24"/>
                <w:szCs w:val="24"/>
              </w:rPr>
            </w:pPr>
            <w:r w:rsidRPr="0060028D">
              <w:rPr>
                <w:rFonts w:ascii="Times New Roman" w:hAnsi="Times New Roman" w:cs="Times New Roman"/>
                <w:sz w:val="24"/>
                <w:szCs w:val="24"/>
              </w:rPr>
              <w:t xml:space="preserve">Dependent variable </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56806FDE" w14:textId="77777777" w:rsidR="00143ECC" w:rsidRPr="0060028D" w:rsidRDefault="00143ECC" w:rsidP="003B0C08">
            <w:pPr>
              <w:spacing w:before="120" w:after="120" w:line="360" w:lineRule="auto"/>
              <w:jc w:val="center"/>
              <w:rPr>
                <w:rFonts w:ascii="Times New Roman" w:hAnsi="Times New Roman" w:cs="Times New Roman"/>
                <w:sz w:val="24"/>
                <w:szCs w:val="24"/>
              </w:rPr>
            </w:pPr>
            <w:r w:rsidRPr="0060028D">
              <w:rPr>
                <w:rFonts w:ascii="Times New Roman" w:hAnsi="Times New Roman" w:cs="Times New Roman"/>
                <w:sz w:val="24"/>
                <w:szCs w:val="24"/>
              </w:rPr>
              <w:t>Morbidity rate (%)</w:t>
            </w:r>
          </w:p>
        </w:tc>
      </w:tr>
      <w:tr w:rsidR="00143ECC" w:rsidRPr="0060028D" w14:paraId="754E093B" w14:textId="77777777" w:rsidTr="00143ECC">
        <w:trPr>
          <w:trHeight w:val="524"/>
        </w:trPr>
        <w:tc>
          <w:tcPr>
            <w:tcW w:w="1019" w:type="dxa"/>
            <w:tcBorders>
              <w:top w:val="single" w:sz="4" w:space="0" w:color="auto"/>
              <w:left w:val="single" w:sz="4" w:space="0" w:color="auto"/>
              <w:bottom w:val="single" w:sz="4" w:space="0" w:color="auto"/>
              <w:right w:val="single" w:sz="4" w:space="0" w:color="auto"/>
            </w:tcBorders>
            <w:vAlign w:val="center"/>
          </w:tcPr>
          <w:p w14:paraId="61E7D107" w14:textId="77777777" w:rsidR="00143ECC" w:rsidRPr="0060028D" w:rsidRDefault="00143ECC" w:rsidP="003B0C08">
            <w:pPr>
              <w:spacing w:before="120" w:after="120" w:line="360" w:lineRule="auto"/>
              <w:jc w:val="center"/>
              <w:rPr>
                <w:rFonts w:ascii="Times New Roman" w:hAnsi="Times New Roman" w:cs="Times New Roman"/>
                <w:sz w:val="24"/>
                <w:szCs w:val="24"/>
              </w:rPr>
            </w:pPr>
            <w:r w:rsidRPr="0060028D">
              <w:rPr>
                <w:rFonts w:ascii="Times New Roman" w:hAnsi="Times New Roman" w:cs="Times New Roman"/>
                <w:sz w:val="24"/>
                <w:szCs w:val="24"/>
              </w:rPr>
              <w:t>II</w:t>
            </w:r>
          </w:p>
        </w:tc>
        <w:tc>
          <w:tcPr>
            <w:tcW w:w="8286" w:type="dxa"/>
            <w:gridSpan w:val="3"/>
            <w:tcBorders>
              <w:top w:val="single" w:sz="4" w:space="0" w:color="auto"/>
              <w:left w:val="single" w:sz="4" w:space="0" w:color="auto"/>
              <w:bottom w:val="single" w:sz="4" w:space="0" w:color="auto"/>
              <w:right w:val="single" w:sz="4" w:space="0" w:color="auto"/>
            </w:tcBorders>
            <w:vAlign w:val="center"/>
          </w:tcPr>
          <w:p w14:paraId="154AE55E" w14:textId="77777777" w:rsidR="00143ECC" w:rsidRPr="0060028D" w:rsidRDefault="00143ECC" w:rsidP="003B0C08">
            <w:pPr>
              <w:spacing w:before="120" w:after="120" w:line="360" w:lineRule="auto"/>
              <w:rPr>
                <w:rFonts w:ascii="Times New Roman" w:hAnsi="Times New Roman" w:cs="Times New Roman"/>
                <w:sz w:val="24"/>
                <w:szCs w:val="24"/>
              </w:rPr>
            </w:pPr>
            <w:r w:rsidRPr="0060028D">
              <w:rPr>
                <w:rFonts w:ascii="Times New Roman" w:hAnsi="Times New Roman" w:cs="Times New Roman"/>
                <w:sz w:val="24"/>
                <w:szCs w:val="24"/>
              </w:rPr>
              <w:t>Independent variables</w:t>
            </w:r>
          </w:p>
        </w:tc>
      </w:tr>
      <w:tr w:rsidR="00143ECC" w:rsidRPr="0060028D" w14:paraId="78A1B75B" w14:textId="77777777" w:rsidTr="00143ECC">
        <w:trPr>
          <w:trHeight w:val="917"/>
        </w:trPr>
        <w:tc>
          <w:tcPr>
            <w:tcW w:w="1019" w:type="dxa"/>
            <w:tcBorders>
              <w:top w:val="single" w:sz="4" w:space="0" w:color="auto"/>
              <w:left w:val="single" w:sz="4" w:space="0" w:color="auto"/>
              <w:bottom w:val="single" w:sz="4" w:space="0" w:color="auto"/>
              <w:right w:val="single" w:sz="4" w:space="0" w:color="auto"/>
            </w:tcBorders>
            <w:vAlign w:val="center"/>
          </w:tcPr>
          <w:p w14:paraId="4DC52494" w14:textId="77777777" w:rsidR="00143ECC" w:rsidRPr="0060028D" w:rsidRDefault="00143ECC" w:rsidP="003B0C08">
            <w:pPr>
              <w:pStyle w:val="ListParagraph"/>
              <w:numPr>
                <w:ilvl w:val="0"/>
                <w:numId w:val="6"/>
              </w:numPr>
              <w:spacing w:before="120" w:after="120" w:line="360" w:lineRule="auto"/>
              <w:contextualSpacing w:val="0"/>
              <w:jc w:val="right"/>
              <w:rPr>
                <w:rFonts w:ascii="Times New Roman" w:hAnsi="Times New Roman" w:cs="Times New Roman"/>
                <w:sz w:val="24"/>
                <w:szCs w:val="24"/>
              </w:rPr>
            </w:pPr>
          </w:p>
        </w:tc>
        <w:tc>
          <w:tcPr>
            <w:tcW w:w="4825" w:type="dxa"/>
            <w:tcBorders>
              <w:top w:val="single" w:sz="4" w:space="0" w:color="auto"/>
              <w:left w:val="single" w:sz="4" w:space="0" w:color="auto"/>
              <w:bottom w:val="single" w:sz="4" w:space="0" w:color="auto"/>
              <w:right w:val="single" w:sz="4" w:space="0" w:color="auto"/>
            </w:tcBorders>
            <w:vAlign w:val="center"/>
          </w:tcPr>
          <w:p w14:paraId="1F191D41" w14:textId="77777777" w:rsidR="00143ECC" w:rsidRPr="0060028D" w:rsidRDefault="00143ECC" w:rsidP="003B0C08">
            <w:pPr>
              <w:spacing w:before="120" w:after="120" w:line="360" w:lineRule="auto"/>
              <w:rPr>
                <w:rFonts w:ascii="Times New Roman" w:hAnsi="Times New Roman" w:cs="Times New Roman"/>
                <w:sz w:val="24"/>
                <w:szCs w:val="24"/>
              </w:rPr>
            </w:pPr>
            <w:r w:rsidRPr="0060028D">
              <w:rPr>
                <w:rFonts w:ascii="Times New Roman" w:hAnsi="Times New Roman" w:cs="Times New Roman"/>
                <w:sz w:val="24"/>
                <w:szCs w:val="24"/>
              </w:rPr>
              <w:t>Intercept</w:t>
            </w:r>
          </w:p>
        </w:tc>
        <w:tc>
          <w:tcPr>
            <w:tcW w:w="1944" w:type="dxa"/>
            <w:tcBorders>
              <w:top w:val="single" w:sz="4" w:space="0" w:color="auto"/>
              <w:left w:val="single" w:sz="4" w:space="0" w:color="auto"/>
              <w:bottom w:val="single" w:sz="4" w:space="0" w:color="auto"/>
              <w:right w:val="single" w:sz="4" w:space="0" w:color="auto"/>
            </w:tcBorders>
            <w:vAlign w:val="center"/>
          </w:tcPr>
          <w:p w14:paraId="21841823" w14:textId="77777777" w:rsidR="00143ECC" w:rsidRPr="0060028D" w:rsidRDefault="00143ECC" w:rsidP="003B0C08">
            <w:pPr>
              <w:spacing w:before="120" w:after="120" w:line="360" w:lineRule="auto"/>
              <w:ind w:firstLine="567"/>
              <w:rPr>
                <w:rFonts w:ascii="Times New Roman" w:hAnsi="Times New Roman" w:cs="Times New Roman"/>
                <w:sz w:val="24"/>
                <w:szCs w:val="24"/>
              </w:rPr>
            </w:pPr>
            <w:r w:rsidRPr="0060028D">
              <w:rPr>
                <w:rFonts w:ascii="Times New Roman" w:hAnsi="Times New Roman" w:cs="Times New Roman"/>
                <w:sz w:val="24"/>
                <w:szCs w:val="24"/>
              </w:rPr>
              <w:t>-1.1451***</w:t>
            </w:r>
          </w:p>
          <w:p w14:paraId="639EC22A" w14:textId="77777777" w:rsidR="00143ECC" w:rsidRPr="0060028D" w:rsidRDefault="00143ECC" w:rsidP="003B0C08">
            <w:pPr>
              <w:spacing w:before="120" w:after="120" w:line="360" w:lineRule="auto"/>
              <w:ind w:firstLine="567"/>
              <w:rPr>
                <w:rFonts w:ascii="Times New Roman" w:hAnsi="Times New Roman" w:cs="Times New Roman"/>
                <w:sz w:val="24"/>
                <w:szCs w:val="24"/>
              </w:rPr>
            </w:pPr>
            <w:r w:rsidRPr="0060028D">
              <w:rPr>
                <w:rFonts w:ascii="Times New Roman" w:hAnsi="Times New Roman" w:cs="Times New Roman"/>
                <w:sz w:val="24"/>
                <w:szCs w:val="24"/>
              </w:rPr>
              <w:t>(-6.68)</w:t>
            </w:r>
          </w:p>
        </w:tc>
        <w:tc>
          <w:tcPr>
            <w:tcW w:w="1516" w:type="dxa"/>
            <w:tcBorders>
              <w:top w:val="single" w:sz="4" w:space="0" w:color="auto"/>
              <w:left w:val="single" w:sz="4" w:space="0" w:color="auto"/>
              <w:bottom w:val="single" w:sz="4" w:space="0" w:color="auto"/>
              <w:right w:val="single" w:sz="4" w:space="0" w:color="auto"/>
            </w:tcBorders>
            <w:vAlign w:val="center"/>
          </w:tcPr>
          <w:p w14:paraId="5C8BC216" w14:textId="77777777" w:rsidR="00143ECC" w:rsidRPr="0060028D" w:rsidRDefault="00143ECC" w:rsidP="003B0C08">
            <w:pPr>
              <w:spacing w:before="120" w:after="120" w:line="360" w:lineRule="auto"/>
              <w:ind w:firstLine="567"/>
              <w:rPr>
                <w:rFonts w:ascii="Times New Roman" w:hAnsi="Times New Roman" w:cs="Times New Roman"/>
                <w:sz w:val="24"/>
                <w:szCs w:val="24"/>
              </w:rPr>
            </w:pPr>
            <w:r w:rsidRPr="0060028D">
              <w:rPr>
                <w:rFonts w:ascii="Times New Roman" w:hAnsi="Times New Roman" w:cs="Times New Roman"/>
                <w:sz w:val="24"/>
                <w:szCs w:val="24"/>
              </w:rPr>
              <w:t>0.000</w:t>
            </w:r>
          </w:p>
        </w:tc>
      </w:tr>
      <w:tr w:rsidR="00143ECC" w:rsidRPr="0060028D" w14:paraId="05E1B4C1" w14:textId="77777777" w:rsidTr="00143ECC">
        <w:trPr>
          <w:trHeight w:val="917"/>
        </w:trPr>
        <w:tc>
          <w:tcPr>
            <w:tcW w:w="1019" w:type="dxa"/>
            <w:tcBorders>
              <w:top w:val="single" w:sz="4" w:space="0" w:color="auto"/>
              <w:left w:val="single" w:sz="4" w:space="0" w:color="auto"/>
              <w:bottom w:val="single" w:sz="4" w:space="0" w:color="auto"/>
              <w:right w:val="single" w:sz="4" w:space="0" w:color="auto"/>
            </w:tcBorders>
            <w:vAlign w:val="center"/>
          </w:tcPr>
          <w:p w14:paraId="6F041771" w14:textId="77777777" w:rsidR="00143ECC" w:rsidRPr="0060028D" w:rsidRDefault="00143ECC" w:rsidP="003B0C08">
            <w:pPr>
              <w:pStyle w:val="ListParagraph"/>
              <w:numPr>
                <w:ilvl w:val="0"/>
                <w:numId w:val="6"/>
              </w:numPr>
              <w:spacing w:before="120" w:after="120" w:line="360" w:lineRule="auto"/>
              <w:contextualSpacing w:val="0"/>
              <w:jc w:val="right"/>
              <w:rPr>
                <w:rFonts w:ascii="Times New Roman" w:hAnsi="Times New Roman" w:cs="Times New Roman"/>
                <w:sz w:val="24"/>
                <w:szCs w:val="24"/>
              </w:rPr>
            </w:pPr>
          </w:p>
        </w:tc>
        <w:tc>
          <w:tcPr>
            <w:tcW w:w="4825" w:type="dxa"/>
            <w:tcBorders>
              <w:top w:val="single" w:sz="4" w:space="0" w:color="auto"/>
              <w:left w:val="single" w:sz="4" w:space="0" w:color="auto"/>
              <w:bottom w:val="single" w:sz="4" w:space="0" w:color="auto"/>
              <w:right w:val="single" w:sz="4" w:space="0" w:color="auto"/>
            </w:tcBorders>
            <w:vAlign w:val="center"/>
          </w:tcPr>
          <w:p w14:paraId="0B042DC9" w14:textId="77777777" w:rsidR="00143ECC" w:rsidRPr="0060028D" w:rsidRDefault="00143ECC" w:rsidP="003B0C08">
            <w:pPr>
              <w:spacing w:before="120" w:after="120" w:line="360" w:lineRule="auto"/>
              <w:rPr>
                <w:rFonts w:ascii="Times New Roman" w:hAnsi="Times New Roman" w:cs="Times New Roman"/>
                <w:sz w:val="24"/>
                <w:szCs w:val="24"/>
              </w:rPr>
            </w:pPr>
            <w:r w:rsidRPr="0060028D">
              <w:rPr>
                <w:rFonts w:ascii="Times New Roman" w:hAnsi="Times New Roman" w:cs="Times New Roman"/>
                <w:sz w:val="24"/>
                <w:szCs w:val="24"/>
              </w:rPr>
              <w:t>Age</w:t>
            </w:r>
          </w:p>
        </w:tc>
        <w:tc>
          <w:tcPr>
            <w:tcW w:w="1944" w:type="dxa"/>
            <w:tcBorders>
              <w:top w:val="single" w:sz="4" w:space="0" w:color="auto"/>
              <w:left w:val="single" w:sz="4" w:space="0" w:color="auto"/>
              <w:bottom w:val="single" w:sz="4" w:space="0" w:color="auto"/>
              <w:right w:val="single" w:sz="4" w:space="0" w:color="auto"/>
            </w:tcBorders>
            <w:vAlign w:val="center"/>
          </w:tcPr>
          <w:p w14:paraId="3A5D2281" w14:textId="77777777" w:rsidR="00143ECC" w:rsidRPr="0060028D" w:rsidRDefault="00143ECC" w:rsidP="003B0C08">
            <w:pPr>
              <w:spacing w:before="120" w:after="120" w:line="360" w:lineRule="auto"/>
              <w:ind w:firstLine="567"/>
              <w:rPr>
                <w:rFonts w:ascii="Times New Roman" w:hAnsi="Times New Roman" w:cs="Times New Roman"/>
                <w:sz w:val="24"/>
                <w:szCs w:val="24"/>
              </w:rPr>
            </w:pPr>
            <w:r w:rsidRPr="0060028D">
              <w:rPr>
                <w:rFonts w:ascii="Times New Roman" w:hAnsi="Times New Roman" w:cs="Times New Roman"/>
                <w:sz w:val="24"/>
                <w:szCs w:val="24"/>
              </w:rPr>
              <w:t>0.0006</w:t>
            </w:r>
          </w:p>
          <w:p w14:paraId="22018854" w14:textId="77777777" w:rsidR="00143ECC" w:rsidRPr="0060028D" w:rsidRDefault="00143ECC" w:rsidP="003B0C08">
            <w:pPr>
              <w:spacing w:before="120" w:after="120" w:line="360" w:lineRule="auto"/>
              <w:ind w:firstLine="567"/>
              <w:rPr>
                <w:rFonts w:ascii="Times New Roman" w:hAnsi="Times New Roman" w:cs="Times New Roman"/>
                <w:sz w:val="24"/>
                <w:szCs w:val="24"/>
              </w:rPr>
            </w:pPr>
            <w:r w:rsidRPr="0060028D">
              <w:rPr>
                <w:rFonts w:ascii="Times New Roman" w:hAnsi="Times New Roman" w:cs="Times New Roman"/>
                <w:sz w:val="24"/>
                <w:szCs w:val="24"/>
              </w:rPr>
              <w:t>(0.29)</w:t>
            </w:r>
          </w:p>
        </w:tc>
        <w:tc>
          <w:tcPr>
            <w:tcW w:w="1516" w:type="dxa"/>
            <w:tcBorders>
              <w:top w:val="single" w:sz="4" w:space="0" w:color="auto"/>
              <w:left w:val="single" w:sz="4" w:space="0" w:color="auto"/>
              <w:bottom w:val="single" w:sz="4" w:space="0" w:color="auto"/>
              <w:right w:val="single" w:sz="4" w:space="0" w:color="auto"/>
            </w:tcBorders>
            <w:vAlign w:val="center"/>
          </w:tcPr>
          <w:p w14:paraId="2FD7D3B6" w14:textId="77777777" w:rsidR="00143ECC" w:rsidRPr="0060028D" w:rsidRDefault="00143ECC" w:rsidP="003B0C08">
            <w:pPr>
              <w:spacing w:before="120" w:after="120" w:line="360" w:lineRule="auto"/>
              <w:ind w:firstLine="567"/>
              <w:rPr>
                <w:rFonts w:ascii="Times New Roman" w:hAnsi="Times New Roman" w:cs="Times New Roman"/>
                <w:sz w:val="24"/>
                <w:szCs w:val="24"/>
              </w:rPr>
            </w:pPr>
            <w:r w:rsidRPr="0060028D">
              <w:rPr>
                <w:rFonts w:ascii="Times New Roman" w:hAnsi="Times New Roman" w:cs="Times New Roman"/>
                <w:sz w:val="24"/>
                <w:szCs w:val="24"/>
              </w:rPr>
              <w:t>0.450</w:t>
            </w:r>
          </w:p>
        </w:tc>
      </w:tr>
      <w:tr w:rsidR="00143ECC" w:rsidRPr="0060028D" w14:paraId="751D20A3" w14:textId="77777777" w:rsidTr="00143ECC">
        <w:trPr>
          <w:trHeight w:val="917"/>
        </w:trPr>
        <w:tc>
          <w:tcPr>
            <w:tcW w:w="1019" w:type="dxa"/>
            <w:tcBorders>
              <w:top w:val="single" w:sz="4" w:space="0" w:color="auto"/>
              <w:left w:val="single" w:sz="4" w:space="0" w:color="auto"/>
              <w:bottom w:val="single" w:sz="4" w:space="0" w:color="auto"/>
              <w:right w:val="single" w:sz="4" w:space="0" w:color="auto"/>
            </w:tcBorders>
            <w:vAlign w:val="center"/>
          </w:tcPr>
          <w:p w14:paraId="3EDFF61A" w14:textId="77777777" w:rsidR="00143ECC" w:rsidRPr="0060028D" w:rsidRDefault="00143ECC" w:rsidP="003B0C08">
            <w:pPr>
              <w:pStyle w:val="ListParagraph"/>
              <w:numPr>
                <w:ilvl w:val="0"/>
                <w:numId w:val="6"/>
              </w:numPr>
              <w:spacing w:before="120" w:after="120" w:line="360" w:lineRule="auto"/>
              <w:contextualSpacing w:val="0"/>
              <w:jc w:val="right"/>
              <w:rPr>
                <w:rFonts w:ascii="Times New Roman" w:hAnsi="Times New Roman" w:cs="Times New Roman"/>
                <w:sz w:val="24"/>
                <w:szCs w:val="24"/>
              </w:rPr>
            </w:pPr>
          </w:p>
        </w:tc>
        <w:tc>
          <w:tcPr>
            <w:tcW w:w="4825" w:type="dxa"/>
            <w:tcBorders>
              <w:top w:val="single" w:sz="4" w:space="0" w:color="auto"/>
              <w:left w:val="single" w:sz="4" w:space="0" w:color="auto"/>
              <w:bottom w:val="single" w:sz="4" w:space="0" w:color="auto"/>
              <w:right w:val="single" w:sz="4" w:space="0" w:color="auto"/>
            </w:tcBorders>
            <w:vAlign w:val="center"/>
          </w:tcPr>
          <w:p w14:paraId="30F120CF" w14:textId="77777777" w:rsidR="00143ECC" w:rsidRPr="0060028D" w:rsidRDefault="00143ECC" w:rsidP="003B0C08">
            <w:pPr>
              <w:spacing w:before="120" w:after="120" w:line="360" w:lineRule="auto"/>
              <w:rPr>
                <w:rFonts w:ascii="Times New Roman" w:hAnsi="Times New Roman" w:cs="Times New Roman"/>
                <w:sz w:val="24"/>
                <w:szCs w:val="24"/>
              </w:rPr>
            </w:pPr>
            <w:r w:rsidRPr="0060028D">
              <w:rPr>
                <w:rFonts w:ascii="Times New Roman" w:hAnsi="Times New Roman" w:cs="Times New Roman"/>
                <w:sz w:val="24"/>
                <w:szCs w:val="24"/>
              </w:rPr>
              <w:t>Literacy</w:t>
            </w:r>
          </w:p>
        </w:tc>
        <w:tc>
          <w:tcPr>
            <w:tcW w:w="1944" w:type="dxa"/>
            <w:tcBorders>
              <w:top w:val="single" w:sz="4" w:space="0" w:color="auto"/>
              <w:left w:val="single" w:sz="4" w:space="0" w:color="auto"/>
              <w:bottom w:val="single" w:sz="4" w:space="0" w:color="auto"/>
              <w:right w:val="single" w:sz="4" w:space="0" w:color="auto"/>
            </w:tcBorders>
            <w:vAlign w:val="center"/>
          </w:tcPr>
          <w:p w14:paraId="2D84651D" w14:textId="77777777" w:rsidR="00143ECC" w:rsidRPr="0060028D" w:rsidRDefault="00143ECC" w:rsidP="003B0C08">
            <w:pPr>
              <w:spacing w:before="120" w:after="120" w:line="360" w:lineRule="auto"/>
              <w:ind w:firstLine="567"/>
              <w:rPr>
                <w:rFonts w:ascii="Times New Roman" w:hAnsi="Times New Roman" w:cs="Times New Roman"/>
                <w:sz w:val="24"/>
                <w:szCs w:val="24"/>
              </w:rPr>
            </w:pPr>
            <w:r w:rsidRPr="0060028D">
              <w:rPr>
                <w:rFonts w:ascii="Times New Roman" w:hAnsi="Times New Roman" w:cs="Times New Roman"/>
                <w:sz w:val="24"/>
                <w:szCs w:val="24"/>
              </w:rPr>
              <w:t>0.1447*</w:t>
            </w:r>
          </w:p>
          <w:p w14:paraId="4B27E10D" w14:textId="77777777" w:rsidR="00143ECC" w:rsidRPr="0060028D" w:rsidRDefault="00143ECC" w:rsidP="003B0C08">
            <w:pPr>
              <w:spacing w:before="120" w:after="120" w:line="360" w:lineRule="auto"/>
              <w:ind w:firstLine="567"/>
              <w:rPr>
                <w:rFonts w:ascii="Times New Roman" w:hAnsi="Times New Roman" w:cs="Times New Roman"/>
                <w:sz w:val="24"/>
                <w:szCs w:val="24"/>
              </w:rPr>
            </w:pPr>
            <w:r w:rsidRPr="0060028D">
              <w:rPr>
                <w:rFonts w:ascii="Times New Roman" w:hAnsi="Times New Roman" w:cs="Times New Roman"/>
                <w:sz w:val="24"/>
                <w:szCs w:val="24"/>
              </w:rPr>
              <w:t>(18.2)</w:t>
            </w:r>
          </w:p>
        </w:tc>
        <w:tc>
          <w:tcPr>
            <w:tcW w:w="1516" w:type="dxa"/>
            <w:tcBorders>
              <w:top w:val="single" w:sz="4" w:space="0" w:color="auto"/>
              <w:left w:val="single" w:sz="4" w:space="0" w:color="auto"/>
              <w:bottom w:val="single" w:sz="4" w:space="0" w:color="auto"/>
              <w:right w:val="single" w:sz="4" w:space="0" w:color="auto"/>
            </w:tcBorders>
            <w:vAlign w:val="center"/>
          </w:tcPr>
          <w:p w14:paraId="53F18F8E" w14:textId="77777777" w:rsidR="00143ECC" w:rsidRPr="0060028D" w:rsidRDefault="00143ECC" w:rsidP="003B0C08">
            <w:pPr>
              <w:spacing w:before="120" w:after="120" w:line="360" w:lineRule="auto"/>
              <w:ind w:firstLine="567"/>
              <w:rPr>
                <w:rFonts w:ascii="Times New Roman" w:hAnsi="Times New Roman" w:cs="Times New Roman"/>
                <w:sz w:val="24"/>
                <w:szCs w:val="24"/>
              </w:rPr>
            </w:pPr>
            <w:r w:rsidRPr="0060028D">
              <w:rPr>
                <w:rFonts w:ascii="Times New Roman" w:hAnsi="Times New Roman" w:cs="Times New Roman"/>
                <w:sz w:val="24"/>
                <w:szCs w:val="24"/>
              </w:rPr>
              <w:t>0.071</w:t>
            </w:r>
          </w:p>
        </w:tc>
      </w:tr>
      <w:tr w:rsidR="00143ECC" w:rsidRPr="0060028D" w14:paraId="1D0717A4" w14:textId="77777777" w:rsidTr="00143ECC">
        <w:trPr>
          <w:trHeight w:val="927"/>
        </w:trPr>
        <w:tc>
          <w:tcPr>
            <w:tcW w:w="1019" w:type="dxa"/>
            <w:tcBorders>
              <w:top w:val="single" w:sz="4" w:space="0" w:color="auto"/>
              <w:left w:val="single" w:sz="4" w:space="0" w:color="auto"/>
              <w:bottom w:val="single" w:sz="4" w:space="0" w:color="auto"/>
              <w:right w:val="single" w:sz="4" w:space="0" w:color="auto"/>
            </w:tcBorders>
            <w:vAlign w:val="center"/>
          </w:tcPr>
          <w:p w14:paraId="7979F630" w14:textId="77777777" w:rsidR="00143ECC" w:rsidRPr="0060028D" w:rsidRDefault="00143ECC" w:rsidP="003B0C08">
            <w:pPr>
              <w:pStyle w:val="ListParagraph"/>
              <w:numPr>
                <w:ilvl w:val="0"/>
                <w:numId w:val="6"/>
              </w:numPr>
              <w:spacing w:before="120" w:after="120" w:line="360" w:lineRule="auto"/>
              <w:contextualSpacing w:val="0"/>
              <w:jc w:val="right"/>
              <w:rPr>
                <w:rFonts w:ascii="Times New Roman" w:hAnsi="Times New Roman" w:cs="Times New Roman"/>
                <w:sz w:val="24"/>
                <w:szCs w:val="24"/>
              </w:rPr>
            </w:pPr>
          </w:p>
        </w:tc>
        <w:tc>
          <w:tcPr>
            <w:tcW w:w="4825" w:type="dxa"/>
            <w:tcBorders>
              <w:top w:val="single" w:sz="4" w:space="0" w:color="auto"/>
              <w:left w:val="single" w:sz="4" w:space="0" w:color="auto"/>
              <w:bottom w:val="single" w:sz="4" w:space="0" w:color="auto"/>
              <w:right w:val="single" w:sz="4" w:space="0" w:color="auto"/>
            </w:tcBorders>
            <w:vAlign w:val="center"/>
          </w:tcPr>
          <w:p w14:paraId="56E67BB5" w14:textId="77777777" w:rsidR="00143ECC" w:rsidRPr="0060028D" w:rsidRDefault="00143ECC" w:rsidP="003B0C08">
            <w:pPr>
              <w:spacing w:before="120" w:after="120" w:line="360" w:lineRule="auto"/>
              <w:rPr>
                <w:rFonts w:ascii="Times New Roman" w:hAnsi="Times New Roman" w:cs="Times New Roman"/>
                <w:sz w:val="24"/>
                <w:szCs w:val="24"/>
              </w:rPr>
            </w:pPr>
            <w:r w:rsidRPr="0060028D">
              <w:rPr>
                <w:rFonts w:ascii="Times New Roman" w:hAnsi="Times New Roman" w:cs="Times New Roman"/>
                <w:sz w:val="24"/>
                <w:szCs w:val="24"/>
              </w:rPr>
              <w:t>Family size</w:t>
            </w:r>
          </w:p>
        </w:tc>
        <w:tc>
          <w:tcPr>
            <w:tcW w:w="1944" w:type="dxa"/>
            <w:tcBorders>
              <w:top w:val="single" w:sz="4" w:space="0" w:color="auto"/>
              <w:left w:val="single" w:sz="4" w:space="0" w:color="auto"/>
              <w:bottom w:val="single" w:sz="4" w:space="0" w:color="auto"/>
              <w:right w:val="single" w:sz="4" w:space="0" w:color="auto"/>
            </w:tcBorders>
            <w:vAlign w:val="center"/>
          </w:tcPr>
          <w:p w14:paraId="6324BAB9" w14:textId="77777777" w:rsidR="00143ECC" w:rsidRPr="0060028D" w:rsidRDefault="00143ECC" w:rsidP="003B0C08">
            <w:pPr>
              <w:spacing w:before="120" w:after="120" w:line="360" w:lineRule="auto"/>
              <w:ind w:firstLine="567"/>
              <w:rPr>
                <w:rFonts w:ascii="Times New Roman" w:hAnsi="Times New Roman" w:cs="Times New Roman"/>
                <w:sz w:val="24"/>
                <w:szCs w:val="24"/>
              </w:rPr>
            </w:pPr>
            <w:r w:rsidRPr="0060028D">
              <w:rPr>
                <w:rFonts w:ascii="Times New Roman" w:hAnsi="Times New Roman" w:cs="Times New Roman"/>
                <w:sz w:val="24"/>
                <w:szCs w:val="24"/>
              </w:rPr>
              <w:t>0.2678***</w:t>
            </w:r>
          </w:p>
          <w:p w14:paraId="131C4199" w14:textId="77777777" w:rsidR="00143ECC" w:rsidRPr="0060028D" w:rsidRDefault="00143ECC" w:rsidP="003B0C08">
            <w:pPr>
              <w:spacing w:before="120" w:after="120" w:line="360" w:lineRule="auto"/>
              <w:ind w:firstLine="567"/>
              <w:rPr>
                <w:rFonts w:ascii="Times New Roman" w:hAnsi="Times New Roman" w:cs="Times New Roman"/>
                <w:sz w:val="24"/>
                <w:szCs w:val="24"/>
              </w:rPr>
            </w:pPr>
            <w:r w:rsidRPr="0060028D">
              <w:rPr>
                <w:rFonts w:ascii="Times New Roman" w:hAnsi="Times New Roman" w:cs="Times New Roman"/>
                <w:sz w:val="24"/>
                <w:szCs w:val="24"/>
              </w:rPr>
              <w:t>(20.45)</w:t>
            </w:r>
          </w:p>
        </w:tc>
        <w:tc>
          <w:tcPr>
            <w:tcW w:w="1516" w:type="dxa"/>
            <w:tcBorders>
              <w:top w:val="single" w:sz="4" w:space="0" w:color="auto"/>
              <w:left w:val="single" w:sz="4" w:space="0" w:color="auto"/>
              <w:bottom w:val="single" w:sz="4" w:space="0" w:color="auto"/>
              <w:right w:val="single" w:sz="4" w:space="0" w:color="auto"/>
            </w:tcBorders>
            <w:vAlign w:val="center"/>
          </w:tcPr>
          <w:p w14:paraId="3E0D3DC2" w14:textId="77777777" w:rsidR="00143ECC" w:rsidRPr="0060028D" w:rsidRDefault="00143ECC" w:rsidP="003B0C08">
            <w:pPr>
              <w:spacing w:before="120" w:after="120" w:line="360" w:lineRule="auto"/>
              <w:ind w:firstLine="567"/>
              <w:rPr>
                <w:rFonts w:ascii="Times New Roman" w:hAnsi="Times New Roman" w:cs="Times New Roman"/>
                <w:sz w:val="24"/>
                <w:szCs w:val="24"/>
              </w:rPr>
            </w:pPr>
            <w:r w:rsidRPr="0060028D">
              <w:rPr>
                <w:rFonts w:ascii="Times New Roman" w:hAnsi="Times New Roman" w:cs="Times New Roman"/>
                <w:sz w:val="24"/>
                <w:szCs w:val="24"/>
              </w:rPr>
              <w:t>0.000</w:t>
            </w:r>
          </w:p>
        </w:tc>
      </w:tr>
      <w:tr w:rsidR="00143ECC" w:rsidRPr="0060028D" w14:paraId="237EDCAB" w14:textId="77777777" w:rsidTr="00143ECC">
        <w:trPr>
          <w:trHeight w:val="917"/>
        </w:trPr>
        <w:tc>
          <w:tcPr>
            <w:tcW w:w="1019" w:type="dxa"/>
            <w:tcBorders>
              <w:top w:val="single" w:sz="4" w:space="0" w:color="auto"/>
              <w:left w:val="single" w:sz="4" w:space="0" w:color="auto"/>
              <w:bottom w:val="single" w:sz="4" w:space="0" w:color="auto"/>
              <w:right w:val="single" w:sz="4" w:space="0" w:color="auto"/>
            </w:tcBorders>
            <w:vAlign w:val="center"/>
          </w:tcPr>
          <w:p w14:paraId="3422B217" w14:textId="77777777" w:rsidR="00143ECC" w:rsidRPr="0060028D" w:rsidRDefault="00143ECC" w:rsidP="003B0C08">
            <w:pPr>
              <w:pStyle w:val="ListParagraph"/>
              <w:numPr>
                <w:ilvl w:val="0"/>
                <w:numId w:val="6"/>
              </w:numPr>
              <w:spacing w:before="120" w:after="120" w:line="360" w:lineRule="auto"/>
              <w:contextualSpacing w:val="0"/>
              <w:jc w:val="right"/>
              <w:rPr>
                <w:rFonts w:ascii="Times New Roman" w:hAnsi="Times New Roman" w:cs="Times New Roman"/>
                <w:sz w:val="24"/>
                <w:szCs w:val="24"/>
              </w:rPr>
            </w:pPr>
          </w:p>
        </w:tc>
        <w:tc>
          <w:tcPr>
            <w:tcW w:w="4825" w:type="dxa"/>
            <w:tcBorders>
              <w:top w:val="single" w:sz="4" w:space="0" w:color="auto"/>
              <w:left w:val="single" w:sz="4" w:space="0" w:color="auto"/>
              <w:bottom w:val="single" w:sz="4" w:space="0" w:color="auto"/>
              <w:right w:val="single" w:sz="4" w:space="0" w:color="auto"/>
            </w:tcBorders>
            <w:vAlign w:val="center"/>
          </w:tcPr>
          <w:p w14:paraId="3216E915" w14:textId="77777777" w:rsidR="00143ECC" w:rsidRPr="0060028D" w:rsidRDefault="00143ECC" w:rsidP="003B0C08">
            <w:pPr>
              <w:spacing w:before="120" w:after="120" w:line="360" w:lineRule="auto"/>
              <w:rPr>
                <w:rFonts w:ascii="Times New Roman" w:hAnsi="Times New Roman" w:cs="Times New Roman"/>
                <w:sz w:val="24"/>
                <w:szCs w:val="24"/>
              </w:rPr>
            </w:pPr>
            <w:r w:rsidRPr="0060028D">
              <w:rPr>
                <w:rFonts w:ascii="Times New Roman" w:hAnsi="Times New Roman" w:cs="Times New Roman"/>
                <w:sz w:val="24"/>
                <w:szCs w:val="24"/>
              </w:rPr>
              <w:t>Other diseases</w:t>
            </w:r>
          </w:p>
          <w:p w14:paraId="33F8A478" w14:textId="77777777" w:rsidR="00143ECC" w:rsidRPr="0060028D" w:rsidRDefault="00143ECC" w:rsidP="003B0C08">
            <w:pPr>
              <w:spacing w:before="120" w:after="120" w:line="360" w:lineRule="auto"/>
              <w:rPr>
                <w:rFonts w:ascii="Times New Roman" w:hAnsi="Times New Roman" w:cs="Times New Roman"/>
                <w:sz w:val="24"/>
                <w:szCs w:val="24"/>
              </w:rPr>
            </w:pPr>
            <w:bookmarkStart w:id="8" w:name="_Hlk113448355"/>
            <w:r w:rsidRPr="0060028D">
              <w:rPr>
                <w:rFonts w:ascii="Times New Roman" w:hAnsi="Times New Roman" w:cs="Times New Roman"/>
                <w:sz w:val="24"/>
                <w:szCs w:val="24"/>
              </w:rPr>
              <w:t>(yes = 1, otherwise = 0)</w:t>
            </w:r>
            <w:bookmarkEnd w:id="8"/>
          </w:p>
        </w:tc>
        <w:tc>
          <w:tcPr>
            <w:tcW w:w="1944" w:type="dxa"/>
            <w:tcBorders>
              <w:top w:val="single" w:sz="4" w:space="0" w:color="auto"/>
              <w:left w:val="single" w:sz="4" w:space="0" w:color="auto"/>
              <w:bottom w:val="single" w:sz="4" w:space="0" w:color="auto"/>
              <w:right w:val="single" w:sz="4" w:space="0" w:color="auto"/>
            </w:tcBorders>
            <w:vAlign w:val="center"/>
          </w:tcPr>
          <w:p w14:paraId="64CA6143" w14:textId="77777777" w:rsidR="00143ECC" w:rsidRPr="0060028D" w:rsidRDefault="00143ECC" w:rsidP="003B0C08">
            <w:pPr>
              <w:spacing w:before="120" w:after="120" w:line="360" w:lineRule="auto"/>
              <w:ind w:firstLine="567"/>
              <w:rPr>
                <w:rFonts w:ascii="Times New Roman" w:hAnsi="Times New Roman" w:cs="Times New Roman"/>
                <w:sz w:val="24"/>
                <w:szCs w:val="24"/>
              </w:rPr>
            </w:pPr>
            <w:r w:rsidRPr="0060028D">
              <w:rPr>
                <w:rFonts w:ascii="Times New Roman" w:hAnsi="Times New Roman" w:cs="Times New Roman"/>
                <w:sz w:val="24"/>
                <w:szCs w:val="24"/>
              </w:rPr>
              <w:t>0.0120</w:t>
            </w:r>
          </w:p>
          <w:p w14:paraId="43024718" w14:textId="77777777" w:rsidR="00143ECC" w:rsidRPr="0060028D" w:rsidRDefault="00143ECC" w:rsidP="003B0C08">
            <w:pPr>
              <w:spacing w:before="120" w:after="120" w:line="360" w:lineRule="auto"/>
              <w:ind w:firstLine="567"/>
              <w:rPr>
                <w:rFonts w:ascii="Times New Roman" w:hAnsi="Times New Roman" w:cs="Times New Roman"/>
                <w:sz w:val="24"/>
                <w:szCs w:val="24"/>
              </w:rPr>
            </w:pPr>
            <w:r w:rsidRPr="0060028D">
              <w:rPr>
                <w:rFonts w:ascii="Times New Roman" w:hAnsi="Times New Roman" w:cs="Times New Roman"/>
                <w:sz w:val="24"/>
                <w:szCs w:val="24"/>
              </w:rPr>
              <w:t>(0.24)</w:t>
            </w:r>
          </w:p>
        </w:tc>
        <w:tc>
          <w:tcPr>
            <w:tcW w:w="1516" w:type="dxa"/>
            <w:tcBorders>
              <w:top w:val="single" w:sz="4" w:space="0" w:color="auto"/>
              <w:left w:val="single" w:sz="4" w:space="0" w:color="auto"/>
              <w:bottom w:val="single" w:sz="4" w:space="0" w:color="auto"/>
              <w:right w:val="single" w:sz="4" w:space="0" w:color="auto"/>
            </w:tcBorders>
            <w:vAlign w:val="center"/>
          </w:tcPr>
          <w:p w14:paraId="496E31F2" w14:textId="77777777" w:rsidR="00143ECC" w:rsidRPr="0060028D" w:rsidRDefault="00143ECC" w:rsidP="003B0C08">
            <w:pPr>
              <w:spacing w:before="120" w:after="120" w:line="360" w:lineRule="auto"/>
              <w:ind w:firstLine="567"/>
              <w:rPr>
                <w:rFonts w:ascii="Times New Roman" w:hAnsi="Times New Roman" w:cs="Times New Roman"/>
                <w:sz w:val="24"/>
                <w:szCs w:val="24"/>
              </w:rPr>
            </w:pPr>
            <w:r w:rsidRPr="0060028D">
              <w:rPr>
                <w:rFonts w:ascii="Times New Roman" w:hAnsi="Times New Roman" w:cs="Times New Roman"/>
                <w:sz w:val="24"/>
                <w:szCs w:val="24"/>
              </w:rPr>
              <w:t>0.809</w:t>
            </w:r>
          </w:p>
        </w:tc>
      </w:tr>
      <w:tr w:rsidR="00143ECC" w:rsidRPr="0060028D" w14:paraId="17C800B2" w14:textId="77777777" w:rsidTr="00143ECC">
        <w:trPr>
          <w:trHeight w:val="917"/>
        </w:trPr>
        <w:tc>
          <w:tcPr>
            <w:tcW w:w="1019" w:type="dxa"/>
            <w:tcBorders>
              <w:top w:val="single" w:sz="4" w:space="0" w:color="auto"/>
              <w:left w:val="single" w:sz="4" w:space="0" w:color="auto"/>
              <w:bottom w:val="single" w:sz="4" w:space="0" w:color="auto"/>
              <w:right w:val="single" w:sz="4" w:space="0" w:color="auto"/>
            </w:tcBorders>
            <w:vAlign w:val="center"/>
          </w:tcPr>
          <w:p w14:paraId="54E45819" w14:textId="77777777" w:rsidR="00143ECC" w:rsidRPr="0060028D" w:rsidRDefault="00143ECC" w:rsidP="003B0C08">
            <w:pPr>
              <w:pStyle w:val="ListParagraph"/>
              <w:numPr>
                <w:ilvl w:val="0"/>
                <w:numId w:val="6"/>
              </w:numPr>
              <w:spacing w:before="120" w:after="120" w:line="360" w:lineRule="auto"/>
              <w:contextualSpacing w:val="0"/>
              <w:jc w:val="right"/>
              <w:rPr>
                <w:rFonts w:ascii="Times New Roman" w:hAnsi="Times New Roman" w:cs="Times New Roman"/>
                <w:sz w:val="24"/>
                <w:szCs w:val="24"/>
              </w:rPr>
            </w:pPr>
          </w:p>
        </w:tc>
        <w:tc>
          <w:tcPr>
            <w:tcW w:w="4825" w:type="dxa"/>
            <w:tcBorders>
              <w:top w:val="single" w:sz="4" w:space="0" w:color="auto"/>
              <w:left w:val="single" w:sz="4" w:space="0" w:color="auto"/>
              <w:bottom w:val="single" w:sz="4" w:space="0" w:color="auto"/>
              <w:right w:val="single" w:sz="4" w:space="0" w:color="auto"/>
            </w:tcBorders>
            <w:vAlign w:val="center"/>
          </w:tcPr>
          <w:p w14:paraId="571497F7" w14:textId="77777777" w:rsidR="00143ECC" w:rsidRPr="0060028D" w:rsidRDefault="00143ECC" w:rsidP="003B0C08">
            <w:pPr>
              <w:spacing w:before="120" w:after="120" w:line="360" w:lineRule="auto"/>
              <w:rPr>
                <w:rFonts w:ascii="Times New Roman" w:hAnsi="Times New Roman" w:cs="Times New Roman"/>
                <w:sz w:val="24"/>
                <w:szCs w:val="24"/>
              </w:rPr>
            </w:pPr>
            <w:r w:rsidRPr="0060028D">
              <w:rPr>
                <w:rFonts w:ascii="Times New Roman" w:hAnsi="Times New Roman" w:cs="Times New Roman"/>
                <w:sz w:val="24"/>
                <w:szCs w:val="24"/>
              </w:rPr>
              <w:t>Availability of medical facilities</w:t>
            </w:r>
          </w:p>
          <w:p w14:paraId="4C16B340" w14:textId="77777777" w:rsidR="00143ECC" w:rsidRPr="0060028D" w:rsidRDefault="00143ECC" w:rsidP="003B0C08">
            <w:pPr>
              <w:spacing w:before="120" w:after="120" w:line="360" w:lineRule="auto"/>
              <w:rPr>
                <w:rFonts w:ascii="Times New Roman" w:hAnsi="Times New Roman" w:cs="Times New Roman"/>
                <w:sz w:val="24"/>
                <w:szCs w:val="24"/>
              </w:rPr>
            </w:pPr>
            <w:bookmarkStart w:id="9" w:name="_Hlk113448429"/>
            <w:r w:rsidRPr="0060028D">
              <w:rPr>
                <w:rFonts w:ascii="Times New Roman" w:hAnsi="Times New Roman" w:cs="Times New Roman"/>
                <w:sz w:val="24"/>
                <w:szCs w:val="24"/>
              </w:rPr>
              <w:t>(available = 1, non-available = 0)</w:t>
            </w:r>
            <w:bookmarkEnd w:id="9"/>
          </w:p>
        </w:tc>
        <w:tc>
          <w:tcPr>
            <w:tcW w:w="1944" w:type="dxa"/>
            <w:tcBorders>
              <w:top w:val="single" w:sz="4" w:space="0" w:color="auto"/>
              <w:left w:val="single" w:sz="4" w:space="0" w:color="auto"/>
              <w:bottom w:val="single" w:sz="4" w:space="0" w:color="auto"/>
              <w:right w:val="single" w:sz="4" w:space="0" w:color="auto"/>
            </w:tcBorders>
            <w:vAlign w:val="center"/>
          </w:tcPr>
          <w:p w14:paraId="1DE773E5" w14:textId="77777777" w:rsidR="00143ECC" w:rsidRPr="0060028D" w:rsidRDefault="00143ECC" w:rsidP="003B0C08">
            <w:pPr>
              <w:spacing w:before="120" w:after="120" w:line="360" w:lineRule="auto"/>
              <w:ind w:firstLine="567"/>
              <w:rPr>
                <w:rFonts w:ascii="Times New Roman" w:hAnsi="Times New Roman" w:cs="Times New Roman"/>
                <w:sz w:val="24"/>
                <w:szCs w:val="24"/>
              </w:rPr>
            </w:pPr>
            <w:r w:rsidRPr="0060028D">
              <w:rPr>
                <w:rFonts w:ascii="Times New Roman" w:hAnsi="Times New Roman" w:cs="Times New Roman"/>
                <w:sz w:val="24"/>
                <w:szCs w:val="24"/>
              </w:rPr>
              <w:t>-0.0113</w:t>
            </w:r>
          </w:p>
          <w:p w14:paraId="5355E345" w14:textId="77777777" w:rsidR="00143ECC" w:rsidRPr="0060028D" w:rsidRDefault="00143ECC" w:rsidP="003B0C08">
            <w:pPr>
              <w:spacing w:before="120" w:after="120" w:line="360" w:lineRule="auto"/>
              <w:ind w:firstLine="567"/>
              <w:rPr>
                <w:rFonts w:ascii="Times New Roman" w:hAnsi="Times New Roman" w:cs="Times New Roman"/>
                <w:sz w:val="24"/>
                <w:szCs w:val="24"/>
              </w:rPr>
            </w:pPr>
            <w:r w:rsidRPr="0060028D">
              <w:rPr>
                <w:rFonts w:ascii="Times New Roman" w:hAnsi="Times New Roman" w:cs="Times New Roman"/>
                <w:sz w:val="24"/>
                <w:szCs w:val="24"/>
              </w:rPr>
              <w:t>(-0.23)</w:t>
            </w:r>
          </w:p>
        </w:tc>
        <w:tc>
          <w:tcPr>
            <w:tcW w:w="1516" w:type="dxa"/>
            <w:tcBorders>
              <w:top w:val="single" w:sz="4" w:space="0" w:color="auto"/>
              <w:left w:val="single" w:sz="4" w:space="0" w:color="auto"/>
              <w:bottom w:val="single" w:sz="4" w:space="0" w:color="auto"/>
              <w:right w:val="single" w:sz="4" w:space="0" w:color="auto"/>
            </w:tcBorders>
            <w:vAlign w:val="center"/>
          </w:tcPr>
          <w:p w14:paraId="20FCA80F" w14:textId="77777777" w:rsidR="00143ECC" w:rsidRPr="0060028D" w:rsidRDefault="00143ECC" w:rsidP="003B0C08">
            <w:pPr>
              <w:spacing w:before="120" w:after="120" w:line="360" w:lineRule="auto"/>
              <w:ind w:firstLine="567"/>
              <w:rPr>
                <w:rFonts w:ascii="Times New Roman" w:hAnsi="Times New Roman" w:cs="Times New Roman"/>
                <w:sz w:val="24"/>
                <w:szCs w:val="24"/>
              </w:rPr>
            </w:pPr>
            <w:r w:rsidRPr="0060028D">
              <w:rPr>
                <w:rFonts w:ascii="Times New Roman" w:hAnsi="Times New Roman" w:cs="Times New Roman"/>
                <w:sz w:val="24"/>
                <w:szCs w:val="24"/>
              </w:rPr>
              <w:t>0.825</w:t>
            </w:r>
          </w:p>
        </w:tc>
      </w:tr>
      <w:tr w:rsidR="00143ECC" w:rsidRPr="0060028D" w14:paraId="6CCC6B71" w14:textId="77777777" w:rsidTr="00143ECC">
        <w:trPr>
          <w:trHeight w:val="917"/>
        </w:trPr>
        <w:tc>
          <w:tcPr>
            <w:tcW w:w="1019" w:type="dxa"/>
            <w:tcBorders>
              <w:top w:val="single" w:sz="4" w:space="0" w:color="auto"/>
              <w:left w:val="single" w:sz="4" w:space="0" w:color="auto"/>
              <w:bottom w:val="single" w:sz="4" w:space="0" w:color="auto"/>
              <w:right w:val="single" w:sz="4" w:space="0" w:color="auto"/>
            </w:tcBorders>
            <w:vAlign w:val="center"/>
          </w:tcPr>
          <w:p w14:paraId="6ECF7DCF" w14:textId="77777777" w:rsidR="00143ECC" w:rsidRPr="0060028D" w:rsidRDefault="00143ECC" w:rsidP="003B0C08">
            <w:pPr>
              <w:pStyle w:val="ListParagraph"/>
              <w:numPr>
                <w:ilvl w:val="0"/>
                <w:numId w:val="6"/>
              </w:numPr>
              <w:spacing w:before="120" w:after="120" w:line="360" w:lineRule="auto"/>
              <w:contextualSpacing w:val="0"/>
              <w:jc w:val="right"/>
              <w:rPr>
                <w:rFonts w:ascii="Times New Roman" w:hAnsi="Times New Roman" w:cs="Times New Roman"/>
                <w:sz w:val="24"/>
                <w:szCs w:val="24"/>
              </w:rPr>
            </w:pPr>
          </w:p>
        </w:tc>
        <w:tc>
          <w:tcPr>
            <w:tcW w:w="4825" w:type="dxa"/>
            <w:tcBorders>
              <w:top w:val="single" w:sz="4" w:space="0" w:color="auto"/>
              <w:left w:val="single" w:sz="4" w:space="0" w:color="auto"/>
              <w:bottom w:val="single" w:sz="4" w:space="0" w:color="auto"/>
              <w:right w:val="single" w:sz="4" w:space="0" w:color="auto"/>
            </w:tcBorders>
            <w:vAlign w:val="center"/>
          </w:tcPr>
          <w:p w14:paraId="291A638A" w14:textId="77777777" w:rsidR="00143ECC" w:rsidRPr="0060028D" w:rsidRDefault="00143ECC" w:rsidP="003B0C08">
            <w:pPr>
              <w:spacing w:before="120" w:after="120" w:line="360" w:lineRule="auto"/>
              <w:rPr>
                <w:rFonts w:ascii="Times New Roman" w:hAnsi="Times New Roman" w:cs="Times New Roman"/>
                <w:sz w:val="24"/>
                <w:szCs w:val="24"/>
              </w:rPr>
            </w:pPr>
            <w:r w:rsidRPr="0060028D">
              <w:rPr>
                <w:rFonts w:ascii="Times New Roman" w:hAnsi="Times New Roman" w:cs="Times New Roman"/>
                <w:sz w:val="24"/>
                <w:szCs w:val="24"/>
              </w:rPr>
              <w:t>Availability of testing facilities</w:t>
            </w:r>
          </w:p>
          <w:p w14:paraId="746969FD" w14:textId="77777777" w:rsidR="00143ECC" w:rsidRPr="0060028D" w:rsidRDefault="00143ECC" w:rsidP="003B0C08">
            <w:pPr>
              <w:spacing w:before="120" w:after="120" w:line="360" w:lineRule="auto"/>
              <w:rPr>
                <w:rFonts w:ascii="Times New Roman" w:hAnsi="Times New Roman" w:cs="Times New Roman"/>
                <w:sz w:val="24"/>
                <w:szCs w:val="24"/>
              </w:rPr>
            </w:pPr>
            <w:r w:rsidRPr="0060028D">
              <w:rPr>
                <w:rFonts w:ascii="Times New Roman" w:hAnsi="Times New Roman" w:cs="Times New Roman"/>
                <w:sz w:val="24"/>
                <w:szCs w:val="24"/>
              </w:rPr>
              <w:t>(available = 1, non-available = 0)</w:t>
            </w:r>
          </w:p>
        </w:tc>
        <w:tc>
          <w:tcPr>
            <w:tcW w:w="1944" w:type="dxa"/>
            <w:tcBorders>
              <w:top w:val="single" w:sz="4" w:space="0" w:color="auto"/>
              <w:left w:val="single" w:sz="4" w:space="0" w:color="auto"/>
              <w:bottom w:val="single" w:sz="4" w:space="0" w:color="auto"/>
              <w:right w:val="single" w:sz="4" w:space="0" w:color="auto"/>
            </w:tcBorders>
            <w:vAlign w:val="center"/>
          </w:tcPr>
          <w:p w14:paraId="0B140C58" w14:textId="77777777" w:rsidR="00143ECC" w:rsidRPr="0060028D" w:rsidRDefault="00143ECC" w:rsidP="003B0C08">
            <w:pPr>
              <w:spacing w:before="120" w:after="120" w:line="360" w:lineRule="auto"/>
              <w:ind w:firstLine="567"/>
              <w:rPr>
                <w:rFonts w:ascii="Times New Roman" w:hAnsi="Times New Roman" w:cs="Times New Roman"/>
                <w:sz w:val="24"/>
                <w:szCs w:val="24"/>
              </w:rPr>
            </w:pPr>
            <w:r w:rsidRPr="0060028D">
              <w:rPr>
                <w:rFonts w:ascii="Times New Roman" w:hAnsi="Times New Roman" w:cs="Times New Roman"/>
                <w:sz w:val="24"/>
                <w:szCs w:val="24"/>
              </w:rPr>
              <w:t>-0.0404</w:t>
            </w:r>
          </w:p>
          <w:p w14:paraId="1B2A4225" w14:textId="77777777" w:rsidR="00143ECC" w:rsidRPr="0060028D" w:rsidRDefault="00143ECC" w:rsidP="003B0C08">
            <w:pPr>
              <w:spacing w:before="120" w:after="120" w:line="360" w:lineRule="auto"/>
              <w:ind w:firstLine="567"/>
              <w:rPr>
                <w:rFonts w:ascii="Times New Roman" w:hAnsi="Times New Roman" w:cs="Times New Roman"/>
                <w:sz w:val="24"/>
                <w:szCs w:val="24"/>
              </w:rPr>
            </w:pPr>
            <w:r w:rsidRPr="0060028D">
              <w:rPr>
                <w:rFonts w:ascii="Times New Roman" w:hAnsi="Times New Roman" w:cs="Times New Roman"/>
                <w:sz w:val="24"/>
                <w:szCs w:val="24"/>
              </w:rPr>
              <w:t>(-0.76)</w:t>
            </w:r>
          </w:p>
        </w:tc>
        <w:tc>
          <w:tcPr>
            <w:tcW w:w="1516" w:type="dxa"/>
            <w:tcBorders>
              <w:top w:val="single" w:sz="4" w:space="0" w:color="auto"/>
              <w:left w:val="single" w:sz="4" w:space="0" w:color="auto"/>
              <w:bottom w:val="single" w:sz="4" w:space="0" w:color="auto"/>
              <w:right w:val="single" w:sz="4" w:space="0" w:color="auto"/>
            </w:tcBorders>
            <w:vAlign w:val="center"/>
          </w:tcPr>
          <w:p w14:paraId="3F38456E" w14:textId="77777777" w:rsidR="00143ECC" w:rsidRPr="0060028D" w:rsidRDefault="00143ECC" w:rsidP="003B0C08">
            <w:pPr>
              <w:spacing w:before="120" w:after="120" w:line="360" w:lineRule="auto"/>
              <w:ind w:firstLine="567"/>
              <w:rPr>
                <w:rFonts w:ascii="Times New Roman" w:hAnsi="Times New Roman" w:cs="Times New Roman"/>
                <w:sz w:val="24"/>
                <w:szCs w:val="24"/>
              </w:rPr>
            </w:pPr>
            <w:r w:rsidRPr="0060028D">
              <w:rPr>
                <w:rFonts w:ascii="Times New Roman" w:hAnsi="Times New Roman" w:cs="Times New Roman"/>
                <w:sz w:val="24"/>
                <w:szCs w:val="24"/>
              </w:rPr>
              <w:t>0.444</w:t>
            </w:r>
          </w:p>
        </w:tc>
      </w:tr>
      <w:tr w:rsidR="00143ECC" w:rsidRPr="0060028D" w14:paraId="4A5A97D3" w14:textId="77777777" w:rsidTr="00143ECC">
        <w:trPr>
          <w:trHeight w:val="917"/>
        </w:trPr>
        <w:tc>
          <w:tcPr>
            <w:tcW w:w="1019" w:type="dxa"/>
            <w:tcBorders>
              <w:top w:val="single" w:sz="4" w:space="0" w:color="auto"/>
              <w:left w:val="single" w:sz="4" w:space="0" w:color="auto"/>
              <w:bottom w:val="single" w:sz="4" w:space="0" w:color="auto"/>
              <w:right w:val="single" w:sz="4" w:space="0" w:color="auto"/>
            </w:tcBorders>
            <w:vAlign w:val="center"/>
          </w:tcPr>
          <w:p w14:paraId="7942D020" w14:textId="77777777" w:rsidR="00143ECC" w:rsidRPr="0060028D" w:rsidRDefault="00143ECC" w:rsidP="003B0C08">
            <w:pPr>
              <w:pStyle w:val="ListParagraph"/>
              <w:numPr>
                <w:ilvl w:val="0"/>
                <w:numId w:val="6"/>
              </w:numPr>
              <w:spacing w:before="120" w:after="120" w:line="360" w:lineRule="auto"/>
              <w:contextualSpacing w:val="0"/>
              <w:jc w:val="right"/>
              <w:rPr>
                <w:rFonts w:ascii="Times New Roman" w:hAnsi="Times New Roman" w:cs="Times New Roman"/>
                <w:sz w:val="24"/>
                <w:szCs w:val="24"/>
              </w:rPr>
            </w:pPr>
          </w:p>
        </w:tc>
        <w:tc>
          <w:tcPr>
            <w:tcW w:w="4825" w:type="dxa"/>
            <w:tcBorders>
              <w:top w:val="single" w:sz="4" w:space="0" w:color="auto"/>
              <w:left w:val="single" w:sz="4" w:space="0" w:color="auto"/>
              <w:bottom w:val="single" w:sz="4" w:space="0" w:color="auto"/>
              <w:right w:val="single" w:sz="4" w:space="0" w:color="auto"/>
            </w:tcBorders>
            <w:vAlign w:val="center"/>
          </w:tcPr>
          <w:p w14:paraId="1337420E" w14:textId="77777777" w:rsidR="00143ECC" w:rsidRPr="0060028D" w:rsidRDefault="00143ECC" w:rsidP="003B0C08">
            <w:pPr>
              <w:spacing w:before="120" w:after="120" w:line="360" w:lineRule="auto"/>
              <w:rPr>
                <w:rFonts w:ascii="Times New Roman" w:hAnsi="Times New Roman" w:cs="Times New Roman"/>
                <w:sz w:val="24"/>
                <w:szCs w:val="24"/>
              </w:rPr>
            </w:pPr>
            <w:r w:rsidRPr="0060028D">
              <w:rPr>
                <w:rFonts w:ascii="Times New Roman" w:hAnsi="Times New Roman" w:cs="Times New Roman"/>
                <w:sz w:val="24"/>
                <w:szCs w:val="24"/>
              </w:rPr>
              <w:t>Awareness about mode of infection</w:t>
            </w:r>
          </w:p>
          <w:p w14:paraId="49EDD240" w14:textId="77777777" w:rsidR="00143ECC" w:rsidRPr="0060028D" w:rsidRDefault="00143ECC" w:rsidP="003B0C08">
            <w:pPr>
              <w:spacing w:before="120" w:after="120" w:line="360" w:lineRule="auto"/>
              <w:rPr>
                <w:rFonts w:ascii="Times New Roman" w:hAnsi="Times New Roman" w:cs="Times New Roman"/>
                <w:sz w:val="24"/>
                <w:szCs w:val="24"/>
              </w:rPr>
            </w:pPr>
            <w:r w:rsidRPr="0060028D">
              <w:rPr>
                <w:rFonts w:ascii="Times New Roman" w:hAnsi="Times New Roman" w:cs="Times New Roman"/>
                <w:sz w:val="24"/>
                <w:szCs w:val="24"/>
              </w:rPr>
              <w:t>(yes = 1, otherwise = 0)</w:t>
            </w:r>
          </w:p>
        </w:tc>
        <w:tc>
          <w:tcPr>
            <w:tcW w:w="1944" w:type="dxa"/>
            <w:tcBorders>
              <w:top w:val="single" w:sz="4" w:space="0" w:color="auto"/>
              <w:left w:val="single" w:sz="4" w:space="0" w:color="auto"/>
              <w:bottom w:val="single" w:sz="4" w:space="0" w:color="auto"/>
              <w:right w:val="single" w:sz="4" w:space="0" w:color="auto"/>
            </w:tcBorders>
            <w:vAlign w:val="center"/>
          </w:tcPr>
          <w:p w14:paraId="43A7BFCF" w14:textId="77777777" w:rsidR="00143ECC" w:rsidRPr="0060028D" w:rsidRDefault="00143ECC" w:rsidP="003B0C08">
            <w:pPr>
              <w:spacing w:before="120" w:after="120" w:line="360" w:lineRule="auto"/>
              <w:ind w:firstLine="567"/>
              <w:rPr>
                <w:rFonts w:ascii="Times New Roman" w:hAnsi="Times New Roman" w:cs="Times New Roman"/>
                <w:sz w:val="24"/>
                <w:szCs w:val="24"/>
              </w:rPr>
            </w:pPr>
            <w:r w:rsidRPr="0060028D">
              <w:rPr>
                <w:rFonts w:ascii="Times New Roman" w:hAnsi="Times New Roman" w:cs="Times New Roman"/>
                <w:sz w:val="24"/>
                <w:szCs w:val="24"/>
              </w:rPr>
              <w:t>-0.0051***</w:t>
            </w:r>
          </w:p>
          <w:p w14:paraId="15764AE2" w14:textId="77777777" w:rsidR="00143ECC" w:rsidRPr="0060028D" w:rsidRDefault="00143ECC" w:rsidP="003B0C08">
            <w:pPr>
              <w:spacing w:before="120" w:after="120" w:line="360" w:lineRule="auto"/>
              <w:ind w:firstLine="567"/>
              <w:rPr>
                <w:rFonts w:ascii="Times New Roman" w:hAnsi="Times New Roman" w:cs="Times New Roman"/>
                <w:sz w:val="24"/>
                <w:szCs w:val="24"/>
              </w:rPr>
            </w:pPr>
            <w:r w:rsidRPr="0060028D">
              <w:rPr>
                <w:rFonts w:ascii="Times New Roman" w:hAnsi="Times New Roman" w:cs="Times New Roman"/>
                <w:sz w:val="24"/>
                <w:szCs w:val="24"/>
              </w:rPr>
              <w:t>(-11.07)</w:t>
            </w:r>
          </w:p>
        </w:tc>
        <w:tc>
          <w:tcPr>
            <w:tcW w:w="1516" w:type="dxa"/>
            <w:tcBorders>
              <w:top w:val="single" w:sz="4" w:space="0" w:color="auto"/>
              <w:left w:val="single" w:sz="4" w:space="0" w:color="auto"/>
              <w:bottom w:val="single" w:sz="4" w:space="0" w:color="auto"/>
              <w:right w:val="single" w:sz="4" w:space="0" w:color="auto"/>
            </w:tcBorders>
            <w:vAlign w:val="center"/>
          </w:tcPr>
          <w:p w14:paraId="76237C0B" w14:textId="77777777" w:rsidR="00143ECC" w:rsidRPr="0060028D" w:rsidRDefault="00143ECC" w:rsidP="003B0C08">
            <w:pPr>
              <w:spacing w:before="120" w:after="120" w:line="360" w:lineRule="auto"/>
              <w:ind w:firstLine="567"/>
              <w:rPr>
                <w:rFonts w:ascii="Times New Roman" w:hAnsi="Times New Roman" w:cs="Times New Roman"/>
                <w:sz w:val="24"/>
                <w:szCs w:val="24"/>
              </w:rPr>
            </w:pPr>
            <w:r w:rsidRPr="0060028D">
              <w:rPr>
                <w:rFonts w:ascii="Times New Roman" w:hAnsi="Times New Roman" w:cs="Times New Roman"/>
                <w:sz w:val="24"/>
                <w:szCs w:val="24"/>
              </w:rPr>
              <w:t>0.000</w:t>
            </w:r>
          </w:p>
        </w:tc>
      </w:tr>
      <w:tr w:rsidR="00143ECC" w:rsidRPr="0060028D" w14:paraId="60167DB9" w14:textId="77777777" w:rsidTr="00143ECC">
        <w:trPr>
          <w:trHeight w:val="524"/>
        </w:trPr>
        <w:tc>
          <w:tcPr>
            <w:tcW w:w="5845" w:type="dxa"/>
            <w:gridSpan w:val="2"/>
            <w:tcBorders>
              <w:top w:val="single" w:sz="4" w:space="0" w:color="auto"/>
              <w:left w:val="single" w:sz="4" w:space="0" w:color="auto"/>
              <w:bottom w:val="single" w:sz="4" w:space="0" w:color="auto"/>
              <w:right w:val="single" w:sz="4" w:space="0" w:color="auto"/>
            </w:tcBorders>
            <w:vAlign w:val="center"/>
          </w:tcPr>
          <w:p w14:paraId="107F4DCD" w14:textId="77777777" w:rsidR="00143ECC" w:rsidRPr="0060028D" w:rsidRDefault="00143ECC" w:rsidP="003B0C08">
            <w:pPr>
              <w:spacing w:before="120" w:after="120" w:line="360" w:lineRule="auto"/>
              <w:ind w:firstLine="1134"/>
              <w:rPr>
                <w:rFonts w:ascii="Times New Roman" w:hAnsi="Times New Roman" w:cs="Times New Roman"/>
                <w:sz w:val="24"/>
                <w:szCs w:val="24"/>
              </w:rPr>
            </w:pPr>
            <w:r w:rsidRPr="0060028D">
              <w:rPr>
                <w:rFonts w:ascii="Times New Roman" w:hAnsi="Times New Roman" w:cs="Times New Roman"/>
                <w:sz w:val="24"/>
                <w:szCs w:val="24"/>
              </w:rPr>
              <w:lastRenderedPageBreak/>
              <w:t xml:space="preserve">F-test </w:t>
            </w:r>
          </w:p>
        </w:tc>
        <w:tc>
          <w:tcPr>
            <w:tcW w:w="1944" w:type="dxa"/>
            <w:tcBorders>
              <w:top w:val="single" w:sz="4" w:space="0" w:color="auto"/>
              <w:left w:val="single" w:sz="4" w:space="0" w:color="auto"/>
              <w:bottom w:val="single" w:sz="4" w:space="0" w:color="auto"/>
              <w:right w:val="single" w:sz="4" w:space="0" w:color="auto"/>
            </w:tcBorders>
            <w:vAlign w:val="center"/>
          </w:tcPr>
          <w:p w14:paraId="7ED86445" w14:textId="77777777" w:rsidR="00143ECC" w:rsidRPr="0060028D" w:rsidRDefault="00143ECC" w:rsidP="003B0C08">
            <w:pPr>
              <w:spacing w:before="120" w:after="120" w:line="360" w:lineRule="auto"/>
              <w:ind w:firstLine="567"/>
              <w:rPr>
                <w:rFonts w:ascii="Times New Roman" w:hAnsi="Times New Roman" w:cs="Times New Roman"/>
                <w:sz w:val="24"/>
                <w:szCs w:val="24"/>
              </w:rPr>
            </w:pPr>
            <w:r w:rsidRPr="0060028D">
              <w:rPr>
                <w:rFonts w:ascii="Times New Roman" w:hAnsi="Times New Roman" w:cs="Times New Roman"/>
                <w:sz w:val="24"/>
                <w:szCs w:val="24"/>
              </w:rPr>
              <w:t>100.17***</w:t>
            </w:r>
          </w:p>
        </w:tc>
        <w:tc>
          <w:tcPr>
            <w:tcW w:w="1516" w:type="dxa"/>
            <w:tcBorders>
              <w:top w:val="single" w:sz="4" w:space="0" w:color="auto"/>
              <w:left w:val="single" w:sz="4" w:space="0" w:color="auto"/>
              <w:bottom w:val="single" w:sz="4" w:space="0" w:color="auto"/>
              <w:right w:val="single" w:sz="4" w:space="0" w:color="auto"/>
            </w:tcBorders>
            <w:vAlign w:val="center"/>
          </w:tcPr>
          <w:p w14:paraId="4E8BB11D" w14:textId="77777777" w:rsidR="00143ECC" w:rsidRPr="0060028D" w:rsidRDefault="00143ECC" w:rsidP="003B0C08">
            <w:pPr>
              <w:spacing w:before="120" w:after="120" w:line="360" w:lineRule="auto"/>
              <w:ind w:firstLine="567"/>
              <w:rPr>
                <w:rFonts w:ascii="Times New Roman" w:hAnsi="Times New Roman" w:cs="Times New Roman"/>
                <w:sz w:val="24"/>
                <w:szCs w:val="24"/>
              </w:rPr>
            </w:pPr>
            <w:r w:rsidRPr="0060028D">
              <w:rPr>
                <w:rFonts w:ascii="Times New Roman" w:hAnsi="Times New Roman" w:cs="Times New Roman"/>
                <w:sz w:val="24"/>
                <w:szCs w:val="24"/>
              </w:rPr>
              <w:t>0.000</w:t>
            </w:r>
          </w:p>
        </w:tc>
      </w:tr>
      <w:tr w:rsidR="00143ECC" w:rsidRPr="0060028D" w14:paraId="7DB1D403" w14:textId="77777777" w:rsidTr="00143ECC">
        <w:trPr>
          <w:trHeight w:val="524"/>
        </w:trPr>
        <w:tc>
          <w:tcPr>
            <w:tcW w:w="5845" w:type="dxa"/>
            <w:gridSpan w:val="2"/>
            <w:tcBorders>
              <w:top w:val="single" w:sz="4" w:space="0" w:color="auto"/>
              <w:left w:val="single" w:sz="4" w:space="0" w:color="auto"/>
              <w:bottom w:val="single" w:sz="4" w:space="0" w:color="auto"/>
              <w:right w:val="single" w:sz="4" w:space="0" w:color="auto"/>
            </w:tcBorders>
            <w:vAlign w:val="center"/>
          </w:tcPr>
          <w:p w14:paraId="59E21A64" w14:textId="77777777" w:rsidR="00143ECC" w:rsidRPr="0060028D" w:rsidRDefault="00143ECC" w:rsidP="003B0C08">
            <w:pPr>
              <w:spacing w:before="120" w:after="120" w:line="360" w:lineRule="auto"/>
              <w:ind w:firstLine="1134"/>
              <w:rPr>
                <w:rFonts w:ascii="Times New Roman" w:hAnsi="Times New Roman" w:cs="Times New Roman"/>
                <w:sz w:val="24"/>
                <w:szCs w:val="24"/>
              </w:rPr>
            </w:pPr>
            <w:r w:rsidRPr="0060028D">
              <w:rPr>
                <w:rFonts w:ascii="Times New Roman" w:hAnsi="Times New Roman" w:cs="Times New Roman"/>
                <w:sz w:val="24"/>
                <w:szCs w:val="24"/>
              </w:rPr>
              <w:t>R</w:t>
            </w:r>
            <w:r w:rsidRPr="0060028D">
              <w:rPr>
                <w:rFonts w:ascii="Times New Roman" w:hAnsi="Times New Roman" w:cs="Times New Roman"/>
                <w:sz w:val="24"/>
                <w:szCs w:val="24"/>
                <w:vertAlign w:val="superscript"/>
              </w:rPr>
              <w:t>2</w:t>
            </w:r>
          </w:p>
        </w:tc>
        <w:tc>
          <w:tcPr>
            <w:tcW w:w="3460" w:type="dxa"/>
            <w:gridSpan w:val="2"/>
            <w:tcBorders>
              <w:top w:val="single" w:sz="4" w:space="0" w:color="auto"/>
              <w:left w:val="single" w:sz="4" w:space="0" w:color="auto"/>
              <w:bottom w:val="single" w:sz="4" w:space="0" w:color="auto"/>
              <w:right w:val="single" w:sz="4" w:space="0" w:color="auto"/>
            </w:tcBorders>
            <w:vAlign w:val="center"/>
          </w:tcPr>
          <w:p w14:paraId="521B55A7" w14:textId="77777777" w:rsidR="00143ECC" w:rsidRPr="0060028D" w:rsidRDefault="00143ECC" w:rsidP="003B0C08">
            <w:pPr>
              <w:spacing w:before="120" w:after="120" w:line="360" w:lineRule="auto"/>
              <w:ind w:firstLine="567"/>
              <w:jc w:val="center"/>
              <w:rPr>
                <w:rFonts w:ascii="Times New Roman" w:hAnsi="Times New Roman" w:cs="Times New Roman"/>
                <w:sz w:val="24"/>
                <w:szCs w:val="24"/>
              </w:rPr>
            </w:pPr>
            <w:bookmarkStart w:id="10" w:name="_Hlk113440322"/>
            <w:r w:rsidRPr="0060028D">
              <w:rPr>
                <w:rFonts w:ascii="Times New Roman" w:hAnsi="Times New Roman" w:cs="Times New Roman"/>
                <w:sz w:val="24"/>
                <w:szCs w:val="24"/>
              </w:rPr>
              <w:t>0.8912</w:t>
            </w:r>
            <w:bookmarkEnd w:id="10"/>
          </w:p>
        </w:tc>
      </w:tr>
    </w:tbl>
    <w:p w14:paraId="2A1F69F5" w14:textId="77777777" w:rsidR="00143ECC" w:rsidRPr="0060028D" w:rsidRDefault="00143ECC" w:rsidP="003B0C08">
      <w:pPr>
        <w:spacing w:after="0" w:line="360" w:lineRule="auto"/>
        <w:rPr>
          <w:rFonts w:ascii="Times New Roman" w:hAnsi="Times New Roman" w:cs="Times New Roman"/>
          <w:sz w:val="24"/>
          <w:szCs w:val="24"/>
        </w:rPr>
      </w:pPr>
      <w:r w:rsidRPr="0060028D">
        <w:rPr>
          <w:rFonts w:ascii="Times New Roman" w:hAnsi="Times New Roman" w:cs="Times New Roman"/>
          <w:sz w:val="24"/>
          <w:szCs w:val="24"/>
        </w:rPr>
        <w:t xml:space="preserve">Note: </w:t>
      </w:r>
      <w:r w:rsidRPr="0060028D">
        <w:rPr>
          <w:rFonts w:ascii="Times New Roman" w:hAnsi="Times New Roman" w:cs="Times New Roman"/>
          <w:sz w:val="24"/>
          <w:szCs w:val="24"/>
        </w:rPr>
        <w:tab/>
        <w:t>Figures in parentheses indicates the calculated t-test value,</w:t>
      </w:r>
    </w:p>
    <w:p w14:paraId="1230A104" w14:textId="77777777" w:rsidR="00143ECC" w:rsidRPr="0060028D" w:rsidRDefault="00143ECC" w:rsidP="003B0C08">
      <w:pPr>
        <w:spacing w:after="0" w:line="360" w:lineRule="auto"/>
        <w:ind w:firstLine="720"/>
        <w:rPr>
          <w:rFonts w:ascii="Times New Roman" w:hAnsi="Times New Roman" w:cs="Times New Roman"/>
          <w:sz w:val="24"/>
          <w:szCs w:val="24"/>
        </w:rPr>
      </w:pPr>
      <w:r w:rsidRPr="0060028D">
        <w:rPr>
          <w:rFonts w:ascii="Times New Roman" w:hAnsi="Times New Roman" w:cs="Times New Roman"/>
          <w:sz w:val="24"/>
          <w:szCs w:val="24"/>
        </w:rPr>
        <w:t>***indicates significant at 1 per cent level of probability and</w:t>
      </w:r>
    </w:p>
    <w:p w14:paraId="6E9DD517" w14:textId="77777777" w:rsidR="00143ECC" w:rsidRPr="0060028D" w:rsidRDefault="00143ECC" w:rsidP="003B0C08">
      <w:pPr>
        <w:spacing w:after="0" w:line="360" w:lineRule="auto"/>
        <w:ind w:firstLine="720"/>
        <w:rPr>
          <w:rFonts w:ascii="Times New Roman" w:hAnsi="Times New Roman" w:cs="Times New Roman"/>
          <w:sz w:val="24"/>
          <w:szCs w:val="24"/>
        </w:rPr>
      </w:pPr>
      <w:r w:rsidRPr="0060028D">
        <w:rPr>
          <w:rFonts w:ascii="Times New Roman" w:hAnsi="Times New Roman" w:cs="Times New Roman"/>
          <w:sz w:val="24"/>
          <w:szCs w:val="24"/>
        </w:rPr>
        <w:t>*indicates significant at 10 per cent level of probability.</w:t>
      </w:r>
    </w:p>
    <w:p w14:paraId="3804CDDD" w14:textId="0524C182" w:rsidR="00143ECC" w:rsidRPr="0060028D" w:rsidRDefault="00143ECC" w:rsidP="003B0C08">
      <w:pPr>
        <w:spacing w:after="0" w:line="360" w:lineRule="auto"/>
        <w:rPr>
          <w:rFonts w:ascii="Times New Roman" w:hAnsi="Times New Roman" w:cs="Times New Roman"/>
          <w:b/>
          <w:bCs/>
          <w:sz w:val="24"/>
          <w:szCs w:val="24"/>
        </w:rPr>
      </w:pPr>
      <w:r w:rsidRPr="0060028D">
        <w:rPr>
          <w:rFonts w:ascii="Times New Roman" w:hAnsi="Times New Roman" w:cs="Times New Roman"/>
          <w:b/>
          <w:bCs/>
          <w:sz w:val="24"/>
          <w:szCs w:val="24"/>
        </w:rPr>
        <w:br w:type="page"/>
      </w:r>
      <w:r w:rsidRPr="0060028D">
        <w:rPr>
          <w:rFonts w:ascii="Times New Roman" w:hAnsi="Times New Roman" w:cs="Times New Roman"/>
          <w:b/>
          <w:bCs/>
          <w:sz w:val="24"/>
          <w:szCs w:val="24"/>
        </w:rPr>
        <w:lastRenderedPageBreak/>
        <w:t xml:space="preserve">Table 4: Factors affecting the fatality rate due to COVID-19 </w:t>
      </w:r>
    </w:p>
    <w:p w14:paraId="2B5A7087" w14:textId="77777777" w:rsidR="00143ECC" w:rsidRPr="0060028D" w:rsidRDefault="00143ECC" w:rsidP="003B0C08">
      <w:pPr>
        <w:spacing w:after="0" w:line="360" w:lineRule="auto"/>
        <w:rPr>
          <w:rFonts w:ascii="Times New Roman" w:hAnsi="Times New Roman" w:cs="Times New Roman"/>
          <w:b/>
          <w:bCs/>
          <w:sz w:val="24"/>
          <w:szCs w:val="24"/>
        </w:rPr>
      </w:pPr>
    </w:p>
    <w:p w14:paraId="479BAB55" w14:textId="77777777" w:rsidR="00143ECC" w:rsidRPr="0060028D" w:rsidRDefault="00143ECC" w:rsidP="003B0C08">
      <w:pPr>
        <w:spacing w:after="0" w:line="360" w:lineRule="auto"/>
        <w:jc w:val="right"/>
        <w:rPr>
          <w:rFonts w:ascii="Times New Roman" w:hAnsi="Times New Roman" w:cs="Times New Roman"/>
          <w:sz w:val="24"/>
          <w:szCs w:val="24"/>
        </w:rPr>
      </w:pPr>
      <w:r w:rsidRPr="0060028D">
        <w:rPr>
          <w:rFonts w:ascii="Times New Roman" w:hAnsi="Times New Roman" w:cs="Times New Roman"/>
          <w:sz w:val="24"/>
          <w:szCs w:val="24"/>
        </w:rPr>
        <w:t>(n=120)</w:t>
      </w:r>
    </w:p>
    <w:tbl>
      <w:tblPr>
        <w:tblW w:w="9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8"/>
        <w:gridCol w:w="4820"/>
        <w:gridCol w:w="1942"/>
        <w:gridCol w:w="1515"/>
      </w:tblGrid>
      <w:tr w:rsidR="00143ECC" w:rsidRPr="0060028D" w14:paraId="508EF301" w14:textId="77777777" w:rsidTr="00143ECC">
        <w:trPr>
          <w:trHeight w:val="442"/>
        </w:trPr>
        <w:tc>
          <w:tcPr>
            <w:tcW w:w="1018" w:type="dxa"/>
            <w:tcBorders>
              <w:top w:val="single" w:sz="4" w:space="0" w:color="auto"/>
              <w:left w:val="single" w:sz="4" w:space="0" w:color="auto"/>
              <w:bottom w:val="single" w:sz="4" w:space="0" w:color="auto"/>
              <w:right w:val="single" w:sz="4" w:space="0" w:color="auto"/>
            </w:tcBorders>
          </w:tcPr>
          <w:p w14:paraId="3A08AFE0" w14:textId="77777777" w:rsidR="00143ECC" w:rsidRPr="0060028D" w:rsidRDefault="00143ECC" w:rsidP="003B0C08">
            <w:pPr>
              <w:spacing w:before="80" w:after="80" w:line="360" w:lineRule="auto"/>
              <w:jc w:val="center"/>
              <w:rPr>
                <w:rFonts w:ascii="Times New Roman" w:hAnsi="Times New Roman" w:cs="Times New Roman"/>
                <w:b/>
                <w:bCs/>
                <w:sz w:val="24"/>
                <w:szCs w:val="24"/>
              </w:rPr>
            </w:pPr>
            <w:r w:rsidRPr="0060028D">
              <w:rPr>
                <w:rFonts w:ascii="Times New Roman" w:hAnsi="Times New Roman" w:cs="Times New Roman"/>
                <w:b/>
                <w:bCs/>
                <w:sz w:val="24"/>
                <w:szCs w:val="24"/>
              </w:rPr>
              <w:t>SI. No.</w:t>
            </w:r>
          </w:p>
        </w:tc>
        <w:tc>
          <w:tcPr>
            <w:tcW w:w="4820" w:type="dxa"/>
            <w:tcBorders>
              <w:top w:val="single" w:sz="4" w:space="0" w:color="auto"/>
              <w:left w:val="single" w:sz="4" w:space="0" w:color="auto"/>
              <w:bottom w:val="single" w:sz="4" w:space="0" w:color="auto"/>
              <w:right w:val="single" w:sz="4" w:space="0" w:color="auto"/>
            </w:tcBorders>
            <w:vAlign w:val="center"/>
          </w:tcPr>
          <w:p w14:paraId="7A4FEF9A" w14:textId="77777777" w:rsidR="00143ECC" w:rsidRPr="0060028D" w:rsidRDefault="00143ECC" w:rsidP="003B0C08">
            <w:pPr>
              <w:spacing w:before="80" w:after="80" w:line="360" w:lineRule="auto"/>
              <w:jc w:val="center"/>
              <w:rPr>
                <w:rFonts w:ascii="Times New Roman" w:hAnsi="Times New Roman" w:cs="Times New Roman"/>
                <w:b/>
                <w:bCs/>
                <w:sz w:val="24"/>
                <w:szCs w:val="24"/>
              </w:rPr>
            </w:pPr>
            <w:r w:rsidRPr="0060028D">
              <w:rPr>
                <w:rFonts w:ascii="Times New Roman" w:hAnsi="Times New Roman" w:cs="Times New Roman"/>
                <w:b/>
                <w:bCs/>
                <w:sz w:val="24"/>
                <w:szCs w:val="24"/>
              </w:rPr>
              <w:t>Variables</w:t>
            </w:r>
          </w:p>
        </w:tc>
        <w:tc>
          <w:tcPr>
            <w:tcW w:w="1942" w:type="dxa"/>
            <w:tcBorders>
              <w:top w:val="single" w:sz="4" w:space="0" w:color="auto"/>
              <w:left w:val="single" w:sz="4" w:space="0" w:color="auto"/>
              <w:bottom w:val="single" w:sz="4" w:space="0" w:color="auto"/>
              <w:right w:val="single" w:sz="4" w:space="0" w:color="auto"/>
            </w:tcBorders>
            <w:vAlign w:val="center"/>
          </w:tcPr>
          <w:p w14:paraId="67A7CEDE" w14:textId="77777777" w:rsidR="00143ECC" w:rsidRPr="0060028D" w:rsidRDefault="00143ECC" w:rsidP="003B0C08">
            <w:pPr>
              <w:spacing w:before="80" w:after="80" w:line="360" w:lineRule="auto"/>
              <w:jc w:val="center"/>
              <w:rPr>
                <w:rFonts w:ascii="Times New Roman" w:hAnsi="Times New Roman" w:cs="Times New Roman"/>
                <w:b/>
                <w:bCs/>
                <w:sz w:val="24"/>
                <w:szCs w:val="24"/>
              </w:rPr>
            </w:pPr>
            <w:r w:rsidRPr="0060028D">
              <w:rPr>
                <w:rFonts w:ascii="Times New Roman" w:hAnsi="Times New Roman" w:cs="Times New Roman"/>
                <w:b/>
                <w:bCs/>
                <w:sz w:val="24"/>
                <w:szCs w:val="24"/>
              </w:rPr>
              <w:t>Co-efficient</w:t>
            </w:r>
          </w:p>
        </w:tc>
        <w:tc>
          <w:tcPr>
            <w:tcW w:w="1514" w:type="dxa"/>
            <w:tcBorders>
              <w:top w:val="single" w:sz="4" w:space="0" w:color="auto"/>
              <w:left w:val="single" w:sz="4" w:space="0" w:color="auto"/>
              <w:bottom w:val="single" w:sz="4" w:space="0" w:color="auto"/>
              <w:right w:val="single" w:sz="4" w:space="0" w:color="auto"/>
            </w:tcBorders>
            <w:vAlign w:val="center"/>
          </w:tcPr>
          <w:p w14:paraId="2BB81874" w14:textId="77777777" w:rsidR="00143ECC" w:rsidRPr="0060028D" w:rsidRDefault="00143ECC" w:rsidP="003B0C08">
            <w:pPr>
              <w:spacing w:before="80" w:after="80" w:line="360" w:lineRule="auto"/>
              <w:jc w:val="center"/>
              <w:rPr>
                <w:rFonts w:ascii="Times New Roman" w:hAnsi="Times New Roman" w:cs="Times New Roman"/>
                <w:b/>
                <w:bCs/>
                <w:sz w:val="24"/>
                <w:szCs w:val="24"/>
              </w:rPr>
            </w:pPr>
            <w:r w:rsidRPr="0060028D">
              <w:rPr>
                <w:rFonts w:ascii="Times New Roman" w:hAnsi="Times New Roman" w:cs="Times New Roman"/>
                <w:b/>
                <w:bCs/>
                <w:sz w:val="24"/>
                <w:szCs w:val="24"/>
              </w:rPr>
              <w:t>p-value</w:t>
            </w:r>
          </w:p>
        </w:tc>
      </w:tr>
      <w:tr w:rsidR="00143ECC" w:rsidRPr="0060028D" w14:paraId="17E88BE6" w14:textId="77777777" w:rsidTr="00143ECC">
        <w:trPr>
          <w:trHeight w:val="432"/>
        </w:trPr>
        <w:tc>
          <w:tcPr>
            <w:tcW w:w="1018" w:type="dxa"/>
            <w:tcBorders>
              <w:top w:val="single" w:sz="4" w:space="0" w:color="auto"/>
              <w:left w:val="single" w:sz="4" w:space="0" w:color="auto"/>
              <w:bottom w:val="single" w:sz="4" w:space="0" w:color="auto"/>
              <w:right w:val="single" w:sz="4" w:space="0" w:color="auto"/>
            </w:tcBorders>
            <w:vAlign w:val="center"/>
          </w:tcPr>
          <w:p w14:paraId="170D578A" w14:textId="77777777" w:rsidR="00143ECC" w:rsidRPr="0060028D" w:rsidRDefault="00143ECC" w:rsidP="003B0C08">
            <w:pPr>
              <w:spacing w:before="80" w:after="80" w:line="360" w:lineRule="auto"/>
              <w:jc w:val="center"/>
              <w:rPr>
                <w:rFonts w:ascii="Times New Roman" w:hAnsi="Times New Roman" w:cs="Times New Roman"/>
                <w:sz w:val="24"/>
                <w:szCs w:val="24"/>
              </w:rPr>
            </w:pPr>
            <w:r w:rsidRPr="0060028D">
              <w:rPr>
                <w:rFonts w:ascii="Times New Roman" w:hAnsi="Times New Roman" w:cs="Times New Roman"/>
                <w:sz w:val="24"/>
                <w:szCs w:val="24"/>
              </w:rPr>
              <w:t>I</w:t>
            </w:r>
          </w:p>
        </w:tc>
        <w:tc>
          <w:tcPr>
            <w:tcW w:w="4820" w:type="dxa"/>
            <w:tcBorders>
              <w:top w:val="single" w:sz="4" w:space="0" w:color="auto"/>
              <w:left w:val="single" w:sz="4" w:space="0" w:color="auto"/>
              <w:bottom w:val="single" w:sz="4" w:space="0" w:color="auto"/>
              <w:right w:val="single" w:sz="4" w:space="0" w:color="auto"/>
            </w:tcBorders>
            <w:vAlign w:val="center"/>
          </w:tcPr>
          <w:p w14:paraId="75E40B5E" w14:textId="77777777" w:rsidR="00143ECC" w:rsidRPr="0060028D" w:rsidRDefault="00143ECC" w:rsidP="003B0C08">
            <w:pPr>
              <w:spacing w:before="80" w:after="80" w:line="360" w:lineRule="auto"/>
              <w:rPr>
                <w:rFonts w:ascii="Times New Roman" w:hAnsi="Times New Roman" w:cs="Times New Roman"/>
                <w:sz w:val="24"/>
                <w:szCs w:val="24"/>
              </w:rPr>
            </w:pPr>
            <w:r w:rsidRPr="0060028D">
              <w:rPr>
                <w:rFonts w:ascii="Times New Roman" w:hAnsi="Times New Roman" w:cs="Times New Roman"/>
                <w:sz w:val="24"/>
                <w:szCs w:val="24"/>
              </w:rPr>
              <w:t xml:space="preserve">Dependent variable </w:t>
            </w:r>
          </w:p>
        </w:tc>
        <w:tc>
          <w:tcPr>
            <w:tcW w:w="3457" w:type="dxa"/>
            <w:gridSpan w:val="2"/>
            <w:tcBorders>
              <w:top w:val="single" w:sz="4" w:space="0" w:color="auto"/>
              <w:left w:val="single" w:sz="4" w:space="0" w:color="auto"/>
              <w:bottom w:val="single" w:sz="4" w:space="0" w:color="auto"/>
              <w:right w:val="single" w:sz="4" w:space="0" w:color="auto"/>
            </w:tcBorders>
            <w:vAlign w:val="center"/>
          </w:tcPr>
          <w:p w14:paraId="489504DE" w14:textId="77777777" w:rsidR="00143ECC" w:rsidRPr="0060028D" w:rsidRDefault="00143ECC" w:rsidP="003B0C08">
            <w:pPr>
              <w:spacing w:before="80" w:after="80" w:line="360" w:lineRule="auto"/>
              <w:jc w:val="center"/>
              <w:rPr>
                <w:rFonts w:ascii="Times New Roman" w:hAnsi="Times New Roman" w:cs="Times New Roman"/>
                <w:sz w:val="24"/>
                <w:szCs w:val="24"/>
              </w:rPr>
            </w:pPr>
            <w:r w:rsidRPr="0060028D">
              <w:rPr>
                <w:rFonts w:ascii="Times New Roman" w:hAnsi="Times New Roman" w:cs="Times New Roman"/>
                <w:sz w:val="24"/>
                <w:szCs w:val="24"/>
              </w:rPr>
              <w:t>Fatality rate (%)</w:t>
            </w:r>
          </w:p>
        </w:tc>
      </w:tr>
      <w:tr w:rsidR="00143ECC" w:rsidRPr="0060028D" w14:paraId="76F52E32" w14:textId="77777777" w:rsidTr="00143ECC">
        <w:trPr>
          <w:trHeight w:val="442"/>
        </w:trPr>
        <w:tc>
          <w:tcPr>
            <w:tcW w:w="1018" w:type="dxa"/>
            <w:tcBorders>
              <w:top w:val="single" w:sz="4" w:space="0" w:color="auto"/>
              <w:left w:val="single" w:sz="4" w:space="0" w:color="auto"/>
              <w:bottom w:val="single" w:sz="4" w:space="0" w:color="auto"/>
              <w:right w:val="single" w:sz="4" w:space="0" w:color="auto"/>
            </w:tcBorders>
            <w:vAlign w:val="center"/>
          </w:tcPr>
          <w:p w14:paraId="4F4BA276" w14:textId="77777777" w:rsidR="00143ECC" w:rsidRPr="0060028D" w:rsidRDefault="00143ECC" w:rsidP="003B0C08">
            <w:pPr>
              <w:spacing w:before="80" w:after="80" w:line="360" w:lineRule="auto"/>
              <w:jc w:val="center"/>
              <w:rPr>
                <w:rFonts w:ascii="Times New Roman" w:hAnsi="Times New Roman" w:cs="Times New Roman"/>
                <w:sz w:val="24"/>
                <w:szCs w:val="24"/>
              </w:rPr>
            </w:pPr>
            <w:r w:rsidRPr="0060028D">
              <w:rPr>
                <w:rFonts w:ascii="Times New Roman" w:hAnsi="Times New Roman" w:cs="Times New Roman"/>
                <w:sz w:val="24"/>
                <w:szCs w:val="24"/>
              </w:rPr>
              <w:t>II</w:t>
            </w:r>
          </w:p>
        </w:tc>
        <w:tc>
          <w:tcPr>
            <w:tcW w:w="8277" w:type="dxa"/>
            <w:gridSpan w:val="3"/>
            <w:tcBorders>
              <w:top w:val="single" w:sz="4" w:space="0" w:color="auto"/>
              <w:left w:val="single" w:sz="4" w:space="0" w:color="auto"/>
              <w:bottom w:val="single" w:sz="4" w:space="0" w:color="auto"/>
              <w:right w:val="single" w:sz="4" w:space="0" w:color="auto"/>
            </w:tcBorders>
            <w:vAlign w:val="center"/>
          </w:tcPr>
          <w:p w14:paraId="23A473A4" w14:textId="77777777" w:rsidR="00143ECC" w:rsidRPr="0060028D" w:rsidRDefault="00143ECC" w:rsidP="003B0C08">
            <w:pPr>
              <w:spacing w:before="80" w:after="80" w:line="360" w:lineRule="auto"/>
              <w:rPr>
                <w:rFonts w:ascii="Times New Roman" w:hAnsi="Times New Roman" w:cs="Times New Roman"/>
                <w:sz w:val="24"/>
                <w:szCs w:val="24"/>
              </w:rPr>
            </w:pPr>
            <w:r w:rsidRPr="0060028D">
              <w:rPr>
                <w:rFonts w:ascii="Times New Roman" w:hAnsi="Times New Roman" w:cs="Times New Roman"/>
                <w:sz w:val="24"/>
                <w:szCs w:val="24"/>
              </w:rPr>
              <w:t>Independent variables</w:t>
            </w:r>
          </w:p>
        </w:tc>
      </w:tr>
      <w:tr w:rsidR="00143ECC" w:rsidRPr="0060028D" w14:paraId="22D9A13F" w14:textId="77777777" w:rsidTr="00143ECC">
        <w:trPr>
          <w:trHeight w:val="794"/>
        </w:trPr>
        <w:tc>
          <w:tcPr>
            <w:tcW w:w="1018" w:type="dxa"/>
            <w:tcBorders>
              <w:top w:val="single" w:sz="4" w:space="0" w:color="auto"/>
              <w:left w:val="single" w:sz="4" w:space="0" w:color="auto"/>
              <w:bottom w:val="single" w:sz="4" w:space="0" w:color="auto"/>
              <w:right w:val="single" w:sz="4" w:space="0" w:color="auto"/>
            </w:tcBorders>
            <w:vAlign w:val="center"/>
          </w:tcPr>
          <w:p w14:paraId="36FA2947" w14:textId="77777777" w:rsidR="00143ECC" w:rsidRPr="0060028D" w:rsidRDefault="00143ECC" w:rsidP="003B0C08">
            <w:pPr>
              <w:pStyle w:val="ListParagraph"/>
              <w:numPr>
                <w:ilvl w:val="0"/>
                <w:numId w:val="5"/>
              </w:numPr>
              <w:spacing w:before="80" w:after="80" w:line="360" w:lineRule="auto"/>
              <w:contextualSpacing w:val="0"/>
              <w:jc w:val="center"/>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vAlign w:val="center"/>
          </w:tcPr>
          <w:p w14:paraId="360E5F09" w14:textId="77777777" w:rsidR="00143ECC" w:rsidRPr="0060028D" w:rsidRDefault="00143ECC" w:rsidP="003B0C08">
            <w:pPr>
              <w:spacing w:before="80" w:after="80" w:line="360" w:lineRule="auto"/>
              <w:rPr>
                <w:rFonts w:ascii="Times New Roman" w:hAnsi="Times New Roman" w:cs="Times New Roman"/>
                <w:sz w:val="24"/>
                <w:szCs w:val="24"/>
              </w:rPr>
            </w:pPr>
            <w:r w:rsidRPr="0060028D">
              <w:rPr>
                <w:rFonts w:ascii="Times New Roman" w:hAnsi="Times New Roman" w:cs="Times New Roman"/>
                <w:sz w:val="24"/>
                <w:szCs w:val="24"/>
              </w:rPr>
              <w:t>Intercept</w:t>
            </w:r>
          </w:p>
        </w:tc>
        <w:tc>
          <w:tcPr>
            <w:tcW w:w="1942" w:type="dxa"/>
            <w:tcBorders>
              <w:top w:val="single" w:sz="4" w:space="0" w:color="auto"/>
              <w:left w:val="single" w:sz="4" w:space="0" w:color="auto"/>
              <w:bottom w:val="single" w:sz="4" w:space="0" w:color="auto"/>
              <w:right w:val="single" w:sz="4" w:space="0" w:color="auto"/>
            </w:tcBorders>
            <w:vAlign w:val="center"/>
          </w:tcPr>
          <w:p w14:paraId="6060B8BB" w14:textId="77777777" w:rsidR="00143ECC" w:rsidRPr="0060028D" w:rsidRDefault="00143ECC" w:rsidP="003B0C08">
            <w:pPr>
              <w:spacing w:before="80" w:after="80" w:line="360" w:lineRule="auto"/>
              <w:ind w:firstLine="567"/>
              <w:rPr>
                <w:rFonts w:ascii="Times New Roman" w:hAnsi="Times New Roman" w:cs="Times New Roman"/>
                <w:sz w:val="24"/>
                <w:szCs w:val="24"/>
              </w:rPr>
            </w:pPr>
            <w:r w:rsidRPr="0060028D">
              <w:rPr>
                <w:rFonts w:ascii="Times New Roman" w:hAnsi="Times New Roman" w:cs="Times New Roman"/>
                <w:sz w:val="24"/>
                <w:szCs w:val="24"/>
              </w:rPr>
              <w:t>-0.0738**</w:t>
            </w:r>
          </w:p>
          <w:p w14:paraId="799BBD50" w14:textId="77777777" w:rsidR="00143ECC" w:rsidRPr="0060028D" w:rsidRDefault="00143ECC" w:rsidP="003B0C08">
            <w:pPr>
              <w:spacing w:before="80" w:after="80" w:line="360" w:lineRule="auto"/>
              <w:ind w:firstLine="567"/>
              <w:rPr>
                <w:rFonts w:ascii="Times New Roman" w:hAnsi="Times New Roman" w:cs="Times New Roman"/>
                <w:sz w:val="24"/>
                <w:szCs w:val="24"/>
              </w:rPr>
            </w:pPr>
            <w:r w:rsidRPr="0060028D">
              <w:rPr>
                <w:rFonts w:ascii="Times New Roman" w:hAnsi="Times New Roman" w:cs="Times New Roman"/>
                <w:sz w:val="24"/>
                <w:szCs w:val="24"/>
              </w:rPr>
              <w:t>(-1.07)</w:t>
            </w:r>
          </w:p>
        </w:tc>
        <w:tc>
          <w:tcPr>
            <w:tcW w:w="1514" w:type="dxa"/>
            <w:tcBorders>
              <w:top w:val="single" w:sz="4" w:space="0" w:color="auto"/>
              <w:left w:val="single" w:sz="4" w:space="0" w:color="auto"/>
              <w:bottom w:val="single" w:sz="4" w:space="0" w:color="auto"/>
              <w:right w:val="single" w:sz="4" w:space="0" w:color="auto"/>
            </w:tcBorders>
            <w:vAlign w:val="center"/>
          </w:tcPr>
          <w:p w14:paraId="66BAAF08" w14:textId="77777777" w:rsidR="00143ECC" w:rsidRPr="0060028D" w:rsidRDefault="00143ECC" w:rsidP="003B0C08">
            <w:pPr>
              <w:spacing w:before="80" w:after="80" w:line="360" w:lineRule="auto"/>
              <w:ind w:firstLine="567"/>
              <w:rPr>
                <w:rFonts w:ascii="Times New Roman" w:hAnsi="Times New Roman" w:cs="Times New Roman"/>
                <w:sz w:val="24"/>
                <w:szCs w:val="24"/>
              </w:rPr>
            </w:pPr>
            <w:r w:rsidRPr="0060028D">
              <w:rPr>
                <w:rFonts w:ascii="Times New Roman" w:hAnsi="Times New Roman" w:cs="Times New Roman"/>
                <w:sz w:val="24"/>
                <w:szCs w:val="24"/>
              </w:rPr>
              <w:t>0.028</w:t>
            </w:r>
          </w:p>
        </w:tc>
      </w:tr>
      <w:tr w:rsidR="00143ECC" w:rsidRPr="0060028D" w14:paraId="34B8D4FD" w14:textId="77777777" w:rsidTr="00143ECC">
        <w:trPr>
          <w:trHeight w:val="794"/>
        </w:trPr>
        <w:tc>
          <w:tcPr>
            <w:tcW w:w="1018" w:type="dxa"/>
            <w:tcBorders>
              <w:top w:val="single" w:sz="4" w:space="0" w:color="auto"/>
              <w:left w:val="single" w:sz="4" w:space="0" w:color="auto"/>
              <w:bottom w:val="single" w:sz="4" w:space="0" w:color="auto"/>
              <w:right w:val="single" w:sz="4" w:space="0" w:color="auto"/>
            </w:tcBorders>
            <w:vAlign w:val="center"/>
          </w:tcPr>
          <w:p w14:paraId="120BB17A" w14:textId="77777777" w:rsidR="00143ECC" w:rsidRPr="0060028D" w:rsidRDefault="00143ECC" w:rsidP="003B0C08">
            <w:pPr>
              <w:pStyle w:val="ListParagraph"/>
              <w:numPr>
                <w:ilvl w:val="0"/>
                <w:numId w:val="5"/>
              </w:numPr>
              <w:spacing w:before="80" w:after="80" w:line="360" w:lineRule="auto"/>
              <w:contextualSpacing w:val="0"/>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vAlign w:val="center"/>
          </w:tcPr>
          <w:p w14:paraId="65A442A6" w14:textId="77777777" w:rsidR="00143ECC" w:rsidRPr="0060028D" w:rsidRDefault="00143ECC" w:rsidP="003B0C08">
            <w:pPr>
              <w:spacing w:before="80" w:after="80" w:line="360" w:lineRule="auto"/>
              <w:rPr>
                <w:rFonts w:ascii="Times New Roman" w:hAnsi="Times New Roman" w:cs="Times New Roman"/>
                <w:sz w:val="24"/>
                <w:szCs w:val="24"/>
              </w:rPr>
            </w:pPr>
            <w:r w:rsidRPr="0060028D">
              <w:rPr>
                <w:rFonts w:ascii="Times New Roman" w:hAnsi="Times New Roman" w:cs="Times New Roman"/>
                <w:sz w:val="24"/>
                <w:szCs w:val="24"/>
              </w:rPr>
              <w:t>Age</w:t>
            </w:r>
          </w:p>
        </w:tc>
        <w:tc>
          <w:tcPr>
            <w:tcW w:w="1942" w:type="dxa"/>
            <w:tcBorders>
              <w:top w:val="single" w:sz="4" w:space="0" w:color="auto"/>
              <w:left w:val="single" w:sz="4" w:space="0" w:color="auto"/>
              <w:bottom w:val="single" w:sz="4" w:space="0" w:color="auto"/>
              <w:right w:val="single" w:sz="4" w:space="0" w:color="auto"/>
            </w:tcBorders>
            <w:vAlign w:val="center"/>
          </w:tcPr>
          <w:p w14:paraId="699DD662" w14:textId="77777777" w:rsidR="00143ECC" w:rsidRPr="0060028D" w:rsidRDefault="00143ECC" w:rsidP="003B0C08">
            <w:pPr>
              <w:spacing w:before="80" w:after="80" w:line="360" w:lineRule="auto"/>
              <w:ind w:firstLine="567"/>
              <w:rPr>
                <w:rFonts w:ascii="Times New Roman" w:hAnsi="Times New Roman" w:cs="Times New Roman"/>
                <w:sz w:val="24"/>
                <w:szCs w:val="24"/>
              </w:rPr>
            </w:pPr>
            <w:r w:rsidRPr="0060028D">
              <w:rPr>
                <w:rFonts w:ascii="Times New Roman" w:hAnsi="Times New Roman" w:cs="Times New Roman"/>
                <w:sz w:val="24"/>
                <w:szCs w:val="24"/>
              </w:rPr>
              <w:t>0.0007</w:t>
            </w:r>
          </w:p>
          <w:p w14:paraId="67366602" w14:textId="77777777" w:rsidR="00143ECC" w:rsidRPr="0060028D" w:rsidRDefault="00143ECC" w:rsidP="003B0C08">
            <w:pPr>
              <w:spacing w:before="80" w:after="80" w:line="360" w:lineRule="auto"/>
              <w:ind w:firstLine="567"/>
              <w:rPr>
                <w:rFonts w:ascii="Times New Roman" w:hAnsi="Times New Roman" w:cs="Times New Roman"/>
                <w:sz w:val="24"/>
                <w:szCs w:val="24"/>
              </w:rPr>
            </w:pPr>
            <w:r w:rsidRPr="0060028D">
              <w:rPr>
                <w:rFonts w:ascii="Times New Roman" w:hAnsi="Times New Roman" w:cs="Times New Roman"/>
                <w:sz w:val="24"/>
                <w:szCs w:val="24"/>
              </w:rPr>
              <w:t>(0.79)</w:t>
            </w:r>
          </w:p>
        </w:tc>
        <w:tc>
          <w:tcPr>
            <w:tcW w:w="1514" w:type="dxa"/>
            <w:tcBorders>
              <w:top w:val="single" w:sz="4" w:space="0" w:color="auto"/>
              <w:left w:val="single" w:sz="4" w:space="0" w:color="auto"/>
              <w:bottom w:val="single" w:sz="4" w:space="0" w:color="auto"/>
              <w:right w:val="single" w:sz="4" w:space="0" w:color="auto"/>
            </w:tcBorders>
            <w:vAlign w:val="center"/>
          </w:tcPr>
          <w:p w14:paraId="2CF456F6" w14:textId="77777777" w:rsidR="00143ECC" w:rsidRPr="0060028D" w:rsidRDefault="00143ECC" w:rsidP="003B0C08">
            <w:pPr>
              <w:spacing w:before="80" w:after="80" w:line="360" w:lineRule="auto"/>
              <w:ind w:firstLine="567"/>
              <w:rPr>
                <w:rFonts w:ascii="Times New Roman" w:hAnsi="Times New Roman" w:cs="Times New Roman"/>
                <w:sz w:val="24"/>
                <w:szCs w:val="24"/>
              </w:rPr>
            </w:pPr>
            <w:r w:rsidRPr="0060028D">
              <w:rPr>
                <w:rFonts w:ascii="Times New Roman" w:hAnsi="Times New Roman" w:cs="Times New Roman"/>
                <w:sz w:val="24"/>
                <w:szCs w:val="24"/>
              </w:rPr>
              <w:t>0.427</w:t>
            </w:r>
          </w:p>
        </w:tc>
      </w:tr>
      <w:tr w:rsidR="00143ECC" w:rsidRPr="0060028D" w14:paraId="7CCC4800" w14:textId="77777777" w:rsidTr="00143ECC">
        <w:trPr>
          <w:trHeight w:val="794"/>
        </w:trPr>
        <w:tc>
          <w:tcPr>
            <w:tcW w:w="1018" w:type="dxa"/>
            <w:tcBorders>
              <w:top w:val="single" w:sz="4" w:space="0" w:color="auto"/>
              <w:left w:val="single" w:sz="4" w:space="0" w:color="auto"/>
              <w:bottom w:val="single" w:sz="4" w:space="0" w:color="auto"/>
              <w:right w:val="single" w:sz="4" w:space="0" w:color="auto"/>
            </w:tcBorders>
            <w:vAlign w:val="center"/>
          </w:tcPr>
          <w:p w14:paraId="31CFBB89" w14:textId="77777777" w:rsidR="00143ECC" w:rsidRPr="0060028D" w:rsidRDefault="00143ECC" w:rsidP="003B0C08">
            <w:pPr>
              <w:pStyle w:val="ListParagraph"/>
              <w:numPr>
                <w:ilvl w:val="0"/>
                <w:numId w:val="5"/>
              </w:numPr>
              <w:spacing w:before="80" w:after="80" w:line="360" w:lineRule="auto"/>
              <w:contextualSpacing w:val="0"/>
              <w:jc w:val="center"/>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vAlign w:val="center"/>
          </w:tcPr>
          <w:p w14:paraId="095A5781" w14:textId="77777777" w:rsidR="00143ECC" w:rsidRPr="0060028D" w:rsidRDefault="00143ECC" w:rsidP="003B0C08">
            <w:pPr>
              <w:spacing w:before="80" w:after="80" w:line="360" w:lineRule="auto"/>
              <w:rPr>
                <w:rFonts w:ascii="Times New Roman" w:hAnsi="Times New Roman" w:cs="Times New Roman"/>
                <w:sz w:val="24"/>
                <w:szCs w:val="24"/>
              </w:rPr>
            </w:pPr>
            <w:r w:rsidRPr="0060028D">
              <w:rPr>
                <w:rFonts w:ascii="Times New Roman" w:hAnsi="Times New Roman" w:cs="Times New Roman"/>
                <w:sz w:val="24"/>
                <w:szCs w:val="24"/>
              </w:rPr>
              <w:t>Literacy</w:t>
            </w:r>
          </w:p>
        </w:tc>
        <w:tc>
          <w:tcPr>
            <w:tcW w:w="1942" w:type="dxa"/>
            <w:tcBorders>
              <w:top w:val="single" w:sz="4" w:space="0" w:color="auto"/>
              <w:left w:val="single" w:sz="4" w:space="0" w:color="auto"/>
              <w:bottom w:val="single" w:sz="4" w:space="0" w:color="auto"/>
              <w:right w:val="single" w:sz="4" w:space="0" w:color="auto"/>
            </w:tcBorders>
            <w:vAlign w:val="center"/>
          </w:tcPr>
          <w:p w14:paraId="69DBB672" w14:textId="77777777" w:rsidR="00143ECC" w:rsidRPr="0060028D" w:rsidRDefault="00143ECC" w:rsidP="003B0C08">
            <w:pPr>
              <w:spacing w:before="80" w:after="80" w:line="360" w:lineRule="auto"/>
              <w:ind w:firstLine="567"/>
              <w:rPr>
                <w:rFonts w:ascii="Times New Roman" w:hAnsi="Times New Roman" w:cs="Times New Roman"/>
                <w:sz w:val="24"/>
                <w:szCs w:val="24"/>
              </w:rPr>
            </w:pPr>
            <w:r w:rsidRPr="0060028D">
              <w:rPr>
                <w:rFonts w:ascii="Times New Roman" w:hAnsi="Times New Roman" w:cs="Times New Roman"/>
                <w:sz w:val="24"/>
                <w:szCs w:val="24"/>
              </w:rPr>
              <w:t>0.0233</w:t>
            </w:r>
          </w:p>
          <w:p w14:paraId="2CF3114D" w14:textId="77777777" w:rsidR="00143ECC" w:rsidRPr="0060028D" w:rsidRDefault="00143ECC" w:rsidP="003B0C08">
            <w:pPr>
              <w:spacing w:before="80" w:after="80" w:line="360" w:lineRule="auto"/>
              <w:ind w:firstLine="567"/>
              <w:rPr>
                <w:rFonts w:ascii="Times New Roman" w:hAnsi="Times New Roman" w:cs="Times New Roman"/>
                <w:sz w:val="24"/>
                <w:szCs w:val="24"/>
              </w:rPr>
            </w:pPr>
            <w:r w:rsidRPr="0060028D">
              <w:rPr>
                <w:rFonts w:ascii="Times New Roman" w:hAnsi="Times New Roman" w:cs="Times New Roman"/>
                <w:sz w:val="24"/>
                <w:szCs w:val="24"/>
              </w:rPr>
              <w:t>(0.66)</w:t>
            </w:r>
          </w:p>
        </w:tc>
        <w:tc>
          <w:tcPr>
            <w:tcW w:w="1514" w:type="dxa"/>
            <w:tcBorders>
              <w:top w:val="single" w:sz="4" w:space="0" w:color="auto"/>
              <w:left w:val="single" w:sz="4" w:space="0" w:color="auto"/>
              <w:bottom w:val="single" w:sz="4" w:space="0" w:color="auto"/>
              <w:right w:val="single" w:sz="4" w:space="0" w:color="auto"/>
            </w:tcBorders>
            <w:vAlign w:val="center"/>
          </w:tcPr>
          <w:p w14:paraId="03EB814E" w14:textId="77777777" w:rsidR="00143ECC" w:rsidRPr="0060028D" w:rsidRDefault="00143ECC" w:rsidP="003B0C08">
            <w:pPr>
              <w:spacing w:before="80" w:after="80" w:line="360" w:lineRule="auto"/>
              <w:ind w:firstLine="567"/>
              <w:rPr>
                <w:rFonts w:ascii="Times New Roman" w:hAnsi="Times New Roman" w:cs="Times New Roman"/>
                <w:sz w:val="24"/>
                <w:szCs w:val="24"/>
              </w:rPr>
            </w:pPr>
            <w:r w:rsidRPr="0060028D">
              <w:rPr>
                <w:rFonts w:ascii="Times New Roman" w:hAnsi="Times New Roman" w:cs="Times New Roman"/>
                <w:sz w:val="24"/>
                <w:szCs w:val="24"/>
              </w:rPr>
              <w:t>0.511</w:t>
            </w:r>
          </w:p>
        </w:tc>
      </w:tr>
      <w:tr w:rsidR="00143ECC" w:rsidRPr="0060028D" w14:paraId="71881A1F" w14:textId="77777777" w:rsidTr="00143ECC">
        <w:trPr>
          <w:trHeight w:val="804"/>
        </w:trPr>
        <w:tc>
          <w:tcPr>
            <w:tcW w:w="1018" w:type="dxa"/>
            <w:tcBorders>
              <w:top w:val="single" w:sz="4" w:space="0" w:color="auto"/>
              <w:left w:val="single" w:sz="4" w:space="0" w:color="auto"/>
              <w:bottom w:val="single" w:sz="4" w:space="0" w:color="auto"/>
              <w:right w:val="single" w:sz="4" w:space="0" w:color="auto"/>
            </w:tcBorders>
            <w:vAlign w:val="center"/>
          </w:tcPr>
          <w:p w14:paraId="43F330D2" w14:textId="77777777" w:rsidR="00143ECC" w:rsidRPr="0060028D" w:rsidRDefault="00143ECC" w:rsidP="003B0C08">
            <w:pPr>
              <w:pStyle w:val="ListParagraph"/>
              <w:numPr>
                <w:ilvl w:val="0"/>
                <w:numId w:val="5"/>
              </w:numPr>
              <w:spacing w:before="80" w:after="80" w:line="360" w:lineRule="auto"/>
              <w:contextualSpacing w:val="0"/>
              <w:jc w:val="center"/>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vAlign w:val="center"/>
          </w:tcPr>
          <w:p w14:paraId="63A4B5D7" w14:textId="77777777" w:rsidR="00143ECC" w:rsidRPr="0060028D" w:rsidRDefault="00143ECC" w:rsidP="003B0C08">
            <w:pPr>
              <w:spacing w:before="80" w:after="80" w:line="360" w:lineRule="auto"/>
              <w:rPr>
                <w:rFonts w:ascii="Times New Roman" w:hAnsi="Times New Roman" w:cs="Times New Roman"/>
                <w:sz w:val="24"/>
                <w:szCs w:val="24"/>
              </w:rPr>
            </w:pPr>
            <w:r w:rsidRPr="0060028D">
              <w:rPr>
                <w:rFonts w:ascii="Times New Roman" w:hAnsi="Times New Roman" w:cs="Times New Roman"/>
                <w:sz w:val="24"/>
                <w:szCs w:val="24"/>
              </w:rPr>
              <w:t>Family size</w:t>
            </w:r>
          </w:p>
        </w:tc>
        <w:tc>
          <w:tcPr>
            <w:tcW w:w="1942" w:type="dxa"/>
            <w:tcBorders>
              <w:top w:val="single" w:sz="4" w:space="0" w:color="auto"/>
              <w:left w:val="single" w:sz="4" w:space="0" w:color="auto"/>
              <w:bottom w:val="single" w:sz="4" w:space="0" w:color="auto"/>
              <w:right w:val="single" w:sz="4" w:space="0" w:color="auto"/>
            </w:tcBorders>
            <w:vAlign w:val="center"/>
          </w:tcPr>
          <w:p w14:paraId="40E0D2DF" w14:textId="77777777" w:rsidR="00143ECC" w:rsidRPr="0060028D" w:rsidRDefault="00143ECC" w:rsidP="003B0C08">
            <w:pPr>
              <w:spacing w:before="80" w:after="80" w:line="360" w:lineRule="auto"/>
              <w:ind w:firstLine="567"/>
              <w:rPr>
                <w:rFonts w:ascii="Times New Roman" w:hAnsi="Times New Roman" w:cs="Times New Roman"/>
                <w:sz w:val="24"/>
                <w:szCs w:val="24"/>
              </w:rPr>
            </w:pPr>
            <w:r w:rsidRPr="0060028D">
              <w:rPr>
                <w:rFonts w:ascii="Times New Roman" w:hAnsi="Times New Roman" w:cs="Times New Roman"/>
                <w:sz w:val="24"/>
                <w:szCs w:val="24"/>
              </w:rPr>
              <w:t>0.0005</w:t>
            </w:r>
          </w:p>
          <w:p w14:paraId="0C067FB8" w14:textId="77777777" w:rsidR="00143ECC" w:rsidRPr="0060028D" w:rsidRDefault="00143ECC" w:rsidP="003B0C08">
            <w:pPr>
              <w:spacing w:before="80" w:after="80" w:line="360" w:lineRule="auto"/>
              <w:ind w:firstLine="567"/>
              <w:rPr>
                <w:rFonts w:ascii="Times New Roman" w:hAnsi="Times New Roman" w:cs="Times New Roman"/>
                <w:sz w:val="24"/>
                <w:szCs w:val="24"/>
              </w:rPr>
            </w:pPr>
            <w:r w:rsidRPr="0060028D">
              <w:rPr>
                <w:rFonts w:ascii="Times New Roman" w:hAnsi="Times New Roman" w:cs="Times New Roman"/>
                <w:sz w:val="24"/>
                <w:szCs w:val="24"/>
              </w:rPr>
              <w:t>(0.09)</w:t>
            </w:r>
          </w:p>
        </w:tc>
        <w:tc>
          <w:tcPr>
            <w:tcW w:w="1514" w:type="dxa"/>
            <w:tcBorders>
              <w:top w:val="single" w:sz="4" w:space="0" w:color="auto"/>
              <w:left w:val="single" w:sz="4" w:space="0" w:color="auto"/>
              <w:bottom w:val="single" w:sz="4" w:space="0" w:color="auto"/>
              <w:right w:val="single" w:sz="4" w:space="0" w:color="auto"/>
            </w:tcBorders>
            <w:vAlign w:val="center"/>
          </w:tcPr>
          <w:p w14:paraId="705E6CFD" w14:textId="77777777" w:rsidR="00143ECC" w:rsidRPr="0060028D" w:rsidRDefault="00143ECC" w:rsidP="003B0C08">
            <w:pPr>
              <w:spacing w:before="80" w:after="80" w:line="360" w:lineRule="auto"/>
              <w:ind w:firstLine="567"/>
              <w:rPr>
                <w:rFonts w:ascii="Times New Roman" w:hAnsi="Times New Roman" w:cs="Times New Roman"/>
                <w:sz w:val="24"/>
                <w:szCs w:val="24"/>
              </w:rPr>
            </w:pPr>
            <w:r w:rsidRPr="0060028D">
              <w:rPr>
                <w:rFonts w:ascii="Times New Roman" w:hAnsi="Times New Roman" w:cs="Times New Roman"/>
                <w:sz w:val="24"/>
                <w:szCs w:val="24"/>
              </w:rPr>
              <w:t>0.930</w:t>
            </w:r>
          </w:p>
        </w:tc>
      </w:tr>
      <w:tr w:rsidR="00143ECC" w:rsidRPr="0060028D" w14:paraId="2C3652A4" w14:textId="77777777" w:rsidTr="00143ECC">
        <w:trPr>
          <w:trHeight w:val="794"/>
        </w:trPr>
        <w:tc>
          <w:tcPr>
            <w:tcW w:w="1018" w:type="dxa"/>
            <w:tcBorders>
              <w:top w:val="single" w:sz="4" w:space="0" w:color="auto"/>
              <w:left w:val="single" w:sz="4" w:space="0" w:color="auto"/>
              <w:bottom w:val="single" w:sz="4" w:space="0" w:color="auto"/>
              <w:right w:val="single" w:sz="4" w:space="0" w:color="auto"/>
            </w:tcBorders>
            <w:vAlign w:val="center"/>
          </w:tcPr>
          <w:p w14:paraId="0D5F0CFA" w14:textId="77777777" w:rsidR="00143ECC" w:rsidRPr="0060028D" w:rsidRDefault="00143ECC" w:rsidP="003B0C08">
            <w:pPr>
              <w:pStyle w:val="ListParagraph"/>
              <w:numPr>
                <w:ilvl w:val="0"/>
                <w:numId w:val="5"/>
              </w:numPr>
              <w:spacing w:before="80" w:after="80" w:line="360" w:lineRule="auto"/>
              <w:contextualSpacing w:val="0"/>
              <w:jc w:val="center"/>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vAlign w:val="center"/>
          </w:tcPr>
          <w:p w14:paraId="12819416" w14:textId="77777777" w:rsidR="00143ECC" w:rsidRPr="0060028D" w:rsidRDefault="00143ECC" w:rsidP="003B0C08">
            <w:pPr>
              <w:spacing w:before="80" w:after="80" w:line="360" w:lineRule="auto"/>
              <w:rPr>
                <w:rFonts w:ascii="Times New Roman" w:hAnsi="Times New Roman" w:cs="Times New Roman"/>
                <w:sz w:val="24"/>
                <w:szCs w:val="24"/>
              </w:rPr>
            </w:pPr>
            <w:r w:rsidRPr="0060028D">
              <w:rPr>
                <w:rFonts w:ascii="Times New Roman" w:hAnsi="Times New Roman" w:cs="Times New Roman"/>
                <w:sz w:val="24"/>
                <w:szCs w:val="24"/>
              </w:rPr>
              <w:t>Other diseases</w:t>
            </w:r>
          </w:p>
        </w:tc>
        <w:tc>
          <w:tcPr>
            <w:tcW w:w="1942" w:type="dxa"/>
            <w:tcBorders>
              <w:top w:val="single" w:sz="4" w:space="0" w:color="auto"/>
              <w:left w:val="single" w:sz="4" w:space="0" w:color="auto"/>
              <w:bottom w:val="single" w:sz="4" w:space="0" w:color="auto"/>
              <w:right w:val="single" w:sz="4" w:space="0" w:color="auto"/>
            </w:tcBorders>
            <w:vAlign w:val="center"/>
          </w:tcPr>
          <w:p w14:paraId="101ACB7D" w14:textId="77777777" w:rsidR="00143ECC" w:rsidRPr="0060028D" w:rsidRDefault="00143ECC" w:rsidP="003B0C08">
            <w:pPr>
              <w:spacing w:before="80" w:after="80" w:line="360" w:lineRule="auto"/>
              <w:ind w:firstLine="567"/>
              <w:rPr>
                <w:rFonts w:ascii="Times New Roman" w:hAnsi="Times New Roman" w:cs="Times New Roman"/>
                <w:sz w:val="24"/>
                <w:szCs w:val="24"/>
              </w:rPr>
            </w:pPr>
            <w:r w:rsidRPr="0060028D">
              <w:rPr>
                <w:rFonts w:ascii="Times New Roman" w:hAnsi="Times New Roman" w:cs="Times New Roman"/>
                <w:sz w:val="24"/>
                <w:szCs w:val="24"/>
              </w:rPr>
              <w:t>0.0003**</w:t>
            </w:r>
          </w:p>
          <w:p w14:paraId="6EFD366D" w14:textId="77777777" w:rsidR="00143ECC" w:rsidRPr="0060028D" w:rsidRDefault="00143ECC" w:rsidP="003B0C08">
            <w:pPr>
              <w:spacing w:before="80" w:after="80" w:line="360" w:lineRule="auto"/>
              <w:ind w:firstLine="567"/>
              <w:rPr>
                <w:rFonts w:ascii="Times New Roman" w:hAnsi="Times New Roman" w:cs="Times New Roman"/>
                <w:sz w:val="24"/>
                <w:szCs w:val="24"/>
              </w:rPr>
            </w:pPr>
            <w:r w:rsidRPr="0060028D">
              <w:rPr>
                <w:rFonts w:ascii="Times New Roman" w:hAnsi="Times New Roman" w:cs="Times New Roman"/>
                <w:sz w:val="24"/>
                <w:szCs w:val="24"/>
              </w:rPr>
              <w:t>(1.56)</w:t>
            </w:r>
          </w:p>
        </w:tc>
        <w:tc>
          <w:tcPr>
            <w:tcW w:w="1514" w:type="dxa"/>
            <w:tcBorders>
              <w:top w:val="single" w:sz="4" w:space="0" w:color="auto"/>
              <w:left w:val="single" w:sz="4" w:space="0" w:color="auto"/>
              <w:bottom w:val="single" w:sz="4" w:space="0" w:color="auto"/>
              <w:right w:val="single" w:sz="4" w:space="0" w:color="auto"/>
            </w:tcBorders>
            <w:vAlign w:val="center"/>
          </w:tcPr>
          <w:p w14:paraId="031DE066" w14:textId="77777777" w:rsidR="00143ECC" w:rsidRPr="0060028D" w:rsidRDefault="00143ECC" w:rsidP="003B0C08">
            <w:pPr>
              <w:spacing w:before="80" w:after="80" w:line="360" w:lineRule="auto"/>
              <w:ind w:firstLine="567"/>
              <w:rPr>
                <w:rFonts w:ascii="Times New Roman" w:hAnsi="Times New Roman" w:cs="Times New Roman"/>
                <w:sz w:val="24"/>
                <w:szCs w:val="24"/>
              </w:rPr>
            </w:pPr>
            <w:r w:rsidRPr="0060028D">
              <w:rPr>
                <w:rFonts w:ascii="Times New Roman" w:hAnsi="Times New Roman" w:cs="Times New Roman"/>
                <w:sz w:val="24"/>
                <w:szCs w:val="24"/>
              </w:rPr>
              <w:t>0.019</w:t>
            </w:r>
          </w:p>
        </w:tc>
      </w:tr>
      <w:tr w:rsidR="00143ECC" w:rsidRPr="0060028D" w14:paraId="1727C36D" w14:textId="77777777" w:rsidTr="00143ECC">
        <w:trPr>
          <w:trHeight w:val="794"/>
        </w:trPr>
        <w:tc>
          <w:tcPr>
            <w:tcW w:w="1018" w:type="dxa"/>
            <w:tcBorders>
              <w:top w:val="single" w:sz="4" w:space="0" w:color="auto"/>
              <w:left w:val="single" w:sz="4" w:space="0" w:color="auto"/>
              <w:bottom w:val="single" w:sz="4" w:space="0" w:color="auto"/>
              <w:right w:val="single" w:sz="4" w:space="0" w:color="auto"/>
            </w:tcBorders>
            <w:vAlign w:val="center"/>
          </w:tcPr>
          <w:p w14:paraId="3B0D3027" w14:textId="77777777" w:rsidR="00143ECC" w:rsidRPr="0060028D" w:rsidRDefault="00143ECC" w:rsidP="003B0C08">
            <w:pPr>
              <w:pStyle w:val="ListParagraph"/>
              <w:numPr>
                <w:ilvl w:val="0"/>
                <w:numId w:val="5"/>
              </w:numPr>
              <w:spacing w:before="80" w:after="80" w:line="360" w:lineRule="auto"/>
              <w:contextualSpacing w:val="0"/>
              <w:jc w:val="center"/>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vAlign w:val="center"/>
          </w:tcPr>
          <w:p w14:paraId="03FD1918" w14:textId="77777777" w:rsidR="00143ECC" w:rsidRPr="0060028D" w:rsidRDefault="00143ECC" w:rsidP="003B0C08">
            <w:pPr>
              <w:spacing w:before="80" w:after="80" w:line="360" w:lineRule="auto"/>
              <w:rPr>
                <w:rFonts w:ascii="Times New Roman" w:hAnsi="Times New Roman" w:cs="Times New Roman"/>
                <w:sz w:val="24"/>
                <w:szCs w:val="24"/>
              </w:rPr>
            </w:pPr>
            <w:r w:rsidRPr="0060028D">
              <w:rPr>
                <w:rFonts w:ascii="Times New Roman" w:hAnsi="Times New Roman" w:cs="Times New Roman"/>
                <w:sz w:val="24"/>
                <w:szCs w:val="24"/>
              </w:rPr>
              <w:t>Incidence rate</w:t>
            </w:r>
          </w:p>
        </w:tc>
        <w:tc>
          <w:tcPr>
            <w:tcW w:w="1942" w:type="dxa"/>
            <w:tcBorders>
              <w:top w:val="single" w:sz="4" w:space="0" w:color="auto"/>
              <w:left w:val="single" w:sz="4" w:space="0" w:color="auto"/>
              <w:bottom w:val="single" w:sz="4" w:space="0" w:color="auto"/>
              <w:right w:val="single" w:sz="4" w:space="0" w:color="auto"/>
            </w:tcBorders>
            <w:vAlign w:val="center"/>
          </w:tcPr>
          <w:p w14:paraId="1FB867CA" w14:textId="77777777" w:rsidR="00143ECC" w:rsidRPr="0060028D" w:rsidRDefault="00143ECC" w:rsidP="003B0C08">
            <w:pPr>
              <w:spacing w:before="80" w:after="80" w:line="360" w:lineRule="auto"/>
              <w:ind w:firstLine="567"/>
              <w:rPr>
                <w:rFonts w:ascii="Times New Roman" w:hAnsi="Times New Roman" w:cs="Times New Roman"/>
                <w:sz w:val="24"/>
                <w:szCs w:val="24"/>
              </w:rPr>
            </w:pPr>
            <w:r w:rsidRPr="0060028D">
              <w:rPr>
                <w:rFonts w:ascii="Times New Roman" w:hAnsi="Times New Roman" w:cs="Times New Roman"/>
                <w:sz w:val="24"/>
                <w:szCs w:val="24"/>
              </w:rPr>
              <w:t>0.1906***</w:t>
            </w:r>
          </w:p>
          <w:p w14:paraId="00728176" w14:textId="77777777" w:rsidR="00143ECC" w:rsidRPr="0060028D" w:rsidRDefault="00143ECC" w:rsidP="003B0C08">
            <w:pPr>
              <w:spacing w:before="80" w:after="80" w:line="360" w:lineRule="auto"/>
              <w:ind w:firstLine="567"/>
              <w:rPr>
                <w:rFonts w:ascii="Times New Roman" w:hAnsi="Times New Roman" w:cs="Times New Roman"/>
                <w:sz w:val="24"/>
                <w:szCs w:val="24"/>
              </w:rPr>
            </w:pPr>
            <w:r w:rsidRPr="0060028D">
              <w:rPr>
                <w:rFonts w:ascii="Times New Roman" w:hAnsi="Times New Roman" w:cs="Times New Roman"/>
                <w:sz w:val="24"/>
                <w:szCs w:val="24"/>
              </w:rPr>
              <w:t>(3.07)</w:t>
            </w:r>
          </w:p>
        </w:tc>
        <w:tc>
          <w:tcPr>
            <w:tcW w:w="1514" w:type="dxa"/>
            <w:tcBorders>
              <w:top w:val="single" w:sz="4" w:space="0" w:color="auto"/>
              <w:left w:val="single" w:sz="4" w:space="0" w:color="auto"/>
              <w:bottom w:val="single" w:sz="4" w:space="0" w:color="auto"/>
              <w:right w:val="single" w:sz="4" w:space="0" w:color="auto"/>
            </w:tcBorders>
            <w:vAlign w:val="center"/>
          </w:tcPr>
          <w:p w14:paraId="43DD2D83" w14:textId="77777777" w:rsidR="00143ECC" w:rsidRPr="0060028D" w:rsidRDefault="00143ECC" w:rsidP="003B0C08">
            <w:pPr>
              <w:spacing w:before="80" w:after="80" w:line="360" w:lineRule="auto"/>
              <w:ind w:firstLine="567"/>
              <w:rPr>
                <w:rFonts w:ascii="Times New Roman" w:hAnsi="Times New Roman" w:cs="Times New Roman"/>
                <w:sz w:val="24"/>
                <w:szCs w:val="24"/>
              </w:rPr>
            </w:pPr>
            <w:r w:rsidRPr="0060028D">
              <w:rPr>
                <w:rFonts w:ascii="Times New Roman" w:hAnsi="Times New Roman" w:cs="Times New Roman"/>
                <w:sz w:val="24"/>
                <w:szCs w:val="24"/>
              </w:rPr>
              <w:t>0.000</w:t>
            </w:r>
          </w:p>
        </w:tc>
      </w:tr>
      <w:tr w:rsidR="00143ECC" w:rsidRPr="0060028D" w14:paraId="66E3E5E2" w14:textId="77777777" w:rsidTr="00143ECC">
        <w:trPr>
          <w:trHeight w:val="794"/>
        </w:trPr>
        <w:tc>
          <w:tcPr>
            <w:tcW w:w="1018" w:type="dxa"/>
            <w:tcBorders>
              <w:top w:val="single" w:sz="4" w:space="0" w:color="auto"/>
              <w:left w:val="single" w:sz="4" w:space="0" w:color="auto"/>
              <w:bottom w:val="single" w:sz="4" w:space="0" w:color="auto"/>
              <w:right w:val="single" w:sz="4" w:space="0" w:color="auto"/>
            </w:tcBorders>
            <w:vAlign w:val="center"/>
          </w:tcPr>
          <w:p w14:paraId="6B80DA74" w14:textId="77777777" w:rsidR="00143ECC" w:rsidRPr="0060028D" w:rsidRDefault="00143ECC" w:rsidP="003B0C08">
            <w:pPr>
              <w:pStyle w:val="ListParagraph"/>
              <w:numPr>
                <w:ilvl w:val="0"/>
                <w:numId w:val="5"/>
              </w:numPr>
              <w:spacing w:before="80" w:after="80" w:line="360" w:lineRule="auto"/>
              <w:contextualSpacing w:val="0"/>
              <w:jc w:val="center"/>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vAlign w:val="center"/>
          </w:tcPr>
          <w:p w14:paraId="49497446" w14:textId="77777777" w:rsidR="00143ECC" w:rsidRPr="0060028D" w:rsidRDefault="00143ECC" w:rsidP="003B0C08">
            <w:pPr>
              <w:spacing w:before="80" w:after="80" w:line="360" w:lineRule="auto"/>
              <w:rPr>
                <w:rFonts w:ascii="Times New Roman" w:hAnsi="Times New Roman" w:cs="Times New Roman"/>
                <w:sz w:val="24"/>
                <w:szCs w:val="24"/>
              </w:rPr>
            </w:pPr>
            <w:r w:rsidRPr="0060028D">
              <w:rPr>
                <w:rFonts w:ascii="Times New Roman" w:hAnsi="Times New Roman" w:cs="Times New Roman"/>
                <w:sz w:val="24"/>
                <w:szCs w:val="24"/>
              </w:rPr>
              <w:t>Availability of medical facilities</w:t>
            </w:r>
          </w:p>
          <w:p w14:paraId="21FE7D12" w14:textId="77777777" w:rsidR="00143ECC" w:rsidRPr="0060028D" w:rsidRDefault="00143ECC" w:rsidP="003B0C08">
            <w:pPr>
              <w:spacing w:before="80" w:after="80" w:line="360" w:lineRule="auto"/>
              <w:rPr>
                <w:rFonts w:ascii="Times New Roman" w:hAnsi="Times New Roman" w:cs="Times New Roman"/>
                <w:sz w:val="24"/>
                <w:szCs w:val="24"/>
              </w:rPr>
            </w:pPr>
            <w:r w:rsidRPr="0060028D">
              <w:rPr>
                <w:rFonts w:ascii="Times New Roman" w:hAnsi="Times New Roman" w:cs="Times New Roman"/>
                <w:sz w:val="24"/>
                <w:szCs w:val="24"/>
              </w:rPr>
              <w:t>(available = 1, non-available = 0)</w:t>
            </w:r>
          </w:p>
        </w:tc>
        <w:tc>
          <w:tcPr>
            <w:tcW w:w="1942" w:type="dxa"/>
            <w:tcBorders>
              <w:top w:val="single" w:sz="4" w:space="0" w:color="auto"/>
              <w:left w:val="single" w:sz="4" w:space="0" w:color="auto"/>
              <w:bottom w:val="single" w:sz="4" w:space="0" w:color="auto"/>
              <w:right w:val="single" w:sz="4" w:space="0" w:color="auto"/>
            </w:tcBorders>
            <w:vAlign w:val="center"/>
          </w:tcPr>
          <w:p w14:paraId="3B10D4A3" w14:textId="77777777" w:rsidR="00143ECC" w:rsidRPr="0060028D" w:rsidRDefault="00143ECC" w:rsidP="003B0C08">
            <w:pPr>
              <w:spacing w:before="80" w:after="80" w:line="360" w:lineRule="auto"/>
              <w:ind w:firstLine="567"/>
              <w:rPr>
                <w:rFonts w:ascii="Times New Roman" w:hAnsi="Times New Roman" w:cs="Times New Roman"/>
                <w:sz w:val="24"/>
                <w:szCs w:val="24"/>
              </w:rPr>
            </w:pPr>
            <w:r w:rsidRPr="0060028D">
              <w:rPr>
                <w:rFonts w:ascii="Times New Roman" w:hAnsi="Times New Roman" w:cs="Times New Roman"/>
                <w:sz w:val="24"/>
                <w:szCs w:val="24"/>
              </w:rPr>
              <w:t>-0.0665***</w:t>
            </w:r>
          </w:p>
          <w:p w14:paraId="0FBA346E" w14:textId="77777777" w:rsidR="00143ECC" w:rsidRPr="0060028D" w:rsidRDefault="00143ECC" w:rsidP="003B0C08">
            <w:pPr>
              <w:spacing w:before="80" w:after="80" w:line="360" w:lineRule="auto"/>
              <w:ind w:firstLine="567"/>
              <w:rPr>
                <w:rFonts w:ascii="Times New Roman" w:hAnsi="Times New Roman" w:cs="Times New Roman"/>
                <w:sz w:val="24"/>
                <w:szCs w:val="24"/>
              </w:rPr>
            </w:pPr>
            <w:r w:rsidRPr="0060028D">
              <w:rPr>
                <w:rFonts w:ascii="Times New Roman" w:hAnsi="Times New Roman" w:cs="Times New Roman"/>
                <w:sz w:val="24"/>
                <w:szCs w:val="24"/>
              </w:rPr>
              <w:t>(-2.88)</w:t>
            </w:r>
          </w:p>
        </w:tc>
        <w:tc>
          <w:tcPr>
            <w:tcW w:w="1514" w:type="dxa"/>
            <w:tcBorders>
              <w:top w:val="single" w:sz="4" w:space="0" w:color="auto"/>
              <w:left w:val="single" w:sz="4" w:space="0" w:color="auto"/>
              <w:bottom w:val="single" w:sz="4" w:space="0" w:color="auto"/>
              <w:right w:val="single" w:sz="4" w:space="0" w:color="auto"/>
            </w:tcBorders>
            <w:vAlign w:val="center"/>
          </w:tcPr>
          <w:p w14:paraId="757A10D0" w14:textId="77777777" w:rsidR="00143ECC" w:rsidRPr="0060028D" w:rsidRDefault="00143ECC" w:rsidP="003B0C08">
            <w:pPr>
              <w:spacing w:before="80" w:after="80" w:line="360" w:lineRule="auto"/>
              <w:ind w:firstLine="567"/>
              <w:rPr>
                <w:rFonts w:ascii="Times New Roman" w:hAnsi="Times New Roman" w:cs="Times New Roman"/>
                <w:sz w:val="24"/>
                <w:szCs w:val="24"/>
              </w:rPr>
            </w:pPr>
            <w:r w:rsidRPr="0060028D">
              <w:rPr>
                <w:rFonts w:ascii="Times New Roman" w:hAnsi="Times New Roman" w:cs="Times New Roman"/>
                <w:sz w:val="24"/>
                <w:szCs w:val="24"/>
              </w:rPr>
              <w:t>0.004</w:t>
            </w:r>
          </w:p>
        </w:tc>
      </w:tr>
      <w:tr w:rsidR="00143ECC" w:rsidRPr="0060028D" w14:paraId="4888D318" w14:textId="77777777" w:rsidTr="00143ECC">
        <w:trPr>
          <w:trHeight w:val="794"/>
        </w:trPr>
        <w:tc>
          <w:tcPr>
            <w:tcW w:w="1018" w:type="dxa"/>
            <w:tcBorders>
              <w:top w:val="single" w:sz="4" w:space="0" w:color="auto"/>
              <w:left w:val="single" w:sz="4" w:space="0" w:color="auto"/>
              <w:bottom w:val="single" w:sz="4" w:space="0" w:color="auto"/>
              <w:right w:val="single" w:sz="4" w:space="0" w:color="auto"/>
            </w:tcBorders>
            <w:vAlign w:val="center"/>
          </w:tcPr>
          <w:p w14:paraId="4FF705B6" w14:textId="77777777" w:rsidR="00143ECC" w:rsidRPr="0060028D" w:rsidRDefault="00143ECC" w:rsidP="003B0C08">
            <w:pPr>
              <w:pStyle w:val="ListParagraph"/>
              <w:numPr>
                <w:ilvl w:val="0"/>
                <w:numId w:val="5"/>
              </w:numPr>
              <w:spacing w:before="80" w:after="80" w:line="360" w:lineRule="auto"/>
              <w:contextualSpacing w:val="0"/>
              <w:jc w:val="center"/>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vAlign w:val="center"/>
          </w:tcPr>
          <w:p w14:paraId="52A30590" w14:textId="77777777" w:rsidR="00143ECC" w:rsidRPr="0060028D" w:rsidRDefault="00143ECC" w:rsidP="003B0C08">
            <w:pPr>
              <w:spacing w:before="80" w:after="80" w:line="360" w:lineRule="auto"/>
              <w:rPr>
                <w:rFonts w:ascii="Times New Roman" w:hAnsi="Times New Roman" w:cs="Times New Roman"/>
                <w:sz w:val="24"/>
                <w:szCs w:val="24"/>
              </w:rPr>
            </w:pPr>
            <w:r w:rsidRPr="0060028D">
              <w:rPr>
                <w:rFonts w:ascii="Times New Roman" w:hAnsi="Times New Roman" w:cs="Times New Roman"/>
                <w:sz w:val="24"/>
                <w:szCs w:val="24"/>
              </w:rPr>
              <w:t>Availability of testing facilities</w:t>
            </w:r>
          </w:p>
          <w:p w14:paraId="5319351C" w14:textId="77777777" w:rsidR="00143ECC" w:rsidRPr="0060028D" w:rsidRDefault="00143ECC" w:rsidP="003B0C08">
            <w:pPr>
              <w:spacing w:before="80" w:after="80" w:line="360" w:lineRule="auto"/>
              <w:rPr>
                <w:rFonts w:ascii="Times New Roman" w:hAnsi="Times New Roman" w:cs="Times New Roman"/>
                <w:sz w:val="24"/>
                <w:szCs w:val="24"/>
              </w:rPr>
            </w:pPr>
            <w:r w:rsidRPr="0060028D">
              <w:rPr>
                <w:rFonts w:ascii="Times New Roman" w:hAnsi="Times New Roman" w:cs="Times New Roman"/>
                <w:sz w:val="24"/>
                <w:szCs w:val="24"/>
              </w:rPr>
              <w:t>(available = 1, non-available = 0)</w:t>
            </w:r>
          </w:p>
        </w:tc>
        <w:tc>
          <w:tcPr>
            <w:tcW w:w="1942" w:type="dxa"/>
            <w:tcBorders>
              <w:top w:val="single" w:sz="4" w:space="0" w:color="auto"/>
              <w:left w:val="single" w:sz="4" w:space="0" w:color="auto"/>
              <w:bottom w:val="single" w:sz="4" w:space="0" w:color="auto"/>
              <w:right w:val="single" w:sz="4" w:space="0" w:color="auto"/>
            </w:tcBorders>
            <w:vAlign w:val="center"/>
          </w:tcPr>
          <w:p w14:paraId="09175E2C" w14:textId="77777777" w:rsidR="00143ECC" w:rsidRPr="0060028D" w:rsidRDefault="00143ECC" w:rsidP="003B0C08">
            <w:pPr>
              <w:spacing w:before="80" w:after="80" w:line="360" w:lineRule="auto"/>
              <w:ind w:firstLine="567"/>
              <w:rPr>
                <w:rFonts w:ascii="Times New Roman" w:hAnsi="Times New Roman" w:cs="Times New Roman"/>
                <w:sz w:val="24"/>
                <w:szCs w:val="24"/>
              </w:rPr>
            </w:pPr>
            <w:r w:rsidRPr="0060028D">
              <w:rPr>
                <w:rFonts w:ascii="Times New Roman" w:hAnsi="Times New Roman" w:cs="Times New Roman"/>
                <w:sz w:val="24"/>
                <w:szCs w:val="24"/>
              </w:rPr>
              <w:t>-0.0036</w:t>
            </w:r>
          </w:p>
          <w:p w14:paraId="60848025" w14:textId="77777777" w:rsidR="00143ECC" w:rsidRPr="0060028D" w:rsidRDefault="00143ECC" w:rsidP="003B0C08">
            <w:pPr>
              <w:spacing w:before="80" w:after="80" w:line="360" w:lineRule="auto"/>
              <w:ind w:firstLine="567"/>
              <w:rPr>
                <w:rFonts w:ascii="Times New Roman" w:hAnsi="Times New Roman" w:cs="Times New Roman"/>
                <w:sz w:val="24"/>
                <w:szCs w:val="24"/>
              </w:rPr>
            </w:pPr>
            <w:r w:rsidRPr="0060028D">
              <w:rPr>
                <w:rFonts w:ascii="Times New Roman" w:hAnsi="Times New Roman" w:cs="Times New Roman"/>
                <w:sz w:val="24"/>
                <w:szCs w:val="24"/>
              </w:rPr>
              <w:t>(-1.52)</w:t>
            </w:r>
          </w:p>
        </w:tc>
        <w:tc>
          <w:tcPr>
            <w:tcW w:w="1514" w:type="dxa"/>
            <w:tcBorders>
              <w:top w:val="single" w:sz="4" w:space="0" w:color="auto"/>
              <w:left w:val="single" w:sz="4" w:space="0" w:color="auto"/>
              <w:bottom w:val="single" w:sz="4" w:space="0" w:color="auto"/>
              <w:right w:val="single" w:sz="4" w:space="0" w:color="auto"/>
            </w:tcBorders>
            <w:vAlign w:val="center"/>
          </w:tcPr>
          <w:p w14:paraId="5634F431" w14:textId="77777777" w:rsidR="00143ECC" w:rsidRPr="0060028D" w:rsidRDefault="00143ECC" w:rsidP="003B0C08">
            <w:pPr>
              <w:spacing w:before="80" w:after="80" w:line="360" w:lineRule="auto"/>
              <w:ind w:firstLine="567"/>
              <w:rPr>
                <w:rFonts w:ascii="Times New Roman" w:hAnsi="Times New Roman" w:cs="Times New Roman"/>
                <w:sz w:val="24"/>
                <w:szCs w:val="24"/>
              </w:rPr>
            </w:pPr>
            <w:r w:rsidRPr="0060028D">
              <w:rPr>
                <w:rFonts w:ascii="Times New Roman" w:hAnsi="Times New Roman" w:cs="Times New Roman"/>
                <w:sz w:val="24"/>
                <w:szCs w:val="24"/>
              </w:rPr>
              <w:t>0.879</w:t>
            </w:r>
          </w:p>
        </w:tc>
      </w:tr>
      <w:tr w:rsidR="00143ECC" w:rsidRPr="0060028D" w14:paraId="134BA23D" w14:textId="77777777" w:rsidTr="00143ECC">
        <w:trPr>
          <w:trHeight w:val="804"/>
        </w:trPr>
        <w:tc>
          <w:tcPr>
            <w:tcW w:w="1018" w:type="dxa"/>
            <w:tcBorders>
              <w:top w:val="single" w:sz="4" w:space="0" w:color="auto"/>
              <w:left w:val="single" w:sz="4" w:space="0" w:color="auto"/>
              <w:bottom w:val="single" w:sz="4" w:space="0" w:color="auto"/>
              <w:right w:val="single" w:sz="4" w:space="0" w:color="auto"/>
            </w:tcBorders>
            <w:vAlign w:val="center"/>
          </w:tcPr>
          <w:p w14:paraId="44170AA6" w14:textId="77777777" w:rsidR="00143ECC" w:rsidRPr="0060028D" w:rsidRDefault="00143ECC" w:rsidP="003B0C08">
            <w:pPr>
              <w:pStyle w:val="ListParagraph"/>
              <w:numPr>
                <w:ilvl w:val="0"/>
                <w:numId w:val="5"/>
              </w:numPr>
              <w:spacing w:before="80" w:after="80" w:line="360" w:lineRule="auto"/>
              <w:contextualSpacing w:val="0"/>
              <w:jc w:val="center"/>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vAlign w:val="center"/>
          </w:tcPr>
          <w:p w14:paraId="43004E5B" w14:textId="77777777" w:rsidR="00143ECC" w:rsidRPr="0060028D" w:rsidRDefault="00143ECC" w:rsidP="003B0C08">
            <w:pPr>
              <w:spacing w:before="80" w:after="80" w:line="360" w:lineRule="auto"/>
              <w:rPr>
                <w:rFonts w:ascii="Times New Roman" w:hAnsi="Times New Roman" w:cs="Times New Roman"/>
                <w:sz w:val="24"/>
                <w:szCs w:val="24"/>
              </w:rPr>
            </w:pPr>
            <w:r w:rsidRPr="0060028D">
              <w:rPr>
                <w:rFonts w:ascii="Times New Roman" w:hAnsi="Times New Roman" w:cs="Times New Roman"/>
                <w:sz w:val="24"/>
                <w:szCs w:val="24"/>
              </w:rPr>
              <w:t>Awareness about mode of infection</w:t>
            </w:r>
          </w:p>
          <w:p w14:paraId="7DCAE0E8" w14:textId="77777777" w:rsidR="00143ECC" w:rsidRPr="0060028D" w:rsidRDefault="00143ECC" w:rsidP="003B0C08">
            <w:pPr>
              <w:spacing w:before="80" w:after="80" w:line="360" w:lineRule="auto"/>
              <w:rPr>
                <w:rFonts w:ascii="Times New Roman" w:hAnsi="Times New Roman" w:cs="Times New Roman"/>
                <w:sz w:val="24"/>
                <w:szCs w:val="24"/>
              </w:rPr>
            </w:pPr>
            <w:r w:rsidRPr="0060028D">
              <w:rPr>
                <w:rFonts w:ascii="Times New Roman" w:hAnsi="Times New Roman" w:cs="Times New Roman"/>
                <w:sz w:val="24"/>
                <w:szCs w:val="24"/>
              </w:rPr>
              <w:t>(yes = 1, otherwise = 0)</w:t>
            </w:r>
          </w:p>
        </w:tc>
        <w:tc>
          <w:tcPr>
            <w:tcW w:w="1942" w:type="dxa"/>
            <w:tcBorders>
              <w:top w:val="single" w:sz="4" w:space="0" w:color="auto"/>
              <w:left w:val="single" w:sz="4" w:space="0" w:color="auto"/>
              <w:bottom w:val="single" w:sz="4" w:space="0" w:color="auto"/>
              <w:right w:val="single" w:sz="4" w:space="0" w:color="auto"/>
            </w:tcBorders>
            <w:vAlign w:val="center"/>
          </w:tcPr>
          <w:p w14:paraId="6B231B0A" w14:textId="77777777" w:rsidR="00143ECC" w:rsidRPr="0060028D" w:rsidRDefault="00143ECC" w:rsidP="003B0C08">
            <w:pPr>
              <w:spacing w:before="80" w:after="80" w:line="360" w:lineRule="auto"/>
              <w:ind w:firstLine="567"/>
              <w:rPr>
                <w:rFonts w:ascii="Times New Roman" w:hAnsi="Times New Roman" w:cs="Times New Roman"/>
                <w:sz w:val="24"/>
                <w:szCs w:val="24"/>
              </w:rPr>
            </w:pPr>
            <w:r w:rsidRPr="0060028D">
              <w:rPr>
                <w:rFonts w:ascii="Times New Roman" w:hAnsi="Times New Roman" w:cs="Times New Roman"/>
                <w:sz w:val="24"/>
                <w:szCs w:val="24"/>
              </w:rPr>
              <w:t>-0.0062***</w:t>
            </w:r>
          </w:p>
          <w:p w14:paraId="3CD14B17" w14:textId="77777777" w:rsidR="00143ECC" w:rsidRPr="0060028D" w:rsidRDefault="00143ECC" w:rsidP="003B0C08">
            <w:pPr>
              <w:spacing w:before="80" w:after="80" w:line="360" w:lineRule="auto"/>
              <w:ind w:firstLine="567"/>
              <w:rPr>
                <w:rFonts w:ascii="Times New Roman" w:hAnsi="Times New Roman" w:cs="Times New Roman"/>
                <w:sz w:val="24"/>
                <w:szCs w:val="24"/>
              </w:rPr>
            </w:pPr>
            <w:r w:rsidRPr="0060028D">
              <w:rPr>
                <w:rFonts w:ascii="Times New Roman" w:hAnsi="Times New Roman" w:cs="Times New Roman"/>
                <w:sz w:val="24"/>
                <w:szCs w:val="24"/>
              </w:rPr>
              <w:t>(-2.97)</w:t>
            </w:r>
          </w:p>
        </w:tc>
        <w:tc>
          <w:tcPr>
            <w:tcW w:w="1514" w:type="dxa"/>
            <w:tcBorders>
              <w:top w:val="single" w:sz="4" w:space="0" w:color="auto"/>
              <w:left w:val="single" w:sz="4" w:space="0" w:color="auto"/>
              <w:bottom w:val="single" w:sz="4" w:space="0" w:color="auto"/>
              <w:right w:val="single" w:sz="4" w:space="0" w:color="auto"/>
            </w:tcBorders>
            <w:vAlign w:val="center"/>
          </w:tcPr>
          <w:p w14:paraId="443A7FF5" w14:textId="77777777" w:rsidR="00143ECC" w:rsidRPr="0060028D" w:rsidRDefault="00143ECC" w:rsidP="003B0C08">
            <w:pPr>
              <w:spacing w:before="80" w:after="80" w:line="360" w:lineRule="auto"/>
              <w:ind w:firstLine="567"/>
              <w:rPr>
                <w:rFonts w:ascii="Times New Roman" w:hAnsi="Times New Roman" w:cs="Times New Roman"/>
                <w:sz w:val="24"/>
                <w:szCs w:val="24"/>
              </w:rPr>
            </w:pPr>
            <w:r w:rsidRPr="0060028D">
              <w:rPr>
                <w:rFonts w:ascii="Times New Roman" w:hAnsi="Times New Roman" w:cs="Times New Roman"/>
                <w:sz w:val="24"/>
                <w:szCs w:val="24"/>
              </w:rPr>
              <w:t>0.000</w:t>
            </w:r>
          </w:p>
        </w:tc>
      </w:tr>
      <w:tr w:rsidR="00143ECC" w:rsidRPr="0060028D" w14:paraId="6841D958" w14:textId="77777777" w:rsidTr="00143ECC">
        <w:trPr>
          <w:trHeight w:val="794"/>
        </w:trPr>
        <w:tc>
          <w:tcPr>
            <w:tcW w:w="1018" w:type="dxa"/>
            <w:tcBorders>
              <w:top w:val="single" w:sz="4" w:space="0" w:color="auto"/>
              <w:left w:val="single" w:sz="4" w:space="0" w:color="auto"/>
              <w:bottom w:val="single" w:sz="4" w:space="0" w:color="auto"/>
              <w:right w:val="single" w:sz="4" w:space="0" w:color="auto"/>
            </w:tcBorders>
            <w:vAlign w:val="center"/>
          </w:tcPr>
          <w:p w14:paraId="579BB588" w14:textId="77777777" w:rsidR="00143ECC" w:rsidRPr="0060028D" w:rsidRDefault="00143ECC" w:rsidP="003B0C08">
            <w:pPr>
              <w:pStyle w:val="ListParagraph"/>
              <w:numPr>
                <w:ilvl w:val="0"/>
                <w:numId w:val="5"/>
              </w:numPr>
              <w:spacing w:before="80" w:after="80" w:line="360" w:lineRule="auto"/>
              <w:contextualSpacing w:val="0"/>
              <w:jc w:val="center"/>
              <w:rPr>
                <w:rFonts w:ascii="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vAlign w:val="center"/>
          </w:tcPr>
          <w:p w14:paraId="0B90052A" w14:textId="77777777" w:rsidR="00143ECC" w:rsidRPr="0060028D" w:rsidRDefault="00143ECC" w:rsidP="003B0C08">
            <w:pPr>
              <w:spacing w:before="80" w:after="80" w:line="360" w:lineRule="auto"/>
              <w:rPr>
                <w:rFonts w:ascii="Times New Roman" w:hAnsi="Times New Roman" w:cs="Times New Roman"/>
                <w:sz w:val="24"/>
                <w:szCs w:val="24"/>
              </w:rPr>
            </w:pPr>
            <w:r w:rsidRPr="0060028D">
              <w:rPr>
                <w:rFonts w:ascii="Times New Roman" w:hAnsi="Times New Roman" w:cs="Times New Roman"/>
                <w:sz w:val="24"/>
                <w:szCs w:val="24"/>
              </w:rPr>
              <w:t>Severity of symptoms</w:t>
            </w:r>
          </w:p>
          <w:p w14:paraId="2F22DF2C" w14:textId="77777777" w:rsidR="00143ECC" w:rsidRPr="0060028D" w:rsidRDefault="00143ECC" w:rsidP="003B0C08">
            <w:pPr>
              <w:spacing w:before="80" w:after="80" w:line="360" w:lineRule="auto"/>
              <w:rPr>
                <w:rFonts w:ascii="Times New Roman" w:hAnsi="Times New Roman" w:cs="Times New Roman"/>
                <w:sz w:val="24"/>
                <w:szCs w:val="24"/>
              </w:rPr>
            </w:pPr>
            <w:r w:rsidRPr="0060028D">
              <w:rPr>
                <w:rFonts w:ascii="Times New Roman" w:hAnsi="Times New Roman" w:cs="Times New Roman"/>
                <w:sz w:val="24"/>
                <w:szCs w:val="24"/>
              </w:rPr>
              <w:t>(severe = 1, not severe = 0)</w:t>
            </w:r>
          </w:p>
        </w:tc>
        <w:tc>
          <w:tcPr>
            <w:tcW w:w="1942" w:type="dxa"/>
            <w:tcBorders>
              <w:top w:val="single" w:sz="4" w:space="0" w:color="auto"/>
              <w:left w:val="single" w:sz="4" w:space="0" w:color="auto"/>
              <w:bottom w:val="single" w:sz="4" w:space="0" w:color="auto"/>
              <w:right w:val="single" w:sz="4" w:space="0" w:color="auto"/>
            </w:tcBorders>
            <w:vAlign w:val="center"/>
          </w:tcPr>
          <w:p w14:paraId="67D85653" w14:textId="77777777" w:rsidR="00143ECC" w:rsidRPr="0060028D" w:rsidRDefault="00143ECC" w:rsidP="003B0C08">
            <w:pPr>
              <w:spacing w:before="80" w:after="80" w:line="360" w:lineRule="auto"/>
              <w:ind w:firstLine="567"/>
              <w:rPr>
                <w:rFonts w:ascii="Times New Roman" w:hAnsi="Times New Roman" w:cs="Times New Roman"/>
                <w:sz w:val="24"/>
                <w:szCs w:val="24"/>
              </w:rPr>
            </w:pPr>
            <w:r w:rsidRPr="0060028D">
              <w:rPr>
                <w:rFonts w:ascii="Times New Roman" w:hAnsi="Times New Roman" w:cs="Times New Roman"/>
                <w:sz w:val="24"/>
                <w:szCs w:val="24"/>
              </w:rPr>
              <w:t>0.0405*</w:t>
            </w:r>
          </w:p>
          <w:p w14:paraId="7174A8F5" w14:textId="77777777" w:rsidR="00143ECC" w:rsidRPr="0060028D" w:rsidRDefault="00143ECC" w:rsidP="003B0C08">
            <w:pPr>
              <w:spacing w:before="80" w:after="80" w:line="360" w:lineRule="auto"/>
              <w:ind w:firstLine="567"/>
              <w:rPr>
                <w:rFonts w:ascii="Times New Roman" w:hAnsi="Times New Roman" w:cs="Times New Roman"/>
                <w:sz w:val="24"/>
                <w:szCs w:val="24"/>
              </w:rPr>
            </w:pPr>
            <w:r w:rsidRPr="0060028D">
              <w:rPr>
                <w:rFonts w:ascii="Times New Roman" w:hAnsi="Times New Roman" w:cs="Times New Roman"/>
                <w:sz w:val="24"/>
                <w:szCs w:val="24"/>
              </w:rPr>
              <w:t>(1.71)</w:t>
            </w:r>
          </w:p>
        </w:tc>
        <w:tc>
          <w:tcPr>
            <w:tcW w:w="1514" w:type="dxa"/>
            <w:tcBorders>
              <w:top w:val="single" w:sz="4" w:space="0" w:color="auto"/>
              <w:left w:val="single" w:sz="4" w:space="0" w:color="auto"/>
              <w:bottom w:val="single" w:sz="4" w:space="0" w:color="auto"/>
              <w:right w:val="single" w:sz="4" w:space="0" w:color="auto"/>
            </w:tcBorders>
            <w:vAlign w:val="center"/>
          </w:tcPr>
          <w:p w14:paraId="2382B40B" w14:textId="77777777" w:rsidR="00143ECC" w:rsidRPr="0060028D" w:rsidRDefault="00143ECC" w:rsidP="003B0C08">
            <w:pPr>
              <w:spacing w:before="80" w:after="80" w:line="360" w:lineRule="auto"/>
              <w:ind w:firstLine="567"/>
              <w:rPr>
                <w:rFonts w:ascii="Times New Roman" w:hAnsi="Times New Roman" w:cs="Times New Roman"/>
                <w:sz w:val="24"/>
                <w:szCs w:val="24"/>
              </w:rPr>
            </w:pPr>
            <w:r w:rsidRPr="0060028D">
              <w:rPr>
                <w:rFonts w:ascii="Times New Roman" w:hAnsi="Times New Roman" w:cs="Times New Roman"/>
                <w:sz w:val="24"/>
                <w:szCs w:val="24"/>
              </w:rPr>
              <w:t>0.090</w:t>
            </w:r>
          </w:p>
        </w:tc>
      </w:tr>
      <w:tr w:rsidR="00143ECC" w:rsidRPr="0060028D" w14:paraId="1694A2C1" w14:textId="77777777" w:rsidTr="00143ECC">
        <w:trPr>
          <w:trHeight w:val="432"/>
        </w:trPr>
        <w:tc>
          <w:tcPr>
            <w:tcW w:w="5838" w:type="dxa"/>
            <w:gridSpan w:val="2"/>
            <w:tcBorders>
              <w:top w:val="single" w:sz="4" w:space="0" w:color="auto"/>
              <w:left w:val="single" w:sz="4" w:space="0" w:color="auto"/>
              <w:bottom w:val="single" w:sz="4" w:space="0" w:color="auto"/>
              <w:right w:val="single" w:sz="4" w:space="0" w:color="auto"/>
            </w:tcBorders>
            <w:vAlign w:val="center"/>
          </w:tcPr>
          <w:p w14:paraId="413BEC85" w14:textId="77777777" w:rsidR="00143ECC" w:rsidRPr="0060028D" w:rsidRDefault="00143ECC" w:rsidP="003B0C08">
            <w:pPr>
              <w:spacing w:before="80" w:after="80" w:line="360" w:lineRule="auto"/>
              <w:ind w:firstLine="1134"/>
              <w:rPr>
                <w:rFonts w:ascii="Times New Roman" w:hAnsi="Times New Roman" w:cs="Times New Roman"/>
                <w:sz w:val="24"/>
                <w:szCs w:val="24"/>
              </w:rPr>
            </w:pPr>
            <w:r w:rsidRPr="0060028D">
              <w:rPr>
                <w:rFonts w:ascii="Times New Roman" w:hAnsi="Times New Roman" w:cs="Times New Roman"/>
                <w:sz w:val="24"/>
                <w:szCs w:val="24"/>
              </w:rPr>
              <w:t xml:space="preserve">F-test </w:t>
            </w:r>
          </w:p>
        </w:tc>
        <w:tc>
          <w:tcPr>
            <w:tcW w:w="1942" w:type="dxa"/>
            <w:tcBorders>
              <w:top w:val="single" w:sz="4" w:space="0" w:color="auto"/>
              <w:left w:val="single" w:sz="4" w:space="0" w:color="auto"/>
              <w:bottom w:val="single" w:sz="4" w:space="0" w:color="auto"/>
              <w:right w:val="single" w:sz="4" w:space="0" w:color="auto"/>
            </w:tcBorders>
            <w:vAlign w:val="center"/>
          </w:tcPr>
          <w:p w14:paraId="32ED8535" w14:textId="77777777" w:rsidR="00143ECC" w:rsidRPr="0060028D" w:rsidRDefault="00143ECC" w:rsidP="003B0C08">
            <w:pPr>
              <w:spacing w:before="80" w:after="80" w:line="360" w:lineRule="auto"/>
              <w:ind w:firstLine="567"/>
              <w:rPr>
                <w:rFonts w:ascii="Times New Roman" w:hAnsi="Times New Roman" w:cs="Times New Roman"/>
                <w:sz w:val="24"/>
                <w:szCs w:val="24"/>
              </w:rPr>
            </w:pPr>
            <w:r w:rsidRPr="0060028D">
              <w:rPr>
                <w:rFonts w:ascii="Times New Roman" w:hAnsi="Times New Roman" w:cs="Times New Roman"/>
                <w:sz w:val="24"/>
                <w:szCs w:val="24"/>
              </w:rPr>
              <w:t>43.92***</w:t>
            </w:r>
          </w:p>
        </w:tc>
        <w:tc>
          <w:tcPr>
            <w:tcW w:w="1514" w:type="dxa"/>
            <w:tcBorders>
              <w:top w:val="single" w:sz="4" w:space="0" w:color="auto"/>
              <w:left w:val="single" w:sz="4" w:space="0" w:color="auto"/>
              <w:bottom w:val="single" w:sz="4" w:space="0" w:color="auto"/>
              <w:right w:val="single" w:sz="4" w:space="0" w:color="auto"/>
            </w:tcBorders>
            <w:vAlign w:val="center"/>
          </w:tcPr>
          <w:p w14:paraId="5D1C0264" w14:textId="77777777" w:rsidR="00143ECC" w:rsidRPr="0060028D" w:rsidRDefault="00143ECC" w:rsidP="003B0C08">
            <w:pPr>
              <w:spacing w:before="80" w:after="80" w:line="360" w:lineRule="auto"/>
              <w:ind w:firstLine="567"/>
              <w:rPr>
                <w:rFonts w:ascii="Times New Roman" w:hAnsi="Times New Roman" w:cs="Times New Roman"/>
                <w:sz w:val="24"/>
                <w:szCs w:val="24"/>
              </w:rPr>
            </w:pPr>
            <w:r w:rsidRPr="0060028D">
              <w:rPr>
                <w:rFonts w:ascii="Times New Roman" w:hAnsi="Times New Roman" w:cs="Times New Roman"/>
                <w:sz w:val="24"/>
                <w:szCs w:val="24"/>
              </w:rPr>
              <w:t>0.000</w:t>
            </w:r>
          </w:p>
        </w:tc>
      </w:tr>
      <w:tr w:rsidR="00143ECC" w:rsidRPr="0060028D" w14:paraId="611456B9" w14:textId="77777777" w:rsidTr="00143ECC">
        <w:trPr>
          <w:trHeight w:val="442"/>
        </w:trPr>
        <w:tc>
          <w:tcPr>
            <w:tcW w:w="5838" w:type="dxa"/>
            <w:gridSpan w:val="2"/>
            <w:tcBorders>
              <w:top w:val="single" w:sz="4" w:space="0" w:color="auto"/>
              <w:left w:val="single" w:sz="4" w:space="0" w:color="auto"/>
              <w:bottom w:val="single" w:sz="4" w:space="0" w:color="auto"/>
              <w:right w:val="single" w:sz="4" w:space="0" w:color="auto"/>
            </w:tcBorders>
            <w:vAlign w:val="center"/>
          </w:tcPr>
          <w:p w14:paraId="5F347338" w14:textId="77777777" w:rsidR="00143ECC" w:rsidRPr="0060028D" w:rsidRDefault="00143ECC" w:rsidP="003B0C08">
            <w:pPr>
              <w:spacing w:before="80" w:after="80" w:line="360" w:lineRule="auto"/>
              <w:ind w:firstLine="1134"/>
              <w:rPr>
                <w:rFonts w:ascii="Times New Roman" w:hAnsi="Times New Roman" w:cs="Times New Roman"/>
                <w:sz w:val="24"/>
                <w:szCs w:val="24"/>
              </w:rPr>
            </w:pPr>
            <w:r w:rsidRPr="0060028D">
              <w:rPr>
                <w:rFonts w:ascii="Times New Roman" w:hAnsi="Times New Roman" w:cs="Times New Roman"/>
                <w:sz w:val="24"/>
                <w:szCs w:val="24"/>
              </w:rPr>
              <w:t>R</w:t>
            </w:r>
            <w:r w:rsidRPr="0060028D">
              <w:rPr>
                <w:rFonts w:ascii="Times New Roman" w:hAnsi="Times New Roman" w:cs="Times New Roman"/>
                <w:sz w:val="24"/>
                <w:szCs w:val="24"/>
                <w:vertAlign w:val="superscript"/>
              </w:rPr>
              <w:t>2</w:t>
            </w:r>
          </w:p>
        </w:tc>
        <w:tc>
          <w:tcPr>
            <w:tcW w:w="3457" w:type="dxa"/>
            <w:gridSpan w:val="2"/>
            <w:tcBorders>
              <w:top w:val="single" w:sz="4" w:space="0" w:color="auto"/>
              <w:left w:val="single" w:sz="4" w:space="0" w:color="auto"/>
              <w:bottom w:val="single" w:sz="4" w:space="0" w:color="auto"/>
              <w:right w:val="single" w:sz="4" w:space="0" w:color="auto"/>
            </w:tcBorders>
            <w:vAlign w:val="center"/>
          </w:tcPr>
          <w:p w14:paraId="7A351284" w14:textId="77777777" w:rsidR="00143ECC" w:rsidRPr="0060028D" w:rsidRDefault="00143ECC" w:rsidP="003B0C08">
            <w:pPr>
              <w:spacing w:before="80" w:after="80" w:line="360" w:lineRule="auto"/>
              <w:ind w:firstLine="567"/>
              <w:jc w:val="center"/>
              <w:rPr>
                <w:rFonts w:ascii="Times New Roman" w:hAnsi="Times New Roman" w:cs="Times New Roman"/>
                <w:sz w:val="24"/>
                <w:szCs w:val="24"/>
              </w:rPr>
            </w:pPr>
            <w:r w:rsidRPr="0060028D">
              <w:rPr>
                <w:rFonts w:ascii="Times New Roman" w:hAnsi="Times New Roman" w:cs="Times New Roman"/>
                <w:sz w:val="24"/>
                <w:szCs w:val="24"/>
              </w:rPr>
              <w:t>0.8012</w:t>
            </w:r>
          </w:p>
        </w:tc>
      </w:tr>
    </w:tbl>
    <w:p w14:paraId="644FF250" w14:textId="77777777" w:rsidR="00143ECC" w:rsidRPr="0060028D" w:rsidRDefault="00143ECC" w:rsidP="003B0C08">
      <w:pPr>
        <w:spacing w:after="0" w:line="360" w:lineRule="auto"/>
        <w:rPr>
          <w:rFonts w:ascii="Times New Roman" w:hAnsi="Times New Roman" w:cs="Times New Roman"/>
          <w:sz w:val="24"/>
          <w:szCs w:val="24"/>
        </w:rPr>
      </w:pPr>
      <w:r w:rsidRPr="0060028D">
        <w:rPr>
          <w:rFonts w:ascii="Times New Roman" w:hAnsi="Times New Roman" w:cs="Times New Roman"/>
          <w:sz w:val="24"/>
          <w:szCs w:val="24"/>
        </w:rPr>
        <w:t>Note: Figures in parentheses indicates the calculated t-test value,</w:t>
      </w:r>
    </w:p>
    <w:p w14:paraId="6A0FD19C" w14:textId="77777777" w:rsidR="00143ECC" w:rsidRPr="0060028D" w:rsidRDefault="00143ECC" w:rsidP="003B0C08">
      <w:pPr>
        <w:spacing w:after="0" w:line="360" w:lineRule="auto"/>
        <w:rPr>
          <w:rFonts w:ascii="Times New Roman" w:hAnsi="Times New Roman" w:cs="Times New Roman"/>
          <w:sz w:val="24"/>
          <w:szCs w:val="24"/>
        </w:rPr>
      </w:pPr>
      <w:r w:rsidRPr="0060028D">
        <w:rPr>
          <w:rFonts w:ascii="Times New Roman" w:hAnsi="Times New Roman" w:cs="Times New Roman"/>
          <w:sz w:val="24"/>
          <w:szCs w:val="24"/>
        </w:rPr>
        <w:t xml:space="preserve">***indicates significant at 1 per cent level of probability, </w:t>
      </w:r>
    </w:p>
    <w:p w14:paraId="7BE932BF" w14:textId="77777777" w:rsidR="00143ECC" w:rsidRPr="0060028D" w:rsidRDefault="00143ECC" w:rsidP="003B0C08">
      <w:pPr>
        <w:spacing w:after="0" w:line="360" w:lineRule="auto"/>
        <w:rPr>
          <w:rFonts w:ascii="Times New Roman" w:hAnsi="Times New Roman" w:cs="Times New Roman"/>
          <w:sz w:val="24"/>
          <w:szCs w:val="24"/>
        </w:rPr>
      </w:pPr>
      <w:r w:rsidRPr="0060028D">
        <w:rPr>
          <w:rFonts w:ascii="Times New Roman" w:hAnsi="Times New Roman" w:cs="Times New Roman"/>
          <w:sz w:val="24"/>
          <w:szCs w:val="24"/>
        </w:rPr>
        <w:t>**indicates significance at 5 per cent level of probability and</w:t>
      </w:r>
    </w:p>
    <w:p w14:paraId="05048A8A" w14:textId="1538553F" w:rsidR="00143ECC" w:rsidRPr="0060028D" w:rsidRDefault="00143ECC" w:rsidP="003B0C08">
      <w:pPr>
        <w:spacing w:after="0" w:line="360" w:lineRule="auto"/>
        <w:rPr>
          <w:rFonts w:ascii="Times New Roman" w:hAnsi="Times New Roman" w:cs="Times New Roman"/>
          <w:sz w:val="24"/>
          <w:szCs w:val="24"/>
        </w:rPr>
        <w:sectPr w:rsidR="00143ECC" w:rsidRPr="0060028D" w:rsidSect="00143ECC">
          <w:pgSz w:w="12240" w:h="15840"/>
          <w:pgMar w:top="1440" w:right="1440" w:bottom="1440" w:left="1440" w:header="720" w:footer="720" w:gutter="0"/>
          <w:pgNumType w:start="1"/>
          <w:cols w:space="720"/>
        </w:sectPr>
      </w:pPr>
      <w:r w:rsidRPr="0060028D">
        <w:rPr>
          <w:rFonts w:ascii="Times New Roman" w:hAnsi="Times New Roman" w:cs="Times New Roman"/>
          <w:sz w:val="24"/>
          <w:szCs w:val="24"/>
        </w:rPr>
        <w:t>*indicates significance at 10 per cent level of p</w:t>
      </w:r>
      <w:r w:rsidR="008D1607" w:rsidRPr="0060028D">
        <w:rPr>
          <w:rFonts w:ascii="Times New Roman" w:hAnsi="Times New Roman" w:cs="Times New Roman"/>
          <w:sz w:val="24"/>
          <w:szCs w:val="24"/>
        </w:rPr>
        <w:t>robabilit</w:t>
      </w:r>
      <w:r w:rsidR="006A0434" w:rsidRPr="0060028D">
        <w:rPr>
          <w:rFonts w:ascii="Times New Roman" w:hAnsi="Times New Roman" w:cs="Times New Roman"/>
          <w:sz w:val="24"/>
          <w:szCs w:val="24"/>
        </w:rPr>
        <w:t>y</w:t>
      </w:r>
    </w:p>
    <w:p w14:paraId="3F62AA8E" w14:textId="77777777" w:rsidR="008020F7" w:rsidRPr="0060028D" w:rsidRDefault="008020F7" w:rsidP="003B0C08">
      <w:pPr>
        <w:spacing w:line="360" w:lineRule="auto"/>
        <w:rPr>
          <w:rFonts w:ascii="Times New Roman" w:hAnsi="Times New Roman" w:cs="Times New Roman"/>
          <w:sz w:val="24"/>
          <w:szCs w:val="24"/>
        </w:rPr>
      </w:pPr>
    </w:p>
    <w:sectPr w:rsidR="008020F7" w:rsidRPr="0060028D" w:rsidSect="0033617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4DA03" w14:textId="77777777" w:rsidR="00C50F33" w:rsidRDefault="00C50F33" w:rsidP="007F4EF9">
      <w:pPr>
        <w:spacing w:after="0" w:line="240" w:lineRule="auto"/>
      </w:pPr>
      <w:r>
        <w:separator/>
      </w:r>
    </w:p>
  </w:endnote>
  <w:endnote w:type="continuationSeparator" w:id="0">
    <w:p w14:paraId="1EE976E6" w14:textId="77777777" w:rsidR="00C50F33" w:rsidRDefault="00C50F33" w:rsidP="007F4E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60162" w14:textId="77777777" w:rsidR="00A85228" w:rsidRDefault="00A852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CFF00" w14:textId="77777777" w:rsidR="00A85228" w:rsidRDefault="00A852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36BBE" w14:textId="77777777" w:rsidR="00A85228" w:rsidRDefault="00A852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CE0873" w14:textId="77777777" w:rsidR="00C50F33" w:rsidRDefault="00C50F33" w:rsidP="007F4EF9">
      <w:pPr>
        <w:spacing w:after="0" w:line="240" w:lineRule="auto"/>
      </w:pPr>
      <w:r>
        <w:separator/>
      </w:r>
    </w:p>
  </w:footnote>
  <w:footnote w:type="continuationSeparator" w:id="0">
    <w:p w14:paraId="298BEBB1" w14:textId="77777777" w:rsidR="00C50F33" w:rsidRDefault="00C50F33" w:rsidP="007F4E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40877" w14:textId="33506FF0" w:rsidR="00A85228" w:rsidRDefault="00C50F33">
    <w:pPr>
      <w:pStyle w:val="Header"/>
    </w:pPr>
    <w:r>
      <w:rPr>
        <w:noProof/>
      </w:rPr>
      <w:pict w14:anchorId="0E4976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13201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78686" w14:textId="4886BCB2" w:rsidR="00A85228" w:rsidRDefault="00C50F33">
    <w:pPr>
      <w:pStyle w:val="Header"/>
    </w:pPr>
    <w:r>
      <w:rPr>
        <w:noProof/>
      </w:rPr>
      <w:pict w14:anchorId="6805FB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13201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79EC8" w14:textId="5E3D11A3" w:rsidR="00A85228" w:rsidRDefault="00C50F33">
    <w:pPr>
      <w:pStyle w:val="Header"/>
    </w:pPr>
    <w:r>
      <w:rPr>
        <w:noProof/>
      </w:rPr>
      <w:pict w14:anchorId="114D51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513201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94050E"/>
    <w:multiLevelType w:val="hybridMultilevel"/>
    <w:tmpl w:val="202A5E6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DCD5478"/>
    <w:multiLevelType w:val="hybridMultilevel"/>
    <w:tmpl w:val="175EB738"/>
    <w:lvl w:ilvl="0" w:tplc="4009000B">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hint="default"/>
      </w:rPr>
    </w:lvl>
    <w:lvl w:ilvl="8" w:tplc="40090005">
      <w:start w:val="1"/>
      <w:numFmt w:val="bullet"/>
      <w:lvlText w:val=""/>
      <w:lvlJc w:val="left"/>
      <w:pPr>
        <w:ind w:left="6120" w:hanging="360"/>
      </w:pPr>
      <w:rPr>
        <w:rFonts w:ascii="Wingdings" w:hAnsi="Wingdings" w:hint="default"/>
      </w:rPr>
    </w:lvl>
  </w:abstractNum>
  <w:abstractNum w:abstractNumId="2" w15:restartNumberingAfterBreak="0">
    <w:nsid w:val="34085FDD"/>
    <w:multiLevelType w:val="hybridMultilevel"/>
    <w:tmpl w:val="8964640E"/>
    <w:lvl w:ilvl="0" w:tplc="0B6A5364">
      <w:start w:val="1"/>
      <w:numFmt w:val="decimal"/>
      <w:lvlText w:val="%1."/>
      <w:lvlJc w:val="left"/>
      <w:rPr>
        <w:color w:val="00000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3F05648D"/>
    <w:multiLevelType w:val="hybridMultilevel"/>
    <w:tmpl w:val="8EE2D82A"/>
    <w:lvl w:ilvl="0" w:tplc="4009000F">
      <w:start w:val="1"/>
      <w:numFmt w:val="decimal"/>
      <w:lvlText w:val="%1."/>
      <w:lvlJc w:val="left"/>
      <w:pPr>
        <w:ind w:left="720" w:hanging="360"/>
      </w:pPr>
      <w:rPr>
        <w:rFonts w:cs="Times New Roman"/>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4" w15:restartNumberingAfterBreak="0">
    <w:nsid w:val="3FD63F4F"/>
    <w:multiLevelType w:val="hybridMultilevel"/>
    <w:tmpl w:val="E2823A70"/>
    <w:lvl w:ilvl="0" w:tplc="4009001B">
      <w:start w:val="1"/>
      <w:numFmt w:val="lowerRoman"/>
      <w:lvlText w:val="%1."/>
      <w:lvlJc w:val="right"/>
      <w:pPr>
        <w:ind w:left="928" w:hanging="360"/>
      </w:pPr>
      <w:rPr>
        <w:rFonts w:cs="Times New Roman"/>
      </w:rPr>
    </w:lvl>
    <w:lvl w:ilvl="1" w:tplc="40090019">
      <w:start w:val="1"/>
      <w:numFmt w:val="lowerLetter"/>
      <w:lvlText w:val="%2."/>
      <w:lvlJc w:val="left"/>
      <w:pPr>
        <w:ind w:left="1648" w:hanging="360"/>
      </w:pPr>
      <w:rPr>
        <w:rFonts w:cs="Times New Roman"/>
      </w:rPr>
    </w:lvl>
    <w:lvl w:ilvl="2" w:tplc="4009001B">
      <w:start w:val="1"/>
      <w:numFmt w:val="lowerRoman"/>
      <w:lvlText w:val="%3."/>
      <w:lvlJc w:val="right"/>
      <w:pPr>
        <w:ind w:left="2368" w:hanging="180"/>
      </w:pPr>
      <w:rPr>
        <w:rFonts w:cs="Times New Roman"/>
      </w:rPr>
    </w:lvl>
    <w:lvl w:ilvl="3" w:tplc="4009000F">
      <w:start w:val="1"/>
      <w:numFmt w:val="decimal"/>
      <w:lvlText w:val="%4."/>
      <w:lvlJc w:val="left"/>
      <w:pPr>
        <w:ind w:left="3088" w:hanging="360"/>
      </w:pPr>
      <w:rPr>
        <w:rFonts w:cs="Times New Roman"/>
      </w:rPr>
    </w:lvl>
    <w:lvl w:ilvl="4" w:tplc="40090019">
      <w:start w:val="1"/>
      <w:numFmt w:val="lowerLetter"/>
      <w:lvlText w:val="%5."/>
      <w:lvlJc w:val="left"/>
      <w:pPr>
        <w:ind w:left="3808" w:hanging="360"/>
      </w:pPr>
      <w:rPr>
        <w:rFonts w:cs="Times New Roman"/>
      </w:rPr>
    </w:lvl>
    <w:lvl w:ilvl="5" w:tplc="4009001B">
      <w:start w:val="1"/>
      <w:numFmt w:val="lowerRoman"/>
      <w:lvlText w:val="%6."/>
      <w:lvlJc w:val="right"/>
      <w:pPr>
        <w:ind w:left="4528" w:hanging="180"/>
      </w:pPr>
      <w:rPr>
        <w:rFonts w:cs="Times New Roman"/>
      </w:rPr>
    </w:lvl>
    <w:lvl w:ilvl="6" w:tplc="4009000F">
      <w:start w:val="1"/>
      <w:numFmt w:val="decimal"/>
      <w:lvlText w:val="%7."/>
      <w:lvlJc w:val="left"/>
      <w:pPr>
        <w:ind w:left="5248" w:hanging="360"/>
      </w:pPr>
      <w:rPr>
        <w:rFonts w:cs="Times New Roman"/>
      </w:rPr>
    </w:lvl>
    <w:lvl w:ilvl="7" w:tplc="40090019">
      <w:start w:val="1"/>
      <w:numFmt w:val="lowerLetter"/>
      <w:lvlText w:val="%8."/>
      <w:lvlJc w:val="left"/>
      <w:pPr>
        <w:ind w:left="5968" w:hanging="360"/>
      </w:pPr>
      <w:rPr>
        <w:rFonts w:cs="Times New Roman"/>
      </w:rPr>
    </w:lvl>
    <w:lvl w:ilvl="8" w:tplc="4009001B">
      <w:start w:val="1"/>
      <w:numFmt w:val="lowerRoman"/>
      <w:lvlText w:val="%9."/>
      <w:lvlJc w:val="right"/>
      <w:pPr>
        <w:ind w:left="6688" w:hanging="180"/>
      </w:pPr>
      <w:rPr>
        <w:rFonts w:cs="Times New Roman"/>
      </w:rPr>
    </w:lvl>
  </w:abstractNum>
  <w:abstractNum w:abstractNumId="5" w15:restartNumberingAfterBreak="0">
    <w:nsid w:val="55561411"/>
    <w:multiLevelType w:val="multilevel"/>
    <w:tmpl w:val="F0848A7A"/>
    <w:lvl w:ilvl="0">
      <w:start w:val="1"/>
      <w:numFmt w:val="decimal"/>
      <w:lvlText w:val="%1)"/>
      <w:lvlJc w:val="left"/>
      <w:pPr>
        <w:ind w:left="63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7440500"/>
    <w:multiLevelType w:val="hybridMultilevel"/>
    <w:tmpl w:val="340E8916"/>
    <w:lvl w:ilvl="0" w:tplc="86142D1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5133E33"/>
    <w:multiLevelType w:val="hybridMultilevel"/>
    <w:tmpl w:val="D3225D76"/>
    <w:lvl w:ilvl="0" w:tplc="4009001B">
      <w:start w:val="1"/>
      <w:numFmt w:val="lowerRoman"/>
      <w:lvlText w:val="%1."/>
      <w:lvlJc w:val="right"/>
      <w:pPr>
        <w:ind w:left="720" w:hanging="360"/>
      </w:pPr>
      <w:rPr>
        <w:rFonts w:cs="Times New Roman"/>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abstractNum w:abstractNumId="8" w15:restartNumberingAfterBreak="0">
    <w:nsid w:val="75DD6AA4"/>
    <w:multiLevelType w:val="hybridMultilevel"/>
    <w:tmpl w:val="CE18F20C"/>
    <w:lvl w:ilvl="0" w:tplc="4009000F">
      <w:start w:val="1"/>
      <w:numFmt w:val="decimal"/>
      <w:lvlText w:val="%1."/>
      <w:lvlJc w:val="left"/>
      <w:pPr>
        <w:ind w:left="720" w:hanging="360"/>
      </w:pPr>
      <w:rPr>
        <w:rFonts w:cs="Times New Roman"/>
      </w:rPr>
    </w:lvl>
    <w:lvl w:ilvl="1" w:tplc="40090019">
      <w:start w:val="1"/>
      <w:numFmt w:val="lowerLetter"/>
      <w:lvlText w:val="%2."/>
      <w:lvlJc w:val="left"/>
      <w:pPr>
        <w:ind w:left="1440" w:hanging="360"/>
      </w:pPr>
      <w:rPr>
        <w:rFonts w:cs="Times New Roman"/>
      </w:rPr>
    </w:lvl>
    <w:lvl w:ilvl="2" w:tplc="4009001B">
      <w:start w:val="1"/>
      <w:numFmt w:val="lowerRoman"/>
      <w:lvlText w:val="%3."/>
      <w:lvlJc w:val="right"/>
      <w:pPr>
        <w:ind w:left="2160" w:hanging="180"/>
      </w:pPr>
      <w:rPr>
        <w:rFonts w:cs="Times New Roman"/>
      </w:rPr>
    </w:lvl>
    <w:lvl w:ilvl="3" w:tplc="4009000F">
      <w:start w:val="1"/>
      <w:numFmt w:val="decimal"/>
      <w:lvlText w:val="%4."/>
      <w:lvlJc w:val="left"/>
      <w:pPr>
        <w:ind w:left="2880" w:hanging="360"/>
      </w:pPr>
      <w:rPr>
        <w:rFonts w:cs="Times New Roman"/>
      </w:rPr>
    </w:lvl>
    <w:lvl w:ilvl="4" w:tplc="40090019">
      <w:start w:val="1"/>
      <w:numFmt w:val="lowerLetter"/>
      <w:lvlText w:val="%5."/>
      <w:lvlJc w:val="left"/>
      <w:pPr>
        <w:ind w:left="3600" w:hanging="360"/>
      </w:pPr>
      <w:rPr>
        <w:rFonts w:cs="Times New Roman"/>
      </w:rPr>
    </w:lvl>
    <w:lvl w:ilvl="5" w:tplc="4009001B">
      <w:start w:val="1"/>
      <w:numFmt w:val="lowerRoman"/>
      <w:lvlText w:val="%6."/>
      <w:lvlJc w:val="right"/>
      <w:pPr>
        <w:ind w:left="4320" w:hanging="180"/>
      </w:pPr>
      <w:rPr>
        <w:rFonts w:cs="Times New Roman"/>
      </w:rPr>
    </w:lvl>
    <w:lvl w:ilvl="6" w:tplc="4009000F">
      <w:start w:val="1"/>
      <w:numFmt w:val="decimal"/>
      <w:lvlText w:val="%7."/>
      <w:lvlJc w:val="left"/>
      <w:pPr>
        <w:ind w:left="5040" w:hanging="360"/>
      </w:pPr>
      <w:rPr>
        <w:rFonts w:cs="Times New Roman"/>
      </w:rPr>
    </w:lvl>
    <w:lvl w:ilvl="7" w:tplc="40090019">
      <w:start w:val="1"/>
      <w:numFmt w:val="lowerLetter"/>
      <w:lvlText w:val="%8."/>
      <w:lvlJc w:val="left"/>
      <w:pPr>
        <w:ind w:left="5760" w:hanging="360"/>
      </w:pPr>
      <w:rPr>
        <w:rFonts w:cs="Times New Roman"/>
      </w:rPr>
    </w:lvl>
    <w:lvl w:ilvl="8" w:tplc="4009001B">
      <w:start w:val="1"/>
      <w:numFmt w:val="lowerRoman"/>
      <w:lvlText w:val="%9."/>
      <w:lvlJc w:val="right"/>
      <w:pPr>
        <w:ind w:left="6480" w:hanging="180"/>
      </w:pPr>
      <w:rPr>
        <w:rFonts w:cs="Times New Roman"/>
      </w:rPr>
    </w:lvl>
  </w:abstractNum>
  <w:num w:numId="1">
    <w:abstractNumId w:val="5"/>
  </w:num>
  <w:num w:numId="2">
    <w:abstractNumId w:val="0"/>
  </w:num>
  <w:num w:numId="3">
    <w:abstractNumId w:val="3"/>
  </w:num>
  <w:num w:numId="4">
    <w:abstractNumId w:val="8"/>
  </w:num>
  <w:num w:numId="5">
    <w:abstractNumId w:val="4"/>
  </w:num>
  <w:num w:numId="6">
    <w:abstractNumId w:val="7"/>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xNjOxMDEyMDQxMLBQ0lEKTi0uzszPAykwrgUArA4K5iwAAAA="/>
  </w:docVars>
  <w:rsids>
    <w:rsidRoot w:val="00EA2FA3"/>
    <w:rsid w:val="00010703"/>
    <w:rsid w:val="00020DD4"/>
    <w:rsid w:val="000329C2"/>
    <w:rsid w:val="00041EFB"/>
    <w:rsid w:val="00060883"/>
    <w:rsid w:val="000944FF"/>
    <w:rsid w:val="000A122E"/>
    <w:rsid w:val="000C015D"/>
    <w:rsid w:val="000C4502"/>
    <w:rsid w:val="000F4643"/>
    <w:rsid w:val="00103D9A"/>
    <w:rsid w:val="00105D8C"/>
    <w:rsid w:val="001223CE"/>
    <w:rsid w:val="00125E11"/>
    <w:rsid w:val="0013464B"/>
    <w:rsid w:val="0013632E"/>
    <w:rsid w:val="00143ECC"/>
    <w:rsid w:val="00153572"/>
    <w:rsid w:val="00157134"/>
    <w:rsid w:val="00165D62"/>
    <w:rsid w:val="001719E8"/>
    <w:rsid w:val="001813F1"/>
    <w:rsid w:val="001972CC"/>
    <w:rsid w:val="001B65B3"/>
    <w:rsid w:val="001D39D0"/>
    <w:rsid w:val="001D6981"/>
    <w:rsid w:val="001E1E1E"/>
    <w:rsid w:val="001F2633"/>
    <w:rsid w:val="001F73EA"/>
    <w:rsid w:val="0020250C"/>
    <w:rsid w:val="00207267"/>
    <w:rsid w:val="00213729"/>
    <w:rsid w:val="00215FC4"/>
    <w:rsid w:val="00226572"/>
    <w:rsid w:val="00243FEC"/>
    <w:rsid w:val="00255F8B"/>
    <w:rsid w:val="002562F3"/>
    <w:rsid w:val="002577E5"/>
    <w:rsid w:val="00275E7F"/>
    <w:rsid w:val="002921DB"/>
    <w:rsid w:val="002A3DDD"/>
    <w:rsid w:val="002A6ADC"/>
    <w:rsid w:val="002B2B0C"/>
    <w:rsid w:val="002E116F"/>
    <w:rsid w:val="002F593D"/>
    <w:rsid w:val="00336171"/>
    <w:rsid w:val="003543D4"/>
    <w:rsid w:val="003707D7"/>
    <w:rsid w:val="00382B5F"/>
    <w:rsid w:val="003B0C08"/>
    <w:rsid w:val="003B240B"/>
    <w:rsid w:val="003C085A"/>
    <w:rsid w:val="003C3DF8"/>
    <w:rsid w:val="003D108B"/>
    <w:rsid w:val="003D3A9F"/>
    <w:rsid w:val="00401AAC"/>
    <w:rsid w:val="0041253A"/>
    <w:rsid w:val="00412767"/>
    <w:rsid w:val="0041450E"/>
    <w:rsid w:val="00426DC9"/>
    <w:rsid w:val="00440B24"/>
    <w:rsid w:val="00441AC1"/>
    <w:rsid w:val="00446893"/>
    <w:rsid w:val="00451DE1"/>
    <w:rsid w:val="0046480A"/>
    <w:rsid w:val="00470AB6"/>
    <w:rsid w:val="00471DC0"/>
    <w:rsid w:val="00487DA5"/>
    <w:rsid w:val="00496666"/>
    <w:rsid w:val="004B4468"/>
    <w:rsid w:val="004B4A41"/>
    <w:rsid w:val="004B6DA9"/>
    <w:rsid w:val="004B6F7C"/>
    <w:rsid w:val="004C7A41"/>
    <w:rsid w:val="004D394A"/>
    <w:rsid w:val="004E2966"/>
    <w:rsid w:val="004E352A"/>
    <w:rsid w:val="005374B2"/>
    <w:rsid w:val="00537653"/>
    <w:rsid w:val="005512EB"/>
    <w:rsid w:val="0056247A"/>
    <w:rsid w:val="005B6E4B"/>
    <w:rsid w:val="005C7BBD"/>
    <w:rsid w:val="005D02D4"/>
    <w:rsid w:val="005D4D58"/>
    <w:rsid w:val="005F234A"/>
    <w:rsid w:val="005F6DD9"/>
    <w:rsid w:val="0060028D"/>
    <w:rsid w:val="006251F6"/>
    <w:rsid w:val="00635720"/>
    <w:rsid w:val="00637B5C"/>
    <w:rsid w:val="0066121D"/>
    <w:rsid w:val="0067460E"/>
    <w:rsid w:val="006774C4"/>
    <w:rsid w:val="006934ED"/>
    <w:rsid w:val="006A0434"/>
    <w:rsid w:val="006A3674"/>
    <w:rsid w:val="006A6E73"/>
    <w:rsid w:val="006B0530"/>
    <w:rsid w:val="006B76CA"/>
    <w:rsid w:val="006C257F"/>
    <w:rsid w:val="006E56EA"/>
    <w:rsid w:val="006E609F"/>
    <w:rsid w:val="006F2606"/>
    <w:rsid w:val="00703053"/>
    <w:rsid w:val="0071286A"/>
    <w:rsid w:val="007134F2"/>
    <w:rsid w:val="00713636"/>
    <w:rsid w:val="0072381A"/>
    <w:rsid w:val="00741483"/>
    <w:rsid w:val="00746D8E"/>
    <w:rsid w:val="00750B7C"/>
    <w:rsid w:val="00753B17"/>
    <w:rsid w:val="00755023"/>
    <w:rsid w:val="00761DE8"/>
    <w:rsid w:val="00766F03"/>
    <w:rsid w:val="00782E5A"/>
    <w:rsid w:val="00787D0A"/>
    <w:rsid w:val="007A38E3"/>
    <w:rsid w:val="007F4EF9"/>
    <w:rsid w:val="007F5898"/>
    <w:rsid w:val="008017D6"/>
    <w:rsid w:val="008020F7"/>
    <w:rsid w:val="008028E4"/>
    <w:rsid w:val="0081088E"/>
    <w:rsid w:val="00873D6D"/>
    <w:rsid w:val="00887B52"/>
    <w:rsid w:val="00894D40"/>
    <w:rsid w:val="008A0734"/>
    <w:rsid w:val="008B22AD"/>
    <w:rsid w:val="008B2656"/>
    <w:rsid w:val="008D1607"/>
    <w:rsid w:val="0090146B"/>
    <w:rsid w:val="00902E0E"/>
    <w:rsid w:val="009213A4"/>
    <w:rsid w:val="00921CE2"/>
    <w:rsid w:val="00927DCE"/>
    <w:rsid w:val="0094286A"/>
    <w:rsid w:val="0094346A"/>
    <w:rsid w:val="00953F2B"/>
    <w:rsid w:val="00961ADF"/>
    <w:rsid w:val="009A1A31"/>
    <w:rsid w:val="009C5BDA"/>
    <w:rsid w:val="009C6307"/>
    <w:rsid w:val="009D5912"/>
    <w:rsid w:val="009E7EBB"/>
    <w:rsid w:val="009F5BA6"/>
    <w:rsid w:val="009F7A72"/>
    <w:rsid w:val="00A21F9F"/>
    <w:rsid w:val="00A440EC"/>
    <w:rsid w:val="00A4592C"/>
    <w:rsid w:val="00A75D88"/>
    <w:rsid w:val="00A85228"/>
    <w:rsid w:val="00AA6DE9"/>
    <w:rsid w:val="00AB4990"/>
    <w:rsid w:val="00AB758E"/>
    <w:rsid w:val="00AE2C2C"/>
    <w:rsid w:val="00AE3073"/>
    <w:rsid w:val="00AF0036"/>
    <w:rsid w:val="00AF566A"/>
    <w:rsid w:val="00B073B7"/>
    <w:rsid w:val="00B31BB7"/>
    <w:rsid w:val="00B50806"/>
    <w:rsid w:val="00B51B28"/>
    <w:rsid w:val="00B564D0"/>
    <w:rsid w:val="00B60D7F"/>
    <w:rsid w:val="00B63BB9"/>
    <w:rsid w:val="00B63DA6"/>
    <w:rsid w:val="00B74DA6"/>
    <w:rsid w:val="00B80760"/>
    <w:rsid w:val="00B92CCD"/>
    <w:rsid w:val="00BD0788"/>
    <w:rsid w:val="00BD33AE"/>
    <w:rsid w:val="00BE1000"/>
    <w:rsid w:val="00BE7E3F"/>
    <w:rsid w:val="00BF0E06"/>
    <w:rsid w:val="00C17F08"/>
    <w:rsid w:val="00C2602B"/>
    <w:rsid w:val="00C37B62"/>
    <w:rsid w:val="00C37D43"/>
    <w:rsid w:val="00C45DD1"/>
    <w:rsid w:val="00C50F33"/>
    <w:rsid w:val="00C549FF"/>
    <w:rsid w:val="00C6762E"/>
    <w:rsid w:val="00C75C71"/>
    <w:rsid w:val="00C82976"/>
    <w:rsid w:val="00C83899"/>
    <w:rsid w:val="00C921F4"/>
    <w:rsid w:val="00C9374B"/>
    <w:rsid w:val="00CB6E66"/>
    <w:rsid w:val="00CD1B8E"/>
    <w:rsid w:val="00CF7DA8"/>
    <w:rsid w:val="00D132FB"/>
    <w:rsid w:val="00D2330F"/>
    <w:rsid w:val="00D30077"/>
    <w:rsid w:val="00D9545A"/>
    <w:rsid w:val="00DA4542"/>
    <w:rsid w:val="00DB1DD2"/>
    <w:rsid w:val="00DB760E"/>
    <w:rsid w:val="00DD0491"/>
    <w:rsid w:val="00DD37C3"/>
    <w:rsid w:val="00DE0446"/>
    <w:rsid w:val="00DE23ED"/>
    <w:rsid w:val="00E15494"/>
    <w:rsid w:val="00E23A18"/>
    <w:rsid w:val="00E742F3"/>
    <w:rsid w:val="00EA2FA3"/>
    <w:rsid w:val="00EA39BA"/>
    <w:rsid w:val="00EA4FF0"/>
    <w:rsid w:val="00EB7F79"/>
    <w:rsid w:val="00EC0BC0"/>
    <w:rsid w:val="00F2452F"/>
    <w:rsid w:val="00F56058"/>
    <w:rsid w:val="00F60C7E"/>
    <w:rsid w:val="00F617AD"/>
    <w:rsid w:val="00F663F0"/>
    <w:rsid w:val="00F813F9"/>
    <w:rsid w:val="00FA27AF"/>
    <w:rsid w:val="00FF0043"/>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8D43E2"/>
  <w15:docId w15:val="{1B50DFF8-0D63-4030-BDBF-0A27CC424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765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DB760E"/>
    <w:rPr>
      <w:color w:val="0000FF" w:themeColor="hyperlink"/>
      <w:u w:val="single"/>
    </w:rPr>
  </w:style>
  <w:style w:type="character" w:customStyle="1" w:styleId="UnresolvedMention1">
    <w:name w:val="Unresolved Mention1"/>
    <w:basedOn w:val="DefaultParagraphFont"/>
    <w:uiPriority w:val="99"/>
    <w:semiHidden/>
    <w:unhideWhenUsed/>
    <w:rsid w:val="00DB760E"/>
    <w:rPr>
      <w:color w:val="605E5C"/>
      <w:shd w:val="clear" w:color="auto" w:fill="E1DFDD"/>
    </w:rPr>
  </w:style>
  <w:style w:type="paragraph" w:styleId="ListParagraph">
    <w:name w:val="List Paragraph"/>
    <w:basedOn w:val="Normal"/>
    <w:qFormat/>
    <w:rsid w:val="003C085A"/>
    <w:pPr>
      <w:ind w:left="720"/>
      <w:contextualSpacing/>
    </w:pPr>
  </w:style>
  <w:style w:type="paragraph" w:styleId="Header">
    <w:name w:val="header"/>
    <w:basedOn w:val="Normal"/>
    <w:link w:val="HeaderChar"/>
    <w:uiPriority w:val="99"/>
    <w:unhideWhenUsed/>
    <w:rsid w:val="007F4E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4EF9"/>
  </w:style>
  <w:style w:type="paragraph" w:styleId="Footer">
    <w:name w:val="footer"/>
    <w:basedOn w:val="Normal"/>
    <w:link w:val="FooterChar"/>
    <w:uiPriority w:val="99"/>
    <w:unhideWhenUsed/>
    <w:rsid w:val="007F4E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4EF9"/>
  </w:style>
  <w:style w:type="paragraph" w:styleId="NormalWeb">
    <w:name w:val="Normal (Web)"/>
    <w:basedOn w:val="Normal"/>
    <w:uiPriority w:val="99"/>
    <w:semiHidden/>
    <w:unhideWhenUsed/>
    <w:rsid w:val="00894D40"/>
    <w:rPr>
      <w:rFonts w:ascii="Times New Roman" w:hAnsi="Times New Roman" w:cs="Times New Roman"/>
      <w:sz w:val="24"/>
      <w:szCs w:val="24"/>
    </w:rPr>
  </w:style>
  <w:style w:type="table" w:customStyle="1" w:styleId="TableGrid1">
    <w:name w:val="Table Grid1"/>
    <w:rsid w:val="00F813F9"/>
    <w:pPr>
      <w:spacing w:after="0" w:line="240" w:lineRule="auto"/>
    </w:pPr>
    <w:rPr>
      <w:rFonts w:ascii="Times New Roman" w:eastAsia="Times New Roman" w:hAnsi="Times New Roman" w:cs="Tunga"/>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750B7C"/>
    <w:rPr>
      <w:i/>
    </w:rPr>
  </w:style>
  <w:style w:type="character" w:customStyle="1" w:styleId="blue-underline">
    <w:name w:val="blue-underline"/>
    <w:rsid w:val="00412767"/>
    <w:rPr>
      <w:rFonts w:cs="Times New Roman"/>
    </w:rPr>
  </w:style>
  <w:style w:type="character" w:customStyle="1" w:styleId="UnresolvedMention2">
    <w:name w:val="Unresolved Mention2"/>
    <w:basedOn w:val="DefaultParagraphFont"/>
    <w:uiPriority w:val="99"/>
    <w:semiHidden/>
    <w:unhideWhenUsed/>
    <w:rsid w:val="002921DB"/>
    <w:rPr>
      <w:color w:val="605E5C"/>
      <w:shd w:val="clear" w:color="auto" w:fill="E1DFDD"/>
    </w:rPr>
  </w:style>
  <w:style w:type="paragraph" w:styleId="NoSpacing">
    <w:name w:val="No Spacing"/>
    <w:uiPriority w:val="1"/>
    <w:qFormat/>
    <w:rsid w:val="00637B5C"/>
    <w:pPr>
      <w:spacing w:after="0" w:line="240" w:lineRule="auto"/>
    </w:pPr>
    <w:rPr>
      <w:rFonts w:asciiTheme="minorHAnsi" w:eastAsiaTheme="minorHAnsi" w:hAnsiTheme="minorHAnsi" w:cstheme="minorBid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5354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hfw.gov.i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vid19.who.i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acrotrends.ne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ovid19.karnataka.gov.in"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F21A5-C113-4DF1-8C93-9E3D9E2D3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18</Pages>
  <Words>3922</Words>
  <Characters>22362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Harshitha H C</dc:creator>
  <cp:lastModifiedBy>SDI 1020</cp:lastModifiedBy>
  <cp:revision>100</cp:revision>
  <dcterms:created xsi:type="dcterms:W3CDTF">2022-11-14T06:19:00Z</dcterms:created>
  <dcterms:modified xsi:type="dcterms:W3CDTF">2026-03-31T13:25:00Z</dcterms:modified>
</cp:coreProperties>
</file>