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8E2C2" w14:textId="77777777" w:rsidR="00E67F29" w:rsidRDefault="00E67F29" w:rsidP="00156EA4">
      <w:pPr>
        <w:spacing w:after="0" w:line="240" w:lineRule="auto"/>
        <w:jc w:val="center"/>
        <w:rPr>
          <w:rFonts w:ascii="Times New Roman" w:hAnsi="Times New Roman" w:cs="Times New Roman"/>
          <w:b/>
          <w:bCs/>
          <w:color w:val="000000" w:themeColor="text1"/>
          <w:sz w:val="28"/>
          <w:szCs w:val="28"/>
          <w:lang w:val="en-US"/>
        </w:rPr>
      </w:pPr>
      <w:r w:rsidRPr="00E67F29">
        <w:rPr>
          <w:rFonts w:ascii="Times New Roman" w:hAnsi="Times New Roman" w:cs="Times New Roman"/>
          <w:b/>
          <w:bCs/>
          <w:color w:val="000000" w:themeColor="text1"/>
          <w:sz w:val="28"/>
          <w:szCs w:val="28"/>
          <w:lang w:val="en-US"/>
        </w:rPr>
        <w:t>Original Research Article</w:t>
      </w:r>
    </w:p>
    <w:p w14:paraId="6742B102" w14:textId="77777777" w:rsidR="00E67F29" w:rsidRDefault="00E67F29" w:rsidP="00156EA4">
      <w:pPr>
        <w:spacing w:after="0" w:line="240" w:lineRule="auto"/>
        <w:jc w:val="center"/>
        <w:rPr>
          <w:rFonts w:ascii="Times New Roman" w:hAnsi="Times New Roman" w:cs="Times New Roman"/>
          <w:b/>
          <w:bCs/>
          <w:color w:val="000000" w:themeColor="text1"/>
          <w:sz w:val="28"/>
          <w:szCs w:val="28"/>
          <w:lang w:val="en-US"/>
        </w:rPr>
      </w:pPr>
    </w:p>
    <w:p w14:paraId="5758DBD1" w14:textId="4C9E686F" w:rsidR="00702820" w:rsidRDefault="00702820" w:rsidP="00156EA4">
      <w:pPr>
        <w:spacing w:after="0" w:line="240" w:lineRule="auto"/>
        <w:jc w:val="center"/>
        <w:rPr>
          <w:rFonts w:ascii="Times New Roman" w:hAnsi="Times New Roman" w:cs="Times New Roman"/>
          <w:b/>
          <w:bCs/>
          <w:color w:val="000000" w:themeColor="text1"/>
          <w:sz w:val="40"/>
          <w:szCs w:val="28"/>
          <w:lang w:val="en-US"/>
        </w:rPr>
      </w:pPr>
      <w:r w:rsidRPr="0090368D">
        <w:rPr>
          <w:b/>
          <w:color w:val="0F1115"/>
          <w:sz w:val="28"/>
          <w:szCs w:val="20"/>
          <w:highlight w:val="yellow"/>
        </w:rPr>
        <w:t>Performance Evaluation of Garden Pea (</w:t>
      </w:r>
      <w:r w:rsidRPr="0090368D">
        <w:rPr>
          <w:b/>
          <w:i/>
          <w:color w:val="0F1115"/>
          <w:sz w:val="28"/>
          <w:szCs w:val="20"/>
          <w:highlight w:val="yellow"/>
        </w:rPr>
        <w:t>Pisum sativum</w:t>
      </w:r>
      <w:r w:rsidRPr="0090368D">
        <w:rPr>
          <w:b/>
          <w:color w:val="0F1115"/>
          <w:sz w:val="28"/>
          <w:szCs w:val="20"/>
          <w:highlight w:val="yellow"/>
        </w:rPr>
        <w:t xml:space="preserve"> L.) Varieties under Subtropical Hill Conditions of Wayanad, Kerala</w:t>
      </w:r>
      <w:r w:rsidR="008812EE" w:rsidRPr="007B6836">
        <w:rPr>
          <w:rFonts w:ascii="Times New Roman" w:hAnsi="Times New Roman" w:cs="Times New Roman"/>
          <w:b/>
          <w:bCs/>
          <w:color w:val="000000" w:themeColor="text1"/>
          <w:sz w:val="32"/>
          <w:szCs w:val="28"/>
          <w:lang w:val="en-US"/>
        </w:rPr>
        <w:t>,</w:t>
      </w:r>
      <w:r w:rsidR="008812EE">
        <w:rPr>
          <w:rFonts w:ascii="Times New Roman" w:hAnsi="Times New Roman" w:cs="Times New Roman"/>
          <w:b/>
          <w:bCs/>
          <w:color w:val="000000" w:themeColor="text1"/>
          <w:sz w:val="40"/>
          <w:szCs w:val="28"/>
          <w:lang w:val="en-US"/>
        </w:rPr>
        <w:t xml:space="preserve"> </w:t>
      </w:r>
      <w:r w:rsidR="008812EE" w:rsidRPr="0090368D">
        <w:rPr>
          <w:rFonts w:ascii="Times New Roman" w:hAnsi="Times New Roman" w:cs="Times New Roman"/>
          <w:b/>
          <w:bCs/>
          <w:color w:val="000000" w:themeColor="text1"/>
          <w:sz w:val="28"/>
          <w:szCs w:val="28"/>
          <w:highlight w:val="yellow"/>
          <w:lang w:val="en-US"/>
        </w:rPr>
        <w:t>India</w:t>
      </w:r>
    </w:p>
    <w:p w14:paraId="1ED0C2EF" w14:textId="77777777" w:rsidR="00702820" w:rsidRPr="0090368D" w:rsidRDefault="00702820" w:rsidP="00156EA4">
      <w:pPr>
        <w:spacing w:after="0" w:line="240" w:lineRule="auto"/>
        <w:jc w:val="center"/>
        <w:rPr>
          <w:rFonts w:ascii="Times New Roman" w:hAnsi="Times New Roman" w:cs="Times New Roman"/>
          <w:b/>
          <w:bCs/>
          <w:color w:val="000000" w:themeColor="text1"/>
          <w:sz w:val="40"/>
          <w:szCs w:val="28"/>
          <w:lang w:val="en-US"/>
        </w:rPr>
      </w:pPr>
    </w:p>
    <w:p w14:paraId="297353F5" w14:textId="77777777" w:rsidR="00156EA4" w:rsidRPr="00156EA4" w:rsidRDefault="00156EA4" w:rsidP="00156EA4">
      <w:pPr>
        <w:spacing w:after="0" w:line="240" w:lineRule="auto"/>
        <w:jc w:val="center"/>
        <w:rPr>
          <w:rFonts w:ascii="Times New Roman" w:hAnsi="Times New Roman" w:cs="Times New Roman"/>
          <w:b/>
          <w:bCs/>
          <w:color w:val="000000" w:themeColor="text1"/>
          <w:sz w:val="28"/>
          <w:szCs w:val="28"/>
          <w:lang w:val="en-US"/>
        </w:rPr>
      </w:pPr>
    </w:p>
    <w:p w14:paraId="5EC30DB7" w14:textId="77777777" w:rsidR="002456C8" w:rsidRPr="00282831" w:rsidRDefault="002456C8" w:rsidP="00282831">
      <w:pPr>
        <w:spacing w:after="0" w:line="360" w:lineRule="auto"/>
        <w:jc w:val="center"/>
        <w:rPr>
          <w:rFonts w:ascii="Times New Roman" w:hAnsi="Times New Roman" w:cs="Times New Roman"/>
          <w:sz w:val="24"/>
          <w:szCs w:val="24"/>
          <w:lang w:val="en-US"/>
        </w:rPr>
      </w:pPr>
    </w:p>
    <w:p w14:paraId="52580824" w14:textId="77777777" w:rsidR="00AA7F53" w:rsidRPr="00BB58EC" w:rsidRDefault="00AA7F53" w:rsidP="00F722F1">
      <w:pPr>
        <w:spacing w:line="360" w:lineRule="auto"/>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Abstract</w:t>
      </w:r>
    </w:p>
    <w:p w14:paraId="163D226D" w14:textId="197D9C9F" w:rsidR="004C1558" w:rsidRPr="00B230F4" w:rsidRDefault="0079127E" w:rsidP="00B230F4">
      <w:pPr>
        <w:spacing w:after="0" w:line="360" w:lineRule="auto"/>
        <w:jc w:val="both"/>
        <w:rPr>
          <w:rFonts w:ascii="Times New Roman" w:eastAsia="Times New Roman" w:hAnsi="Times New Roman" w:cs="Times New Roman"/>
          <w:kern w:val="0"/>
          <w:sz w:val="24"/>
          <w:szCs w:val="24"/>
          <w:lang w:bidi="ml-IN"/>
          <w14:ligatures w14:val="none"/>
        </w:rPr>
      </w:pPr>
      <w:r w:rsidRPr="0090368D">
        <w:rPr>
          <w:rFonts w:ascii="Arial" w:hAnsi="Arial" w:cs="Arial"/>
          <w:color w:val="222222"/>
          <w:sz w:val="20"/>
          <w:szCs w:val="20"/>
          <w:highlight w:val="yellow"/>
          <w:shd w:val="clear" w:color="auto" w:fill="FFFFFF"/>
        </w:rPr>
        <w:t>Field peas are one of the most common crops and are grown in various cli</w:t>
      </w:r>
      <w:bookmarkStart w:id="0" w:name="_GoBack"/>
      <w:bookmarkEnd w:id="0"/>
      <w:r w:rsidRPr="0090368D">
        <w:rPr>
          <w:rFonts w:ascii="Arial" w:hAnsi="Arial" w:cs="Arial"/>
          <w:color w:val="222222"/>
          <w:sz w:val="20"/>
          <w:szCs w:val="20"/>
          <w:highlight w:val="yellow"/>
          <w:shd w:val="clear" w:color="auto" w:fill="FFFFFF"/>
        </w:rPr>
        <w:t>matic zones. However, the productivity of this crop can be largely limited by climatic factors.</w:t>
      </w:r>
      <w:r>
        <w:rPr>
          <w:rFonts w:ascii="Arial" w:hAnsi="Arial" w:cs="Arial"/>
          <w:color w:val="222222"/>
          <w:sz w:val="20"/>
          <w:szCs w:val="20"/>
          <w:shd w:val="clear" w:color="auto" w:fill="FFFFFF"/>
        </w:rPr>
        <w:t> </w:t>
      </w:r>
      <w:r w:rsidRPr="00C304DA">
        <w:rPr>
          <w:rFonts w:ascii="Times New Roman" w:eastAsia="Times New Roman" w:hAnsi="Times New Roman" w:cs="Times New Roman"/>
          <w:kern w:val="0"/>
          <w:sz w:val="24"/>
          <w:szCs w:val="24"/>
          <w:lang w:val="en-US" w:bidi="ml-IN"/>
          <w14:ligatures w14:val="none"/>
        </w:rPr>
        <w:t xml:space="preserve"> </w:t>
      </w:r>
      <w:r w:rsidR="00C304DA" w:rsidRPr="00C304DA">
        <w:rPr>
          <w:rFonts w:ascii="Times New Roman" w:eastAsia="Times New Roman" w:hAnsi="Times New Roman" w:cs="Times New Roman"/>
          <w:kern w:val="0"/>
          <w:sz w:val="24"/>
          <w:szCs w:val="24"/>
          <w:lang w:val="en-US" w:bidi="ml-IN"/>
          <w14:ligatures w14:val="none"/>
        </w:rPr>
        <w:t>Garden peas (</w:t>
      </w:r>
      <w:r w:rsidR="00C304DA" w:rsidRPr="00C304DA">
        <w:rPr>
          <w:rFonts w:ascii="Times New Roman" w:eastAsia="Times New Roman" w:hAnsi="Times New Roman" w:cs="Times New Roman"/>
          <w:i/>
          <w:iCs/>
          <w:kern w:val="0"/>
          <w:sz w:val="24"/>
          <w:szCs w:val="24"/>
          <w:lang w:val="en-US" w:bidi="ml-IN"/>
          <w14:ligatures w14:val="none"/>
        </w:rPr>
        <w:t>Pisum sativum</w:t>
      </w:r>
      <w:r w:rsidR="00C304DA" w:rsidRPr="00C304DA">
        <w:rPr>
          <w:rFonts w:ascii="Times New Roman" w:eastAsia="Times New Roman" w:hAnsi="Times New Roman" w:cs="Times New Roman"/>
          <w:kern w:val="0"/>
          <w:sz w:val="24"/>
          <w:szCs w:val="24"/>
          <w:lang w:val="en-US" w:bidi="ml-IN"/>
          <w14:ligatures w14:val="none"/>
        </w:rPr>
        <w:t xml:space="preserve"> L. var. </w:t>
      </w:r>
      <w:proofErr w:type="spellStart"/>
      <w:r w:rsidR="00C304DA" w:rsidRPr="00C304DA">
        <w:rPr>
          <w:rFonts w:ascii="Times New Roman" w:eastAsia="Times New Roman" w:hAnsi="Times New Roman" w:cs="Times New Roman"/>
          <w:kern w:val="0"/>
          <w:sz w:val="24"/>
          <w:szCs w:val="24"/>
          <w:lang w:val="en-US" w:bidi="ml-IN"/>
          <w14:ligatures w14:val="none"/>
        </w:rPr>
        <w:t>hortense</w:t>
      </w:r>
      <w:proofErr w:type="spellEnd"/>
      <w:r w:rsidR="00C304DA" w:rsidRPr="00C304DA">
        <w:rPr>
          <w:rFonts w:ascii="Times New Roman" w:eastAsia="Times New Roman" w:hAnsi="Times New Roman" w:cs="Times New Roman"/>
          <w:kern w:val="0"/>
          <w:sz w:val="24"/>
          <w:szCs w:val="24"/>
          <w:lang w:val="en-US" w:bidi="ml-IN"/>
          <w14:ligatures w14:val="none"/>
        </w:rPr>
        <w:t xml:space="preserve">) are a staple legume food that are grown for their fresh, shelled green seeds, which are rich in </w:t>
      </w:r>
      <w:r w:rsidR="00812B11">
        <w:rPr>
          <w:rFonts w:ascii="Times New Roman" w:eastAsia="Times New Roman" w:hAnsi="Times New Roman" w:cs="Times New Roman"/>
          <w:kern w:val="0"/>
          <w:sz w:val="24"/>
          <w:szCs w:val="24"/>
          <w:lang w:val="en-US" w:bidi="ml-IN"/>
          <w14:ligatures w14:val="none"/>
        </w:rPr>
        <w:t xml:space="preserve">vitamin, </w:t>
      </w:r>
      <w:r w:rsidR="00812B11" w:rsidRPr="00C304DA">
        <w:rPr>
          <w:rFonts w:ascii="Times New Roman" w:eastAsia="Times New Roman" w:hAnsi="Times New Roman" w:cs="Times New Roman"/>
          <w:kern w:val="0"/>
          <w:sz w:val="24"/>
          <w:szCs w:val="24"/>
          <w:lang w:val="en-US" w:bidi="ml-IN"/>
          <w14:ligatures w14:val="none"/>
        </w:rPr>
        <w:t xml:space="preserve">minerals </w:t>
      </w:r>
      <w:r w:rsidR="00812B11">
        <w:rPr>
          <w:rFonts w:ascii="Times New Roman" w:eastAsia="Times New Roman" w:hAnsi="Times New Roman" w:cs="Times New Roman"/>
          <w:kern w:val="0"/>
          <w:sz w:val="24"/>
          <w:szCs w:val="24"/>
          <w:lang w:val="en-US" w:bidi="ml-IN"/>
          <w14:ligatures w14:val="none"/>
        </w:rPr>
        <w:t xml:space="preserve">and </w:t>
      </w:r>
      <w:r w:rsidR="00C304DA" w:rsidRPr="00C304DA">
        <w:rPr>
          <w:rFonts w:ascii="Times New Roman" w:eastAsia="Times New Roman" w:hAnsi="Times New Roman" w:cs="Times New Roman"/>
          <w:kern w:val="0"/>
          <w:sz w:val="24"/>
          <w:szCs w:val="24"/>
          <w:lang w:val="en-US" w:bidi="ml-IN"/>
          <w14:ligatures w14:val="none"/>
        </w:rPr>
        <w:t>proteins</w:t>
      </w:r>
      <w:r w:rsidR="00173122">
        <w:rPr>
          <w:rFonts w:ascii="Times New Roman" w:eastAsia="Times New Roman" w:hAnsi="Times New Roman" w:cs="Times New Roman"/>
          <w:kern w:val="0"/>
          <w:sz w:val="24"/>
          <w:szCs w:val="24"/>
          <w:lang w:val="en-US" w:bidi="ml-IN"/>
          <w14:ligatures w14:val="none"/>
        </w:rPr>
        <w:t xml:space="preserve">. </w:t>
      </w:r>
      <w:r w:rsidRPr="0090368D">
        <w:rPr>
          <w:rFonts w:ascii="Times New Roman" w:eastAsia="Times New Roman" w:hAnsi="Times New Roman" w:cs="Times New Roman"/>
          <w:kern w:val="0"/>
          <w:sz w:val="24"/>
          <w:szCs w:val="24"/>
          <w:highlight w:val="yellow"/>
          <w:lang w:val="en-US" w:bidi="ml-IN"/>
          <w14:ligatures w14:val="none"/>
        </w:rPr>
        <w:t>A</w:t>
      </w:r>
      <w:proofErr w:type="spellStart"/>
      <w:r w:rsidRPr="0090368D">
        <w:rPr>
          <w:rFonts w:ascii="Arial" w:hAnsi="Arial" w:cs="Arial"/>
          <w:color w:val="222222"/>
          <w:sz w:val="20"/>
          <w:szCs w:val="20"/>
          <w:highlight w:val="yellow"/>
          <w:shd w:val="clear" w:color="auto" w:fill="FFFFFF"/>
        </w:rPr>
        <w:t>ccording</w:t>
      </w:r>
      <w:proofErr w:type="spellEnd"/>
      <w:r w:rsidRPr="0090368D">
        <w:rPr>
          <w:rFonts w:ascii="Arial" w:hAnsi="Arial" w:cs="Arial"/>
          <w:color w:val="222222"/>
          <w:sz w:val="20"/>
          <w:szCs w:val="20"/>
          <w:highlight w:val="yellow"/>
          <w:shd w:val="clear" w:color="auto" w:fill="FFFFFF"/>
        </w:rPr>
        <w:t xml:space="preserve"> to forecasts, climate changes, expressed primarily in a significant temperature increase, are predicted to result in a higher frequency of adverse climatic events. This fact is of concern since such changes can significantly negatively affect the yield of crops, including pea.</w:t>
      </w:r>
      <w:r>
        <w:rPr>
          <w:rFonts w:ascii="Arial" w:hAnsi="Arial" w:cs="Arial"/>
          <w:color w:val="222222"/>
          <w:sz w:val="20"/>
          <w:szCs w:val="20"/>
          <w:shd w:val="clear" w:color="auto" w:fill="FFFFFF"/>
        </w:rPr>
        <w:t xml:space="preserve"> </w:t>
      </w:r>
      <w:r w:rsidR="00E23C38" w:rsidRPr="00B230F4">
        <w:rPr>
          <w:rFonts w:ascii="Times New Roman" w:hAnsi="Times New Roman" w:cs="Times New Roman"/>
          <w:sz w:val="24"/>
          <w:szCs w:val="24"/>
        </w:rPr>
        <w:t xml:space="preserve">In the present </w:t>
      </w:r>
      <w:r>
        <w:rPr>
          <w:rFonts w:ascii="Times New Roman" w:hAnsi="Times New Roman" w:cs="Times New Roman"/>
          <w:sz w:val="24"/>
          <w:szCs w:val="24"/>
        </w:rPr>
        <w:t>study</w:t>
      </w:r>
      <w:r w:rsidR="00E23C38" w:rsidRPr="00B230F4">
        <w:rPr>
          <w:rFonts w:ascii="Times New Roman" w:hAnsi="Times New Roman" w:cs="Times New Roman"/>
          <w:sz w:val="24"/>
          <w:szCs w:val="24"/>
        </w:rPr>
        <w:t xml:space="preserve">, </w:t>
      </w:r>
      <w:r w:rsidR="005506A7" w:rsidRPr="005506A7">
        <w:rPr>
          <w:rFonts w:ascii="Times New Roman" w:hAnsi="Times New Roman" w:cs="Times New Roman"/>
          <w:sz w:val="24"/>
          <w:szCs w:val="24"/>
        </w:rPr>
        <w:t>an initiative was taken to</w:t>
      </w:r>
      <w:r w:rsidR="00E23C38" w:rsidRPr="005506A7">
        <w:rPr>
          <w:rFonts w:ascii="Times New Roman" w:hAnsi="Times New Roman" w:cs="Times New Roman"/>
          <w:sz w:val="24"/>
          <w:szCs w:val="24"/>
        </w:rPr>
        <w:t xml:space="preserve"> comprehensively</w:t>
      </w:r>
      <w:r w:rsidR="00E23C38" w:rsidRPr="00B230F4">
        <w:rPr>
          <w:rFonts w:ascii="Times New Roman" w:hAnsi="Times New Roman" w:cs="Times New Roman"/>
          <w:sz w:val="24"/>
          <w:szCs w:val="24"/>
        </w:rPr>
        <w:t xml:space="preserve"> review the current status of ge</w:t>
      </w:r>
      <w:r w:rsidR="008426DD" w:rsidRPr="00B230F4">
        <w:rPr>
          <w:rFonts w:ascii="Times New Roman" w:hAnsi="Times New Roman" w:cs="Times New Roman"/>
          <w:sz w:val="24"/>
          <w:szCs w:val="24"/>
        </w:rPr>
        <w:t xml:space="preserve">netic improvement </w:t>
      </w:r>
      <w:r w:rsidR="008426DD" w:rsidRPr="0090368D">
        <w:rPr>
          <w:rFonts w:ascii="Times New Roman" w:hAnsi="Times New Roman" w:cs="Times New Roman"/>
          <w:sz w:val="24"/>
          <w:szCs w:val="24"/>
          <w:highlight w:val="yellow"/>
        </w:rPr>
        <w:t xml:space="preserve">of garden pea. </w:t>
      </w:r>
      <w:r w:rsidR="007C6950" w:rsidRPr="0090368D">
        <w:rPr>
          <w:rFonts w:ascii="Times New Roman" w:hAnsi="Times New Roman" w:cs="Times New Roman"/>
          <w:color w:val="000000" w:themeColor="text1"/>
          <w:sz w:val="24"/>
          <w:szCs w:val="24"/>
          <w:highlight w:val="yellow"/>
        </w:rPr>
        <w:t>In order to exploit the available genetic wealth in the crop, the information</w:t>
      </w:r>
      <w:r w:rsidR="00E23C38" w:rsidRPr="0090368D">
        <w:rPr>
          <w:rFonts w:ascii="Times New Roman" w:hAnsi="Times New Roman" w:cs="Times New Roman"/>
          <w:color w:val="000000" w:themeColor="text1"/>
          <w:sz w:val="24"/>
          <w:szCs w:val="24"/>
          <w:highlight w:val="yellow"/>
        </w:rPr>
        <w:t xml:space="preserve"> would </w:t>
      </w:r>
      <w:r w:rsidR="0090368D" w:rsidRPr="0090368D">
        <w:rPr>
          <w:rFonts w:ascii="Times New Roman" w:hAnsi="Times New Roman" w:cs="Times New Roman"/>
          <w:color w:val="000000" w:themeColor="text1"/>
          <w:sz w:val="24"/>
          <w:szCs w:val="24"/>
          <w:highlight w:val="yellow"/>
        </w:rPr>
        <w:t>be of</w:t>
      </w:r>
      <w:r w:rsidR="0090368D" w:rsidRPr="0090368D">
        <w:rPr>
          <w:rFonts w:ascii="Times New Roman" w:hAnsi="Times New Roman" w:cs="Times New Roman"/>
          <w:color w:val="000000" w:themeColor="text1"/>
          <w:sz w:val="24"/>
          <w:szCs w:val="24"/>
          <w:highlight w:val="yellow"/>
        </w:rPr>
        <w:t xml:space="preserve"> </w:t>
      </w:r>
      <w:r w:rsidR="00E23C38" w:rsidRPr="0090368D">
        <w:rPr>
          <w:rFonts w:ascii="Times New Roman" w:hAnsi="Times New Roman" w:cs="Times New Roman"/>
          <w:color w:val="000000" w:themeColor="text1"/>
          <w:sz w:val="24"/>
          <w:szCs w:val="24"/>
          <w:highlight w:val="yellow"/>
        </w:rPr>
        <w:t xml:space="preserve">paramount </w:t>
      </w:r>
      <w:r w:rsidR="0090368D" w:rsidRPr="0090368D">
        <w:rPr>
          <w:rFonts w:ascii="Times New Roman" w:hAnsi="Times New Roman" w:cs="Times New Roman"/>
          <w:color w:val="000000" w:themeColor="text1"/>
          <w:sz w:val="24"/>
          <w:szCs w:val="24"/>
          <w:highlight w:val="yellow"/>
        </w:rPr>
        <w:t>importan</w:t>
      </w:r>
      <w:r w:rsidR="0090368D" w:rsidRPr="0090368D">
        <w:rPr>
          <w:rFonts w:ascii="Times New Roman" w:hAnsi="Times New Roman" w:cs="Times New Roman"/>
          <w:color w:val="000000" w:themeColor="text1"/>
          <w:sz w:val="24"/>
          <w:szCs w:val="24"/>
          <w:highlight w:val="yellow"/>
        </w:rPr>
        <w:t>ce</w:t>
      </w:r>
      <w:r w:rsidR="007C6950" w:rsidRPr="0090368D">
        <w:rPr>
          <w:rFonts w:ascii="Times New Roman" w:hAnsi="Times New Roman" w:cs="Times New Roman"/>
          <w:color w:val="000000" w:themeColor="text1"/>
          <w:sz w:val="24"/>
          <w:szCs w:val="24"/>
          <w:highlight w:val="yellow"/>
        </w:rPr>
        <w:t xml:space="preserve">. </w:t>
      </w:r>
      <w:r w:rsidR="00882F35" w:rsidRPr="0090368D">
        <w:rPr>
          <w:rFonts w:ascii="Times New Roman" w:hAnsi="Times New Roman" w:cs="Times New Roman"/>
          <w:color w:val="000000" w:themeColor="text1"/>
          <w:sz w:val="24"/>
          <w:szCs w:val="24"/>
          <w:highlight w:val="yellow"/>
          <w:lang w:val="en-US"/>
        </w:rPr>
        <w:t xml:space="preserve">A field study was conducted in </w:t>
      </w:r>
      <w:r w:rsidR="0090368D" w:rsidRPr="0090368D">
        <w:rPr>
          <w:rFonts w:ascii="Times New Roman" w:hAnsi="Times New Roman" w:cs="Times New Roman"/>
          <w:color w:val="000000" w:themeColor="text1"/>
          <w:sz w:val="24"/>
          <w:szCs w:val="24"/>
          <w:highlight w:val="yellow"/>
          <w:lang w:val="en-US"/>
        </w:rPr>
        <w:t xml:space="preserve">the </w:t>
      </w:r>
      <w:proofErr w:type="spellStart"/>
      <w:r w:rsidR="00882F35" w:rsidRPr="0090368D">
        <w:rPr>
          <w:rFonts w:ascii="Times New Roman" w:hAnsi="Times New Roman" w:cs="Times New Roman"/>
          <w:color w:val="000000" w:themeColor="text1"/>
          <w:sz w:val="24"/>
          <w:szCs w:val="24"/>
          <w:highlight w:val="yellow"/>
          <w:lang w:val="en-US"/>
        </w:rPr>
        <w:t>rabi</w:t>
      </w:r>
      <w:proofErr w:type="spellEnd"/>
      <w:r w:rsidR="00882F35" w:rsidRPr="0090368D">
        <w:rPr>
          <w:rFonts w:ascii="Times New Roman" w:hAnsi="Times New Roman" w:cs="Times New Roman"/>
          <w:color w:val="000000" w:themeColor="text1"/>
          <w:sz w:val="24"/>
          <w:szCs w:val="24"/>
          <w:highlight w:val="yellow"/>
          <w:lang w:val="en-US"/>
        </w:rPr>
        <w:t xml:space="preserve"> season</w:t>
      </w:r>
      <w:r w:rsidR="00882F35" w:rsidRPr="00B230F4">
        <w:rPr>
          <w:rFonts w:ascii="Times New Roman" w:hAnsi="Times New Roman" w:cs="Times New Roman"/>
          <w:color w:val="000000" w:themeColor="text1"/>
          <w:sz w:val="24"/>
          <w:szCs w:val="24"/>
          <w:lang w:val="en-US"/>
        </w:rPr>
        <w:t xml:space="preserve"> of year 2022-23 at the demonstration field of KVK to study growth, yield and economics of garden pea (</w:t>
      </w:r>
      <w:r w:rsidR="00397FB4" w:rsidRPr="00B230F4">
        <w:rPr>
          <w:rFonts w:ascii="Times New Roman" w:hAnsi="Times New Roman" w:cs="Times New Roman"/>
          <w:i/>
          <w:iCs/>
          <w:color w:val="000000" w:themeColor="text1"/>
          <w:sz w:val="24"/>
          <w:szCs w:val="24"/>
          <w:lang w:val="en-US"/>
        </w:rPr>
        <w:t>Pisum sativum</w:t>
      </w:r>
      <w:r w:rsidR="00882F35" w:rsidRPr="00B230F4">
        <w:rPr>
          <w:rFonts w:ascii="Times New Roman" w:hAnsi="Times New Roman" w:cs="Times New Roman"/>
          <w:color w:val="000000" w:themeColor="text1"/>
          <w:sz w:val="24"/>
          <w:szCs w:val="24"/>
          <w:lang w:val="en-US"/>
        </w:rPr>
        <w:t xml:space="preserve">) </w:t>
      </w:r>
      <w:r w:rsidR="00882F35" w:rsidRPr="0090368D">
        <w:rPr>
          <w:rFonts w:ascii="Times New Roman" w:hAnsi="Times New Roman" w:cs="Times New Roman"/>
          <w:color w:val="000000" w:themeColor="text1"/>
          <w:sz w:val="24"/>
          <w:szCs w:val="24"/>
          <w:highlight w:val="yellow"/>
          <w:lang w:val="en-US"/>
        </w:rPr>
        <w:t xml:space="preserve">in </w:t>
      </w:r>
      <w:r w:rsidR="0090368D" w:rsidRPr="0090368D">
        <w:rPr>
          <w:rFonts w:ascii="Times New Roman" w:hAnsi="Times New Roman" w:cs="Times New Roman"/>
          <w:color w:val="000000" w:themeColor="text1"/>
          <w:sz w:val="24"/>
          <w:szCs w:val="24"/>
          <w:highlight w:val="yellow"/>
          <w:lang w:val="en-US"/>
        </w:rPr>
        <w:t xml:space="preserve">the </w:t>
      </w:r>
      <w:r w:rsidR="00882F35" w:rsidRPr="0090368D">
        <w:rPr>
          <w:rFonts w:ascii="Times New Roman" w:hAnsi="Times New Roman" w:cs="Times New Roman"/>
          <w:color w:val="000000" w:themeColor="text1"/>
          <w:sz w:val="24"/>
          <w:szCs w:val="24"/>
          <w:highlight w:val="yellow"/>
          <w:lang w:val="en-US"/>
        </w:rPr>
        <w:t>winter</w:t>
      </w:r>
      <w:r w:rsidR="00882F35" w:rsidRPr="00B230F4">
        <w:rPr>
          <w:rFonts w:ascii="Times New Roman" w:hAnsi="Times New Roman" w:cs="Times New Roman"/>
          <w:color w:val="000000" w:themeColor="text1"/>
          <w:sz w:val="24"/>
          <w:szCs w:val="24"/>
          <w:lang w:val="en-US"/>
        </w:rPr>
        <w:t xml:space="preserve"> season u</w:t>
      </w:r>
      <w:r w:rsidR="00FB6C92" w:rsidRPr="00B230F4">
        <w:rPr>
          <w:rFonts w:ascii="Times New Roman" w:hAnsi="Times New Roman" w:cs="Times New Roman"/>
          <w:color w:val="000000" w:themeColor="text1"/>
          <w:sz w:val="24"/>
          <w:szCs w:val="24"/>
          <w:lang w:val="en-US"/>
        </w:rPr>
        <w:t xml:space="preserve">nder subtropical conditions of </w:t>
      </w:r>
      <w:proofErr w:type="spellStart"/>
      <w:r w:rsidR="00FB6C92" w:rsidRPr="00B230F4">
        <w:rPr>
          <w:rFonts w:ascii="Times New Roman" w:hAnsi="Times New Roman" w:cs="Times New Roman"/>
          <w:color w:val="000000" w:themeColor="text1"/>
          <w:sz w:val="24"/>
          <w:szCs w:val="24"/>
          <w:lang w:val="en-US"/>
        </w:rPr>
        <w:t>w</w:t>
      </w:r>
      <w:r w:rsidR="00882F35" w:rsidRPr="00B230F4">
        <w:rPr>
          <w:rFonts w:ascii="Times New Roman" w:hAnsi="Times New Roman" w:cs="Times New Roman"/>
          <w:color w:val="000000" w:themeColor="text1"/>
          <w:sz w:val="24"/>
          <w:szCs w:val="24"/>
          <w:lang w:val="en-US"/>
        </w:rPr>
        <w:t>ayanad</w:t>
      </w:r>
      <w:proofErr w:type="spellEnd"/>
      <w:r w:rsidR="00882F35" w:rsidRPr="00B230F4">
        <w:rPr>
          <w:rFonts w:ascii="Times New Roman" w:hAnsi="Times New Roman" w:cs="Times New Roman"/>
          <w:color w:val="000000" w:themeColor="text1"/>
          <w:sz w:val="24"/>
          <w:szCs w:val="24"/>
          <w:lang w:val="en-US"/>
        </w:rPr>
        <w:t xml:space="preserve">, </w:t>
      </w:r>
      <w:r w:rsidR="00882F35" w:rsidRPr="0090368D">
        <w:rPr>
          <w:rFonts w:ascii="Times New Roman" w:hAnsi="Times New Roman" w:cs="Times New Roman"/>
          <w:color w:val="000000" w:themeColor="text1"/>
          <w:sz w:val="24"/>
          <w:szCs w:val="24"/>
          <w:highlight w:val="yellow"/>
          <w:lang w:val="en-US"/>
        </w:rPr>
        <w:t>Kerala</w:t>
      </w:r>
      <w:r w:rsidR="00F657D2" w:rsidRPr="0090368D">
        <w:rPr>
          <w:rFonts w:ascii="Times New Roman" w:hAnsi="Times New Roman" w:cs="Times New Roman"/>
          <w:color w:val="000000" w:themeColor="text1"/>
          <w:sz w:val="24"/>
          <w:szCs w:val="24"/>
          <w:highlight w:val="yellow"/>
          <w:lang w:val="en-US"/>
        </w:rPr>
        <w:t>, India</w:t>
      </w:r>
      <w:r w:rsidR="00882F35" w:rsidRPr="0090368D">
        <w:rPr>
          <w:rFonts w:ascii="Times New Roman" w:hAnsi="Times New Roman" w:cs="Times New Roman"/>
          <w:color w:val="000000" w:themeColor="text1"/>
          <w:sz w:val="24"/>
          <w:szCs w:val="24"/>
          <w:highlight w:val="yellow"/>
          <w:lang w:val="en-US"/>
        </w:rPr>
        <w:t>.</w:t>
      </w:r>
      <w:r w:rsidR="00FB6C92" w:rsidRPr="00B230F4">
        <w:rPr>
          <w:rFonts w:ascii="Times New Roman" w:hAnsi="Times New Roman" w:cs="Times New Roman"/>
          <w:color w:val="000000" w:themeColor="text1"/>
          <w:sz w:val="24"/>
          <w:szCs w:val="24"/>
        </w:rPr>
        <w:t xml:space="preserve"> </w:t>
      </w:r>
      <w:r w:rsidR="001B4BBA" w:rsidRPr="00B230F4">
        <w:rPr>
          <w:rFonts w:ascii="Times New Roman" w:hAnsi="Times New Roman" w:cs="Times New Roman"/>
          <w:sz w:val="24"/>
          <w:szCs w:val="24"/>
        </w:rPr>
        <w:t xml:space="preserve">In the present study, the performance and comparative effectiveness of four varieties Arka Priya, Kashi Nandhini, Arka </w:t>
      </w:r>
      <w:proofErr w:type="spellStart"/>
      <w:r w:rsidR="001B4BBA" w:rsidRPr="00B230F4">
        <w:rPr>
          <w:rFonts w:ascii="Times New Roman" w:hAnsi="Times New Roman" w:cs="Times New Roman"/>
          <w:sz w:val="24"/>
          <w:szCs w:val="24"/>
        </w:rPr>
        <w:t>Ajit</w:t>
      </w:r>
      <w:proofErr w:type="spellEnd"/>
      <w:r w:rsidR="001B4BBA" w:rsidRPr="00B230F4">
        <w:rPr>
          <w:rFonts w:ascii="Times New Roman" w:hAnsi="Times New Roman" w:cs="Times New Roman"/>
          <w:sz w:val="24"/>
          <w:szCs w:val="24"/>
        </w:rPr>
        <w:t xml:space="preserve">, and </w:t>
      </w:r>
      <w:proofErr w:type="spellStart"/>
      <w:r w:rsidR="001B4BBA" w:rsidRPr="00B230F4">
        <w:rPr>
          <w:rFonts w:ascii="Times New Roman" w:hAnsi="Times New Roman" w:cs="Times New Roman"/>
          <w:sz w:val="24"/>
          <w:szCs w:val="24"/>
        </w:rPr>
        <w:t>Arka</w:t>
      </w:r>
      <w:proofErr w:type="spellEnd"/>
      <w:r w:rsidR="001B4BBA" w:rsidRPr="00B230F4">
        <w:rPr>
          <w:rFonts w:ascii="Times New Roman" w:hAnsi="Times New Roman" w:cs="Times New Roman"/>
          <w:sz w:val="24"/>
          <w:szCs w:val="24"/>
        </w:rPr>
        <w:t xml:space="preserve"> Chaitra</w:t>
      </w:r>
      <w:r w:rsidR="0090368D">
        <w:rPr>
          <w:rFonts w:ascii="Times New Roman" w:hAnsi="Times New Roman" w:cs="Times New Roman"/>
          <w:sz w:val="24"/>
          <w:szCs w:val="24"/>
        </w:rPr>
        <w:t>,</w:t>
      </w:r>
      <w:r w:rsidR="001B4BBA" w:rsidRPr="00B230F4">
        <w:rPr>
          <w:rFonts w:ascii="Times New Roman" w:hAnsi="Times New Roman" w:cs="Times New Roman"/>
          <w:sz w:val="24"/>
          <w:szCs w:val="24"/>
        </w:rPr>
        <w:t xml:space="preserve"> </w:t>
      </w:r>
      <w:r w:rsidR="00846E25" w:rsidRPr="00B230F4">
        <w:rPr>
          <w:rFonts w:ascii="Times New Roman" w:hAnsi="Times New Roman" w:cs="Times New Roman"/>
          <w:sz w:val="24"/>
          <w:szCs w:val="24"/>
        </w:rPr>
        <w:t>were evaluated and analysed</w:t>
      </w:r>
      <w:r w:rsidR="00FB6C92" w:rsidRPr="00B230F4">
        <w:rPr>
          <w:rFonts w:ascii="Times New Roman" w:hAnsi="Times New Roman" w:cs="Times New Roman"/>
          <w:color w:val="000000" w:themeColor="text1"/>
          <w:sz w:val="24"/>
          <w:szCs w:val="24"/>
        </w:rPr>
        <w:t>.</w:t>
      </w:r>
      <w:r w:rsidR="002B0378" w:rsidRPr="00B230F4">
        <w:rPr>
          <w:rFonts w:ascii="Times New Roman" w:hAnsi="Times New Roman" w:cs="Times New Roman"/>
          <w:color w:val="000000" w:themeColor="text1"/>
          <w:sz w:val="24"/>
          <w:szCs w:val="24"/>
        </w:rPr>
        <w:t xml:space="preserve"> </w:t>
      </w:r>
      <w:r w:rsidR="00380B01" w:rsidRPr="00B230F4">
        <w:rPr>
          <w:rFonts w:ascii="Times New Roman" w:hAnsi="Times New Roman" w:cs="Times New Roman"/>
          <w:color w:val="000000" w:themeColor="text1"/>
          <w:sz w:val="24"/>
          <w:szCs w:val="24"/>
        </w:rPr>
        <w:t xml:space="preserve">Among them, </w:t>
      </w:r>
      <w:r w:rsidR="002B0378" w:rsidRPr="00B230F4">
        <w:rPr>
          <w:rFonts w:ascii="Times New Roman" w:hAnsi="Times New Roman" w:cs="Times New Roman"/>
          <w:color w:val="000000" w:themeColor="text1"/>
          <w:sz w:val="24"/>
          <w:szCs w:val="24"/>
        </w:rPr>
        <w:t xml:space="preserve">the result confirmed that </w:t>
      </w:r>
      <w:r w:rsidR="003D3721" w:rsidRPr="00B230F4">
        <w:rPr>
          <w:rFonts w:ascii="Times New Roman" w:hAnsi="Times New Roman" w:cs="Times New Roman"/>
          <w:color w:val="000000" w:themeColor="text1"/>
          <w:sz w:val="24"/>
          <w:szCs w:val="24"/>
        </w:rPr>
        <w:t xml:space="preserve">Arka Priya recorded minimum plant height and days for first flowering (31.9 cm) (29 days) highest number of seeds/pod (8.4) minimum days for first flower </w:t>
      </w:r>
      <w:r w:rsidR="00704881" w:rsidRPr="00B230F4">
        <w:rPr>
          <w:rFonts w:ascii="Times New Roman" w:hAnsi="Times New Roman" w:cs="Times New Roman"/>
          <w:color w:val="000000" w:themeColor="text1"/>
          <w:sz w:val="24"/>
          <w:szCs w:val="24"/>
        </w:rPr>
        <w:t>appearance</w:t>
      </w:r>
      <w:r w:rsidR="003D3721" w:rsidRPr="00B230F4">
        <w:rPr>
          <w:rFonts w:ascii="Times New Roman" w:hAnsi="Times New Roman" w:cs="Times New Roman"/>
          <w:color w:val="000000" w:themeColor="text1"/>
          <w:sz w:val="24"/>
          <w:szCs w:val="24"/>
        </w:rPr>
        <w:t xml:space="preserve"> (29.32) and highest yield (60.9q/ha), followed by </w:t>
      </w:r>
      <w:r w:rsidR="002B0378" w:rsidRPr="00B230F4">
        <w:rPr>
          <w:rFonts w:ascii="Times New Roman" w:hAnsi="Times New Roman" w:cs="Times New Roman"/>
          <w:color w:val="000000" w:themeColor="text1"/>
          <w:sz w:val="24"/>
          <w:szCs w:val="24"/>
        </w:rPr>
        <w:t>the variety Arka Nandhini recorded minimum days for flowering (</w:t>
      </w:r>
      <w:r w:rsidR="003D3721" w:rsidRPr="00B230F4">
        <w:rPr>
          <w:rFonts w:ascii="Times New Roman" w:hAnsi="Times New Roman" w:cs="Times New Roman"/>
          <w:color w:val="000000" w:themeColor="text1"/>
          <w:sz w:val="24"/>
          <w:szCs w:val="24"/>
        </w:rPr>
        <w:t>30</w:t>
      </w:r>
      <w:r w:rsidR="002B0378" w:rsidRPr="00B230F4">
        <w:rPr>
          <w:rFonts w:ascii="Times New Roman" w:hAnsi="Times New Roman" w:cs="Times New Roman"/>
          <w:color w:val="000000" w:themeColor="text1"/>
          <w:sz w:val="24"/>
          <w:szCs w:val="24"/>
        </w:rPr>
        <w:t xml:space="preserve"> days), maximum pod length (11.0 cm), </w:t>
      </w:r>
      <w:r w:rsidR="003D3721" w:rsidRPr="002D4C71">
        <w:rPr>
          <w:rFonts w:ascii="Times New Roman" w:hAnsi="Times New Roman" w:cs="Times New Roman"/>
          <w:color w:val="000000" w:themeColor="text1"/>
          <w:sz w:val="24"/>
          <w:szCs w:val="24"/>
        </w:rPr>
        <w:t>Number of branches per plant (5.60) minimum days for first picking (74.24)</w:t>
      </w:r>
      <w:r w:rsidR="002B0378" w:rsidRPr="002D4C71">
        <w:rPr>
          <w:rFonts w:ascii="Times New Roman" w:hAnsi="Times New Roman" w:cs="Times New Roman"/>
          <w:color w:val="000000" w:themeColor="text1"/>
          <w:sz w:val="24"/>
          <w:szCs w:val="24"/>
        </w:rPr>
        <w:t>.</w:t>
      </w:r>
      <w:r w:rsidR="0090368D">
        <w:rPr>
          <w:rFonts w:ascii="Times New Roman" w:hAnsi="Times New Roman" w:cs="Times New Roman"/>
          <w:color w:val="000000" w:themeColor="text1"/>
          <w:sz w:val="24"/>
          <w:szCs w:val="24"/>
        </w:rPr>
        <w:t xml:space="preserve"> </w:t>
      </w:r>
      <w:r w:rsidR="00704881" w:rsidRPr="002D4C71">
        <w:rPr>
          <w:rFonts w:ascii="Times New Roman" w:hAnsi="Times New Roman" w:cs="Times New Roman"/>
          <w:color w:val="000000" w:themeColor="text1"/>
          <w:sz w:val="24"/>
          <w:szCs w:val="24"/>
        </w:rPr>
        <w:t xml:space="preserve">The varieties </w:t>
      </w:r>
      <w:proofErr w:type="spellStart"/>
      <w:r w:rsidR="00A002F4" w:rsidRPr="002D4C71">
        <w:rPr>
          <w:rFonts w:ascii="Times New Roman" w:hAnsi="Times New Roman" w:cs="Times New Roman"/>
          <w:color w:val="000000" w:themeColor="text1"/>
          <w:sz w:val="24"/>
          <w:szCs w:val="24"/>
        </w:rPr>
        <w:t>Arka</w:t>
      </w:r>
      <w:proofErr w:type="spellEnd"/>
      <w:r w:rsidR="00A002F4" w:rsidRPr="002D4C71">
        <w:rPr>
          <w:rFonts w:ascii="Times New Roman" w:hAnsi="Times New Roman" w:cs="Times New Roman"/>
          <w:color w:val="000000" w:themeColor="text1"/>
          <w:sz w:val="24"/>
          <w:szCs w:val="24"/>
        </w:rPr>
        <w:t xml:space="preserve"> Chaitra reported </w:t>
      </w:r>
      <w:r w:rsidR="0090368D" w:rsidRPr="0090368D">
        <w:rPr>
          <w:rFonts w:ascii="Times New Roman" w:hAnsi="Times New Roman" w:cs="Times New Roman"/>
          <w:color w:val="000000" w:themeColor="text1"/>
          <w:sz w:val="24"/>
          <w:szCs w:val="24"/>
          <w:highlight w:val="yellow"/>
        </w:rPr>
        <w:t xml:space="preserve">a </w:t>
      </w:r>
      <w:r w:rsidR="00A002F4" w:rsidRPr="0090368D">
        <w:rPr>
          <w:rFonts w:ascii="Times New Roman" w:hAnsi="Times New Roman" w:cs="Times New Roman"/>
          <w:color w:val="000000" w:themeColor="text1"/>
          <w:sz w:val="24"/>
          <w:szCs w:val="24"/>
          <w:highlight w:val="yellow"/>
        </w:rPr>
        <w:t>maximum one pod weight</w:t>
      </w:r>
      <w:r w:rsidR="00A002F4" w:rsidRPr="002D4C71">
        <w:rPr>
          <w:rFonts w:ascii="Times New Roman" w:hAnsi="Times New Roman" w:cs="Times New Roman"/>
          <w:color w:val="000000" w:themeColor="text1"/>
          <w:sz w:val="24"/>
          <w:szCs w:val="24"/>
        </w:rPr>
        <w:t xml:space="preserve"> (7.5g) compared to Arka Ajith (7.4g). </w:t>
      </w:r>
      <w:r w:rsidR="00EE0741" w:rsidRPr="002D4C71">
        <w:rPr>
          <w:rFonts w:ascii="Times New Roman" w:hAnsi="Times New Roman" w:cs="Times New Roman"/>
          <w:color w:val="000000" w:themeColor="text1"/>
          <w:sz w:val="24"/>
          <w:szCs w:val="24"/>
        </w:rPr>
        <w:t>Therefore, in light of the current study's findings,</w:t>
      </w:r>
      <w:r w:rsidR="007F5C22" w:rsidRPr="002D4C71">
        <w:rPr>
          <w:rFonts w:ascii="Times New Roman" w:eastAsia="Times New Roman" w:hAnsi="Times New Roman" w:cs="Times New Roman"/>
          <w:kern w:val="0"/>
          <w:sz w:val="24"/>
          <w:szCs w:val="24"/>
          <w:lang w:val="en-US" w:bidi="ml-IN"/>
          <w14:ligatures w14:val="none"/>
        </w:rPr>
        <w:t xml:space="preserve"> </w:t>
      </w:r>
      <w:r w:rsidR="00EE0741" w:rsidRPr="002D4C71">
        <w:rPr>
          <w:rFonts w:ascii="Times New Roman" w:hAnsi="Times New Roman" w:cs="Times New Roman"/>
          <w:sz w:val="24"/>
          <w:szCs w:val="24"/>
        </w:rPr>
        <w:t xml:space="preserve">aid in the identification and development of varieties specifically adapted to the </w:t>
      </w:r>
      <w:proofErr w:type="spellStart"/>
      <w:r w:rsidR="00EE0741" w:rsidRPr="002D4C71">
        <w:rPr>
          <w:rFonts w:ascii="Times New Roman" w:hAnsi="Times New Roman" w:cs="Times New Roman"/>
          <w:sz w:val="24"/>
          <w:szCs w:val="24"/>
        </w:rPr>
        <w:t>agro</w:t>
      </w:r>
      <w:proofErr w:type="spellEnd"/>
      <w:r w:rsidR="00EE0741" w:rsidRPr="002D4C71">
        <w:rPr>
          <w:rFonts w:ascii="Times New Roman" w:hAnsi="Times New Roman" w:cs="Times New Roman"/>
          <w:sz w:val="24"/>
          <w:szCs w:val="24"/>
        </w:rPr>
        <w:t>-climatic conditions of Wayanad.</w:t>
      </w:r>
    </w:p>
    <w:p w14:paraId="39EE5901" w14:textId="77777777" w:rsidR="00702820" w:rsidRDefault="00702820" w:rsidP="00CE5B9D">
      <w:pPr>
        <w:spacing w:line="360" w:lineRule="auto"/>
        <w:rPr>
          <w:rFonts w:ascii="Times New Roman" w:hAnsi="Times New Roman" w:cs="Times New Roman"/>
          <w:b/>
          <w:bCs/>
          <w:color w:val="000000" w:themeColor="text1"/>
          <w:sz w:val="24"/>
          <w:szCs w:val="24"/>
          <w:lang w:val="en-US"/>
        </w:rPr>
      </w:pPr>
    </w:p>
    <w:p w14:paraId="425E5ECD" w14:textId="72897621" w:rsidR="00AA7F53" w:rsidRDefault="00AA7F53" w:rsidP="00CE5B9D">
      <w:pPr>
        <w:spacing w:line="360" w:lineRule="auto"/>
        <w:rPr>
          <w:rFonts w:ascii="Times New Roman" w:hAnsi="Times New Roman" w:cs="Times New Roman"/>
          <w:color w:val="000000" w:themeColor="text1"/>
          <w:sz w:val="24"/>
          <w:szCs w:val="24"/>
          <w:lang w:val="en-US"/>
        </w:rPr>
      </w:pPr>
      <w:r w:rsidRPr="00BB58EC">
        <w:rPr>
          <w:rFonts w:ascii="Times New Roman" w:hAnsi="Times New Roman" w:cs="Times New Roman"/>
          <w:b/>
          <w:bCs/>
          <w:color w:val="000000" w:themeColor="text1"/>
          <w:sz w:val="24"/>
          <w:szCs w:val="24"/>
          <w:lang w:val="en-US"/>
        </w:rPr>
        <w:t>Keywords:</w:t>
      </w:r>
      <w:r w:rsidRPr="00BB58EC">
        <w:rPr>
          <w:rFonts w:ascii="Times New Roman" w:hAnsi="Times New Roman" w:cs="Times New Roman"/>
          <w:color w:val="000000" w:themeColor="text1"/>
          <w:sz w:val="24"/>
          <w:szCs w:val="24"/>
          <w:lang w:val="en-US"/>
        </w:rPr>
        <w:t xml:space="preserve"> </w:t>
      </w:r>
      <w:r w:rsidRPr="0090368D">
        <w:rPr>
          <w:rFonts w:ascii="Times New Roman" w:hAnsi="Times New Roman" w:cs="Times New Roman"/>
          <w:color w:val="000000" w:themeColor="text1"/>
          <w:sz w:val="24"/>
          <w:szCs w:val="24"/>
          <w:highlight w:val="yellow"/>
          <w:lang w:val="en-US"/>
        </w:rPr>
        <w:t xml:space="preserve">Garden pea, </w:t>
      </w:r>
      <w:proofErr w:type="spellStart"/>
      <w:r w:rsidR="00132854" w:rsidRPr="0090368D">
        <w:rPr>
          <w:rFonts w:ascii="Times New Roman" w:hAnsi="Times New Roman" w:cs="Times New Roman"/>
          <w:color w:val="000000" w:themeColor="text1"/>
          <w:sz w:val="24"/>
          <w:szCs w:val="24"/>
          <w:highlight w:val="yellow"/>
          <w:lang w:val="en-US"/>
        </w:rPr>
        <w:t>rabi</w:t>
      </w:r>
      <w:proofErr w:type="spellEnd"/>
      <w:r w:rsidR="00132854" w:rsidRPr="0090368D">
        <w:rPr>
          <w:rFonts w:ascii="Times New Roman" w:hAnsi="Times New Roman" w:cs="Times New Roman"/>
          <w:color w:val="000000" w:themeColor="text1"/>
          <w:sz w:val="24"/>
          <w:szCs w:val="24"/>
          <w:highlight w:val="yellow"/>
          <w:lang w:val="en-US"/>
        </w:rPr>
        <w:t xml:space="preserve"> season,</w:t>
      </w:r>
      <w:r w:rsidR="00884E0F" w:rsidRPr="00884E0F">
        <w:rPr>
          <w:rFonts w:ascii="Arial" w:hAnsi="Arial" w:cs="Arial"/>
          <w:color w:val="222222"/>
          <w:szCs w:val="20"/>
          <w:highlight w:val="yellow"/>
          <w:shd w:val="clear" w:color="auto" w:fill="FFFFFF"/>
        </w:rPr>
        <w:t xml:space="preserve"> </w:t>
      </w:r>
      <w:r w:rsidR="00884E0F" w:rsidRPr="00985B3F">
        <w:rPr>
          <w:rFonts w:ascii="Arial" w:hAnsi="Arial" w:cs="Arial"/>
          <w:color w:val="222222"/>
          <w:szCs w:val="20"/>
          <w:highlight w:val="yellow"/>
          <w:shd w:val="clear" w:color="auto" w:fill="FFFFFF"/>
        </w:rPr>
        <w:t xml:space="preserve">environmental stressors, </w:t>
      </w:r>
      <w:r w:rsidR="00884E0F" w:rsidRPr="0090368D">
        <w:rPr>
          <w:rFonts w:ascii="Times New Roman" w:hAnsi="Times New Roman" w:cs="Times New Roman"/>
          <w:sz w:val="24"/>
          <w:szCs w:val="24"/>
          <w:highlight w:val="yellow"/>
        </w:rPr>
        <w:t>genetic improvement</w:t>
      </w:r>
    </w:p>
    <w:p w14:paraId="07A249F6" w14:textId="77777777" w:rsidR="00702820" w:rsidRDefault="00702820" w:rsidP="00CE5B9D">
      <w:pPr>
        <w:spacing w:line="360" w:lineRule="auto"/>
        <w:rPr>
          <w:rFonts w:ascii="Times New Roman" w:hAnsi="Times New Roman" w:cs="Times New Roman"/>
          <w:color w:val="000000" w:themeColor="text1"/>
          <w:sz w:val="24"/>
          <w:szCs w:val="24"/>
          <w:lang w:val="en-US"/>
        </w:rPr>
      </w:pPr>
    </w:p>
    <w:p w14:paraId="3967C8F2" w14:textId="77777777" w:rsidR="002560CD" w:rsidRPr="00BB58EC" w:rsidRDefault="002560CD" w:rsidP="00B712B7">
      <w:pPr>
        <w:spacing w:line="360" w:lineRule="auto"/>
        <w:jc w:val="both"/>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INTRODUCTION</w:t>
      </w:r>
    </w:p>
    <w:p w14:paraId="03B4704C" w14:textId="5D57B299" w:rsidR="00163841" w:rsidRPr="0090368D" w:rsidRDefault="00702820" w:rsidP="0090368D">
      <w:pPr>
        <w:jc w:val="both"/>
        <w:rPr>
          <w:highlight w:val="yellow"/>
        </w:rPr>
      </w:pPr>
      <w:r w:rsidRPr="0090368D">
        <w:rPr>
          <w:rFonts w:ascii="Arial" w:hAnsi="Arial" w:cs="Arial"/>
          <w:color w:val="222222"/>
          <w:szCs w:val="20"/>
          <w:highlight w:val="yellow"/>
          <w:shd w:val="clear" w:color="auto" w:fill="FFFFFF"/>
        </w:rPr>
        <w:lastRenderedPageBreak/>
        <w:t>Pea varieties react differently to various environmental stressors. Stress factors during vegetation can lead to physiological changes in plants. In the absence of moisture, plants seek to avoid water loss and slow down photosynthesis; therefore, they close the stomata, which inhibits metabolic processes</w:t>
      </w:r>
      <w:r>
        <w:rPr>
          <w:rFonts w:ascii="Arial" w:hAnsi="Arial" w:cs="Arial"/>
          <w:color w:val="222222"/>
          <w:szCs w:val="20"/>
          <w:highlight w:val="yellow"/>
          <w:shd w:val="clear" w:color="auto" w:fill="FFFFFF"/>
        </w:rPr>
        <w:t xml:space="preserve"> (</w:t>
      </w:r>
      <w:proofErr w:type="spellStart"/>
      <w:r w:rsidR="00985B3F" w:rsidRPr="00BF4F0E">
        <w:rPr>
          <w:rFonts w:ascii="Arial" w:hAnsi="Arial" w:cs="Arial"/>
          <w:color w:val="222222"/>
          <w:sz w:val="20"/>
          <w:szCs w:val="20"/>
          <w:highlight w:val="yellow"/>
          <w:shd w:val="clear" w:color="auto" w:fill="FFFFFF"/>
        </w:rPr>
        <w:t>Mirzad</w:t>
      </w:r>
      <w:proofErr w:type="spellEnd"/>
      <w:r w:rsidR="00985B3F" w:rsidRPr="00BF4F0E">
        <w:rPr>
          <w:rFonts w:ascii="inherit" w:hAnsi="inherit"/>
          <w:color w:val="222222"/>
          <w:szCs w:val="18"/>
          <w:highlight w:val="yellow"/>
        </w:rPr>
        <w:t xml:space="preserve"> </w:t>
      </w:r>
      <w:r w:rsidR="00985B3F">
        <w:rPr>
          <w:rFonts w:ascii="inherit" w:hAnsi="inherit"/>
          <w:color w:val="222222"/>
          <w:szCs w:val="18"/>
          <w:highlight w:val="yellow"/>
        </w:rPr>
        <w:t>et al., 2023</w:t>
      </w:r>
      <w:r w:rsidRPr="00BF4F0E">
        <w:rPr>
          <w:rFonts w:ascii="inherit" w:hAnsi="inherit"/>
          <w:color w:val="222222"/>
          <w:szCs w:val="18"/>
          <w:highlight w:val="yellow"/>
        </w:rPr>
        <w:t>Janusauskaite</w:t>
      </w:r>
      <w:r>
        <w:rPr>
          <w:rFonts w:ascii="inherit" w:hAnsi="inherit"/>
          <w:color w:val="222222"/>
          <w:szCs w:val="18"/>
          <w:highlight w:val="yellow"/>
        </w:rPr>
        <w:t>, 2025</w:t>
      </w:r>
      <w:r>
        <w:rPr>
          <w:rFonts w:ascii="Arial" w:hAnsi="Arial" w:cs="Arial"/>
          <w:color w:val="222222"/>
          <w:szCs w:val="20"/>
          <w:highlight w:val="yellow"/>
          <w:shd w:val="clear" w:color="auto" w:fill="FFFFFF"/>
        </w:rPr>
        <w:t>)</w:t>
      </w:r>
      <w:r w:rsidRPr="0090368D">
        <w:rPr>
          <w:rFonts w:ascii="Arial" w:hAnsi="Arial" w:cs="Arial"/>
          <w:color w:val="222222"/>
          <w:szCs w:val="20"/>
          <w:highlight w:val="yellow"/>
          <w:shd w:val="clear" w:color="auto" w:fill="FFFFFF"/>
        </w:rPr>
        <w:t>.</w:t>
      </w:r>
      <w:r w:rsidRPr="0090368D">
        <w:rPr>
          <w:rFonts w:ascii="Arial" w:hAnsi="Arial" w:cs="Arial"/>
          <w:color w:val="222222"/>
          <w:szCs w:val="20"/>
          <w:shd w:val="clear" w:color="auto" w:fill="FFFFFF"/>
        </w:rPr>
        <w:t xml:space="preserve"> </w:t>
      </w:r>
      <w:r w:rsidR="007C6950" w:rsidRPr="00BB58EC">
        <w:rPr>
          <w:color w:val="000000" w:themeColor="text1"/>
        </w:rPr>
        <w:t>Green pea (</w:t>
      </w:r>
      <w:r w:rsidR="007C6950" w:rsidRPr="00BB58EC">
        <w:rPr>
          <w:i/>
          <w:iCs/>
          <w:color w:val="000000" w:themeColor="text1"/>
        </w:rPr>
        <w:t>Pisum sativum</w:t>
      </w:r>
      <w:r w:rsidR="007C6950" w:rsidRPr="00BB58EC">
        <w:rPr>
          <w:color w:val="000000" w:themeColor="text1"/>
        </w:rPr>
        <w:t xml:space="preserve"> L. var. arvense) is </w:t>
      </w:r>
      <w:r w:rsidR="00063F65">
        <w:rPr>
          <w:color w:val="000000" w:themeColor="text1"/>
        </w:rPr>
        <w:t xml:space="preserve">one of </w:t>
      </w:r>
      <w:r w:rsidR="007C6950" w:rsidRPr="00BB58EC">
        <w:rPr>
          <w:color w:val="000000" w:themeColor="text1"/>
        </w:rPr>
        <w:t>the most important legume crop</w:t>
      </w:r>
      <w:r w:rsidR="0090368D">
        <w:rPr>
          <w:color w:val="000000" w:themeColor="text1"/>
        </w:rPr>
        <w:t>s</w:t>
      </w:r>
      <w:r w:rsidR="007C6950" w:rsidRPr="00BB58EC">
        <w:rPr>
          <w:color w:val="000000" w:themeColor="text1"/>
        </w:rPr>
        <w:t xml:space="preserve"> </w:t>
      </w:r>
      <w:r w:rsidR="007C6950" w:rsidRPr="0090368D">
        <w:rPr>
          <w:color w:val="000000" w:themeColor="text1"/>
          <w:highlight w:val="yellow"/>
        </w:rPr>
        <w:t xml:space="preserve">of India, </w:t>
      </w:r>
      <w:r w:rsidR="0090368D" w:rsidRPr="0090368D">
        <w:rPr>
          <w:color w:val="000000" w:themeColor="text1"/>
          <w:highlight w:val="yellow"/>
        </w:rPr>
        <w:t>belong</w:t>
      </w:r>
      <w:r w:rsidR="0090368D" w:rsidRPr="0090368D">
        <w:rPr>
          <w:color w:val="000000" w:themeColor="text1"/>
          <w:highlight w:val="yellow"/>
        </w:rPr>
        <w:t>ing</w:t>
      </w:r>
      <w:r w:rsidR="0090368D" w:rsidRPr="0090368D">
        <w:rPr>
          <w:color w:val="000000" w:themeColor="text1"/>
          <w:highlight w:val="yellow"/>
        </w:rPr>
        <w:t xml:space="preserve"> </w:t>
      </w:r>
      <w:r w:rsidR="007C6950" w:rsidRPr="0090368D">
        <w:rPr>
          <w:color w:val="000000" w:themeColor="text1"/>
          <w:highlight w:val="yellow"/>
        </w:rPr>
        <w:t xml:space="preserve">to family </w:t>
      </w:r>
      <w:proofErr w:type="spellStart"/>
      <w:r w:rsidR="007C6950" w:rsidRPr="0090368D">
        <w:rPr>
          <w:color w:val="000000" w:themeColor="text1"/>
          <w:highlight w:val="yellow"/>
        </w:rPr>
        <w:t>Leguminoseae</w:t>
      </w:r>
      <w:proofErr w:type="spellEnd"/>
      <w:r w:rsidR="007C6950" w:rsidRPr="0090368D">
        <w:rPr>
          <w:color w:val="000000" w:themeColor="text1"/>
          <w:highlight w:val="yellow"/>
        </w:rPr>
        <w:t xml:space="preserve">, largely confined to </w:t>
      </w:r>
      <w:r w:rsidR="0090368D" w:rsidRPr="0090368D">
        <w:rPr>
          <w:color w:val="000000" w:themeColor="text1"/>
          <w:highlight w:val="yellow"/>
        </w:rPr>
        <w:t xml:space="preserve">the </w:t>
      </w:r>
      <w:r w:rsidR="007C6950" w:rsidRPr="0090368D">
        <w:rPr>
          <w:color w:val="000000" w:themeColor="text1"/>
          <w:highlight w:val="yellow"/>
        </w:rPr>
        <w:t>cooler temperate zone</w:t>
      </w:r>
      <w:r w:rsidR="00CE5B9D" w:rsidRPr="0090368D">
        <w:rPr>
          <w:color w:val="000000" w:themeColor="text1"/>
          <w:highlight w:val="yellow"/>
        </w:rPr>
        <w:t xml:space="preserve"> (Panwar </w:t>
      </w:r>
      <w:r w:rsidR="00CE5B9D" w:rsidRPr="0090368D">
        <w:rPr>
          <w:i/>
          <w:iCs/>
          <w:color w:val="000000" w:themeColor="text1"/>
          <w:highlight w:val="yellow"/>
        </w:rPr>
        <w:t>et al</w:t>
      </w:r>
      <w:r w:rsidR="00CE5B9D" w:rsidRPr="0090368D">
        <w:rPr>
          <w:color w:val="000000" w:themeColor="text1"/>
          <w:highlight w:val="yellow"/>
        </w:rPr>
        <w:t>., 2020</w:t>
      </w:r>
      <w:r w:rsidR="0027518A" w:rsidRPr="0090368D">
        <w:rPr>
          <w:color w:val="000000" w:themeColor="text1"/>
          <w:highlight w:val="yellow"/>
        </w:rPr>
        <w:t>,</w:t>
      </w:r>
      <w:r w:rsidR="0027518A" w:rsidRPr="0090368D">
        <w:rPr>
          <w:rFonts w:ascii="Arial" w:hAnsi="Arial" w:cs="Arial"/>
          <w:sz w:val="25"/>
          <w:szCs w:val="25"/>
          <w:highlight w:val="yellow"/>
          <w:shd w:val="clear" w:color="auto" w:fill="FFFFFF"/>
        </w:rPr>
        <w:t xml:space="preserve"> </w:t>
      </w:r>
      <w:proofErr w:type="spellStart"/>
      <w:r w:rsidR="0027518A" w:rsidRPr="0090368D">
        <w:rPr>
          <w:highlight w:val="yellow"/>
          <w:shd w:val="clear" w:color="auto" w:fill="FFFFFF"/>
        </w:rPr>
        <w:t>Bijalwan</w:t>
      </w:r>
      <w:proofErr w:type="spellEnd"/>
      <w:r w:rsidR="0027518A" w:rsidRPr="0027518A">
        <w:rPr>
          <w:shd w:val="clear" w:color="auto" w:fill="FFFFFF"/>
        </w:rPr>
        <w:t xml:space="preserve"> </w:t>
      </w:r>
      <w:r w:rsidR="0027518A" w:rsidRPr="0027518A">
        <w:rPr>
          <w:i/>
          <w:iCs/>
          <w:shd w:val="clear" w:color="auto" w:fill="FFFFFF"/>
        </w:rPr>
        <w:t>et al</w:t>
      </w:r>
      <w:r w:rsidR="0027518A" w:rsidRPr="0027518A">
        <w:rPr>
          <w:shd w:val="clear" w:color="auto" w:fill="FFFFFF"/>
        </w:rPr>
        <w:t>.,</w:t>
      </w:r>
      <w:r w:rsidR="00370A3A">
        <w:rPr>
          <w:shd w:val="clear" w:color="auto" w:fill="FFFFFF"/>
        </w:rPr>
        <w:t xml:space="preserve"> </w:t>
      </w:r>
      <w:r w:rsidR="0027518A" w:rsidRPr="0027518A">
        <w:rPr>
          <w:shd w:val="clear" w:color="auto" w:fill="FFFFFF"/>
        </w:rPr>
        <w:t>2018</w:t>
      </w:r>
      <w:r w:rsidR="00CE5B9D" w:rsidRPr="00BB58EC">
        <w:rPr>
          <w:color w:val="000000" w:themeColor="text1"/>
        </w:rPr>
        <w:t>)</w:t>
      </w:r>
      <w:r w:rsidR="007C6950" w:rsidRPr="00BB58EC">
        <w:rPr>
          <w:color w:val="000000" w:themeColor="text1"/>
        </w:rPr>
        <w:t xml:space="preserve">. </w:t>
      </w:r>
      <w:r w:rsidR="00416C78">
        <w:rPr>
          <w:color w:val="000000" w:themeColor="text1"/>
          <w:lang w:bidi="ml-IN"/>
        </w:rPr>
        <w:t xml:space="preserve">Peas </w:t>
      </w:r>
      <w:r w:rsidR="00416C78" w:rsidRPr="0090368D">
        <w:rPr>
          <w:color w:val="000000" w:themeColor="text1"/>
          <w:highlight w:val="yellow"/>
          <w:lang w:bidi="ml-IN"/>
        </w:rPr>
        <w:t xml:space="preserve">are </w:t>
      </w:r>
      <w:r w:rsidR="0090368D" w:rsidRPr="0090368D">
        <w:rPr>
          <w:color w:val="000000" w:themeColor="text1"/>
          <w:highlight w:val="yellow"/>
          <w:lang w:bidi="ml-IN"/>
        </w:rPr>
        <w:t xml:space="preserve">a </w:t>
      </w:r>
      <w:r w:rsidR="003E2111" w:rsidRPr="0090368D">
        <w:rPr>
          <w:color w:val="000000" w:themeColor="text1"/>
          <w:highlight w:val="yellow"/>
          <w:lang w:bidi="ml-IN"/>
        </w:rPr>
        <w:t>significant cool</w:t>
      </w:r>
      <w:r w:rsidR="003E2111" w:rsidRPr="00BB58EC">
        <w:rPr>
          <w:color w:val="000000" w:themeColor="text1"/>
          <w:lang w:bidi="ml-IN"/>
        </w:rPr>
        <w:t>-season</w:t>
      </w:r>
      <w:r w:rsidR="004729E9">
        <w:rPr>
          <w:color w:val="000000" w:themeColor="text1"/>
          <w:lang w:bidi="ml-IN"/>
        </w:rPr>
        <w:t xml:space="preserve"> </w:t>
      </w:r>
      <w:r w:rsidR="00466EEF">
        <w:rPr>
          <w:color w:val="000000" w:themeColor="text1"/>
          <w:lang w:bidi="ml-IN"/>
        </w:rPr>
        <w:t>(</w:t>
      </w:r>
      <w:proofErr w:type="spellStart"/>
      <w:r w:rsidR="00466EEF">
        <w:rPr>
          <w:color w:val="221F1F"/>
        </w:rPr>
        <w:t>Elzebroek</w:t>
      </w:r>
      <w:proofErr w:type="spellEnd"/>
      <w:r w:rsidR="00466EEF">
        <w:rPr>
          <w:color w:val="221F1F"/>
        </w:rPr>
        <w:t xml:space="preserve"> and Wind, 2008</w:t>
      </w:r>
      <w:r w:rsidR="00466EEF">
        <w:rPr>
          <w:color w:val="000000" w:themeColor="text1"/>
          <w:lang w:bidi="ml-IN"/>
        </w:rPr>
        <w:t>)</w:t>
      </w:r>
      <w:r w:rsidR="003E2111" w:rsidRPr="00BB58EC">
        <w:rPr>
          <w:color w:val="000000" w:themeColor="text1"/>
          <w:lang w:bidi="ml-IN"/>
        </w:rPr>
        <w:t>, frost-resistant and nutrient-dense leguminous vegetable that is grown all over the world for their green pods (</w:t>
      </w:r>
      <w:r w:rsidR="003E2111" w:rsidRPr="00BB58EC">
        <w:rPr>
          <w:color w:val="000000" w:themeColor="text1"/>
          <w:shd w:val="clear" w:color="auto" w:fill="FFFFFF"/>
        </w:rPr>
        <w:t xml:space="preserve">Wu </w:t>
      </w:r>
      <w:r w:rsidR="003E2111" w:rsidRPr="00BB58EC">
        <w:rPr>
          <w:i/>
          <w:iCs/>
          <w:color w:val="000000" w:themeColor="text1"/>
          <w:shd w:val="clear" w:color="auto" w:fill="FFFFFF"/>
        </w:rPr>
        <w:t>et al</w:t>
      </w:r>
      <w:r w:rsidR="003E2111" w:rsidRPr="00BB58EC">
        <w:rPr>
          <w:color w:val="000000" w:themeColor="text1"/>
          <w:shd w:val="clear" w:color="auto" w:fill="FFFFFF"/>
        </w:rPr>
        <w:t>., 2023</w:t>
      </w:r>
      <w:r w:rsidR="003E2111" w:rsidRPr="00BB58EC">
        <w:rPr>
          <w:color w:val="000000" w:themeColor="text1"/>
          <w:lang w:bidi="ml-IN"/>
        </w:rPr>
        <w:t>)</w:t>
      </w:r>
      <w:r w:rsidR="00F45B10" w:rsidRPr="00BB58EC">
        <w:rPr>
          <w:color w:val="000000" w:themeColor="text1"/>
          <w:lang w:bidi="ml-IN"/>
        </w:rPr>
        <w:t xml:space="preserve"> but</w:t>
      </w:r>
      <w:r w:rsidR="00F45B10" w:rsidRPr="00BB58EC">
        <w:rPr>
          <w:color w:val="000000" w:themeColor="text1"/>
        </w:rPr>
        <w:t xml:space="preserve"> it is extensively grown in temperate zones</w:t>
      </w:r>
      <w:r w:rsidR="003E2111" w:rsidRPr="00BB58EC">
        <w:rPr>
          <w:color w:val="000000" w:themeColor="text1"/>
          <w:lang w:bidi="ml-IN"/>
        </w:rPr>
        <w:t xml:space="preserve">. </w:t>
      </w:r>
      <w:r w:rsidR="0066451E" w:rsidRPr="00BB58EC">
        <w:rPr>
          <w:color w:val="000000" w:themeColor="text1"/>
        </w:rPr>
        <w:t>It is sometimes referred to as a field pea or garden pea, and both their dried and green varieties are eaten because these legumes are abundant in protein (</w:t>
      </w:r>
      <w:r w:rsidR="0066451E" w:rsidRPr="00BB58EC">
        <w:rPr>
          <w:color w:val="000000" w:themeColor="text1"/>
          <w:shd w:val="clear" w:color="auto" w:fill="FFFFFF"/>
        </w:rPr>
        <w:t xml:space="preserve">Akin </w:t>
      </w:r>
      <w:r w:rsidR="0066451E" w:rsidRPr="00BB58EC">
        <w:rPr>
          <w:i/>
          <w:iCs/>
          <w:color w:val="000000" w:themeColor="text1"/>
          <w:shd w:val="clear" w:color="auto" w:fill="FFFFFF"/>
        </w:rPr>
        <w:t>et al</w:t>
      </w:r>
      <w:r w:rsidR="0066451E" w:rsidRPr="00BB58EC">
        <w:rPr>
          <w:color w:val="000000" w:themeColor="text1"/>
          <w:shd w:val="clear" w:color="auto" w:fill="FFFFFF"/>
        </w:rPr>
        <w:t>., 2025</w:t>
      </w:r>
      <w:r w:rsidR="0066451E" w:rsidRPr="00BB58EC">
        <w:rPr>
          <w:color w:val="000000" w:themeColor="text1"/>
        </w:rPr>
        <w:t>).</w:t>
      </w:r>
      <w:r>
        <w:rPr>
          <w:color w:val="000000" w:themeColor="text1"/>
        </w:rPr>
        <w:t xml:space="preserve"> </w:t>
      </w:r>
      <w:r w:rsidR="00985B3F" w:rsidRPr="0090368D">
        <w:rPr>
          <w:highlight w:val="yellow"/>
        </w:rPr>
        <w:t>Garden peas are highly nutritive and rich source of protein, sugar, carbohydrates, vitamins and minerals. It is used as vegetable in the form of cooked, soup, canned, frozen or dehydrated. It is an important off- season cash crop besides having ecological advantage due to fixation of atmospheric nitrogen through root nodules</w:t>
      </w:r>
      <w:r w:rsidR="00985B3F">
        <w:rPr>
          <w:highlight w:val="yellow"/>
        </w:rPr>
        <w:t xml:space="preserve"> (</w:t>
      </w:r>
      <w:proofErr w:type="spellStart"/>
      <w:r w:rsidR="00985B3F" w:rsidRPr="00BF4F0E">
        <w:rPr>
          <w:rFonts w:ascii="inherit" w:eastAsia="Times New Roman" w:hAnsi="inherit" w:cs="Times New Roman"/>
          <w:color w:val="222222"/>
          <w:kern w:val="0"/>
          <w:szCs w:val="18"/>
          <w:highlight w:val="yellow"/>
          <w:lang w:val="en-US"/>
          <w14:ligatures w14:val="none"/>
        </w:rPr>
        <w:t>Gudko</w:t>
      </w:r>
      <w:proofErr w:type="spellEnd"/>
      <w:r w:rsidR="00985B3F">
        <w:rPr>
          <w:rFonts w:ascii="inherit" w:eastAsia="Times New Roman" w:hAnsi="inherit" w:cs="Times New Roman"/>
          <w:color w:val="222222"/>
          <w:kern w:val="0"/>
          <w:szCs w:val="18"/>
          <w:highlight w:val="yellow"/>
          <w:lang w:val="en-US"/>
          <w14:ligatures w14:val="none"/>
        </w:rPr>
        <w:t xml:space="preserve"> et al., 2024; </w:t>
      </w:r>
      <w:r w:rsidR="00985B3F" w:rsidRPr="00BF4F0E">
        <w:rPr>
          <w:highlight w:val="yellow"/>
        </w:rPr>
        <w:t>Rawat</w:t>
      </w:r>
      <w:r w:rsidR="00985B3F">
        <w:rPr>
          <w:highlight w:val="yellow"/>
        </w:rPr>
        <w:t xml:space="preserve"> et al., 2025)</w:t>
      </w:r>
      <w:r w:rsidR="00985B3F" w:rsidRPr="0090368D">
        <w:rPr>
          <w:highlight w:val="yellow"/>
        </w:rPr>
        <w:t xml:space="preserve">. </w:t>
      </w:r>
      <w:r w:rsidR="00F45B10" w:rsidRPr="00BB58EC">
        <w:rPr>
          <w:color w:val="000000" w:themeColor="text1"/>
          <w:lang w:bidi="ml-IN"/>
        </w:rPr>
        <w:t xml:space="preserve">After China, India is the world's second-largest producer of peas (Sharma </w:t>
      </w:r>
      <w:r w:rsidR="00F45B10" w:rsidRPr="00BB58EC">
        <w:rPr>
          <w:i/>
          <w:iCs/>
          <w:color w:val="000000" w:themeColor="text1"/>
          <w:lang w:bidi="ml-IN"/>
        </w:rPr>
        <w:t>et al</w:t>
      </w:r>
      <w:r w:rsidR="00F45B10" w:rsidRPr="00BB58EC">
        <w:rPr>
          <w:color w:val="000000" w:themeColor="text1"/>
          <w:lang w:bidi="ml-IN"/>
        </w:rPr>
        <w:t>.,</w:t>
      </w:r>
      <w:r w:rsidR="0058418E" w:rsidRPr="00BB58EC">
        <w:rPr>
          <w:color w:val="000000" w:themeColor="text1"/>
          <w:lang w:bidi="ml-IN"/>
        </w:rPr>
        <w:t xml:space="preserve"> </w:t>
      </w:r>
      <w:r w:rsidR="00F45B10" w:rsidRPr="00BB58EC">
        <w:rPr>
          <w:color w:val="000000" w:themeColor="text1"/>
          <w:lang w:bidi="ml-IN"/>
        </w:rPr>
        <w:t>2025)</w:t>
      </w:r>
      <w:r w:rsidR="0090368D" w:rsidRPr="0090368D">
        <w:rPr>
          <w:color w:val="000000" w:themeColor="text1"/>
          <w:highlight w:val="yellow"/>
          <w:lang w:bidi="ml-IN"/>
        </w:rPr>
        <w:t>,</w:t>
      </w:r>
      <w:r w:rsidR="0090368D">
        <w:rPr>
          <w:color w:val="000000" w:themeColor="text1"/>
          <w:lang w:bidi="ml-IN"/>
        </w:rPr>
        <w:t xml:space="preserve"> providing</w:t>
      </w:r>
      <w:r w:rsidR="000A586B" w:rsidRPr="00BB58EC">
        <w:rPr>
          <w:color w:val="000000" w:themeColor="text1"/>
          <w:lang w:bidi="ml-IN"/>
        </w:rPr>
        <w:t xml:space="preserve"> a significant portion of the protein and per capita availability.</w:t>
      </w:r>
      <w:r w:rsidR="00AB285E" w:rsidRPr="00BB58EC">
        <w:rPr>
          <w:color w:val="000000" w:themeColor="text1"/>
        </w:rPr>
        <w:t xml:space="preserve"> </w:t>
      </w:r>
      <w:r w:rsidR="00AB285E" w:rsidRPr="00BB58EC">
        <w:rPr>
          <w:color w:val="000000" w:themeColor="text1"/>
          <w:lang w:bidi="ml-IN"/>
        </w:rPr>
        <w:t xml:space="preserve">Additionally, vitamin C, vitamin K, </w:t>
      </w:r>
      <w:r w:rsidR="00511620" w:rsidRPr="00BB58EC">
        <w:rPr>
          <w:color w:val="000000" w:themeColor="text1"/>
          <w:lang w:bidi="ml-IN"/>
        </w:rPr>
        <w:t xml:space="preserve">folic acid </w:t>
      </w:r>
      <w:r w:rsidR="00AB285E" w:rsidRPr="00BB58EC">
        <w:rPr>
          <w:color w:val="000000" w:themeColor="text1"/>
          <w:lang w:bidi="ml-IN"/>
        </w:rPr>
        <w:t xml:space="preserve">and </w:t>
      </w:r>
      <w:r w:rsidR="0090368D">
        <w:rPr>
          <w:color w:val="000000" w:themeColor="text1"/>
          <w:lang w:bidi="ml-IN"/>
        </w:rPr>
        <w:t>β</w:t>
      </w:r>
      <w:r w:rsidR="00AB285E" w:rsidRPr="00BB58EC">
        <w:rPr>
          <w:color w:val="000000" w:themeColor="text1"/>
          <w:lang w:bidi="ml-IN"/>
        </w:rPr>
        <w:t>-sitosterol are also extremely prevalent in fresh pea pods.</w:t>
      </w:r>
      <w:r w:rsidR="000F2681" w:rsidRPr="00BB58EC">
        <w:rPr>
          <w:color w:val="000000" w:themeColor="text1"/>
        </w:rPr>
        <w:t xml:space="preserve"> </w:t>
      </w:r>
      <w:r w:rsidR="00325004" w:rsidRPr="00BB58EC">
        <w:rPr>
          <w:color w:val="000000" w:themeColor="text1"/>
          <w:lang w:bidi="ml-IN"/>
        </w:rPr>
        <w:t>It’s</w:t>
      </w:r>
      <w:r w:rsidR="000F2681" w:rsidRPr="00BB58EC">
        <w:rPr>
          <w:color w:val="000000" w:themeColor="text1"/>
          <w:lang w:bidi="ml-IN"/>
        </w:rPr>
        <w:t xml:space="preserve"> anti-hypercholesterolemic, antidiabetic, </w:t>
      </w:r>
      <w:r w:rsidR="007528E0" w:rsidRPr="00BB58EC">
        <w:rPr>
          <w:color w:val="000000" w:themeColor="text1"/>
          <w:lang w:bidi="ml-IN"/>
        </w:rPr>
        <w:t xml:space="preserve">anti-inflammatory </w:t>
      </w:r>
      <w:r w:rsidR="000F2681" w:rsidRPr="00BB58EC">
        <w:rPr>
          <w:color w:val="000000" w:themeColor="text1"/>
          <w:lang w:bidi="ml-IN"/>
        </w:rPr>
        <w:t>and antioxidant qualities further strengthen its nutritional benefits (Kumari and Deka, 2020).</w:t>
      </w:r>
      <w:r w:rsidR="00A828C4" w:rsidRPr="00BB58EC">
        <w:rPr>
          <w:color w:val="000000" w:themeColor="text1"/>
          <w:lang w:bidi="ml-IN"/>
        </w:rPr>
        <w:t xml:space="preserve"> </w:t>
      </w:r>
      <w:r w:rsidR="009C0D9A" w:rsidRPr="00BB58EC">
        <w:rPr>
          <w:color w:val="000000" w:themeColor="text1"/>
          <w:lang w:bidi="ml-IN"/>
        </w:rPr>
        <w:t>Additionally, they are processed to create a variety of products like as canned and frozen foods, which provide versatility in a range of culinary applications (</w:t>
      </w:r>
      <w:r w:rsidR="009C0D9A" w:rsidRPr="00BB58EC">
        <w:rPr>
          <w:color w:val="000000" w:themeColor="text1"/>
          <w:shd w:val="clear" w:color="auto" w:fill="FFFFFF"/>
        </w:rPr>
        <w:t xml:space="preserve">Akin </w:t>
      </w:r>
      <w:r w:rsidR="009C0D9A" w:rsidRPr="00BB58EC">
        <w:rPr>
          <w:i/>
          <w:iCs/>
          <w:color w:val="000000" w:themeColor="text1"/>
          <w:shd w:val="clear" w:color="auto" w:fill="FFFFFF"/>
        </w:rPr>
        <w:t>et al</w:t>
      </w:r>
      <w:r w:rsidR="009C0D9A" w:rsidRPr="00BB58EC">
        <w:rPr>
          <w:color w:val="000000" w:themeColor="text1"/>
          <w:shd w:val="clear" w:color="auto" w:fill="FFFFFF"/>
        </w:rPr>
        <w:t>., 2025</w:t>
      </w:r>
      <w:r w:rsidR="009C0D9A" w:rsidRPr="00BB58EC">
        <w:rPr>
          <w:color w:val="000000" w:themeColor="text1"/>
          <w:lang w:bidi="ml-IN"/>
        </w:rPr>
        <w:t>).</w:t>
      </w:r>
      <w:r w:rsidR="00713E18" w:rsidRPr="00BB58EC">
        <w:rPr>
          <w:color w:val="000000" w:themeColor="text1"/>
        </w:rPr>
        <w:t xml:space="preserve"> </w:t>
      </w:r>
      <w:r w:rsidR="00713E18" w:rsidRPr="00BB58EC">
        <w:rPr>
          <w:color w:val="000000" w:themeColor="text1"/>
          <w:lang w:bidi="ml-IN"/>
        </w:rPr>
        <w:t>Besides this, peas are an excellent option for green manuring and biological nitrogen fixing since they can increase the yield of the successor crop (</w:t>
      </w:r>
      <w:r w:rsidR="00713E18" w:rsidRPr="00BB58EC">
        <w:rPr>
          <w:color w:val="000000" w:themeColor="text1"/>
        </w:rPr>
        <w:t xml:space="preserve">Devi </w:t>
      </w:r>
      <w:r w:rsidR="00713E18" w:rsidRPr="00BB58EC">
        <w:rPr>
          <w:i/>
          <w:iCs/>
          <w:color w:val="000000" w:themeColor="text1"/>
        </w:rPr>
        <w:t>et al</w:t>
      </w:r>
      <w:r w:rsidR="00713E18" w:rsidRPr="00BB58EC">
        <w:rPr>
          <w:color w:val="000000" w:themeColor="text1"/>
        </w:rPr>
        <w:t>., 2023</w:t>
      </w:r>
      <w:r w:rsidR="00713E18" w:rsidRPr="00BB58EC">
        <w:rPr>
          <w:color w:val="000000" w:themeColor="text1"/>
          <w:lang w:bidi="ml-IN"/>
        </w:rPr>
        <w:t>).</w:t>
      </w:r>
      <w:r w:rsidR="00137997" w:rsidRPr="00BB58EC">
        <w:rPr>
          <w:color w:val="000000" w:themeColor="text1"/>
          <w:lang w:bidi="ml-IN"/>
        </w:rPr>
        <w:t xml:space="preserve"> </w:t>
      </w:r>
      <w:r w:rsidR="007C6950" w:rsidRPr="00BB58EC">
        <w:rPr>
          <w:color w:val="000000" w:themeColor="text1"/>
        </w:rPr>
        <w:t xml:space="preserve">But the area under pea production in India </w:t>
      </w:r>
      <w:r w:rsidR="0090368D">
        <w:rPr>
          <w:color w:val="000000" w:themeColor="text1"/>
        </w:rPr>
        <w:t xml:space="preserve">is </w:t>
      </w:r>
      <w:r w:rsidR="007C6950" w:rsidRPr="00BB58EC">
        <w:rPr>
          <w:color w:val="000000" w:themeColor="text1"/>
        </w:rPr>
        <w:t xml:space="preserve">likely to be stagnating due to competition </w:t>
      </w:r>
      <w:r w:rsidR="0090368D" w:rsidRPr="0090368D">
        <w:rPr>
          <w:color w:val="000000" w:themeColor="text1"/>
          <w:highlight w:val="yellow"/>
        </w:rPr>
        <w:t>from</w:t>
      </w:r>
      <w:r w:rsidR="0090368D" w:rsidRPr="0090368D">
        <w:rPr>
          <w:color w:val="000000" w:themeColor="text1"/>
          <w:highlight w:val="yellow"/>
        </w:rPr>
        <w:t xml:space="preserve"> </w:t>
      </w:r>
      <w:r w:rsidR="007C6950" w:rsidRPr="0090368D">
        <w:rPr>
          <w:color w:val="000000" w:themeColor="text1"/>
          <w:highlight w:val="yellow"/>
        </w:rPr>
        <w:t>other crops</w:t>
      </w:r>
      <w:r w:rsidR="007C6950" w:rsidRPr="00BB58EC">
        <w:rPr>
          <w:color w:val="000000" w:themeColor="text1"/>
        </w:rPr>
        <w:t xml:space="preserve"> such as rice, wheat and other pulses with wider consumer use (Govardhan </w:t>
      </w:r>
      <w:r w:rsidR="007C6950" w:rsidRPr="00BB58EC">
        <w:rPr>
          <w:i/>
          <w:iCs/>
          <w:color w:val="000000" w:themeColor="text1"/>
        </w:rPr>
        <w:t>et al.</w:t>
      </w:r>
      <w:r w:rsidR="007C6950" w:rsidRPr="00BB58EC">
        <w:rPr>
          <w:color w:val="000000" w:themeColor="text1"/>
        </w:rPr>
        <w:t xml:space="preserve"> 2013). </w:t>
      </w:r>
      <w:r w:rsidR="00946521">
        <w:t xml:space="preserve">In a market survey, reported that consumers were purchasing green peas at a very high price, and even packets of green peas dipped in green food </w:t>
      </w:r>
      <w:proofErr w:type="spellStart"/>
      <w:r w:rsidR="00946521">
        <w:t>colours</w:t>
      </w:r>
      <w:proofErr w:type="spellEnd"/>
      <w:r w:rsidR="00946521">
        <w:t xml:space="preserve"> were found. The study was undertaken to identify locale-specific green peas suitable</w:t>
      </w:r>
      <w:r w:rsidR="00946521">
        <w:rPr>
          <w:spacing w:val="-4"/>
        </w:rPr>
        <w:t xml:space="preserve"> </w:t>
      </w:r>
      <w:r w:rsidR="00946521">
        <w:t>for</w:t>
      </w:r>
      <w:r w:rsidR="00946521">
        <w:rPr>
          <w:spacing w:val="-4"/>
        </w:rPr>
        <w:t xml:space="preserve"> </w:t>
      </w:r>
      <w:r w:rsidR="00946521">
        <w:t>cultivation</w:t>
      </w:r>
      <w:r w:rsidR="00946521">
        <w:rPr>
          <w:spacing w:val="-4"/>
        </w:rPr>
        <w:t xml:space="preserve"> </w:t>
      </w:r>
      <w:r w:rsidR="00946521">
        <w:t>in</w:t>
      </w:r>
      <w:r w:rsidR="00946521">
        <w:rPr>
          <w:spacing w:val="-12"/>
        </w:rPr>
        <w:t xml:space="preserve"> </w:t>
      </w:r>
      <w:r w:rsidR="00946521">
        <w:t>Wayanad</w:t>
      </w:r>
      <w:r w:rsidR="00946521">
        <w:rPr>
          <w:spacing w:val="-4"/>
        </w:rPr>
        <w:t xml:space="preserve"> </w:t>
      </w:r>
      <w:r w:rsidR="00946521">
        <w:t>where</w:t>
      </w:r>
      <w:r w:rsidR="00946521">
        <w:rPr>
          <w:spacing w:val="-3"/>
        </w:rPr>
        <w:t xml:space="preserve"> </w:t>
      </w:r>
      <w:r w:rsidR="00946521">
        <w:t>previous</w:t>
      </w:r>
      <w:r w:rsidR="00946521">
        <w:rPr>
          <w:spacing w:val="-4"/>
        </w:rPr>
        <w:t xml:space="preserve"> </w:t>
      </w:r>
      <w:r w:rsidR="00946521">
        <w:t>cultivation</w:t>
      </w:r>
      <w:r w:rsidR="00946521">
        <w:rPr>
          <w:spacing w:val="-4"/>
        </w:rPr>
        <w:t xml:space="preserve"> </w:t>
      </w:r>
      <w:r w:rsidR="00946521">
        <w:t>hasn’t</w:t>
      </w:r>
      <w:r w:rsidR="00946521">
        <w:rPr>
          <w:spacing w:val="-4"/>
        </w:rPr>
        <w:t xml:space="preserve"> </w:t>
      </w:r>
      <w:r w:rsidR="00946521">
        <w:t>been</w:t>
      </w:r>
      <w:r w:rsidR="00946521">
        <w:rPr>
          <w:spacing w:val="-4"/>
        </w:rPr>
        <w:t xml:space="preserve"> </w:t>
      </w:r>
      <w:r w:rsidR="00946521">
        <w:t>undertaken</w:t>
      </w:r>
      <w:r w:rsidR="00946521">
        <w:rPr>
          <w:spacing w:val="-4"/>
        </w:rPr>
        <w:t xml:space="preserve"> </w:t>
      </w:r>
      <w:r w:rsidR="00946521">
        <w:t>and</w:t>
      </w:r>
      <w:r w:rsidR="00946521">
        <w:rPr>
          <w:spacing w:val="-4"/>
        </w:rPr>
        <w:t xml:space="preserve"> </w:t>
      </w:r>
      <w:r w:rsidR="00946521">
        <w:t>to</w:t>
      </w:r>
      <w:r w:rsidR="00946521">
        <w:rPr>
          <w:spacing w:val="-4"/>
        </w:rPr>
        <w:t xml:space="preserve"> </w:t>
      </w:r>
      <w:r w:rsidR="00946521">
        <w:t>enhance</w:t>
      </w:r>
      <w:r w:rsidR="00946521">
        <w:rPr>
          <w:spacing w:val="-5"/>
        </w:rPr>
        <w:t xml:space="preserve"> </w:t>
      </w:r>
      <w:r w:rsidR="00946521">
        <w:t>further availability of fresh green peas in the market rather than frozen or adulterated.</w:t>
      </w:r>
      <w:r w:rsidR="006E4B93">
        <w:t xml:space="preserve"> </w:t>
      </w:r>
      <w:r w:rsidR="00163841" w:rsidRPr="006E4B93">
        <w:rPr>
          <w:color w:val="172B4D"/>
          <w:shd w:val="clear" w:color="auto" w:fill="FFFFFF"/>
        </w:rPr>
        <w:t xml:space="preserve">To ensure sustained future improvement, it is essential to promote and popularize pea varieties that are specifically adapted to the local </w:t>
      </w:r>
      <w:proofErr w:type="spellStart"/>
      <w:r w:rsidR="00163841" w:rsidRPr="006E4B93">
        <w:rPr>
          <w:color w:val="172B4D"/>
          <w:shd w:val="clear" w:color="auto" w:fill="FFFFFF"/>
        </w:rPr>
        <w:t>agro</w:t>
      </w:r>
      <w:proofErr w:type="spellEnd"/>
      <w:r w:rsidR="00163841" w:rsidRPr="006E4B93">
        <w:rPr>
          <w:color w:val="172B4D"/>
          <w:shd w:val="clear" w:color="auto" w:fill="FFFFFF"/>
        </w:rPr>
        <w:t>-climatic conditions and this targeted approach will enhance productivity in pea cultivation</w:t>
      </w:r>
      <w:r w:rsidR="006E4B93">
        <w:rPr>
          <w:rFonts w:ascii="Arial" w:hAnsi="Arial" w:cs="Arial"/>
          <w:color w:val="172B4D"/>
          <w:shd w:val="clear" w:color="auto" w:fill="FFFFFF"/>
        </w:rPr>
        <w:t>.</w:t>
      </w:r>
    </w:p>
    <w:p w14:paraId="41106383" w14:textId="77777777" w:rsidR="00702820" w:rsidRDefault="00702820" w:rsidP="006E4B93">
      <w:pPr>
        <w:pStyle w:val="BodyText"/>
        <w:spacing w:before="137" w:line="360" w:lineRule="auto"/>
        <w:ind w:left="12" w:firstLine="708"/>
        <w:jc w:val="both"/>
      </w:pPr>
    </w:p>
    <w:p w14:paraId="3017276A" w14:textId="77777777" w:rsidR="002E4BF0" w:rsidRPr="00BB58EC" w:rsidRDefault="00FA7C88" w:rsidP="00B712B7">
      <w:pPr>
        <w:spacing w:line="360" w:lineRule="auto"/>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MATERIALS AND METHODS</w:t>
      </w:r>
    </w:p>
    <w:p w14:paraId="27E45D69" w14:textId="720039EF" w:rsidR="00C26B43" w:rsidRPr="00A71DE6" w:rsidRDefault="00316980" w:rsidP="00656164">
      <w:pPr>
        <w:spacing w:after="0" w:line="360" w:lineRule="auto"/>
        <w:ind w:firstLine="720"/>
        <w:jc w:val="both"/>
        <w:rPr>
          <w:rFonts w:ascii="Times New Roman" w:hAnsi="Times New Roman" w:cs="Times New Roman"/>
          <w:sz w:val="24"/>
          <w:szCs w:val="24"/>
          <w:shd w:val="clear" w:color="auto" w:fill="FFFFFF"/>
        </w:rPr>
      </w:pPr>
      <w:r w:rsidRPr="006E55AA">
        <w:rPr>
          <w:rFonts w:ascii="Times New Roman" w:hAnsi="Times New Roman" w:cs="Times New Roman"/>
          <w:color w:val="000000" w:themeColor="text1"/>
          <w:sz w:val="24"/>
          <w:szCs w:val="24"/>
          <w:lang w:val="en-US"/>
        </w:rPr>
        <w:t xml:space="preserve">In order to evaluate the yield performance of the garden pea varieties </w:t>
      </w:r>
      <w:r w:rsidR="007E5EBA">
        <w:rPr>
          <w:rFonts w:ascii="Times New Roman" w:hAnsi="Times New Roman" w:cs="Times New Roman"/>
          <w:color w:val="000000" w:themeColor="text1"/>
          <w:sz w:val="24"/>
          <w:szCs w:val="24"/>
          <w:lang w:val="en-US"/>
        </w:rPr>
        <w:t xml:space="preserve">such as </w:t>
      </w:r>
      <w:r w:rsidR="00113FBC" w:rsidRPr="006E55AA">
        <w:rPr>
          <w:rFonts w:ascii="Times New Roman" w:hAnsi="Times New Roman" w:cs="Times New Roman"/>
          <w:color w:val="000000" w:themeColor="text1"/>
          <w:sz w:val="24"/>
          <w:szCs w:val="24"/>
          <w:lang w:val="en-US"/>
        </w:rPr>
        <w:t xml:space="preserve">Arka Priya, Kashi </w:t>
      </w:r>
      <w:r w:rsidR="00BB72F0" w:rsidRPr="006E55AA">
        <w:rPr>
          <w:rFonts w:ascii="Times New Roman" w:hAnsi="Times New Roman" w:cs="Times New Roman"/>
          <w:color w:val="000000" w:themeColor="text1"/>
          <w:sz w:val="24"/>
          <w:szCs w:val="24"/>
          <w:lang w:val="en-US"/>
        </w:rPr>
        <w:t>Nand</w:t>
      </w:r>
      <w:r w:rsidR="00624FF3" w:rsidRPr="006E55AA">
        <w:rPr>
          <w:rFonts w:ascii="Times New Roman" w:hAnsi="Times New Roman" w:cs="Times New Roman"/>
          <w:color w:val="000000" w:themeColor="text1"/>
          <w:sz w:val="24"/>
          <w:szCs w:val="24"/>
          <w:lang w:val="en-US"/>
        </w:rPr>
        <w:t>hini</w:t>
      </w:r>
      <w:r w:rsidR="00BB72F0" w:rsidRPr="006E55AA">
        <w:rPr>
          <w:rFonts w:ascii="Times New Roman" w:hAnsi="Times New Roman" w:cs="Times New Roman"/>
          <w:color w:val="000000" w:themeColor="text1"/>
          <w:sz w:val="24"/>
          <w:szCs w:val="24"/>
          <w:lang w:val="en-US"/>
        </w:rPr>
        <w:t xml:space="preserve">, </w:t>
      </w:r>
      <w:r w:rsidR="00113FBC" w:rsidRPr="006E55AA">
        <w:rPr>
          <w:rFonts w:ascii="Times New Roman" w:hAnsi="Times New Roman" w:cs="Times New Roman"/>
          <w:color w:val="000000" w:themeColor="text1"/>
          <w:sz w:val="24"/>
          <w:szCs w:val="24"/>
          <w:lang w:val="en-US"/>
        </w:rPr>
        <w:t xml:space="preserve">Arka </w:t>
      </w:r>
      <w:r w:rsidR="00BB72F0" w:rsidRPr="006E55AA">
        <w:rPr>
          <w:rFonts w:ascii="Times New Roman" w:hAnsi="Times New Roman" w:cs="Times New Roman"/>
          <w:color w:val="000000" w:themeColor="text1"/>
          <w:sz w:val="24"/>
          <w:szCs w:val="24"/>
          <w:shd w:val="clear" w:color="auto" w:fill="FFFFFF"/>
        </w:rPr>
        <w:t>Ajit</w:t>
      </w:r>
      <w:r w:rsidR="00624FF3" w:rsidRPr="006E55AA">
        <w:rPr>
          <w:rFonts w:ascii="Times New Roman" w:hAnsi="Times New Roman" w:cs="Times New Roman"/>
          <w:color w:val="000000" w:themeColor="text1"/>
          <w:sz w:val="24"/>
          <w:szCs w:val="24"/>
          <w:lang w:val="en-US"/>
        </w:rPr>
        <w:t xml:space="preserve"> and </w:t>
      </w:r>
      <w:r w:rsidR="00113FBC" w:rsidRPr="006E55AA">
        <w:rPr>
          <w:rFonts w:ascii="Times New Roman" w:hAnsi="Times New Roman" w:cs="Times New Roman"/>
          <w:color w:val="000000" w:themeColor="text1"/>
          <w:sz w:val="24"/>
          <w:szCs w:val="24"/>
          <w:lang w:val="en-US"/>
        </w:rPr>
        <w:t xml:space="preserve">Arka </w:t>
      </w:r>
      <w:r w:rsidR="00BB72F0" w:rsidRPr="006E55AA">
        <w:rPr>
          <w:rFonts w:ascii="Times New Roman" w:hAnsi="Times New Roman" w:cs="Times New Roman"/>
          <w:color w:val="000000" w:themeColor="text1"/>
          <w:sz w:val="24"/>
          <w:szCs w:val="24"/>
          <w:lang w:val="en-US"/>
        </w:rPr>
        <w:t>Chaitra</w:t>
      </w:r>
      <w:r w:rsidR="000F3EE9" w:rsidRPr="006E55AA">
        <w:rPr>
          <w:rFonts w:ascii="Times New Roman" w:hAnsi="Times New Roman" w:cs="Times New Roman"/>
          <w:color w:val="000000" w:themeColor="text1"/>
          <w:sz w:val="24"/>
          <w:szCs w:val="24"/>
          <w:lang w:val="en-US"/>
        </w:rPr>
        <w:t xml:space="preserve"> </w:t>
      </w:r>
      <w:r w:rsidR="007E5EBA">
        <w:rPr>
          <w:rFonts w:ascii="Times New Roman" w:hAnsi="Times New Roman" w:cs="Times New Roman"/>
          <w:color w:val="000000" w:themeColor="text1"/>
          <w:sz w:val="24"/>
          <w:szCs w:val="24"/>
          <w:lang w:val="en-US"/>
        </w:rPr>
        <w:t xml:space="preserve">were selected </w:t>
      </w:r>
      <w:r w:rsidRPr="006E55AA">
        <w:rPr>
          <w:rFonts w:ascii="Times New Roman" w:hAnsi="Times New Roman" w:cs="Times New Roman"/>
          <w:color w:val="000000" w:themeColor="text1"/>
          <w:sz w:val="24"/>
          <w:szCs w:val="24"/>
          <w:lang w:val="en-US"/>
        </w:rPr>
        <w:t xml:space="preserve">under Wayanad conditions, a demonstration of improved cultivation techniques </w:t>
      </w:r>
      <w:r w:rsidR="00BC7AD6">
        <w:rPr>
          <w:rFonts w:ascii="Times New Roman" w:hAnsi="Times New Roman" w:cs="Times New Roman"/>
          <w:color w:val="000000" w:themeColor="text1"/>
          <w:sz w:val="24"/>
          <w:szCs w:val="24"/>
          <w:lang w:val="en-US"/>
        </w:rPr>
        <w:t>was</w:t>
      </w:r>
      <w:r w:rsidRPr="006E55AA">
        <w:rPr>
          <w:rFonts w:ascii="Times New Roman" w:hAnsi="Times New Roman" w:cs="Times New Roman"/>
          <w:color w:val="000000" w:themeColor="text1"/>
          <w:sz w:val="24"/>
          <w:szCs w:val="24"/>
          <w:lang w:val="en-US"/>
        </w:rPr>
        <w:t xml:space="preserve"> carried out for the first time at Krishi Vigyan Kendra, </w:t>
      </w:r>
      <w:r w:rsidRPr="0090368D">
        <w:rPr>
          <w:rFonts w:ascii="Times New Roman" w:hAnsi="Times New Roman" w:cs="Times New Roman"/>
          <w:color w:val="000000" w:themeColor="text1"/>
          <w:sz w:val="24"/>
          <w:szCs w:val="24"/>
          <w:highlight w:val="yellow"/>
          <w:lang w:val="en-US"/>
        </w:rPr>
        <w:t>Wayanad</w:t>
      </w:r>
      <w:r w:rsidR="0090368D" w:rsidRPr="0090368D">
        <w:rPr>
          <w:rFonts w:ascii="Times New Roman" w:hAnsi="Times New Roman" w:cs="Times New Roman"/>
          <w:color w:val="000000" w:themeColor="text1"/>
          <w:sz w:val="24"/>
          <w:szCs w:val="24"/>
          <w:highlight w:val="yellow"/>
          <w:lang w:val="en-US"/>
        </w:rPr>
        <w:t>,</w:t>
      </w:r>
      <w:r w:rsidRPr="0090368D">
        <w:rPr>
          <w:rFonts w:ascii="Times New Roman" w:hAnsi="Times New Roman" w:cs="Times New Roman"/>
          <w:color w:val="000000" w:themeColor="text1"/>
          <w:sz w:val="24"/>
          <w:szCs w:val="24"/>
          <w:highlight w:val="yellow"/>
          <w:lang w:val="en-US"/>
        </w:rPr>
        <w:t xml:space="preserve"> </w:t>
      </w:r>
      <w:r w:rsidR="0070654B" w:rsidRPr="0090368D">
        <w:rPr>
          <w:rFonts w:ascii="Times New Roman" w:hAnsi="Times New Roman" w:cs="Times New Roman"/>
          <w:color w:val="000000" w:themeColor="text1"/>
          <w:sz w:val="24"/>
          <w:szCs w:val="24"/>
          <w:highlight w:val="yellow"/>
          <w:lang w:val="en-US"/>
        </w:rPr>
        <w:t>during</w:t>
      </w:r>
      <w:r w:rsidR="0070654B" w:rsidRPr="006E55AA">
        <w:rPr>
          <w:rFonts w:ascii="Times New Roman" w:hAnsi="Times New Roman" w:cs="Times New Roman"/>
          <w:color w:val="000000" w:themeColor="text1"/>
          <w:sz w:val="24"/>
          <w:szCs w:val="24"/>
          <w:lang w:val="en-US"/>
        </w:rPr>
        <w:t xml:space="preserve"> </w:t>
      </w:r>
      <w:r w:rsidR="002E4BF0" w:rsidRPr="006E55AA">
        <w:rPr>
          <w:rFonts w:ascii="Times New Roman" w:hAnsi="Times New Roman" w:cs="Times New Roman"/>
          <w:color w:val="000000" w:themeColor="text1"/>
          <w:sz w:val="24"/>
          <w:szCs w:val="24"/>
          <w:lang w:val="en-US"/>
        </w:rPr>
        <w:t xml:space="preserve">2021-22. </w:t>
      </w:r>
      <w:r w:rsidR="00915D4E" w:rsidRPr="00915D4E">
        <w:rPr>
          <w:rFonts w:ascii="Times New Roman" w:hAnsi="Times New Roman" w:cs="Times New Roman"/>
          <w:sz w:val="24"/>
          <w:szCs w:val="24"/>
        </w:rPr>
        <w:t xml:space="preserve">Seeds were sown in </w:t>
      </w:r>
      <w:r w:rsidR="00915D4E" w:rsidRPr="00915D4E">
        <w:rPr>
          <w:rStyle w:val="Strong"/>
          <w:rFonts w:ascii="Times New Roman" w:hAnsi="Times New Roman" w:cs="Times New Roman"/>
          <w:b w:val="0"/>
          <w:bCs w:val="0"/>
          <w:sz w:val="24"/>
          <w:szCs w:val="24"/>
        </w:rPr>
        <w:t>3 × 3 m² beds</w:t>
      </w:r>
      <w:r w:rsidR="00915D4E" w:rsidRPr="00915D4E">
        <w:rPr>
          <w:rFonts w:ascii="Times New Roman" w:hAnsi="Times New Roman" w:cs="Times New Roman"/>
          <w:sz w:val="24"/>
          <w:szCs w:val="24"/>
        </w:rPr>
        <w:t xml:space="preserve"> at a depth of 4</w:t>
      </w:r>
      <w:r w:rsidR="00C26B43">
        <w:rPr>
          <w:rFonts w:ascii="Times New Roman" w:hAnsi="Times New Roman" w:cs="Times New Roman"/>
          <w:sz w:val="24"/>
          <w:szCs w:val="24"/>
        </w:rPr>
        <w:t xml:space="preserve"> -</w:t>
      </w:r>
      <w:r w:rsidR="00915D4E" w:rsidRPr="00915D4E">
        <w:rPr>
          <w:rFonts w:ascii="Times New Roman" w:hAnsi="Times New Roman" w:cs="Times New Roman"/>
          <w:sz w:val="24"/>
          <w:szCs w:val="24"/>
        </w:rPr>
        <w:t>5 cm, maintaining a spacing of 60 cm between rows and 7.5 cm between plants</w:t>
      </w:r>
      <w:r w:rsidR="0070654B" w:rsidRPr="006E55AA">
        <w:rPr>
          <w:rFonts w:ascii="Times New Roman" w:hAnsi="Times New Roman" w:cs="Times New Roman"/>
          <w:color w:val="000000" w:themeColor="text1"/>
          <w:sz w:val="24"/>
          <w:szCs w:val="24"/>
          <w:lang w:val="en-US"/>
        </w:rPr>
        <w:t xml:space="preserve">. </w:t>
      </w:r>
      <w:r w:rsidR="00C26B43" w:rsidRPr="00A71DE6">
        <w:rPr>
          <w:rFonts w:ascii="Times New Roman" w:hAnsi="Times New Roman" w:cs="Times New Roman"/>
          <w:sz w:val="24"/>
          <w:szCs w:val="24"/>
          <w:shd w:val="clear" w:color="auto" w:fill="FFFFFF"/>
        </w:rPr>
        <w:t>The demonstration plot was established using a Randomized Block Design (RBD) with three replications to ensure reliable and unbiased results.</w:t>
      </w:r>
    </w:p>
    <w:p w14:paraId="4C1F6CE5" w14:textId="20A2831A" w:rsidR="00244E0B" w:rsidRDefault="003E469C" w:rsidP="00656164">
      <w:pPr>
        <w:spacing w:after="0" w:line="360" w:lineRule="auto"/>
        <w:ind w:firstLine="720"/>
        <w:jc w:val="both"/>
      </w:pPr>
      <w:r w:rsidRPr="006E55AA">
        <w:rPr>
          <w:rFonts w:ascii="Times New Roman" w:hAnsi="Times New Roman" w:cs="Times New Roman"/>
          <w:color w:val="000000" w:themeColor="text1"/>
          <w:sz w:val="24"/>
          <w:szCs w:val="24"/>
          <w:lang w:val="en-US"/>
        </w:rPr>
        <w:t xml:space="preserve">Parameters such as </w:t>
      </w:r>
      <w:r w:rsidR="004757F7" w:rsidRPr="006E55AA">
        <w:rPr>
          <w:rFonts w:ascii="Times New Roman" w:hAnsi="Times New Roman" w:cs="Times New Roman"/>
          <w:color w:val="000000" w:themeColor="text1"/>
          <w:sz w:val="24"/>
          <w:szCs w:val="24"/>
          <w:lang w:val="en-US"/>
        </w:rPr>
        <w:t xml:space="preserve">plant height, no. of branches per plant, days to flowering, days to first pod picking, </w:t>
      </w:r>
      <w:r w:rsidR="00B274B4" w:rsidRPr="006E55AA">
        <w:rPr>
          <w:rFonts w:ascii="Times New Roman" w:hAnsi="Times New Roman" w:cs="Times New Roman"/>
          <w:color w:val="000000" w:themeColor="text1"/>
          <w:sz w:val="24"/>
          <w:szCs w:val="24"/>
          <w:lang w:val="en-US"/>
        </w:rPr>
        <w:t xml:space="preserve">no. of pods per plant, pod length, pod weight, no. of seeds per pod, </w:t>
      </w:r>
      <w:r w:rsidR="006E55AA" w:rsidRPr="006E55AA">
        <w:rPr>
          <w:rFonts w:ascii="Times New Roman" w:hAnsi="Times New Roman" w:cs="Times New Roman"/>
          <w:kern w:val="0"/>
          <w:sz w:val="24"/>
          <w:szCs w:val="24"/>
          <w:lang w:val="en-US" w:bidi="ml-IN"/>
        </w:rPr>
        <w:t>Number of branches per plant</w:t>
      </w:r>
      <w:r w:rsidR="006E55AA" w:rsidRPr="006E55AA">
        <w:rPr>
          <w:rFonts w:ascii="Times New Roman" w:hAnsi="Times New Roman" w:cs="Times New Roman"/>
          <w:color w:val="000000" w:themeColor="text1"/>
          <w:sz w:val="24"/>
          <w:szCs w:val="24"/>
        </w:rPr>
        <w:t xml:space="preserve">, </w:t>
      </w:r>
      <w:r w:rsidR="006E55AA" w:rsidRPr="006E55AA">
        <w:rPr>
          <w:rFonts w:ascii="Times New Roman" w:hAnsi="Times New Roman" w:cs="Times New Roman"/>
          <w:kern w:val="0"/>
          <w:sz w:val="24"/>
          <w:szCs w:val="24"/>
          <w:lang w:val="en-US" w:bidi="ml-IN"/>
        </w:rPr>
        <w:t>Days to first flower appearance</w:t>
      </w:r>
      <w:r w:rsidR="006E55AA" w:rsidRPr="006E55AA">
        <w:rPr>
          <w:rFonts w:ascii="Times New Roman" w:hAnsi="Times New Roman" w:cs="Times New Roman"/>
          <w:sz w:val="24"/>
          <w:szCs w:val="24"/>
          <w:lang w:bidi="ml-IN"/>
        </w:rPr>
        <w:t xml:space="preserve">, </w:t>
      </w:r>
      <w:r w:rsidR="006E55AA" w:rsidRPr="006E55AA">
        <w:rPr>
          <w:rFonts w:ascii="Times New Roman" w:hAnsi="Times New Roman" w:cs="Times New Roman"/>
          <w:kern w:val="0"/>
          <w:sz w:val="24"/>
          <w:szCs w:val="24"/>
          <w:lang w:val="en-US" w:bidi="ml-IN"/>
        </w:rPr>
        <w:t xml:space="preserve">Days to first picking </w:t>
      </w:r>
      <w:r w:rsidR="00B274B4" w:rsidRPr="006E55AA">
        <w:rPr>
          <w:rFonts w:ascii="Times New Roman" w:hAnsi="Times New Roman" w:cs="Times New Roman"/>
          <w:color w:val="000000" w:themeColor="text1"/>
          <w:sz w:val="24"/>
          <w:szCs w:val="24"/>
          <w:lang w:val="en-US"/>
        </w:rPr>
        <w:t xml:space="preserve">pod yield per hectare were recorded. </w:t>
      </w:r>
      <w:r w:rsidR="00CF01D6" w:rsidRPr="006E55AA">
        <w:rPr>
          <w:rFonts w:ascii="Times New Roman" w:hAnsi="Times New Roman" w:cs="Times New Roman"/>
          <w:color w:val="000000" w:themeColor="text1"/>
          <w:sz w:val="24"/>
          <w:szCs w:val="24"/>
          <w:lang w:val="en-US"/>
        </w:rPr>
        <w:t>The chosen site</w:t>
      </w:r>
      <w:r w:rsidR="007E5EBA" w:rsidRPr="007E5EBA">
        <w:rPr>
          <w:rFonts w:ascii="Times New Roman" w:hAnsi="Times New Roman" w:cs="Times New Roman"/>
          <w:color w:val="000000" w:themeColor="text1"/>
          <w:sz w:val="24"/>
          <w:szCs w:val="24"/>
          <w:lang w:val="en-US"/>
        </w:rPr>
        <w:t xml:space="preserve"> </w:t>
      </w:r>
      <w:r w:rsidR="007E5EBA" w:rsidRPr="006E55AA">
        <w:rPr>
          <w:rFonts w:ascii="Times New Roman" w:hAnsi="Times New Roman" w:cs="Times New Roman"/>
          <w:color w:val="000000" w:themeColor="text1"/>
          <w:sz w:val="24"/>
          <w:szCs w:val="24"/>
          <w:lang w:val="en-US"/>
        </w:rPr>
        <w:t>soils</w:t>
      </w:r>
      <w:r w:rsidR="00CF01D6" w:rsidRPr="006E55AA">
        <w:rPr>
          <w:rFonts w:ascii="Times New Roman" w:hAnsi="Times New Roman" w:cs="Times New Roman"/>
          <w:color w:val="000000" w:themeColor="text1"/>
          <w:sz w:val="24"/>
          <w:szCs w:val="24"/>
          <w:lang w:val="en-US"/>
        </w:rPr>
        <w:t xml:space="preserve"> </w:t>
      </w:r>
      <w:r w:rsidR="00CF01D6" w:rsidRPr="0090368D">
        <w:rPr>
          <w:rFonts w:ascii="Times New Roman" w:hAnsi="Times New Roman" w:cs="Times New Roman"/>
          <w:color w:val="000000" w:themeColor="text1"/>
          <w:sz w:val="24"/>
          <w:szCs w:val="24"/>
          <w:highlight w:val="yellow"/>
          <w:lang w:val="en-US"/>
        </w:rPr>
        <w:t xml:space="preserve">had </w:t>
      </w:r>
      <w:r w:rsidR="0090368D" w:rsidRPr="0090368D">
        <w:rPr>
          <w:rFonts w:ascii="Times New Roman" w:hAnsi="Times New Roman" w:cs="Times New Roman"/>
          <w:color w:val="000000" w:themeColor="text1"/>
          <w:sz w:val="24"/>
          <w:szCs w:val="24"/>
          <w:highlight w:val="yellow"/>
          <w:lang w:val="en-US"/>
        </w:rPr>
        <w:t xml:space="preserve">been </w:t>
      </w:r>
      <w:r w:rsidR="00CF01D6" w:rsidRPr="0090368D">
        <w:rPr>
          <w:rFonts w:ascii="Times New Roman" w:hAnsi="Times New Roman" w:cs="Times New Roman"/>
          <w:color w:val="000000" w:themeColor="text1"/>
          <w:sz w:val="24"/>
          <w:szCs w:val="24"/>
          <w:highlight w:val="yellow"/>
          <w:lang w:val="en-US"/>
        </w:rPr>
        <w:t xml:space="preserve">thoroughly </w:t>
      </w:r>
      <w:r w:rsidR="00CF01D6" w:rsidRPr="006E55AA">
        <w:rPr>
          <w:rFonts w:ascii="Times New Roman" w:hAnsi="Times New Roman" w:cs="Times New Roman"/>
          <w:color w:val="000000" w:themeColor="text1"/>
          <w:sz w:val="24"/>
          <w:szCs w:val="24"/>
          <w:lang w:val="en-US"/>
        </w:rPr>
        <w:t xml:space="preserve">ploughed two or three times </w:t>
      </w:r>
      <w:r w:rsidR="00CF01D6" w:rsidRPr="006E55AA">
        <w:rPr>
          <w:rFonts w:ascii="Times New Roman" w:hAnsi="Times New Roman" w:cs="Times New Roman"/>
          <w:color w:val="000000" w:themeColor="text1"/>
          <w:sz w:val="24"/>
          <w:szCs w:val="24"/>
          <w:lang w:val="en-US"/>
        </w:rPr>
        <w:lastRenderedPageBreak/>
        <w:t>to achieve an excellent tilth an</w:t>
      </w:r>
      <w:r w:rsidR="00624FF3" w:rsidRPr="006E55AA">
        <w:rPr>
          <w:rFonts w:ascii="Times New Roman" w:hAnsi="Times New Roman" w:cs="Times New Roman"/>
          <w:color w:val="000000" w:themeColor="text1"/>
          <w:sz w:val="24"/>
          <w:szCs w:val="24"/>
          <w:lang w:val="en-US"/>
        </w:rPr>
        <w:t xml:space="preserve">d incorporated </w:t>
      </w:r>
      <w:r w:rsidR="0090368D" w:rsidRPr="0090368D">
        <w:rPr>
          <w:rFonts w:ascii="Times New Roman" w:hAnsi="Times New Roman" w:cs="Times New Roman"/>
          <w:color w:val="000000" w:themeColor="text1"/>
          <w:sz w:val="24"/>
          <w:szCs w:val="24"/>
          <w:highlight w:val="yellow"/>
          <w:lang w:val="en-US"/>
        </w:rPr>
        <w:t>well</w:t>
      </w:r>
      <w:r w:rsidR="0090368D" w:rsidRPr="0090368D">
        <w:rPr>
          <w:rFonts w:ascii="Times New Roman" w:hAnsi="Times New Roman" w:cs="Times New Roman"/>
          <w:color w:val="000000" w:themeColor="text1"/>
          <w:sz w:val="24"/>
          <w:szCs w:val="24"/>
          <w:highlight w:val="yellow"/>
          <w:lang w:val="en-US"/>
        </w:rPr>
        <w:t>-</w:t>
      </w:r>
      <w:r w:rsidR="00624FF3" w:rsidRPr="0090368D">
        <w:rPr>
          <w:rFonts w:ascii="Times New Roman" w:hAnsi="Times New Roman" w:cs="Times New Roman"/>
          <w:color w:val="000000" w:themeColor="text1"/>
          <w:sz w:val="24"/>
          <w:szCs w:val="24"/>
          <w:highlight w:val="yellow"/>
          <w:lang w:val="en-US"/>
        </w:rPr>
        <w:t>d</w:t>
      </w:r>
      <w:r w:rsidR="00624FF3" w:rsidRPr="006E55AA">
        <w:rPr>
          <w:rFonts w:ascii="Times New Roman" w:hAnsi="Times New Roman" w:cs="Times New Roman"/>
          <w:color w:val="000000" w:themeColor="text1"/>
          <w:sz w:val="24"/>
          <w:szCs w:val="24"/>
          <w:lang w:val="en-US"/>
        </w:rPr>
        <w:t>ecomposed f</w:t>
      </w:r>
      <w:r w:rsidR="00CF01D6" w:rsidRPr="006E55AA">
        <w:rPr>
          <w:rFonts w:ascii="Times New Roman" w:hAnsi="Times New Roman" w:cs="Times New Roman"/>
          <w:color w:val="000000" w:themeColor="text1"/>
          <w:sz w:val="24"/>
          <w:szCs w:val="24"/>
          <w:lang w:val="en-US"/>
        </w:rPr>
        <w:t>armyard manure.</w:t>
      </w:r>
      <w:r w:rsidR="00FA7C88" w:rsidRPr="006E55AA">
        <w:rPr>
          <w:rFonts w:ascii="Times New Roman" w:hAnsi="Times New Roman" w:cs="Times New Roman"/>
          <w:color w:val="000000" w:themeColor="text1"/>
          <w:sz w:val="24"/>
          <w:szCs w:val="24"/>
          <w:lang w:val="en-US"/>
        </w:rPr>
        <w:t xml:space="preserve"> </w:t>
      </w:r>
      <w:r w:rsidR="00382C17" w:rsidRPr="006E55AA">
        <w:rPr>
          <w:rFonts w:ascii="Times New Roman" w:eastAsia="Times New Roman" w:hAnsi="Times New Roman" w:cs="Times New Roman"/>
          <w:color w:val="000000" w:themeColor="text1"/>
          <w:kern w:val="0"/>
          <w:sz w:val="24"/>
          <w:szCs w:val="24"/>
          <w:lang w:val="en-US" w:bidi="ml-IN"/>
          <w14:ligatures w14:val="none"/>
        </w:rPr>
        <w:t>To ensure optimal c</w:t>
      </w:r>
      <w:r w:rsidR="006332FC">
        <w:rPr>
          <w:rFonts w:ascii="Times New Roman" w:eastAsia="Times New Roman" w:hAnsi="Times New Roman" w:cs="Times New Roman"/>
          <w:color w:val="000000" w:themeColor="text1"/>
          <w:kern w:val="0"/>
          <w:sz w:val="24"/>
          <w:szCs w:val="24"/>
          <w:lang w:val="en-US" w:bidi="ml-IN"/>
          <w14:ligatures w14:val="none"/>
        </w:rPr>
        <w:t xml:space="preserve">rop establishment, germination </w:t>
      </w:r>
      <w:r w:rsidR="00382C17" w:rsidRPr="006E55AA">
        <w:rPr>
          <w:rFonts w:ascii="Times New Roman" w:eastAsia="Times New Roman" w:hAnsi="Times New Roman" w:cs="Times New Roman"/>
          <w:color w:val="000000" w:themeColor="text1"/>
          <w:kern w:val="0"/>
          <w:sz w:val="24"/>
          <w:szCs w:val="24"/>
          <w:lang w:val="en-US" w:bidi="ml-IN"/>
          <w14:ligatures w14:val="none"/>
        </w:rPr>
        <w:t xml:space="preserve">and plant health, seeds </w:t>
      </w:r>
      <w:r w:rsidR="00382C17" w:rsidRPr="0090368D">
        <w:rPr>
          <w:rFonts w:ascii="Times New Roman" w:eastAsia="Times New Roman" w:hAnsi="Times New Roman" w:cs="Times New Roman"/>
          <w:color w:val="000000" w:themeColor="text1"/>
          <w:kern w:val="0"/>
          <w:sz w:val="24"/>
          <w:szCs w:val="24"/>
          <w:highlight w:val="yellow"/>
          <w:lang w:val="en-US" w:bidi="ml-IN"/>
          <w14:ligatures w14:val="none"/>
        </w:rPr>
        <w:t xml:space="preserve">were </w:t>
      </w:r>
      <w:r w:rsidR="0090368D" w:rsidRPr="0090368D">
        <w:rPr>
          <w:rFonts w:ascii="Times New Roman" w:eastAsia="Times New Roman" w:hAnsi="Times New Roman" w:cs="Times New Roman"/>
          <w:color w:val="000000" w:themeColor="text1"/>
          <w:kern w:val="0"/>
          <w:sz w:val="24"/>
          <w:szCs w:val="24"/>
          <w:highlight w:val="yellow"/>
          <w:lang w:val="en-US" w:bidi="ml-IN"/>
          <w14:ligatures w14:val="none"/>
        </w:rPr>
        <w:t>sow</w:t>
      </w:r>
      <w:r w:rsidR="0090368D" w:rsidRPr="0090368D">
        <w:rPr>
          <w:rFonts w:ascii="Times New Roman" w:eastAsia="Times New Roman" w:hAnsi="Times New Roman" w:cs="Times New Roman"/>
          <w:color w:val="000000" w:themeColor="text1"/>
          <w:kern w:val="0"/>
          <w:sz w:val="24"/>
          <w:szCs w:val="24"/>
          <w:highlight w:val="yellow"/>
          <w:lang w:val="en-US" w:bidi="ml-IN"/>
          <w14:ligatures w14:val="none"/>
        </w:rPr>
        <w:t>n</w:t>
      </w:r>
      <w:r w:rsidR="0090368D" w:rsidRPr="0090368D">
        <w:rPr>
          <w:rFonts w:ascii="Times New Roman" w:eastAsia="Times New Roman" w:hAnsi="Times New Roman" w:cs="Times New Roman"/>
          <w:color w:val="000000" w:themeColor="text1"/>
          <w:kern w:val="0"/>
          <w:sz w:val="24"/>
          <w:szCs w:val="24"/>
          <w:highlight w:val="yellow"/>
          <w:lang w:val="en-US" w:bidi="ml-IN"/>
          <w14:ligatures w14:val="none"/>
        </w:rPr>
        <w:t xml:space="preserve"> </w:t>
      </w:r>
      <w:r w:rsidR="00382C17" w:rsidRPr="006E55AA">
        <w:rPr>
          <w:rFonts w:ascii="Times New Roman" w:eastAsia="Times New Roman" w:hAnsi="Times New Roman" w:cs="Times New Roman"/>
          <w:color w:val="000000" w:themeColor="text1"/>
          <w:kern w:val="0"/>
          <w:sz w:val="24"/>
          <w:szCs w:val="24"/>
          <w:lang w:val="en-US" w:bidi="ml-IN"/>
          <w14:ligatures w14:val="none"/>
        </w:rPr>
        <w:t xml:space="preserve">from August to December, and </w:t>
      </w:r>
      <w:r w:rsidR="00C27A67">
        <w:rPr>
          <w:rFonts w:ascii="Times New Roman" w:eastAsia="Times New Roman" w:hAnsi="Times New Roman" w:cs="Times New Roman"/>
          <w:color w:val="000000" w:themeColor="text1"/>
          <w:kern w:val="0"/>
          <w:sz w:val="24"/>
          <w:szCs w:val="24"/>
          <w:lang w:val="en-US" w:bidi="ml-IN"/>
          <w14:ligatures w14:val="none"/>
        </w:rPr>
        <w:t xml:space="preserve">to ensure the </w:t>
      </w:r>
      <w:r w:rsidR="00382C17" w:rsidRPr="006E55AA">
        <w:rPr>
          <w:rFonts w:ascii="Times New Roman" w:eastAsia="Times New Roman" w:hAnsi="Times New Roman" w:cs="Times New Roman"/>
          <w:color w:val="000000" w:themeColor="text1"/>
          <w:kern w:val="0"/>
          <w:sz w:val="24"/>
          <w:szCs w:val="24"/>
          <w:lang w:val="en-US" w:bidi="ml-IN"/>
          <w14:ligatures w14:val="none"/>
        </w:rPr>
        <w:t xml:space="preserve">irrigation schedules were adjusted based on </w:t>
      </w:r>
      <w:r w:rsidR="00E32625">
        <w:rPr>
          <w:rFonts w:ascii="Times New Roman" w:eastAsia="Times New Roman" w:hAnsi="Times New Roman" w:cs="Times New Roman"/>
          <w:color w:val="000000" w:themeColor="text1"/>
          <w:kern w:val="0"/>
          <w:sz w:val="24"/>
          <w:szCs w:val="24"/>
          <w:lang w:val="en-US" w:bidi="ml-IN"/>
          <w14:ligatures w14:val="none"/>
        </w:rPr>
        <w:t>the soil's moisture needs. N</w:t>
      </w:r>
      <w:r w:rsidR="00382C17" w:rsidRPr="006E55AA">
        <w:rPr>
          <w:rFonts w:ascii="Times New Roman" w:eastAsia="Times New Roman" w:hAnsi="Times New Roman" w:cs="Times New Roman"/>
          <w:color w:val="000000" w:themeColor="text1"/>
          <w:kern w:val="0"/>
          <w:sz w:val="24"/>
          <w:szCs w:val="24"/>
          <w:lang w:val="en-US" w:bidi="ml-IN"/>
          <w14:ligatures w14:val="none"/>
        </w:rPr>
        <w:t xml:space="preserve">eem-based insecticidal treatments were applied to safeguard crop health. </w:t>
      </w:r>
      <w:r w:rsidR="004B56F5" w:rsidRPr="006E55AA">
        <w:rPr>
          <w:rFonts w:ascii="Times New Roman" w:hAnsi="Times New Roman" w:cs="Times New Roman"/>
          <w:sz w:val="24"/>
          <w:szCs w:val="24"/>
        </w:rPr>
        <w:t>The yield per hectare (q/ha) was calculated for each variety</w:t>
      </w:r>
      <w:r w:rsidR="004B56F5">
        <w:t>.</w:t>
      </w:r>
    </w:p>
    <w:p w14:paraId="5159E849" w14:textId="77777777" w:rsidR="0090368D" w:rsidRPr="00656164" w:rsidRDefault="0090368D" w:rsidP="00656164">
      <w:pPr>
        <w:spacing w:after="0" w:line="360" w:lineRule="auto"/>
        <w:ind w:firstLine="720"/>
        <w:jc w:val="both"/>
        <w:rPr>
          <w:rFonts w:ascii="Times New Roman" w:hAnsi="Times New Roman" w:cs="Times New Roman"/>
          <w:kern w:val="0"/>
          <w:sz w:val="24"/>
          <w:szCs w:val="24"/>
          <w:lang w:val="en-US" w:bidi="ml-IN"/>
        </w:rPr>
      </w:pPr>
    </w:p>
    <w:p w14:paraId="3C0C8F07" w14:textId="77777777" w:rsidR="00FA7C88" w:rsidRPr="00BB58EC" w:rsidRDefault="00FA7C88" w:rsidP="00A17B30">
      <w:pPr>
        <w:spacing w:after="0" w:line="360" w:lineRule="auto"/>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RESULTS AND DISCUSSIONS</w:t>
      </w:r>
    </w:p>
    <w:p w14:paraId="1F093EEA" w14:textId="0B2CF70C" w:rsidR="00711EFE" w:rsidRPr="00BB58EC" w:rsidRDefault="00711EFE" w:rsidP="00A17B30">
      <w:pPr>
        <w:spacing w:after="0" w:line="360" w:lineRule="auto"/>
        <w:rPr>
          <w:rFonts w:ascii="Times New Roman" w:eastAsia="Times New Roman" w:hAnsi="Times New Roman" w:cs="Times New Roman"/>
          <w:color w:val="000000" w:themeColor="text1"/>
          <w:kern w:val="0"/>
          <w:sz w:val="24"/>
          <w:szCs w:val="24"/>
          <w:lang w:val="en-US" w:bidi="ml-IN"/>
          <w14:ligatures w14:val="none"/>
        </w:rPr>
      </w:pPr>
      <w:r w:rsidRPr="00BB58EC">
        <w:rPr>
          <w:rFonts w:ascii="Times New Roman" w:eastAsia="Times New Roman" w:hAnsi="Times New Roman" w:cs="Times New Roman"/>
          <w:color w:val="000000" w:themeColor="text1"/>
          <w:kern w:val="0"/>
          <w:sz w:val="24"/>
          <w:szCs w:val="24"/>
          <w:lang w:val="en-US" w:bidi="ml-IN"/>
          <w14:ligatures w14:val="none"/>
        </w:rPr>
        <w:t>Thus, the findings derived from the measurements of factors associated with four different peas are described.</w:t>
      </w:r>
    </w:p>
    <w:p w14:paraId="48D7CC58" w14:textId="77777777" w:rsidR="00FA7C88" w:rsidRPr="00BB58EC" w:rsidRDefault="00FA7C88" w:rsidP="00B712B7">
      <w:pPr>
        <w:spacing w:line="360" w:lineRule="auto"/>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Growth parameters</w:t>
      </w:r>
    </w:p>
    <w:p w14:paraId="4961174B" w14:textId="6B694EEA" w:rsidR="003641C4" w:rsidRPr="00280353" w:rsidRDefault="00FA7C88" w:rsidP="008B67DF">
      <w:pPr>
        <w:pStyle w:val="muitypography-root"/>
        <w:spacing w:before="0" w:beforeAutospacing="0" w:after="0" w:afterAutospacing="0" w:line="360" w:lineRule="auto"/>
        <w:ind w:firstLine="720"/>
        <w:jc w:val="both"/>
        <w:rPr>
          <w:rFonts w:ascii="Arial" w:hAnsi="Arial" w:cs="Arial"/>
          <w:color w:val="172B4D"/>
        </w:rPr>
      </w:pPr>
      <w:r w:rsidRPr="00E57351">
        <w:t xml:space="preserve">The data (Table 2) </w:t>
      </w:r>
      <w:r w:rsidR="00867C2A" w:rsidRPr="00E57351">
        <w:t xml:space="preserve">recorded </w:t>
      </w:r>
      <w:r w:rsidRPr="00E57351">
        <w:t>that the</w:t>
      </w:r>
      <w:r w:rsidR="00DC297E" w:rsidRPr="00E57351">
        <w:t xml:space="preserve"> </w:t>
      </w:r>
      <w:r w:rsidR="00B66A91" w:rsidRPr="00E57351">
        <w:t>highest</w:t>
      </w:r>
      <w:r w:rsidR="00DC297E" w:rsidRPr="00E57351">
        <w:t xml:space="preserve"> plant height was observed with</w:t>
      </w:r>
      <w:r w:rsidRPr="00E57351">
        <w:t xml:space="preserve"> </w:t>
      </w:r>
      <w:r w:rsidR="00DC297E" w:rsidRPr="00E57351">
        <w:t xml:space="preserve">Arka </w:t>
      </w:r>
      <w:r w:rsidR="00DC297E" w:rsidRPr="00E57351">
        <w:rPr>
          <w:shd w:val="clear" w:color="auto" w:fill="FFFFFF"/>
        </w:rPr>
        <w:t>Ajit</w:t>
      </w:r>
      <w:r w:rsidR="00DC297E" w:rsidRPr="00E57351">
        <w:t xml:space="preserve"> (56.4</w:t>
      </w:r>
      <w:proofErr w:type="gramStart"/>
      <w:r w:rsidR="00DC297E" w:rsidRPr="00E57351">
        <w:t>cm )</w:t>
      </w:r>
      <w:proofErr w:type="gramEnd"/>
      <w:r w:rsidR="0090368D">
        <w:t>,</w:t>
      </w:r>
      <w:r w:rsidR="00DC297E" w:rsidRPr="00E57351">
        <w:t xml:space="preserve"> </w:t>
      </w:r>
      <w:r w:rsidR="00DC297E" w:rsidRPr="0090368D">
        <w:rPr>
          <w:highlight w:val="yellow"/>
        </w:rPr>
        <w:t xml:space="preserve">which is </w:t>
      </w:r>
      <w:r w:rsidR="00B66A91" w:rsidRPr="0090368D">
        <w:rPr>
          <w:highlight w:val="yellow"/>
        </w:rPr>
        <w:t>on par</w:t>
      </w:r>
      <w:r w:rsidR="00DC297E" w:rsidRPr="0090368D">
        <w:rPr>
          <w:highlight w:val="yellow"/>
        </w:rPr>
        <w:t xml:space="preserve"> with Arka Chaitra (54.7 cm) followed by </w:t>
      </w:r>
      <w:r w:rsidR="00397FB4" w:rsidRPr="0090368D">
        <w:rPr>
          <w:highlight w:val="yellow"/>
        </w:rPr>
        <w:t xml:space="preserve">Kashi Nandini </w:t>
      </w:r>
      <w:r w:rsidR="006B5FA1" w:rsidRPr="0090368D">
        <w:rPr>
          <w:highlight w:val="yellow"/>
        </w:rPr>
        <w:t xml:space="preserve">(52.1cm) </w:t>
      </w:r>
      <w:r w:rsidR="00DC297E" w:rsidRPr="0090368D">
        <w:rPr>
          <w:highlight w:val="yellow"/>
        </w:rPr>
        <w:t xml:space="preserve">and the lowest </w:t>
      </w:r>
      <w:r w:rsidR="0090368D" w:rsidRPr="0090368D">
        <w:rPr>
          <w:highlight w:val="yellow"/>
        </w:rPr>
        <w:t>height was</w:t>
      </w:r>
      <w:r w:rsidR="0090368D">
        <w:t xml:space="preserve"> noted</w:t>
      </w:r>
      <w:r w:rsidR="00DC297E" w:rsidRPr="00E57351">
        <w:t xml:space="preserve"> in</w:t>
      </w:r>
      <w:r w:rsidRPr="00E57351">
        <w:t xml:space="preserve"> </w:t>
      </w:r>
      <w:proofErr w:type="spellStart"/>
      <w:r w:rsidR="009B0FD6" w:rsidRPr="00E57351">
        <w:t>Arka</w:t>
      </w:r>
      <w:proofErr w:type="spellEnd"/>
      <w:r w:rsidR="009B0FD6" w:rsidRPr="00E57351">
        <w:t xml:space="preserve"> Priya</w:t>
      </w:r>
      <w:r w:rsidRPr="00E57351">
        <w:t xml:space="preserve"> (</w:t>
      </w:r>
      <w:r w:rsidR="00DC297E" w:rsidRPr="00E57351">
        <w:t>31.9</w:t>
      </w:r>
      <w:r w:rsidR="009B0FD6" w:rsidRPr="00E57351">
        <w:t xml:space="preserve"> </w:t>
      </w:r>
      <w:r w:rsidRPr="00E57351">
        <w:t xml:space="preserve">cm). </w:t>
      </w:r>
      <w:r w:rsidR="00280353" w:rsidRPr="00E57351">
        <w:t>This is likely attributable to the favorable climatic conditions prevailing in this hill district</w:t>
      </w:r>
      <w:r w:rsidR="00713938" w:rsidRPr="00E57351">
        <w:t xml:space="preserve">. The result </w:t>
      </w:r>
      <w:r w:rsidR="0090368D" w:rsidRPr="0090368D">
        <w:rPr>
          <w:highlight w:val="yellow"/>
        </w:rPr>
        <w:t>conformed</w:t>
      </w:r>
      <w:r w:rsidR="00713938" w:rsidRPr="0090368D">
        <w:rPr>
          <w:highlight w:val="yellow"/>
        </w:rPr>
        <w:t xml:space="preserve"> with</w:t>
      </w:r>
      <w:r w:rsidR="007E4F21" w:rsidRPr="0090368D">
        <w:rPr>
          <w:highlight w:val="yellow"/>
        </w:rPr>
        <w:t xml:space="preserve"> earlier</w:t>
      </w:r>
      <w:r w:rsidR="007E4F21" w:rsidRPr="00E57351">
        <w:t xml:space="preserve"> studies</w:t>
      </w:r>
      <w:r w:rsidR="00A828C4" w:rsidRPr="00E57351">
        <w:t xml:space="preserve"> Shah </w:t>
      </w:r>
      <w:r w:rsidR="00A828C4" w:rsidRPr="00E57351">
        <w:rPr>
          <w:i/>
          <w:iCs/>
        </w:rPr>
        <w:t>et al</w:t>
      </w:r>
      <w:r w:rsidR="00A828C4" w:rsidRPr="00E57351">
        <w:t xml:space="preserve">., 2016, Sharma </w:t>
      </w:r>
      <w:r w:rsidR="00A828C4" w:rsidRPr="00E57351">
        <w:rPr>
          <w:i/>
          <w:iCs/>
        </w:rPr>
        <w:t>et al</w:t>
      </w:r>
      <w:r w:rsidR="00A828C4" w:rsidRPr="00E57351">
        <w:t>., 2020</w:t>
      </w:r>
      <w:r w:rsidR="00FC6406" w:rsidRPr="00E57351">
        <w:t xml:space="preserve"> in Graden Pea</w:t>
      </w:r>
      <w:r w:rsidR="002E44B4">
        <w:t>.</w:t>
      </w:r>
      <w:r w:rsidR="002E44B4" w:rsidRPr="002E44B4">
        <w:rPr>
          <w:rFonts w:ascii="Arial" w:hAnsi="Arial" w:cs="Arial"/>
          <w:color w:val="172B4D"/>
          <w:shd w:val="clear" w:color="auto" w:fill="FFFFFF"/>
        </w:rPr>
        <w:t xml:space="preserve"> </w:t>
      </w:r>
      <w:r w:rsidR="002E44B4" w:rsidRPr="002E44B4">
        <w:rPr>
          <w:shd w:val="clear" w:color="auto" w:fill="FFFFFF"/>
        </w:rPr>
        <w:t>A similar variation has been observed in the days to flowering across all the varieties</w:t>
      </w:r>
      <w:r w:rsidR="00713938" w:rsidRPr="002E44B4">
        <w:t xml:space="preserve">. </w:t>
      </w:r>
      <w:r w:rsidR="00713938" w:rsidRPr="00E57351">
        <w:t xml:space="preserve">The </w:t>
      </w:r>
      <w:r w:rsidR="008E0C6E" w:rsidRPr="00E57351">
        <w:t xml:space="preserve">variety Arka Chaitra </w:t>
      </w:r>
      <w:r w:rsidR="005F7DDD" w:rsidRPr="00E57351">
        <w:t>highest</w:t>
      </w:r>
      <w:r w:rsidR="008E0C6E" w:rsidRPr="00E57351">
        <w:t xml:space="preserve"> days for flowering </w:t>
      </w:r>
      <w:r w:rsidR="008E0C6E" w:rsidRPr="0090368D">
        <w:rPr>
          <w:highlight w:val="yellow"/>
        </w:rPr>
        <w:t xml:space="preserve">(37 days) followed by Arka </w:t>
      </w:r>
      <w:r w:rsidR="008E0C6E" w:rsidRPr="0090368D">
        <w:rPr>
          <w:highlight w:val="yellow"/>
          <w:shd w:val="clear" w:color="auto" w:fill="FFFFFF"/>
        </w:rPr>
        <w:t>Ajit</w:t>
      </w:r>
      <w:r w:rsidR="008E0C6E" w:rsidRPr="0090368D">
        <w:rPr>
          <w:highlight w:val="yellow"/>
        </w:rPr>
        <w:t xml:space="preserve"> (35 days) and the least days (29 days) taken for flowering is </w:t>
      </w:r>
      <w:proofErr w:type="spellStart"/>
      <w:r w:rsidR="008E0C6E" w:rsidRPr="0090368D">
        <w:rPr>
          <w:highlight w:val="yellow"/>
        </w:rPr>
        <w:t>Arka</w:t>
      </w:r>
      <w:proofErr w:type="spellEnd"/>
      <w:r w:rsidR="008E0C6E" w:rsidRPr="0090368D">
        <w:rPr>
          <w:highlight w:val="yellow"/>
        </w:rPr>
        <w:t xml:space="preserve"> Priya</w:t>
      </w:r>
      <w:r w:rsidR="0090368D" w:rsidRPr="0090368D">
        <w:rPr>
          <w:highlight w:val="yellow"/>
        </w:rPr>
        <w:t>,</w:t>
      </w:r>
      <w:r w:rsidR="008E0C6E" w:rsidRPr="0090368D">
        <w:rPr>
          <w:highlight w:val="yellow"/>
        </w:rPr>
        <w:t xml:space="preserve"> which is on par </w:t>
      </w:r>
      <w:r w:rsidR="00B75028" w:rsidRPr="0090368D">
        <w:rPr>
          <w:highlight w:val="yellow"/>
        </w:rPr>
        <w:t xml:space="preserve">with Kashi </w:t>
      </w:r>
      <w:proofErr w:type="gramStart"/>
      <w:r w:rsidR="00B75028" w:rsidRPr="0090368D">
        <w:rPr>
          <w:highlight w:val="yellow"/>
        </w:rPr>
        <w:t>Nandini  (</w:t>
      </w:r>
      <w:proofErr w:type="gramEnd"/>
      <w:r w:rsidR="00B75028" w:rsidRPr="0090368D">
        <w:rPr>
          <w:highlight w:val="yellow"/>
        </w:rPr>
        <w:t>30 days)</w:t>
      </w:r>
      <w:r w:rsidR="0098274C" w:rsidRPr="0090368D">
        <w:rPr>
          <w:highlight w:val="yellow"/>
        </w:rPr>
        <w:t>.</w:t>
      </w:r>
      <w:r w:rsidR="0090368D" w:rsidRPr="0090368D">
        <w:rPr>
          <w:highlight w:val="yellow"/>
        </w:rPr>
        <w:t xml:space="preserve"> </w:t>
      </w:r>
      <w:r w:rsidR="009B0FD6" w:rsidRPr="0090368D">
        <w:rPr>
          <w:highlight w:val="yellow"/>
        </w:rPr>
        <w:t xml:space="preserve">The variations could </w:t>
      </w:r>
      <w:r w:rsidR="0090368D" w:rsidRPr="0090368D">
        <w:rPr>
          <w:highlight w:val="yellow"/>
        </w:rPr>
        <w:t>also be</w:t>
      </w:r>
      <w:r w:rsidR="009B0FD6" w:rsidRPr="00E57351">
        <w:t xml:space="preserve"> due to the germplasm or climatic conditions</w:t>
      </w:r>
      <w:r w:rsidR="007E4F21" w:rsidRPr="00E57351">
        <w:t xml:space="preserve"> </w:t>
      </w:r>
      <w:r w:rsidR="007E4F21" w:rsidRPr="00E57351">
        <w:fldChar w:fldCharType="begin"/>
      </w:r>
      <w:r w:rsidR="007E4F21" w:rsidRPr="00E57351">
        <w:instrText xml:space="preserve"> ADDIN ZOTERO_ITEM CSL_CITATION {"citationID":"75daLis9","properties":{"formattedCitation":"(Khichi et al., 2016)","plainCitation":"(Khichi et al., 2016)","noteIndex":0},"citationItems":[{"id":255,"uris":["http://zotero.org/users/local/4a6ZOZHT/items/W89DH5YL"],"itemData":{"id":255,"type":"article-journal","abstract":"An experiment was conducted to study the performance of different varieties of garden pea under Akola conditions at Department of Horticulture, Dr Panjabrao Deshmukh Krishi Vidyapeeth, Akola, Maharashtra. Eight varieties were evaluated on black soil in replicated randomized block design. All varieties exhibited considerable variation in their performance for most of the parameters. Better yield parameters in terms of number of green pods per plant, green pod weight, green pod length, green pod yield per plant and yield per hectare were noticed in all the varieties. Number of pods per plant was maximum in PB-89 (16.43) followed by Palam Triloki (13.9) and minimum in Jawahar Matar-2 (9.83). Similarly for pod character maximum pod weight was recorded in PB-89 (6.12 g) and minimum in Arka Kartik (3.27 g). Length of green pods was highest in variety PB-89 (10.4 cm) followed by Ankur (8.93 cm) and lowest was observed in Jawahar Matar-2 (5.8 cm). Green pod yield per plant was highest in PB-89 (87.93 g), Palam Triloki (75.45 g) and Ankur (68.42 g) whereas maximum pod yield per ha was recorded in PB-89 (93.12 q/ha) followed by Palam Triloki (76.97 q/ha). Among all the varieties highest protein and TSS content were recorded in Palam Triloki (23.06 and 17.67% respectively).","container-title":"International Journal of Farm Sciences","source":"Semantic Scholar","title":"Varietal evaluation of garden pea under semi-arid conditions of Vidharba region","URL":"https://www.semanticscholar.org/paper/Varietal-evaluation-of-garden-pea-under-semi-arid-Khichi-Chandan/05b4781fd93037bd115ffb55b1ec2bf2525c674f","author":[{"family":"Khichi","given":"Pushpendra"},{"family":"Chandan","given":"P."},{"family":"Chauhan","given":"J."},{"family":"Srinivas","given":"J."},{"family":"Bhagat","given":"M."}],"accessed":{"date-parts":[["2023",7,25]]},"issued":{"date-parts":[["2016",1,18]]}}}],"schema":"https://github.com/citation-style-language/schema/raw/master/csl-citation.json"} </w:instrText>
      </w:r>
      <w:r w:rsidR="007E4F21" w:rsidRPr="00E57351">
        <w:fldChar w:fldCharType="separate"/>
      </w:r>
      <w:r w:rsidR="007E4F21" w:rsidRPr="00E57351">
        <w:t xml:space="preserve">(Khichi </w:t>
      </w:r>
      <w:r w:rsidR="007E4F21" w:rsidRPr="00E57351">
        <w:rPr>
          <w:i/>
          <w:iCs/>
        </w:rPr>
        <w:t>et al.</w:t>
      </w:r>
      <w:r w:rsidR="007E4F21" w:rsidRPr="00E57351">
        <w:t>, 2016)</w:t>
      </w:r>
      <w:r w:rsidR="007E4F21" w:rsidRPr="00E57351">
        <w:fldChar w:fldCharType="end"/>
      </w:r>
      <w:r w:rsidR="009B0FD6" w:rsidRPr="00BB58EC">
        <w:rPr>
          <w:color w:val="000000" w:themeColor="text1"/>
        </w:rPr>
        <w:t xml:space="preserve">. </w:t>
      </w:r>
    </w:p>
    <w:p w14:paraId="1B82C57E" w14:textId="7435B040" w:rsidR="00556087" w:rsidRPr="00B42307" w:rsidRDefault="004E7F3E" w:rsidP="00A42FE5">
      <w:pPr>
        <w:spacing w:line="360" w:lineRule="auto"/>
        <w:ind w:firstLine="720"/>
        <w:jc w:val="both"/>
        <w:rPr>
          <w:rFonts w:ascii="Times New Roman" w:hAnsi="Times New Roman" w:cs="Times New Roman"/>
          <w:kern w:val="0"/>
          <w:sz w:val="24"/>
          <w:szCs w:val="24"/>
          <w:lang w:val="en-US" w:bidi="ml-IN"/>
        </w:rPr>
      </w:pPr>
      <w:r>
        <w:rPr>
          <w:rFonts w:ascii="Times New Roman" w:hAnsi="Times New Roman" w:cs="Times New Roman"/>
          <w:color w:val="000000" w:themeColor="text1"/>
          <w:kern w:val="0"/>
          <w:sz w:val="24"/>
          <w:szCs w:val="24"/>
          <w:lang w:val="en-US" w:bidi="ml-IN"/>
        </w:rPr>
        <w:t xml:space="preserve">The highest branches were observed in </w:t>
      </w:r>
      <w:r w:rsidRPr="00BB58EC">
        <w:rPr>
          <w:rFonts w:ascii="Times New Roman" w:hAnsi="Times New Roman" w:cs="Times New Roman"/>
          <w:color w:val="000000" w:themeColor="text1"/>
          <w:sz w:val="24"/>
          <w:szCs w:val="24"/>
          <w:lang w:val="en-US"/>
        </w:rPr>
        <w:t xml:space="preserve">Kashi Nandini </w:t>
      </w:r>
      <w:r>
        <w:rPr>
          <w:rFonts w:ascii="Times New Roman" w:hAnsi="Times New Roman" w:cs="Times New Roman"/>
          <w:color w:val="000000" w:themeColor="text1"/>
          <w:sz w:val="24"/>
          <w:szCs w:val="24"/>
          <w:lang w:val="en-US"/>
        </w:rPr>
        <w:t>(5.60)</w:t>
      </w:r>
      <w:r w:rsidR="0090368D">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Pr="0090368D">
        <w:rPr>
          <w:rFonts w:ascii="Times New Roman" w:hAnsi="Times New Roman" w:cs="Times New Roman"/>
          <w:color w:val="000000" w:themeColor="text1"/>
          <w:sz w:val="24"/>
          <w:szCs w:val="24"/>
          <w:highlight w:val="yellow"/>
          <w:lang w:val="en-US"/>
        </w:rPr>
        <w:t>which is on</w:t>
      </w:r>
      <w:r w:rsidR="0090368D" w:rsidRPr="0090368D">
        <w:rPr>
          <w:rFonts w:ascii="Times New Roman" w:hAnsi="Times New Roman" w:cs="Times New Roman"/>
          <w:color w:val="000000" w:themeColor="text1"/>
          <w:sz w:val="24"/>
          <w:szCs w:val="24"/>
          <w:highlight w:val="yellow"/>
          <w:lang w:val="en-US"/>
        </w:rPr>
        <w:t xml:space="preserve"> </w:t>
      </w:r>
      <w:r w:rsidRPr="0090368D">
        <w:rPr>
          <w:rFonts w:ascii="Times New Roman" w:hAnsi="Times New Roman" w:cs="Times New Roman"/>
          <w:color w:val="000000" w:themeColor="text1"/>
          <w:sz w:val="24"/>
          <w:szCs w:val="24"/>
          <w:highlight w:val="yellow"/>
          <w:lang w:val="en-US"/>
        </w:rPr>
        <w:t>par</w:t>
      </w:r>
      <w:r>
        <w:rPr>
          <w:rFonts w:ascii="Times New Roman" w:hAnsi="Times New Roman" w:cs="Times New Roman"/>
          <w:color w:val="000000" w:themeColor="text1"/>
          <w:sz w:val="24"/>
          <w:szCs w:val="24"/>
          <w:lang w:val="en-US"/>
        </w:rPr>
        <w:t xml:space="preserve"> with </w:t>
      </w:r>
      <w:proofErr w:type="spellStart"/>
      <w:r w:rsidRPr="00BB58EC">
        <w:rPr>
          <w:rFonts w:ascii="Times New Roman" w:hAnsi="Times New Roman" w:cs="Times New Roman"/>
          <w:color w:val="000000" w:themeColor="text1"/>
          <w:sz w:val="24"/>
          <w:szCs w:val="24"/>
          <w:lang w:val="en-US"/>
        </w:rPr>
        <w:t>Arka</w:t>
      </w:r>
      <w:proofErr w:type="spellEnd"/>
      <w:r w:rsidRPr="00BB58EC">
        <w:rPr>
          <w:rFonts w:ascii="Times New Roman" w:hAnsi="Times New Roman" w:cs="Times New Roman"/>
          <w:color w:val="000000" w:themeColor="text1"/>
          <w:sz w:val="24"/>
          <w:szCs w:val="24"/>
          <w:lang w:val="en-US"/>
        </w:rPr>
        <w:t xml:space="preserve"> Priya</w:t>
      </w:r>
      <w:r>
        <w:rPr>
          <w:rFonts w:ascii="Times New Roman" w:hAnsi="Times New Roman" w:cs="Times New Roman"/>
          <w:color w:val="000000" w:themeColor="text1"/>
          <w:sz w:val="24"/>
          <w:szCs w:val="24"/>
          <w:lang w:val="en-US"/>
        </w:rPr>
        <w:t xml:space="preserve"> (5.55</w:t>
      </w:r>
      <w:r w:rsidRPr="0090368D">
        <w:rPr>
          <w:rFonts w:ascii="Times New Roman" w:hAnsi="Times New Roman" w:cs="Times New Roman"/>
          <w:color w:val="000000" w:themeColor="text1"/>
          <w:sz w:val="24"/>
          <w:szCs w:val="24"/>
          <w:highlight w:val="yellow"/>
          <w:lang w:val="en-US"/>
        </w:rPr>
        <w:t>)</w:t>
      </w:r>
      <w:r w:rsidR="0090368D" w:rsidRPr="0090368D">
        <w:rPr>
          <w:rFonts w:ascii="Times New Roman" w:hAnsi="Times New Roman" w:cs="Times New Roman"/>
          <w:color w:val="000000" w:themeColor="text1"/>
          <w:sz w:val="24"/>
          <w:szCs w:val="24"/>
          <w:highlight w:val="yellow"/>
          <w:lang w:val="en-US"/>
        </w:rPr>
        <w:t>. T</w:t>
      </w:r>
      <w:r w:rsidRPr="0090368D">
        <w:rPr>
          <w:rFonts w:ascii="Times New Roman" w:hAnsi="Times New Roman" w:cs="Times New Roman"/>
          <w:color w:val="000000" w:themeColor="text1"/>
          <w:sz w:val="24"/>
          <w:szCs w:val="24"/>
          <w:highlight w:val="yellow"/>
          <w:lang w:val="en-US"/>
        </w:rPr>
        <w:t xml:space="preserve">he least number </w:t>
      </w:r>
      <w:r>
        <w:rPr>
          <w:rFonts w:ascii="Times New Roman" w:hAnsi="Times New Roman" w:cs="Times New Roman"/>
          <w:color w:val="000000" w:themeColor="text1"/>
          <w:sz w:val="24"/>
          <w:szCs w:val="24"/>
          <w:lang w:val="en-US"/>
        </w:rPr>
        <w:t xml:space="preserve">was observed in </w:t>
      </w:r>
      <w:r w:rsidRPr="000F1A80">
        <w:rPr>
          <w:rFonts w:ascii="Times New Roman" w:hAnsi="Times New Roman" w:cs="Times New Roman"/>
          <w:color w:val="000000" w:themeColor="text1"/>
          <w:sz w:val="24"/>
          <w:szCs w:val="24"/>
          <w:lang w:val="en-US"/>
        </w:rPr>
        <w:t xml:space="preserve">Arka </w:t>
      </w:r>
      <w:r w:rsidRPr="000F1A80">
        <w:rPr>
          <w:rFonts w:ascii="Times New Roman" w:hAnsi="Times New Roman" w:cs="Times New Roman"/>
          <w:color w:val="000000" w:themeColor="text1"/>
          <w:sz w:val="24"/>
          <w:szCs w:val="24"/>
          <w:shd w:val="clear" w:color="auto" w:fill="FFFFFF"/>
        </w:rPr>
        <w:t>Ajit</w:t>
      </w:r>
      <w:r>
        <w:rPr>
          <w:rFonts w:ascii="Times New Roman" w:hAnsi="Times New Roman" w:cs="Times New Roman"/>
          <w:color w:val="000000" w:themeColor="text1"/>
          <w:sz w:val="24"/>
          <w:szCs w:val="24"/>
          <w:shd w:val="clear" w:color="auto" w:fill="FFFFFF"/>
        </w:rPr>
        <w:t xml:space="preserve"> (4.98)</w:t>
      </w:r>
      <w:r>
        <w:rPr>
          <w:rFonts w:ascii="Times New Roman" w:hAnsi="Times New Roman" w:cs="Times New Roman"/>
          <w:color w:val="000000" w:themeColor="text1"/>
          <w:sz w:val="24"/>
          <w:szCs w:val="24"/>
          <w:lang w:val="en-US"/>
        </w:rPr>
        <w:t xml:space="preserve"> followed (4.86</w:t>
      </w:r>
      <w:proofErr w:type="gramStart"/>
      <w:r>
        <w:rPr>
          <w:rFonts w:ascii="Times New Roman" w:hAnsi="Times New Roman" w:cs="Times New Roman"/>
          <w:color w:val="000000" w:themeColor="text1"/>
          <w:sz w:val="24"/>
          <w:szCs w:val="24"/>
          <w:lang w:val="en-US"/>
        </w:rPr>
        <w:t>).</w:t>
      </w:r>
      <w:r w:rsidR="00B42307" w:rsidRPr="00B42307">
        <w:rPr>
          <w:rFonts w:ascii="Times New Roman" w:hAnsi="Times New Roman" w:cs="Times New Roman"/>
          <w:color w:val="000000" w:themeColor="text1"/>
          <w:kern w:val="0"/>
          <w:sz w:val="24"/>
          <w:szCs w:val="24"/>
          <w:lang w:val="en-US" w:bidi="ml-IN"/>
        </w:rPr>
        <w:t>The</w:t>
      </w:r>
      <w:proofErr w:type="gramEnd"/>
      <w:r w:rsidR="00B42307" w:rsidRPr="00B42307">
        <w:rPr>
          <w:rFonts w:ascii="Times New Roman" w:hAnsi="Times New Roman" w:cs="Times New Roman"/>
          <w:color w:val="000000" w:themeColor="text1"/>
          <w:kern w:val="0"/>
          <w:sz w:val="24"/>
          <w:szCs w:val="24"/>
          <w:lang w:val="en-US" w:bidi="ml-IN"/>
        </w:rPr>
        <w:t xml:space="preserve"> </w:t>
      </w:r>
      <w:r w:rsidR="00556087" w:rsidRPr="00B42307">
        <w:rPr>
          <w:rFonts w:ascii="Times New Roman" w:hAnsi="Times New Roman" w:cs="Times New Roman"/>
          <w:color w:val="000000" w:themeColor="text1"/>
          <w:kern w:val="0"/>
          <w:sz w:val="24"/>
          <w:szCs w:val="24"/>
          <w:lang w:val="en-US" w:bidi="ml-IN"/>
        </w:rPr>
        <w:t xml:space="preserve">Number of branches </w:t>
      </w:r>
      <w:r w:rsidR="00556087" w:rsidRPr="0090368D">
        <w:rPr>
          <w:rFonts w:ascii="Times New Roman" w:hAnsi="Times New Roman" w:cs="Times New Roman"/>
          <w:color w:val="000000" w:themeColor="text1"/>
          <w:kern w:val="0"/>
          <w:sz w:val="24"/>
          <w:szCs w:val="24"/>
          <w:highlight w:val="yellow"/>
          <w:lang w:val="en-US" w:bidi="ml-IN"/>
        </w:rPr>
        <w:t>per plant</w:t>
      </w:r>
      <w:r w:rsidR="00956207" w:rsidRPr="0090368D">
        <w:rPr>
          <w:rFonts w:ascii="Times New Roman" w:hAnsi="Times New Roman" w:cs="Times New Roman"/>
          <w:color w:val="000000" w:themeColor="text1"/>
          <w:kern w:val="0"/>
          <w:sz w:val="24"/>
          <w:szCs w:val="24"/>
          <w:highlight w:val="yellow"/>
          <w:lang w:val="en-US" w:bidi="ml-IN"/>
        </w:rPr>
        <w:t xml:space="preserve"> </w:t>
      </w:r>
      <w:r w:rsidR="00A42FE5" w:rsidRPr="0090368D">
        <w:rPr>
          <w:rFonts w:ascii="Times New Roman" w:hAnsi="Times New Roman" w:cs="Times New Roman"/>
          <w:color w:val="000000" w:themeColor="text1"/>
          <w:kern w:val="0"/>
          <w:sz w:val="24"/>
          <w:szCs w:val="24"/>
          <w:highlight w:val="yellow"/>
          <w:lang w:val="en-US" w:bidi="ml-IN"/>
        </w:rPr>
        <w:t>is</w:t>
      </w:r>
      <w:r w:rsidR="003D0BDF" w:rsidRPr="0090368D">
        <w:rPr>
          <w:rFonts w:ascii="Times New Roman" w:hAnsi="Times New Roman" w:cs="Times New Roman"/>
          <w:color w:val="000000" w:themeColor="text1"/>
          <w:kern w:val="0"/>
          <w:sz w:val="24"/>
          <w:szCs w:val="24"/>
          <w:highlight w:val="yellow"/>
          <w:lang w:val="en-US" w:bidi="ml-IN"/>
        </w:rPr>
        <w:t xml:space="preserve"> </w:t>
      </w:r>
      <w:r w:rsidR="00A42FE5" w:rsidRPr="0090368D">
        <w:rPr>
          <w:rFonts w:ascii="Times New Roman" w:hAnsi="Times New Roman" w:cs="Times New Roman"/>
          <w:color w:val="000000" w:themeColor="text1"/>
          <w:sz w:val="24"/>
          <w:szCs w:val="24"/>
          <w:highlight w:val="yellow"/>
          <w:shd w:val="clear" w:color="auto" w:fill="FFFFFF"/>
        </w:rPr>
        <w:t>significantly </w:t>
      </w:r>
      <w:r w:rsidR="0090368D" w:rsidRPr="0090368D">
        <w:rPr>
          <w:rFonts w:ascii="Times New Roman" w:hAnsi="Times New Roman" w:cs="Times New Roman"/>
          <w:color w:val="000000" w:themeColor="text1"/>
          <w:sz w:val="24"/>
          <w:szCs w:val="24"/>
          <w:highlight w:val="yellow"/>
          <w:shd w:val="clear" w:color="auto" w:fill="FFFFFF"/>
        </w:rPr>
        <w:t>differ</w:t>
      </w:r>
      <w:r w:rsidR="0090368D" w:rsidRPr="0090368D">
        <w:rPr>
          <w:rFonts w:ascii="Times New Roman" w:hAnsi="Times New Roman" w:cs="Times New Roman"/>
          <w:color w:val="000000" w:themeColor="text1"/>
          <w:sz w:val="24"/>
          <w:szCs w:val="24"/>
          <w:highlight w:val="yellow"/>
          <w:shd w:val="clear" w:color="auto" w:fill="FFFFFF"/>
        </w:rPr>
        <w:t>s</w:t>
      </w:r>
      <w:r w:rsidR="0090368D" w:rsidRPr="0090368D">
        <w:rPr>
          <w:rFonts w:ascii="Times New Roman" w:hAnsi="Times New Roman" w:cs="Times New Roman"/>
          <w:color w:val="000000" w:themeColor="text1"/>
          <w:sz w:val="24"/>
          <w:szCs w:val="24"/>
          <w:highlight w:val="yellow"/>
          <w:shd w:val="clear" w:color="auto" w:fill="FFFFFF"/>
        </w:rPr>
        <w:t xml:space="preserve"> </w:t>
      </w:r>
      <w:r w:rsidR="00B42307" w:rsidRPr="0090368D">
        <w:rPr>
          <w:rFonts w:ascii="Times New Roman" w:hAnsi="Times New Roman" w:cs="Times New Roman"/>
          <w:color w:val="000000" w:themeColor="text1"/>
          <w:sz w:val="24"/>
          <w:szCs w:val="24"/>
          <w:highlight w:val="yellow"/>
          <w:shd w:val="clear" w:color="auto" w:fill="FFFFFF"/>
        </w:rPr>
        <w:t>among the varieties of garden pea</w:t>
      </w:r>
      <w:r w:rsidR="0090368D" w:rsidRPr="0090368D">
        <w:rPr>
          <w:rFonts w:ascii="Times New Roman" w:hAnsi="Times New Roman" w:cs="Times New Roman"/>
          <w:color w:val="000000" w:themeColor="text1"/>
          <w:sz w:val="24"/>
          <w:szCs w:val="24"/>
          <w:highlight w:val="yellow"/>
          <w:shd w:val="clear" w:color="auto" w:fill="FFFFFF"/>
        </w:rPr>
        <w:t>. T</w:t>
      </w:r>
      <w:r w:rsidR="00B42307" w:rsidRPr="0090368D">
        <w:rPr>
          <w:rFonts w:ascii="Times New Roman" w:hAnsi="Times New Roman" w:cs="Times New Roman"/>
          <w:color w:val="000000" w:themeColor="text1"/>
          <w:sz w:val="24"/>
          <w:szCs w:val="24"/>
          <w:highlight w:val="yellow"/>
          <w:shd w:val="clear" w:color="auto" w:fill="FFFFFF"/>
        </w:rPr>
        <w:t xml:space="preserve">his might be the reason </w:t>
      </w:r>
      <w:r w:rsidR="00B42307" w:rsidRPr="00B42307">
        <w:rPr>
          <w:rFonts w:ascii="Times New Roman" w:hAnsi="Times New Roman" w:cs="Times New Roman"/>
          <w:color w:val="000000" w:themeColor="text1"/>
          <w:sz w:val="24"/>
          <w:szCs w:val="24"/>
          <w:shd w:val="clear" w:color="auto" w:fill="FFFFFF"/>
        </w:rPr>
        <w:t xml:space="preserve">that </w:t>
      </w:r>
      <w:r w:rsidR="00A42FE5" w:rsidRPr="00B42307">
        <w:rPr>
          <w:rFonts w:ascii="Times New Roman" w:hAnsi="Times New Roman" w:cs="Times New Roman"/>
          <w:color w:val="000000" w:themeColor="text1"/>
          <w:sz w:val="24"/>
          <w:szCs w:val="24"/>
          <w:shd w:val="clear" w:color="auto" w:fill="FFFFFF"/>
        </w:rPr>
        <w:t>the</w:t>
      </w:r>
      <w:r w:rsidR="00A42FE5" w:rsidRPr="00B42307">
        <w:rPr>
          <w:rFonts w:ascii="MuseoSans" w:hAnsi="MuseoSans"/>
          <w:color w:val="000000" w:themeColor="text1"/>
          <w:sz w:val="21"/>
          <w:szCs w:val="21"/>
          <w:shd w:val="clear" w:color="auto" w:fill="FFFFFF"/>
        </w:rPr>
        <w:t xml:space="preserve"> </w:t>
      </w:r>
      <w:r w:rsidR="00A42FE5" w:rsidRPr="0019532F">
        <w:rPr>
          <w:rFonts w:ascii="Times New Roman" w:eastAsia="Times New Roman" w:hAnsi="Times New Roman" w:cs="Times New Roman"/>
          <w:color w:val="000000" w:themeColor="text1"/>
          <w:kern w:val="0"/>
          <w:sz w:val="24"/>
          <w:szCs w:val="24"/>
          <w:lang w:val="en-US" w:bidi="ml-IN"/>
          <w14:ligatures w14:val="none"/>
        </w:rPr>
        <w:t>genetic</w:t>
      </w:r>
      <w:r w:rsidR="0019532F" w:rsidRPr="0019532F">
        <w:rPr>
          <w:rFonts w:ascii="Times New Roman" w:eastAsia="Times New Roman" w:hAnsi="Times New Roman" w:cs="Times New Roman"/>
          <w:kern w:val="0"/>
          <w:sz w:val="24"/>
          <w:szCs w:val="24"/>
          <w:lang w:val="en-US" w:bidi="ml-IN"/>
          <w14:ligatures w14:val="none"/>
        </w:rPr>
        <w:t xml:space="preserve"> capacity of the cultivars in combination with environmental factors and culture techniques</w:t>
      </w:r>
      <w:r w:rsidR="0090368D">
        <w:rPr>
          <w:rFonts w:ascii="Times New Roman" w:eastAsia="Times New Roman" w:hAnsi="Times New Roman" w:cs="Times New Roman"/>
          <w:kern w:val="0"/>
          <w:sz w:val="24"/>
          <w:szCs w:val="24"/>
          <w:lang w:val="en-US" w:bidi="ml-IN"/>
          <w14:ligatures w14:val="none"/>
        </w:rPr>
        <w:t>,</w:t>
      </w:r>
      <w:r w:rsidR="0019532F" w:rsidRPr="0019532F">
        <w:rPr>
          <w:rFonts w:ascii="Times New Roman" w:eastAsia="Times New Roman" w:hAnsi="Times New Roman" w:cs="Times New Roman"/>
          <w:kern w:val="0"/>
          <w:sz w:val="24"/>
          <w:szCs w:val="24"/>
          <w:lang w:val="en-US" w:bidi="ml-IN"/>
          <w14:ligatures w14:val="none"/>
        </w:rPr>
        <w:t xml:space="preserve"> determines the growth characteristics of the plant, including the number of branches. There may be genetic v</w:t>
      </w:r>
      <w:r w:rsidR="00B42307">
        <w:rPr>
          <w:rFonts w:ascii="Times New Roman" w:eastAsia="Times New Roman" w:hAnsi="Times New Roman" w:cs="Times New Roman"/>
          <w:kern w:val="0"/>
          <w:sz w:val="24"/>
          <w:szCs w:val="24"/>
          <w:lang w:val="en-US" w:bidi="ml-IN"/>
          <w14:ligatures w14:val="none"/>
        </w:rPr>
        <w:t xml:space="preserve">ariations within the garden pea varieties, </w:t>
      </w:r>
      <w:r w:rsidR="0019532F" w:rsidRPr="0019532F">
        <w:rPr>
          <w:rFonts w:ascii="Times New Roman" w:eastAsia="Times New Roman" w:hAnsi="Times New Roman" w:cs="Times New Roman"/>
          <w:kern w:val="0"/>
          <w:sz w:val="24"/>
          <w:szCs w:val="24"/>
          <w:lang w:val="en-US" w:bidi="ml-IN"/>
          <w14:ligatures w14:val="none"/>
        </w:rPr>
        <w:t xml:space="preserve">which are responsible for the observed differences in the number of branches </w:t>
      </w:r>
      <w:r w:rsidR="0019532F" w:rsidRPr="0090368D">
        <w:rPr>
          <w:rFonts w:ascii="Times New Roman" w:eastAsia="Times New Roman" w:hAnsi="Times New Roman" w:cs="Times New Roman"/>
          <w:kern w:val="0"/>
          <w:sz w:val="24"/>
          <w:szCs w:val="24"/>
          <w:highlight w:val="yellow"/>
          <w:lang w:val="en-US" w:bidi="ml-IN"/>
          <w14:ligatures w14:val="none"/>
        </w:rPr>
        <w:t xml:space="preserve">per plant. The current study's results closely match those of previous researchers of </w:t>
      </w:r>
      <w:proofErr w:type="spellStart"/>
      <w:r w:rsidR="0019532F" w:rsidRPr="0090368D">
        <w:rPr>
          <w:rFonts w:ascii="Times New Roman" w:hAnsi="Times New Roman" w:cs="Times New Roman"/>
          <w:color w:val="000000" w:themeColor="text1"/>
          <w:sz w:val="24"/>
          <w:szCs w:val="24"/>
          <w:highlight w:val="yellow"/>
          <w:shd w:val="clear" w:color="auto" w:fill="FFFFFF"/>
        </w:rPr>
        <w:t>Whankate</w:t>
      </w:r>
      <w:proofErr w:type="spellEnd"/>
      <w:r w:rsidR="0019532F" w:rsidRPr="0090368D">
        <w:rPr>
          <w:rFonts w:ascii="Times New Roman" w:hAnsi="Times New Roman" w:cs="Times New Roman"/>
          <w:color w:val="000000" w:themeColor="text1"/>
          <w:sz w:val="24"/>
          <w:szCs w:val="24"/>
          <w:highlight w:val="yellow"/>
          <w:shd w:val="clear" w:color="auto" w:fill="FFFFFF"/>
        </w:rPr>
        <w:t xml:space="preserve"> </w:t>
      </w:r>
      <w:r w:rsidR="0019532F" w:rsidRPr="0090368D">
        <w:rPr>
          <w:rFonts w:ascii="Times New Roman" w:hAnsi="Times New Roman" w:cs="Times New Roman"/>
          <w:i/>
          <w:iCs/>
          <w:color w:val="000000" w:themeColor="text1"/>
          <w:sz w:val="24"/>
          <w:szCs w:val="24"/>
          <w:highlight w:val="yellow"/>
          <w:shd w:val="clear" w:color="auto" w:fill="FFFFFF"/>
        </w:rPr>
        <w:t>et al</w:t>
      </w:r>
      <w:r w:rsidR="0019532F" w:rsidRPr="0090368D">
        <w:rPr>
          <w:rFonts w:ascii="Times New Roman" w:hAnsi="Times New Roman" w:cs="Times New Roman"/>
          <w:color w:val="000000" w:themeColor="text1"/>
          <w:sz w:val="24"/>
          <w:szCs w:val="24"/>
          <w:highlight w:val="yellow"/>
          <w:shd w:val="clear" w:color="auto" w:fill="FFFFFF"/>
        </w:rPr>
        <w:t>.</w:t>
      </w:r>
      <w:r w:rsidR="0090368D" w:rsidRPr="0090368D">
        <w:rPr>
          <w:rFonts w:ascii="Times New Roman" w:hAnsi="Times New Roman" w:cs="Times New Roman"/>
          <w:color w:val="000000" w:themeColor="text1"/>
          <w:sz w:val="24"/>
          <w:szCs w:val="24"/>
          <w:highlight w:val="yellow"/>
          <w:shd w:val="clear" w:color="auto" w:fill="FFFFFF"/>
        </w:rPr>
        <w:t xml:space="preserve"> (</w:t>
      </w:r>
      <w:r w:rsidR="0019532F" w:rsidRPr="0090368D">
        <w:rPr>
          <w:rFonts w:ascii="Times New Roman" w:hAnsi="Times New Roman" w:cs="Times New Roman"/>
          <w:color w:val="000000" w:themeColor="text1"/>
          <w:sz w:val="24"/>
          <w:szCs w:val="24"/>
          <w:highlight w:val="yellow"/>
          <w:shd w:val="clear" w:color="auto" w:fill="FFFFFF"/>
        </w:rPr>
        <w:t>2019</w:t>
      </w:r>
      <w:r w:rsidR="0090368D" w:rsidRPr="0090368D">
        <w:rPr>
          <w:rFonts w:ascii="Times New Roman" w:hAnsi="Times New Roman" w:cs="Times New Roman"/>
          <w:color w:val="000000" w:themeColor="text1"/>
          <w:sz w:val="24"/>
          <w:szCs w:val="24"/>
          <w:highlight w:val="yellow"/>
          <w:shd w:val="clear" w:color="auto" w:fill="FFFFFF"/>
        </w:rPr>
        <w:t>)</w:t>
      </w:r>
      <w:r w:rsidR="0019532F" w:rsidRPr="0090368D">
        <w:rPr>
          <w:rFonts w:ascii="Times New Roman" w:hAnsi="Times New Roman" w:cs="Times New Roman"/>
          <w:color w:val="000000" w:themeColor="text1"/>
          <w:sz w:val="24"/>
          <w:szCs w:val="24"/>
          <w:highlight w:val="yellow"/>
          <w:shd w:val="clear" w:color="auto" w:fill="FFFFFF"/>
        </w:rPr>
        <w:t>.</w:t>
      </w:r>
      <w:r w:rsidR="0019532F" w:rsidRPr="0019532F">
        <w:rPr>
          <w:rFonts w:ascii="Times New Roman" w:eastAsia="Times New Roman" w:hAnsi="Times New Roman" w:cs="Times New Roman"/>
          <w:color w:val="000000" w:themeColor="text1"/>
          <w:kern w:val="0"/>
          <w:sz w:val="24"/>
          <w:szCs w:val="24"/>
          <w:lang w:val="en-US" w:bidi="ml-IN"/>
          <w14:ligatures w14:val="none"/>
        </w:rPr>
        <w:t xml:space="preserve"> </w:t>
      </w:r>
    </w:p>
    <w:tbl>
      <w:tblPr>
        <w:tblStyle w:val="TableGrid"/>
        <w:tblW w:w="10760" w:type="dxa"/>
        <w:tblInd w:w="-862" w:type="dxa"/>
        <w:tblLook w:val="04A0" w:firstRow="1" w:lastRow="0" w:firstColumn="1" w:lastColumn="0" w:noHBand="0" w:noVBand="1"/>
      </w:tblPr>
      <w:tblGrid>
        <w:gridCol w:w="1309"/>
        <w:gridCol w:w="822"/>
        <w:gridCol w:w="1151"/>
        <w:gridCol w:w="823"/>
        <w:gridCol w:w="870"/>
        <w:gridCol w:w="1164"/>
        <w:gridCol w:w="1296"/>
        <w:gridCol w:w="1296"/>
        <w:gridCol w:w="941"/>
        <w:gridCol w:w="1088"/>
      </w:tblGrid>
      <w:tr w:rsidR="00B50C65" w:rsidRPr="000F1A80" w14:paraId="0CF4C7E3" w14:textId="285FFDF0" w:rsidTr="00B50C65">
        <w:tc>
          <w:tcPr>
            <w:tcW w:w="1309" w:type="dxa"/>
          </w:tcPr>
          <w:p w14:paraId="3FD946EF" w14:textId="25CCEED3" w:rsidR="00B50C65" w:rsidRPr="000F1A80" w:rsidRDefault="00B50C65" w:rsidP="004476AB">
            <w:pPr>
              <w:pStyle w:val="Default"/>
              <w:jc w:val="center"/>
              <w:rPr>
                <w:rFonts w:ascii="Times New Roman" w:hAnsi="Times New Roman" w:cs="Times New Roman"/>
                <w:b/>
                <w:bCs/>
                <w:color w:val="000000" w:themeColor="text1"/>
              </w:rPr>
            </w:pPr>
            <w:r w:rsidRPr="000F1A80">
              <w:rPr>
                <w:rFonts w:ascii="Times New Roman" w:hAnsi="Times New Roman" w:cs="Times New Roman"/>
                <w:b/>
                <w:bCs/>
                <w:color w:val="000000" w:themeColor="text1"/>
              </w:rPr>
              <w:t xml:space="preserve">Treatment </w:t>
            </w:r>
          </w:p>
        </w:tc>
        <w:tc>
          <w:tcPr>
            <w:tcW w:w="822" w:type="dxa"/>
          </w:tcPr>
          <w:p w14:paraId="0D831C6A" w14:textId="2460F3C2" w:rsidR="00B50C65" w:rsidRPr="000F1A80" w:rsidRDefault="00B50C65"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Plant height (cm)</w:t>
            </w:r>
          </w:p>
        </w:tc>
        <w:tc>
          <w:tcPr>
            <w:tcW w:w="1151" w:type="dxa"/>
          </w:tcPr>
          <w:p w14:paraId="36741DAA" w14:textId="77777777" w:rsidR="00B50C65" w:rsidRPr="000F1A80" w:rsidRDefault="00B50C65"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Days to flowering</w:t>
            </w:r>
          </w:p>
          <w:p w14:paraId="79E5BCF6" w14:textId="0D25F996" w:rsidR="00B50C65" w:rsidRPr="000F1A80" w:rsidRDefault="00B50C65"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(Days)</w:t>
            </w:r>
          </w:p>
        </w:tc>
        <w:tc>
          <w:tcPr>
            <w:tcW w:w="823" w:type="dxa"/>
          </w:tcPr>
          <w:p w14:paraId="2985EE85" w14:textId="77777777" w:rsidR="00B50C65" w:rsidRPr="000F1A80" w:rsidRDefault="00B50C65"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Pod length</w:t>
            </w:r>
          </w:p>
          <w:p w14:paraId="7D8F1AE1" w14:textId="121C2B47" w:rsidR="00B50C65" w:rsidRPr="000F1A80" w:rsidRDefault="00B50C65"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(cm)</w:t>
            </w:r>
          </w:p>
        </w:tc>
        <w:tc>
          <w:tcPr>
            <w:tcW w:w="870" w:type="dxa"/>
          </w:tcPr>
          <w:p w14:paraId="76073121" w14:textId="29EF1FB9" w:rsidR="00B50C65" w:rsidRPr="000F1A80" w:rsidRDefault="00183936"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 xml:space="preserve">One </w:t>
            </w:r>
            <w:r w:rsidR="00B50C65" w:rsidRPr="000F1A80">
              <w:rPr>
                <w:rFonts w:ascii="Times New Roman" w:hAnsi="Times New Roman" w:cs="Times New Roman"/>
                <w:color w:val="000000" w:themeColor="text1"/>
                <w:sz w:val="24"/>
                <w:szCs w:val="24"/>
                <w:lang w:val="en-US"/>
              </w:rPr>
              <w:t>Pod weight (g)</w:t>
            </w:r>
          </w:p>
        </w:tc>
        <w:tc>
          <w:tcPr>
            <w:tcW w:w="1164" w:type="dxa"/>
          </w:tcPr>
          <w:p w14:paraId="531B9653" w14:textId="326B04F6" w:rsidR="00B50C65" w:rsidRPr="000F1A80" w:rsidRDefault="00B50C65"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No. of seeds/pod</w:t>
            </w:r>
          </w:p>
        </w:tc>
        <w:tc>
          <w:tcPr>
            <w:tcW w:w="1296" w:type="dxa"/>
          </w:tcPr>
          <w:p w14:paraId="544D2939" w14:textId="32B27160" w:rsidR="00B50C65" w:rsidRPr="000F1A80" w:rsidRDefault="00B50C65" w:rsidP="008057A8">
            <w:pPr>
              <w:jc w:val="center"/>
              <w:rPr>
                <w:rFonts w:ascii="Times New Roman" w:hAnsi="Times New Roman" w:cs="Times New Roman"/>
                <w:kern w:val="0"/>
                <w:sz w:val="24"/>
                <w:szCs w:val="24"/>
                <w:lang w:val="en-US" w:bidi="ml-IN"/>
              </w:rPr>
            </w:pPr>
            <w:r w:rsidRPr="000F1A80">
              <w:rPr>
                <w:rFonts w:ascii="Times New Roman" w:hAnsi="Times New Roman" w:cs="Times New Roman"/>
                <w:kern w:val="0"/>
                <w:sz w:val="24"/>
                <w:szCs w:val="24"/>
                <w:lang w:val="en-US" w:bidi="ml-IN"/>
              </w:rPr>
              <w:t>Number of branches per plant</w:t>
            </w:r>
          </w:p>
        </w:tc>
        <w:tc>
          <w:tcPr>
            <w:tcW w:w="1296" w:type="dxa"/>
          </w:tcPr>
          <w:p w14:paraId="73313BF4" w14:textId="14F69F62" w:rsidR="00B50C65" w:rsidRPr="000F1A80" w:rsidRDefault="00B50C65" w:rsidP="008057A8">
            <w:pPr>
              <w:jc w:val="center"/>
              <w:rPr>
                <w:rFonts w:ascii="Times New Roman" w:hAnsi="Times New Roman" w:cs="Times New Roman"/>
                <w:kern w:val="0"/>
                <w:sz w:val="24"/>
                <w:szCs w:val="24"/>
                <w:lang w:val="en-US" w:bidi="ml-IN"/>
              </w:rPr>
            </w:pPr>
            <w:r w:rsidRPr="000F1A80">
              <w:rPr>
                <w:rFonts w:ascii="Times New Roman" w:hAnsi="Times New Roman" w:cs="Times New Roman"/>
                <w:kern w:val="0"/>
                <w:sz w:val="24"/>
                <w:szCs w:val="24"/>
                <w:lang w:val="en-US" w:bidi="ml-IN"/>
              </w:rPr>
              <w:t xml:space="preserve">Days to </w:t>
            </w:r>
          </w:p>
          <w:p w14:paraId="37CB533E" w14:textId="28FABEFE" w:rsidR="00B50C65" w:rsidRPr="000F1A80" w:rsidRDefault="00B50C65"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kern w:val="0"/>
                <w:sz w:val="24"/>
                <w:szCs w:val="24"/>
                <w:lang w:val="en-US" w:bidi="ml-IN"/>
              </w:rPr>
              <w:t>first flower appearance</w:t>
            </w:r>
          </w:p>
        </w:tc>
        <w:tc>
          <w:tcPr>
            <w:tcW w:w="941" w:type="dxa"/>
          </w:tcPr>
          <w:p w14:paraId="5AAAEB25" w14:textId="77777777" w:rsidR="00B50C65" w:rsidRPr="000F1A80" w:rsidRDefault="00B50C65" w:rsidP="008057A8">
            <w:pPr>
              <w:jc w:val="center"/>
              <w:rPr>
                <w:rFonts w:ascii="Times New Roman" w:hAnsi="Times New Roman" w:cs="Times New Roman"/>
                <w:kern w:val="0"/>
                <w:sz w:val="24"/>
                <w:szCs w:val="24"/>
                <w:lang w:val="en-US" w:bidi="ml-IN"/>
              </w:rPr>
            </w:pPr>
            <w:r w:rsidRPr="000F1A80">
              <w:rPr>
                <w:rFonts w:ascii="Times New Roman" w:hAnsi="Times New Roman" w:cs="Times New Roman"/>
                <w:kern w:val="0"/>
                <w:sz w:val="24"/>
                <w:szCs w:val="24"/>
                <w:lang w:val="en-US" w:bidi="ml-IN"/>
              </w:rPr>
              <w:t>Days to first</w:t>
            </w:r>
          </w:p>
          <w:p w14:paraId="48A842AE" w14:textId="6A0BC853" w:rsidR="00B50C65" w:rsidRPr="000F1A80" w:rsidRDefault="00B50C65"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kern w:val="0"/>
                <w:sz w:val="24"/>
                <w:szCs w:val="24"/>
                <w:lang w:val="en-US" w:bidi="ml-IN"/>
              </w:rPr>
              <w:t>picking</w:t>
            </w:r>
          </w:p>
        </w:tc>
        <w:tc>
          <w:tcPr>
            <w:tcW w:w="1088" w:type="dxa"/>
          </w:tcPr>
          <w:p w14:paraId="059DB409" w14:textId="1075B906" w:rsidR="00B50C65" w:rsidRPr="000F1A80" w:rsidRDefault="00B50C65" w:rsidP="008057A8">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Grain yield</w:t>
            </w:r>
            <w:r w:rsidR="004A7A41">
              <w:rPr>
                <w:rFonts w:ascii="Times New Roman" w:hAnsi="Times New Roman" w:cs="Times New Roman"/>
                <w:color w:val="000000" w:themeColor="text1"/>
                <w:sz w:val="24"/>
                <w:szCs w:val="24"/>
                <w:lang w:val="en-US"/>
              </w:rPr>
              <w:t xml:space="preserve"> (q)</w:t>
            </w:r>
            <w:r w:rsidRPr="000F1A80">
              <w:rPr>
                <w:rFonts w:ascii="Times New Roman" w:hAnsi="Times New Roman" w:cs="Times New Roman"/>
                <w:color w:val="000000" w:themeColor="text1"/>
                <w:sz w:val="24"/>
                <w:szCs w:val="24"/>
                <w:lang w:val="en-US"/>
              </w:rPr>
              <w:t>/ha</w:t>
            </w:r>
          </w:p>
        </w:tc>
      </w:tr>
      <w:tr w:rsidR="00B50C65" w:rsidRPr="000F1A80" w14:paraId="3953D8DB" w14:textId="0E107A90" w:rsidTr="00B50C65">
        <w:tc>
          <w:tcPr>
            <w:tcW w:w="1309" w:type="dxa"/>
          </w:tcPr>
          <w:p w14:paraId="25A4FD8C" w14:textId="1BF9D462"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Arka Priya</w:t>
            </w:r>
          </w:p>
        </w:tc>
        <w:tc>
          <w:tcPr>
            <w:tcW w:w="822" w:type="dxa"/>
          </w:tcPr>
          <w:p w14:paraId="459FB289" w14:textId="55C27577" w:rsidR="00B50C65" w:rsidRPr="000F1A80" w:rsidRDefault="00B50C65" w:rsidP="001511D7">
            <w:pPr>
              <w:spacing w:line="360" w:lineRule="auto"/>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31.9</w:t>
            </w:r>
          </w:p>
        </w:tc>
        <w:tc>
          <w:tcPr>
            <w:tcW w:w="1151" w:type="dxa"/>
          </w:tcPr>
          <w:p w14:paraId="1A9100F9" w14:textId="0CEC75FE"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29</w:t>
            </w:r>
          </w:p>
        </w:tc>
        <w:tc>
          <w:tcPr>
            <w:tcW w:w="823" w:type="dxa"/>
          </w:tcPr>
          <w:p w14:paraId="47DF03B5" w14:textId="6F8D10B2"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9.08</w:t>
            </w:r>
          </w:p>
        </w:tc>
        <w:tc>
          <w:tcPr>
            <w:tcW w:w="870" w:type="dxa"/>
          </w:tcPr>
          <w:p w14:paraId="519E19E2" w14:textId="2B792734"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7.16</w:t>
            </w:r>
          </w:p>
        </w:tc>
        <w:tc>
          <w:tcPr>
            <w:tcW w:w="1164" w:type="dxa"/>
          </w:tcPr>
          <w:p w14:paraId="3E14DC22" w14:textId="1384EEEC"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8</w:t>
            </w:r>
            <w:r w:rsidR="009F475C" w:rsidRPr="000F1A80">
              <w:rPr>
                <w:rFonts w:ascii="Times New Roman" w:hAnsi="Times New Roman" w:cs="Times New Roman"/>
                <w:color w:val="000000" w:themeColor="text1"/>
                <w:sz w:val="24"/>
                <w:szCs w:val="24"/>
                <w:lang w:val="en-US"/>
              </w:rPr>
              <w:t>.4</w:t>
            </w:r>
          </w:p>
        </w:tc>
        <w:tc>
          <w:tcPr>
            <w:tcW w:w="1296" w:type="dxa"/>
          </w:tcPr>
          <w:p w14:paraId="5FFD95FC" w14:textId="19DBC626" w:rsidR="00B50C65" w:rsidRPr="000F1A80" w:rsidRDefault="002161BE" w:rsidP="002161BE">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5.55</w:t>
            </w:r>
          </w:p>
        </w:tc>
        <w:tc>
          <w:tcPr>
            <w:tcW w:w="1296" w:type="dxa"/>
          </w:tcPr>
          <w:p w14:paraId="101626BE" w14:textId="66E74158" w:rsidR="00B50C65" w:rsidRPr="000F1A80" w:rsidRDefault="00183936"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29</w:t>
            </w:r>
            <w:r w:rsidR="00111CA8" w:rsidRPr="000F1A80">
              <w:rPr>
                <w:rFonts w:ascii="Times New Roman" w:hAnsi="Times New Roman" w:cs="Times New Roman"/>
                <w:sz w:val="24"/>
                <w:szCs w:val="24"/>
              </w:rPr>
              <w:t>.32</w:t>
            </w:r>
          </w:p>
        </w:tc>
        <w:tc>
          <w:tcPr>
            <w:tcW w:w="941" w:type="dxa"/>
          </w:tcPr>
          <w:p w14:paraId="44223948" w14:textId="6BC1857E" w:rsidR="00B50C65" w:rsidRPr="000F1A80" w:rsidRDefault="00CD2E6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75</w:t>
            </w:r>
            <w:r w:rsidR="002161BE" w:rsidRPr="000F1A80">
              <w:rPr>
                <w:rFonts w:ascii="Times New Roman" w:hAnsi="Times New Roman" w:cs="Times New Roman"/>
                <w:sz w:val="24"/>
                <w:szCs w:val="24"/>
              </w:rPr>
              <w:t>.62</w:t>
            </w:r>
          </w:p>
        </w:tc>
        <w:tc>
          <w:tcPr>
            <w:tcW w:w="1088" w:type="dxa"/>
          </w:tcPr>
          <w:p w14:paraId="293AB01E" w14:textId="7A12F3DC"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60.9</w:t>
            </w:r>
          </w:p>
        </w:tc>
      </w:tr>
      <w:tr w:rsidR="00B50C65" w:rsidRPr="000F1A80" w14:paraId="529E346A" w14:textId="4B834584" w:rsidTr="00B50C65">
        <w:tc>
          <w:tcPr>
            <w:tcW w:w="1309" w:type="dxa"/>
          </w:tcPr>
          <w:p w14:paraId="60B316A8" w14:textId="0EA748A6" w:rsidR="00B50C65" w:rsidRPr="000F1A80" w:rsidRDefault="00B50C65" w:rsidP="00DD2510">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Kashi Nandhini</w:t>
            </w:r>
          </w:p>
        </w:tc>
        <w:tc>
          <w:tcPr>
            <w:tcW w:w="822" w:type="dxa"/>
          </w:tcPr>
          <w:p w14:paraId="517927B6" w14:textId="7485FB54" w:rsidR="00B50C65" w:rsidRPr="000F1A80" w:rsidRDefault="00B50C65" w:rsidP="001511D7">
            <w:pPr>
              <w:spacing w:line="360" w:lineRule="auto"/>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52.1</w:t>
            </w:r>
          </w:p>
        </w:tc>
        <w:tc>
          <w:tcPr>
            <w:tcW w:w="1151" w:type="dxa"/>
          </w:tcPr>
          <w:p w14:paraId="2FF5548C" w14:textId="2733ABBA" w:rsidR="00B50C65" w:rsidRPr="000F1A80" w:rsidRDefault="008E0C6E" w:rsidP="00B712B7">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30</w:t>
            </w:r>
          </w:p>
        </w:tc>
        <w:tc>
          <w:tcPr>
            <w:tcW w:w="823" w:type="dxa"/>
          </w:tcPr>
          <w:p w14:paraId="71B95A1F" w14:textId="48D4D9CA"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11</w:t>
            </w:r>
            <w:r w:rsidR="00CE4DF9" w:rsidRPr="000F1A80">
              <w:rPr>
                <w:rFonts w:ascii="Times New Roman" w:hAnsi="Times New Roman" w:cs="Times New Roman"/>
                <w:color w:val="000000" w:themeColor="text1"/>
                <w:sz w:val="24"/>
                <w:szCs w:val="24"/>
                <w:lang w:val="en-US"/>
              </w:rPr>
              <w:t>.0</w:t>
            </w:r>
          </w:p>
        </w:tc>
        <w:tc>
          <w:tcPr>
            <w:tcW w:w="870" w:type="dxa"/>
          </w:tcPr>
          <w:p w14:paraId="6EC33A3D" w14:textId="61CAAE61"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6.4</w:t>
            </w:r>
          </w:p>
        </w:tc>
        <w:tc>
          <w:tcPr>
            <w:tcW w:w="1164" w:type="dxa"/>
          </w:tcPr>
          <w:p w14:paraId="63744DEB" w14:textId="684C1759"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7.5</w:t>
            </w:r>
          </w:p>
        </w:tc>
        <w:tc>
          <w:tcPr>
            <w:tcW w:w="1296" w:type="dxa"/>
          </w:tcPr>
          <w:p w14:paraId="4085C686" w14:textId="7A48809B" w:rsidR="00B50C65" w:rsidRPr="000F1A80" w:rsidRDefault="00B52CF8"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5.60</w:t>
            </w:r>
          </w:p>
        </w:tc>
        <w:tc>
          <w:tcPr>
            <w:tcW w:w="1296" w:type="dxa"/>
          </w:tcPr>
          <w:p w14:paraId="69D2A065" w14:textId="5B31EF12" w:rsidR="00B50C65" w:rsidRPr="000F1A80" w:rsidRDefault="00B52CF8"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4</w:t>
            </w:r>
            <w:r w:rsidR="00183936" w:rsidRPr="000F1A80">
              <w:rPr>
                <w:rFonts w:ascii="Times New Roman" w:hAnsi="Times New Roman" w:cs="Times New Roman"/>
                <w:sz w:val="24"/>
                <w:szCs w:val="24"/>
              </w:rPr>
              <w:t>5</w:t>
            </w:r>
            <w:r w:rsidR="00D908D9" w:rsidRPr="000F1A80">
              <w:rPr>
                <w:rFonts w:ascii="Times New Roman" w:hAnsi="Times New Roman" w:cs="Times New Roman"/>
                <w:sz w:val="24"/>
                <w:szCs w:val="24"/>
              </w:rPr>
              <w:t>.21</w:t>
            </w:r>
          </w:p>
        </w:tc>
        <w:tc>
          <w:tcPr>
            <w:tcW w:w="941" w:type="dxa"/>
          </w:tcPr>
          <w:p w14:paraId="3CC15966" w14:textId="35BA24D7" w:rsidR="00B50C65" w:rsidRPr="000F1A80" w:rsidRDefault="00CD2E6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74.24</w:t>
            </w:r>
          </w:p>
        </w:tc>
        <w:tc>
          <w:tcPr>
            <w:tcW w:w="1088" w:type="dxa"/>
          </w:tcPr>
          <w:p w14:paraId="060EB1E6" w14:textId="6FFC4A75"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58.7</w:t>
            </w:r>
          </w:p>
        </w:tc>
      </w:tr>
      <w:tr w:rsidR="00B50C65" w:rsidRPr="000F1A80" w14:paraId="6C0DA637" w14:textId="7CCB68F7" w:rsidTr="00B50C65">
        <w:tc>
          <w:tcPr>
            <w:tcW w:w="1309" w:type="dxa"/>
          </w:tcPr>
          <w:p w14:paraId="1A4DA2E6" w14:textId="3FB755C5"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 xml:space="preserve">Arka </w:t>
            </w:r>
            <w:r w:rsidRPr="000F1A80">
              <w:rPr>
                <w:rFonts w:ascii="Times New Roman" w:hAnsi="Times New Roman" w:cs="Times New Roman"/>
                <w:color w:val="000000" w:themeColor="text1"/>
                <w:sz w:val="24"/>
                <w:szCs w:val="24"/>
                <w:shd w:val="clear" w:color="auto" w:fill="FFFFFF"/>
              </w:rPr>
              <w:t>Ajit</w:t>
            </w:r>
          </w:p>
        </w:tc>
        <w:tc>
          <w:tcPr>
            <w:tcW w:w="822" w:type="dxa"/>
          </w:tcPr>
          <w:p w14:paraId="2F6F039C" w14:textId="3590071C" w:rsidR="00B50C65" w:rsidRPr="000F1A80" w:rsidRDefault="002F46FA" w:rsidP="001511D7">
            <w:pPr>
              <w:spacing w:line="360" w:lineRule="auto"/>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56</w:t>
            </w:r>
            <w:r w:rsidR="00B50C65" w:rsidRPr="000F1A80">
              <w:rPr>
                <w:rFonts w:ascii="Times New Roman" w:hAnsi="Times New Roman" w:cs="Times New Roman"/>
                <w:color w:val="000000" w:themeColor="text1"/>
                <w:sz w:val="24"/>
                <w:szCs w:val="24"/>
                <w:lang w:val="en-US"/>
              </w:rPr>
              <w:t>.4</w:t>
            </w:r>
          </w:p>
        </w:tc>
        <w:tc>
          <w:tcPr>
            <w:tcW w:w="1151" w:type="dxa"/>
          </w:tcPr>
          <w:p w14:paraId="50EA3809" w14:textId="74F44C31"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35</w:t>
            </w:r>
          </w:p>
        </w:tc>
        <w:tc>
          <w:tcPr>
            <w:tcW w:w="823" w:type="dxa"/>
          </w:tcPr>
          <w:p w14:paraId="44748C3C" w14:textId="3DB92F2A"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8.4</w:t>
            </w:r>
          </w:p>
        </w:tc>
        <w:tc>
          <w:tcPr>
            <w:tcW w:w="870" w:type="dxa"/>
          </w:tcPr>
          <w:p w14:paraId="4634A0E7" w14:textId="79519956"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7.4</w:t>
            </w:r>
          </w:p>
        </w:tc>
        <w:tc>
          <w:tcPr>
            <w:tcW w:w="1164" w:type="dxa"/>
          </w:tcPr>
          <w:p w14:paraId="083F9CFE" w14:textId="6DCE9332"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7</w:t>
            </w:r>
            <w:r w:rsidR="009F475C" w:rsidRPr="000F1A80">
              <w:rPr>
                <w:rFonts w:ascii="Times New Roman" w:hAnsi="Times New Roman" w:cs="Times New Roman"/>
                <w:color w:val="000000" w:themeColor="text1"/>
                <w:sz w:val="24"/>
                <w:szCs w:val="24"/>
                <w:lang w:val="en-US"/>
              </w:rPr>
              <w:t>.2</w:t>
            </w:r>
          </w:p>
        </w:tc>
        <w:tc>
          <w:tcPr>
            <w:tcW w:w="1296" w:type="dxa"/>
          </w:tcPr>
          <w:p w14:paraId="001786B1" w14:textId="6EA3E87C" w:rsidR="00B50C65" w:rsidRPr="000F1A80" w:rsidRDefault="002F78BE"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kern w:val="0"/>
                <w:sz w:val="24"/>
                <w:szCs w:val="24"/>
                <w:lang w:val="en-US" w:bidi="ml-IN"/>
              </w:rPr>
              <w:t>4.98</w:t>
            </w:r>
          </w:p>
        </w:tc>
        <w:tc>
          <w:tcPr>
            <w:tcW w:w="1296" w:type="dxa"/>
          </w:tcPr>
          <w:p w14:paraId="16D3A9CC" w14:textId="1D8CFEAC" w:rsidR="00B50C65" w:rsidRPr="000F1A80" w:rsidRDefault="002F78BE"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kern w:val="0"/>
                <w:sz w:val="24"/>
                <w:szCs w:val="24"/>
                <w:lang w:val="en-US" w:bidi="ml-IN"/>
              </w:rPr>
              <w:t>54.18</w:t>
            </w:r>
          </w:p>
        </w:tc>
        <w:tc>
          <w:tcPr>
            <w:tcW w:w="941" w:type="dxa"/>
          </w:tcPr>
          <w:p w14:paraId="79FA693E" w14:textId="2DA25381" w:rsidR="00B50C65" w:rsidRPr="000F1A80" w:rsidRDefault="0095791B"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kern w:val="0"/>
                <w:sz w:val="24"/>
                <w:szCs w:val="24"/>
                <w:lang w:val="en-US" w:bidi="ml-IN"/>
              </w:rPr>
              <w:t>77</w:t>
            </w:r>
            <w:r w:rsidR="00392F35" w:rsidRPr="000F1A80">
              <w:rPr>
                <w:rFonts w:ascii="Times New Roman" w:hAnsi="Times New Roman" w:cs="Times New Roman"/>
                <w:kern w:val="0"/>
                <w:sz w:val="24"/>
                <w:szCs w:val="24"/>
                <w:lang w:val="en-US" w:bidi="ml-IN"/>
              </w:rPr>
              <w:t>.4</w:t>
            </w:r>
            <w:r w:rsidR="002F78BE" w:rsidRPr="000F1A80">
              <w:rPr>
                <w:rFonts w:ascii="Times New Roman" w:hAnsi="Times New Roman" w:cs="Times New Roman"/>
                <w:kern w:val="0"/>
                <w:sz w:val="24"/>
                <w:szCs w:val="24"/>
                <w:lang w:val="en-US" w:bidi="ml-IN"/>
              </w:rPr>
              <w:t>4</w:t>
            </w:r>
          </w:p>
        </w:tc>
        <w:tc>
          <w:tcPr>
            <w:tcW w:w="1088" w:type="dxa"/>
          </w:tcPr>
          <w:p w14:paraId="2286D693" w14:textId="790D91BE" w:rsidR="00B50C65" w:rsidRPr="000F1A80" w:rsidRDefault="00C03DBB"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52.2</w:t>
            </w:r>
          </w:p>
        </w:tc>
      </w:tr>
      <w:tr w:rsidR="00B50C65" w:rsidRPr="000F1A80" w14:paraId="05842F60" w14:textId="29E28F35" w:rsidTr="00B50C65">
        <w:tc>
          <w:tcPr>
            <w:tcW w:w="1309" w:type="dxa"/>
          </w:tcPr>
          <w:p w14:paraId="62AE8630" w14:textId="0FCFD898" w:rsidR="00B50C65" w:rsidRPr="000F1A80" w:rsidRDefault="00B50C65" w:rsidP="00B50C65">
            <w:pPr>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lastRenderedPageBreak/>
              <w:t>Arka Chaitra</w:t>
            </w:r>
          </w:p>
        </w:tc>
        <w:tc>
          <w:tcPr>
            <w:tcW w:w="822" w:type="dxa"/>
          </w:tcPr>
          <w:p w14:paraId="5C5EC32A" w14:textId="53030A5D" w:rsidR="00B50C65" w:rsidRPr="000F1A80" w:rsidRDefault="00597829" w:rsidP="001511D7">
            <w:pPr>
              <w:spacing w:line="360" w:lineRule="auto"/>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54</w:t>
            </w:r>
            <w:r w:rsidR="00B50C65" w:rsidRPr="000F1A80">
              <w:rPr>
                <w:rFonts w:ascii="Times New Roman" w:hAnsi="Times New Roman" w:cs="Times New Roman"/>
                <w:color w:val="000000" w:themeColor="text1"/>
                <w:sz w:val="24"/>
                <w:szCs w:val="24"/>
                <w:lang w:val="en-US"/>
              </w:rPr>
              <w:t>.7</w:t>
            </w:r>
          </w:p>
        </w:tc>
        <w:tc>
          <w:tcPr>
            <w:tcW w:w="1151" w:type="dxa"/>
          </w:tcPr>
          <w:p w14:paraId="3A721965" w14:textId="48F99DF7"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37</w:t>
            </w:r>
          </w:p>
        </w:tc>
        <w:tc>
          <w:tcPr>
            <w:tcW w:w="823" w:type="dxa"/>
          </w:tcPr>
          <w:p w14:paraId="46450A30" w14:textId="627F0394"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7.2</w:t>
            </w:r>
          </w:p>
        </w:tc>
        <w:tc>
          <w:tcPr>
            <w:tcW w:w="870" w:type="dxa"/>
          </w:tcPr>
          <w:p w14:paraId="61A4ACC0" w14:textId="70F2C285"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7.5</w:t>
            </w:r>
          </w:p>
        </w:tc>
        <w:tc>
          <w:tcPr>
            <w:tcW w:w="1164" w:type="dxa"/>
          </w:tcPr>
          <w:p w14:paraId="5CB7C73E" w14:textId="28F1DF99"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6</w:t>
            </w:r>
            <w:r w:rsidR="009F475C" w:rsidRPr="000F1A80">
              <w:rPr>
                <w:rFonts w:ascii="Times New Roman" w:hAnsi="Times New Roman" w:cs="Times New Roman"/>
                <w:color w:val="000000" w:themeColor="text1"/>
                <w:sz w:val="24"/>
                <w:szCs w:val="24"/>
                <w:lang w:val="en-US"/>
              </w:rPr>
              <w:t>.2</w:t>
            </w:r>
          </w:p>
        </w:tc>
        <w:tc>
          <w:tcPr>
            <w:tcW w:w="1296" w:type="dxa"/>
          </w:tcPr>
          <w:p w14:paraId="32E24A84" w14:textId="214516FB" w:rsidR="00B50C65" w:rsidRPr="000F1A80" w:rsidRDefault="00A60AB8"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4.86</w:t>
            </w:r>
          </w:p>
        </w:tc>
        <w:tc>
          <w:tcPr>
            <w:tcW w:w="1296" w:type="dxa"/>
          </w:tcPr>
          <w:p w14:paraId="31411DCC" w14:textId="019DDA7B" w:rsidR="00B50C65" w:rsidRPr="000F1A80" w:rsidRDefault="00A60AB8"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58.22</w:t>
            </w:r>
          </w:p>
        </w:tc>
        <w:tc>
          <w:tcPr>
            <w:tcW w:w="941" w:type="dxa"/>
          </w:tcPr>
          <w:p w14:paraId="3A28E94E" w14:textId="0219F3C6" w:rsidR="00B50C65" w:rsidRPr="000F1A80" w:rsidRDefault="00A60AB8"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78.56</w:t>
            </w:r>
          </w:p>
        </w:tc>
        <w:tc>
          <w:tcPr>
            <w:tcW w:w="1088" w:type="dxa"/>
          </w:tcPr>
          <w:p w14:paraId="739CBADE" w14:textId="75F14C4B" w:rsidR="00B50C65" w:rsidRPr="000F1A80" w:rsidRDefault="00724672"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color w:val="000000" w:themeColor="text1"/>
                <w:sz w:val="24"/>
                <w:szCs w:val="24"/>
                <w:lang w:val="en-US"/>
              </w:rPr>
              <w:t>54</w:t>
            </w:r>
            <w:r w:rsidR="00C03DBB" w:rsidRPr="000F1A80">
              <w:rPr>
                <w:rFonts w:ascii="Times New Roman" w:hAnsi="Times New Roman" w:cs="Times New Roman"/>
                <w:color w:val="000000" w:themeColor="text1"/>
                <w:sz w:val="24"/>
                <w:szCs w:val="24"/>
                <w:lang w:val="en-US"/>
              </w:rPr>
              <w:t>.9</w:t>
            </w:r>
          </w:p>
        </w:tc>
      </w:tr>
      <w:tr w:rsidR="00B50C65" w:rsidRPr="000F1A80" w14:paraId="64E4F5D5" w14:textId="77777777" w:rsidTr="00B50C65">
        <w:tc>
          <w:tcPr>
            <w:tcW w:w="1309" w:type="dxa"/>
          </w:tcPr>
          <w:p w14:paraId="578459B7" w14:textId="6D512EC7"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kern w:val="0"/>
                <w:sz w:val="24"/>
                <w:szCs w:val="24"/>
                <w:lang w:val="en-US" w:bidi="ml-IN"/>
              </w:rPr>
              <w:t>S.E (d)</w:t>
            </w:r>
          </w:p>
        </w:tc>
        <w:tc>
          <w:tcPr>
            <w:tcW w:w="822" w:type="dxa"/>
          </w:tcPr>
          <w:p w14:paraId="0B72A0F1" w14:textId="7BD800D2" w:rsidR="00B50C65" w:rsidRPr="000F1A80" w:rsidRDefault="00034517" w:rsidP="001511D7">
            <w:pPr>
              <w:spacing w:line="360" w:lineRule="auto"/>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1.186</w:t>
            </w:r>
            <w:r w:rsidR="00F904F8" w:rsidRPr="000F1A80">
              <w:rPr>
                <w:rFonts w:ascii="Times New Roman" w:hAnsi="Times New Roman" w:cs="Times New Roman"/>
                <w:sz w:val="24"/>
                <w:szCs w:val="24"/>
              </w:rPr>
              <w:t xml:space="preserve">    </w:t>
            </w:r>
          </w:p>
        </w:tc>
        <w:tc>
          <w:tcPr>
            <w:tcW w:w="1151" w:type="dxa"/>
          </w:tcPr>
          <w:p w14:paraId="479500C3" w14:textId="057F3603"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0.548</w:t>
            </w:r>
            <w:r w:rsidR="00CD351F" w:rsidRPr="000F1A80">
              <w:rPr>
                <w:rFonts w:ascii="Times New Roman" w:hAnsi="Times New Roman" w:cs="Times New Roman"/>
                <w:sz w:val="24"/>
                <w:szCs w:val="24"/>
              </w:rPr>
              <w:t xml:space="preserve">    </w:t>
            </w:r>
          </w:p>
        </w:tc>
        <w:tc>
          <w:tcPr>
            <w:tcW w:w="823" w:type="dxa"/>
          </w:tcPr>
          <w:p w14:paraId="3A4B100F" w14:textId="26DA6C35"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0.199</w:t>
            </w:r>
            <w:r w:rsidR="008C28D4" w:rsidRPr="000F1A80">
              <w:rPr>
                <w:rFonts w:ascii="Times New Roman" w:hAnsi="Times New Roman" w:cs="Times New Roman"/>
                <w:sz w:val="24"/>
                <w:szCs w:val="24"/>
              </w:rPr>
              <w:t xml:space="preserve">   </w:t>
            </w:r>
          </w:p>
        </w:tc>
        <w:tc>
          <w:tcPr>
            <w:tcW w:w="870" w:type="dxa"/>
          </w:tcPr>
          <w:p w14:paraId="6CB3D368" w14:textId="5AB98667"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0.123</w:t>
            </w:r>
            <w:r w:rsidR="00137BB0" w:rsidRPr="000F1A80">
              <w:rPr>
                <w:rFonts w:ascii="Times New Roman" w:hAnsi="Times New Roman" w:cs="Times New Roman"/>
                <w:sz w:val="24"/>
                <w:szCs w:val="24"/>
              </w:rPr>
              <w:t xml:space="preserve">    </w:t>
            </w:r>
          </w:p>
        </w:tc>
        <w:tc>
          <w:tcPr>
            <w:tcW w:w="1164" w:type="dxa"/>
          </w:tcPr>
          <w:p w14:paraId="49C23351" w14:textId="079A2886"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0.159</w:t>
            </w:r>
            <w:r w:rsidR="00F724F2" w:rsidRPr="000F1A80">
              <w:rPr>
                <w:rFonts w:ascii="Times New Roman" w:hAnsi="Times New Roman" w:cs="Times New Roman"/>
                <w:sz w:val="24"/>
                <w:szCs w:val="24"/>
              </w:rPr>
              <w:t xml:space="preserve">    </w:t>
            </w:r>
          </w:p>
        </w:tc>
        <w:tc>
          <w:tcPr>
            <w:tcW w:w="1296" w:type="dxa"/>
          </w:tcPr>
          <w:p w14:paraId="73B40610" w14:textId="71965336"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0.096</w:t>
            </w:r>
            <w:r w:rsidR="00CD5782" w:rsidRPr="000F1A80">
              <w:rPr>
                <w:rFonts w:ascii="Times New Roman" w:hAnsi="Times New Roman" w:cs="Times New Roman"/>
                <w:sz w:val="24"/>
                <w:szCs w:val="24"/>
              </w:rPr>
              <w:t xml:space="preserve">    </w:t>
            </w:r>
          </w:p>
        </w:tc>
        <w:tc>
          <w:tcPr>
            <w:tcW w:w="1296" w:type="dxa"/>
          </w:tcPr>
          <w:p w14:paraId="3A3791E7" w14:textId="5144F292"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0.944</w:t>
            </w:r>
            <w:r w:rsidR="0071732B" w:rsidRPr="000F1A80">
              <w:rPr>
                <w:rFonts w:ascii="Times New Roman" w:hAnsi="Times New Roman" w:cs="Times New Roman"/>
                <w:sz w:val="24"/>
                <w:szCs w:val="24"/>
              </w:rPr>
              <w:t xml:space="preserve">    </w:t>
            </w:r>
          </w:p>
        </w:tc>
        <w:tc>
          <w:tcPr>
            <w:tcW w:w="941" w:type="dxa"/>
          </w:tcPr>
          <w:p w14:paraId="00E51ED8" w14:textId="18219ED6"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1.666</w:t>
            </w:r>
            <w:r w:rsidR="00141EA1" w:rsidRPr="000F1A80">
              <w:rPr>
                <w:rFonts w:ascii="Times New Roman" w:hAnsi="Times New Roman" w:cs="Times New Roman"/>
                <w:sz w:val="24"/>
                <w:szCs w:val="24"/>
              </w:rPr>
              <w:t xml:space="preserve">    </w:t>
            </w:r>
          </w:p>
        </w:tc>
        <w:tc>
          <w:tcPr>
            <w:tcW w:w="1088" w:type="dxa"/>
          </w:tcPr>
          <w:p w14:paraId="70DCE25D" w14:textId="4A5C97C9"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1.444</w:t>
            </w:r>
            <w:r w:rsidR="00E14274" w:rsidRPr="000F1A80">
              <w:rPr>
                <w:rFonts w:ascii="Times New Roman" w:hAnsi="Times New Roman" w:cs="Times New Roman"/>
                <w:sz w:val="24"/>
                <w:szCs w:val="24"/>
              </w:rPr>
              <w:t xml:space="preserve">    </w:t>
            </w:r>
          </w:p>
        </w:tc>
      </w:tr>
      <w:tr w:rsidR="00B50C65" w:rsidRPr="000F1A80" w14:paraId="602456F8" w14:textId="77777777" w:rsidTr="00B50C65">
        <w:tc>
          <w:tcPr>
            <w:tcW w:w="1309" w:type="dxa"/>
          </w:tcPr>
          <w:p w14:paraId="518C052B" w14:textId="3727EDCD" w:rsidR="00B50C65" w:rsidRPr="000F1A80" w:rsidRDefault="00B50C65"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kern w:val="0"/>
                <w:sz w:val="24"/>
                <w:szCs w:val="24"/>
                <w:lang w:val="en-US" w:bidi="ml-IN"/>
              </w:rPr>
              <w:t>C.D.5%</w:t>
            </w:r>
          </w:p>
        </w:tc>
        <w:tc>
          <w:tcPr>
            <w:tcW w:w="822" w:type="dxa"/>
          </w:tcPr>
          <w:p w14:paraId="03AF1486" w14:textId="59971F1C" w:rsidR="00B50C65" w:rsidRPr="000F1A80" w:rsidRDefault="00034517" w:rsidP="001511D7">
            <w:pPr>
              <w:spacing w:line="360" w:lineRule="auto"/>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2.903</w:t>
            </w:r>
            <w:r w:rsidR="00F904F8" w:rsidRPr="000F1A80">
              <w:rPr>
                <w:rFonts w:ascii="Times New Roman" w:hAnsi="Times New Roman" w:cs="Times New Roman"/>
                <w:sz w:val="24"/>
                <w:szCs w:val="24"/>
              </w:rPr>
              <w:t xml:space="preserve">   </w:t>
            </w:r>
          </w:p>
        </w:tc>
        <w:tc>
          <w:tcPr>
            <w:tcW w:w="1151" w:type="dxa"/>
          </w:tcPr>
          <w:p w14:paraId="6EB2FA3F" w14:textId="6804E394"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1.343</w:t>
            </w:r>
            <w:r w:rsidR="00CD351F" w:rsidRPr="000F1A80">
              <w:rPr>
                <w:rFonts w:ascii="Times New Roman" w:hAnsi="Times New Roman" w:cs="Times New Roman"/>
                <w:sz w:val="24"/>
                <w:szCs w:val="24"/>
              </w:rPr>
              <w:t xml:space="preserve">    </w:t>
            </w:r>
          </w:p>
        </w:tc>
        <w:tc>
          <w:tcPr>
            <w:tcW w:w="823" w:type="dxa"/>
          </w:tcPr>
          <w:p w14:paraId="63372B1C" w14:textId="5237653C"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0.487</w:t>
            </w:r>
            <w:r w:rsidR="008C28D4" w:rsidRPr="000F1A80">
              <w:rPr>
                <w:rFonts w:ascii="Times New Roman" w:hAnsi="Times New Roman" w:cs="Times New Roman"/>
                <w:sz w:val="24"/>
                <w:szCs w:val="24"/>
              </w:rPr>
              <w:t xml:space="preserve">    </w:t>
            </w:r>
          </w:p>
        </w:tc>
        <w:tc>
          <w:tcPr>
            <w:tcW w:w="870" w:type="dxa"/>
          </w:tcPr>
          <w:p w14:paraId="567DC47C" w14:textId="58D36238"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0.303</w:t>
            </w:r>
            <w:r w:rsidR="00137BB0" w:rsidRPr="000F1A80">
              <w:rPr>
                <w:rFonts w:ascii="Times New Roman" w:hAnsi="Times New Roman" w:cs="Times New Roman"/>
                <w:sz w:val="24"/>
                <w:szCs w:val="24"/>
              </w:rPr>
              <w:t xml:space="preserve">    </w:t>
            </w:r>
          </w:p>
        </w:tc>
        <w:tc>
          <w:tcPr>
            <w:tcW w:w="1164" w:type="dxa"/>
          </w:tcPr>
          <w:p w14:paraId="31E7B7CB" w14:textId="06C118B0"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0.389</w:t>
            </w:r>
            <w:r w:rsidR="00F724F2" w:rsidRPr="000F1A80">
              <w:rPr>
                <w:rFonts w:ascii="Times New Roman" w:hAnsi="Times New Roman" w:cs="Times New Roman"/>
                <w:sz w:val="24"/>
                <w:szCs w:val="24"/>
              </w:rPr>
              <w:t xml:space="preserve">    </w:t>
            </w:r>
          </w:p>
        </w:tc>
        <w:tc>
          <w:tcPr>
            <w:tcW w:w="1296" w:type="dxa"/>
          </w:tcPr>
          <w:p w14:paraId="74004A14" w14:textId="2948FEBA"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0.235</w:t>
            </w:r>
            <w:r w:rsidR="00CD5782" w:rsidRPr="000F1A80">
              <w:rPr>
                <w:rFonts w:ascii="Times New Roman" w:hAnsi="Times New Roman" w:cs="Times New Roman"/>
                <w:sz w:val="24"/>
                <w:szCs w:val="24"/>
              </w:rPr>
              <w:t xml:space="preserve">    </w:t>
            </w:r>
          </w:p>
        </w:tc>
        <w:tc>
          <w:tcPr>
            <w:tcW w:w="1296" w:type="dxa"/>
          </w:tcPr>
          <w:p w14:paraId="2182AC0F" w14:textId="625C5B99"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2.311</w:t>
            </w:r>
            <w:r w:rsidR="0071732B" w:rsidRPr="000F1A80">
              <w:rPr>
                <w:rFonts w:ascii="Times New Roman" w:hAnsi="Times New Roman" w:cs="Times New Roman"/>
                <w:sz w:val="24"/>
                <w:szCs w:val="24"/>
              </w:rPr>
              <w:t xml:space="preserve">    </w:t>
            </w:r>
          </w:p>
        </w:tc>
        <w:tc>
          <w:tcPr>
            <w:tcW w:w="941" w:type="dxa"/>
          </w:tcPr>
          <w:p w14:paraId="2D0F6F9A" w14:textId="47A17DFF"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4.077</w:t>
            </w:r>
            <w:r w:rsidR="00141EA1" w:rsidRPr="000F1A80">
              <w:rPr>
                <w:rFonts w:ascii="Times New Roman" w:hAnsi="Times New Roman" w:cs="Times New Roman"/>
                <w:sz w:val="24"/>
                <w:szCs w:val="24"/>
              </w:rPr>
              <w:t xml:space="preserve">    </w:t>
            </w:r>
          </w:p>
        </w:tc>
        <w:tc>
          <w:tcPr>
            <w:tcW w:w="1088" w:type="dxa"/>
          </w:tcPr>
          <w:p w14:paraId="44392A9B" w14:textId="43769D32" w:rsidR="00B50C65" w:rsidRPr="000F1A80" w:rsidRDefault="00034517"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3.534</w:t>
            </w:r>
            <w:r w:rsidR="00E14274" w:rsidRPr="000F1A80">
              <w:rPr>
                <w:rFonts w:ascii="Times New Roman" w:hAnsi="Times New Roman" w:cs="Times New Roman"/>
                <w:sz w:val="24"/>
                <w:szCs w:val="24"/>
              </w:rPr>
              <w:t xml:space="preserve">    </w:t>
            </w:r>
          </w:p>
        </w:tc>
      </w:tr>
      <w:tr w:rsidR="008C7EB6" w:rsidRPr="000F1A80" w14:paraId="527F1B70" w14:textId="77777777" w:rsidTr="00B50C65">
        <w:tc>
          <w:tcPr>
            <w:tcW w:w="1309" w:type="dxa"/>
          </w:tcPr>
          <w:p w14:paraId="61A77A5B" w14:textId="714C7F3C" w:rsidR="008C7EB6" w:rsidRPr="000F1A80" w:rsidRDefault="008C7EB6" w:rsidP="00B712B7">
            <w:pPr>
              <w:spacing w:line="360" w:lineRule="auto"/>
              <w:jc w:val="center"/>
              <w:rPr>
                <w:rFonts w:ascii="Times New Roman" w:hAnsi="Times New Roman" w:cs="Times New Roman"/>
                <w:kern w:val="0"/>
                <w:sz w:val="24"/>
                <w:szCs w:val="24"/>
                <w:lang w:val="en-US" w:bidi="ml-IN"/>
              </w:rPr>
            </w:pPr>
            <w:r w:rsidRPr="000F1A80">
              <w:rPr>
                <w:rFonts w:ascii="Times New Roman" w:hAnsi="Times New Roman" w:cs="Times New Roman"/>
                <w:kern w:val="0"/>
                <w:sz w:val="24"/>
                <w:szCs w:val="24"/>
                <w:lang w:val="en-US" w:bidi="ml-IN"/>
              </w:rPr>
              <w:t>CV</w:t>
            </w:r>
          </w:p>
        </w:tc>
        <w:tc>
          <w:tcPr>
            <w:tcW w:w="822" w:type="dxa"/>
          </w:tcPr>
          <w:p w14:paraId="710DD676" w14:textId="6E2D9B70" w:rsidR="008C7EB6" w:rsidRPr="000F1A80" w:rsidRDefault="00F904F8" w:rsidP="001511D7">
            <w:pPr>
              <w:spacing w:line="360" w:lineRule="auto"/>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2.98</w:t>
            </w:r>
          </w:p>
        </w:tc>
        <w:tc>
          <w:tcPr>
            <w:tcW w:w="1151" w:type="dxa"/>
          </w:tcPr>
          <w:p w14:paraId="3AE9722A" w14:textId="1EBA220D" w:rsidR="008C7EB6" w:rsidRPr="000F1A80" w:rsidRDefault="008C7EB6" w:rsidP="00B712B7">
            <w:pPr>
              <w:spacing w:line="360" w:lineRule="auto"/>
              <w:jc w:val="center"/>
              <w:rPr>
                <w:rFonts w:ascii="Times New Roman" w:hAnsi="Times New Roman" w:cs="Times New Roman"/>
                <w:sz w:val="24"/>
                <w:szCs w:val="24"/>
              </w:rPr>
            </w:pPr>
            <w:r w:rsidRPr="000F1A80">
              <w:rPr>
                <w:rFonts w:ascii="Times New Roman" w:hAnsi="Times New Roman" w:cs="Times New Roman"/>
                <w:sz w:val="24"/>
                <w:szCs w:val="24"/>
              </w:rPr>
              <w:t>2.07</w:t>
            </w:r>
          </w:p>
        </w:tc>
        <w:tc>
          <w:tcPr>
            <w:tcW w:w="823" w:type="dxa"/>
          </w:tcPr>
          <w:p w14:paraId="28CD947E" w14:textId="587A0AF1" w:rsidR="008C7EB6" w:rsidRPr="000F1A80" w:rsidRDefault="008C28D4"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2.73</w:t>
            </w:r>
          </w:p>
        </w:tc>
        <w:tc>
          <w:tcPr>
            <w:tcW w:w="870" w:type="dxa"/>
          </w:tcPr>
          <w:p w14:paraId="71C67A71" w14:textId="498506D1" w:rsidR="008C7EB6" w:rsidRPr="000F1A80" w:rsidRDefault="00137BB0"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2.13</w:t>
            </w:r>
          </w:p>
        </w:tc>
        <w:tc>
          <w:tcPr>
            <w:tcW w:w="1164" w:type="dxa"/>
          </w:tcPr>
          <w:p w14:paraId="665424A1" w14:textId="15B9494D" w:rsidR="008C7EB6" w:rsidRPr="000F1A80" w:rsidRDefault="00F724F2"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2.66</w:t>
            </w:r>
          </w:p>
        </w:tc>
        <w:tc>
          <w:tcPr>
            <w:tcW w:w="1296" w:type="dxa"/>
          </w:tcPr>
          <w:p w14:paraId="450E1DC3" w14:textId="7E61A0A2" w:rsidR="008C7EB6" w:rsidRPr="000F1A80" w:rsidRDefault="00CD5782"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2.24</w:t>
            </w:r>
          </w:p>
        </w:tc>
        <w:tc>
          <w:tcPr>
            <w:tcW w:w="1296" w:type="dxa"/>
          </w:tcPr>
          <w:p w14:paraId="4998A38C" w14:textId="04E5DC87" w:rsidR="008C7EB6" w:rsidRPr="000F1A80" w:rsidRDefault="0071732B"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2.48</w:t>
            </w:r>
          </w:p>
        </w:tc>
        <w:tc>
          <w:tcPr>
            <w:tcW w:w="941" w:type="dxa"/>
          </w:tcPr>
          <w:p w14:paraId="7FC7064D" w14:textId="17FE9C2D" w:rsidR="008C7EB6" w:rsidRPr="000F1A80" w:rsidRDefault="00141EA1"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2.67</w:t>
            </w:r>
          </w:p>
        </w:tc>
        <w:tc>
          <w:tcPr>
            <w:tcW w:w="1088" w:type="dxa"/>
          </w:tcPr>
          <w:p w14:paraId="1149AD04" w14:textId="535AD3C6" w:rsidR="008C7EB6" w:rsidRPr="000F1A80" w:rsidRDefault="00E14274" w:rsidP="00B712B7">
            <w:pPr>
              <w:spacing w:line="360" w:lineRule="auto"/>
              <w:jc w:val="center"/>
              <w:rPr>
                <w:rFonts w:ascii="Times New Roman" w:hAnsi="Times New Roman" w:cs="Times New Roman"/>
                <w:color w:val="000000" w:themeColor="text1"/>
                <w:sz w:val="24"/>
                <w:szCs w:val="24"/>
                <w:lang w:val="en-US"/>
              </w:rPr>
            </w:pPr>
            <w:r w:rsidRPr="000F1A80">
              <w:rPr>
                <w:rFonts w:ascii="Times New Roman" w:hAnsi="Times New Roman" w:cs="Times New Roman"/>
                <w:sz w:val="24"/>
                <w:szCs w:val="24"/>
              </w:rPr>
              <w:t>3.12</w:t>
            </w:r>
          </w:p>
        </w:tc>
      </w:tr>
    </w:tbl>
    <w:p w14:paraId="7C1093D4" w14:textId="40E8045E" w:rsidR="00567D4E" w:rsidRDefault="00A36037" w:rsidP="00C450C4">
      <w:pPr>
        <w:spacing w:after="0" w:line="360" w:lineRule="auto"/>
        <w:ind w:left="1440" w:firstLine="720"/>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 xml:space="preserve">Table 1. Effect on </w:t>
      </w:r>
      <w:r w:rsidR="00574932" w:rsidRPr="00BB58EC">
        <w:rPr>
          <w:rFonts w:ascii="Times New Roman" w:hAnsi="Times New Roman" w:cs="Times New Roman"/>
          <w:b/>
          <w:bCs/>
          <w:color w:val="000000" w:themeColor="text1"/>
          <w:sz w:val="24"/>
          <w:szCs w:val="24"/>
          <w:lang w:val="en-US"/>
        </w:rPr>
        <w:t xml:space="preserve">peas on vegetative </w:t>
      </w:r>
      <w:r w:rsidRPr="00BB58EC">
        <w:rPr>
          <w:rFonts w:ascii="Times New Roman" w:hAnsi="Times New Roman" w:cs="Times New Roman"/>
          <w:b/>
          <w:bCs/>
          <w:color w:val="000000" w:themeColor="text1"/>
          <w:sz w:val="24"/>
          <w:szCs w:val="24"/>
          <w:lang w:val="en-US"/>
        </w:rPr>
        <w:t>parameters</w:t>
      </w:r>
    </w:p>
    <w:p w14:paraId="01BA6888" w14:textId="77777777" w:rsidR="006A2E37" w:rsidRPr="00BB58EC" w:rsidRDefault="006A2E37" w:rsidP="00B712B7">
      <w:pPr>
        <w:spacing w:line="360" w:lineRule="auto"/>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Yield and yield attributes</w:t>
      </w:r>
    </w:p>
    <w:p w14:paraId="6748E45F" w14:textId="248CB3E5" w:rsidR="006A2E37" w:rsidRPr="00BB58EC" w:rsidRDefault="00933629" w:rsidP="00933E13">
      <w:pPr>
        <w:spacing w:line="360" w:lineRule="auto"/>
        <w:ind w:firstLine="720"/>
        <w:jc w:val="both"/>
        <w:rPr>
          <w:rFonts w:ascii="Times New Roman" w:hAnsi="Times New Roman" w:cs="Times New Roman"/>
          <w:color w:val="000000" w:themeColor="text1"/>
          <w:sz w:val="24"/>
          <w:szCs w:val="24"/>
          <w:lang w:val="en-US"/>
        </w:rPr>
      </w:pPr>
      <w:r w:rsidRPr="00933629">
        <w:rPr>
          <w:rFonts w:ascii="Times New Roman" w:hAnsi="Times New Roman" w:cs="Times New Roman"/>
          <w:sz w:val="24"/>
          <w:szCs w:val="24"/>
          <w:shd w:val="clear" w:color="auto" w:fill="FFFFFF"/>
        </w:rPr>
        <w:t xml:space="preserve">Various yield attributes were examined during the study (Table 1), including pods per plant, pod length, pod weight, number of seeds per pod, and pod yield per hectare, as detailed </w:t>
      </w:r>
      <w:proofErr w:type="gramStart"/>
      <w:r w:rsidRPr="00933629">
        <w:rPr>
          <w:rFonts w:ascii="Times New Roman" w:hAnsi="Times New Roman" w:cs="Times New Roman"/>
          <w:sz w:val="24"/>
          <w:szCs w:val="24"/>
          <w:shd w:val="clear" w:color="auto" w:fill="FFFFFF"/>
        </w:rPr>
        <w:t>below</w:t>
      </w:r>
      <w:r>
        <w:rPr>
          <w:rFonts w:ascii="Arial" w:hAnsi="Arial" w:cs="Arial"/>
          <w:color w:val="172B4D"/>
          <w:shd w:val="clear" w:color="auto" w:fill="FFFFFF"/>
        </w:rPr>
        <w:t>.</w:t>
      </w:r>
      <w:r w:rsidR="00372CAB">
        <w:rPr>
          <w:rFonts w:ascii="Times New Roman" w:hAnsi="Times New Roman" w:cs="Times New Roman"/>
          <w:color w:val="000000" w:themeColor="text1"/>
          <w:sz w:val="24"/>
          <w:szCs w:val="24"/>
          <w:lang w:val="en-US"/>
        </w:rPr>
        <w:t>The</w:t>
      </w:r>
      <w:proofErr w:type="gramEnd"/>
      <w:r w:rsidR="00372CAB">
        <w:rPr>
          <w:rFonts w:ascii="Times New Roman" w:hAnsi="Times New Roman" w:cs="Times New Roman"/>
          <w:color w:val="000000" w:themeColor="text1"/>
          <w:sz w:val="24"/>
          <w:szCs w:val="24"/>
          <w:lang w:val="en-US"/>
        </w:rPr>
        <w:t xml:space="preserve"> results indicated that there are significant differences</w:t>
      </w:r>
      <w:r w:rsidR="00C94DC3" w:rsidRPr="00BB58EC">
        <w:rPr>
          <w:rFonts w:ascii="Times New Roman" w:hAnsi="Times New Roman" w:cs="Times New Roman"/>
          <w:color w:val="000000" w:themeColor="text1"/>
          <w:sz w:val="24"/>
          <w:szCs w:val="24"/>
          <w:lang w:val="en-US"/>
        </w:rPr>
        <w:t xml:space="preserve"> among Garden pea varieties.</w:t>
      </w:r>
    </w:p>
    <w:p w14:paraId="726E0ED7" w14:textId="7D5B8451" w:rsidR="00354B28" w:rsidRDefault="001C1215" w:rsidP="00581B75">
      <w:pPr>
        <w:spacing w:line="360" w:lineRule="auto"/>
        <w:ind w:firstLine="720"/>
        <w:jc w:val="both"/>
        <w:rPr>
          <w:rFonts w:ascii="Times New Roman" w:hAnsi="Times New Roman" w:cs="Times New Roman"/>
          <w:color w:val="000000" w:themeColor="text1"/>
          <w:sz w:val="24"/>
          <w:szCs w:val="24"/>
        </w:rPr>
      </w:pPr>
      <w:r w:rsidRPr="00221C20">
        <w:rPr>
          <w:rFonts w:ascii="Times New Roman" w:hAnsi="Times New Roman" w:cs="Times New Roman"/>
          <w:sz w:val="24"/>
          <w:szCs w:val="24"/>
          <w:lang w:val="en-US"/>
        </w:rPr>
        <w:t xml:space="preserve">The </w:t>
      </w:r>
      <w:r w:rsidR="00D55271" w:rsidRPr="00221C20">
        <w:rPr>
          <w:rFonts w:ascii="Times New Roman" w:hAnsi="Times New Roman" w:cs="Times New Roman"/>
          <w:sz w:val="24"/>
          <w:szCs w:val="24"/>
          <w:lang w:val="en-US"/>
        </w:rPr>
        <w:t>Ma</w:t>
      </w:r>
      <w:r w:rsidRPr="00221C20">
        <w:rPr>
          <w:rFonts w:ascii="Times New Roman" w:hAnsi="Times New Roman" w:cs="Times New Roman"/>
          <w:sz w:val="24"/>
          <w:szCs w:val="24"/>
          <w:lang w:val="en-US"/>
        </w:rPr>
        <w:t>ximum pod length was observed in the variety Kashi Nandhini</w:t>
      </w:r>
      <w:r w:rsidR="007273B2" w:rsidRPr="00221C20">
        <w:rPr>
          <w:rFonts w:ascii="Times New Roman" w:hAnsi="Times New Roman" w:cs="Times New Roman"/>
          <w:sz w:val="24"/>
          <w:szCs w:val="24"/>
          <w:lang w:val="en-US"/>
        </w:rPr>
        <w:t xml:space="preserve"> (11 cm) followed by </w:t>
      </w:r>
      <w:proofErr w:type="spellStart"/>
      <w:r w:rsidR="007273B2" w:rsidRPr="00221C20">
        <w:rPr>
          <w:rFonts w:ascii="Times New Roman" w:hAnsi="Times New Roman" w:cs="Times New Roman"/>
          <w:sz w:val="24"/>
          <w:szCs w:val="24"/>
          <w:lang w:val="en-US"/>
        </w:rPr>
        <w:t>Arka</w:t>
      </w:r>
      <w:proofErr w:type="spellEnd"/>
      <w:r w:rsidR="007273B2" w:rsidRPr="00221C20">
        <w:rPr>
          <w:rFonts w:ascii="Times New Roman" w:hAnsi="Times New Roman" w:cs="Times New Roman"/>
          <w:sz w:val="24"/>
          <w:szCs w:val="24"/>
          <w:lang w:val="en-US"/>
        </w:rPr>
        <w:t xml:space="preserve"> Priya (9.08cm)</w:t>
      </w:r>
      <w:r w:rsidR="00AD0BDD" w:rsidRPr="00221C20">
        <w:rPr>
          <w:rFonts w:ascii="Times New Roman" w:hAnsi="Times New Roman" w:cs="Times New Roman"/>
          <w:sz w:val="24"/>
          <w:szCs w:val="24"/>
          <w:lang w:val="en-US"/>
        </w:rPr>
        <w:t xml:space="preserve"> </w:t>
      </w:r>
      <w:r w:rsidR="007273B2" w:rsidRPr="00221C20">
        <w:rPr>
          <w:rFonts w:ascii="Times New Roman" w:hAnsi="Times New Roman" w:cs="Times New Roman"/>
          <w:sz w:val="24"/>
          <w:szCs w:val="24"/>
          <w:lang w:val="en-US"/>
        </w:rPr>
        <w:t xml:space="preserve">and the minimum length was observed </w:t>
      </w:r>
      <w:r w:rsidR="00AD0BDD" w:rsidRPr="00221C20">
        <w:rPr>
          <w:rFonts w:ascii="Times New Roman" w:hAnsi="Times New Roman" w:cs="Times New Roman"/>
          <w:sz w:val="24"/>
          <w:szCs w:val="24"/>
          <w:lang w:val="en-US"/>
        </w:rPr>
        <w:t>in</w:t>
      </w:r>
      <w:r w:rsidR="007273B2" w:rsidRPr="00221C20">
        <w:rPr>
          <w:rFonts w:ascii="Times New Roman" w:hAnsi="Times New Roman" w:cs="Times New Roman"/>
          <w:sz w:val="24"/>
          <w:szCs w:val="24"/>
          <w:lang w:val="en-US"/>
        </w:rPr>
        <w:t xml:space="preserve"> Arka </w:t>
      </w:r>
      <w:r w:rsidR="007273B2" w:rsidRPr="00221C20">
        <w:rPr>
          <w:rFonts w:ascii="Times New Roman" w:hAnsi="Times New Roman" w:cs="Times New Roman"/>
          <w:sz w:val="24"/>
          <w:szCs w:val="24"/>
          <w:shd w:val="clear" w:color="auto" w:fill="FFFFFF"/>
        </w:rPr>
        <w:t xml:space="preserve">Ajit (8.4cm) which is on par with </w:t>
      </w:r>
      <w:r w:rsidR="008F45C2">
        <w:rPr>
          <w:rFonts w:ascii="Times New Roman" w:hAnsi="Times New Roman" w:cs="Times New Roman"/>
          <w:sz w:val="24"/>
          <w:szCs w:val="24"/>
          <w:lang w:val="en-US"/>
        </w:rPr>
        <w:t xml:space="preserve">Arka Chaitra </w:t>
      </w:r>
      <w:r w:rsidR="007273B2" w:rsidRPr="00221C20">
        <w:rPr>
          <w:rFonts w:ascii="Times New Roman" w:hAnsi="Times New Roman" w:cs="Times New Roman"/>
          <w:sz w:val="24"/>
          <w:szCs w:val="24"/>
          <w:lang w:val="en-US"/>
        </w:rPr>
        <w:t>(7.2 cm)</w:t>
      </w:r>
      <w:r w:rsidR="00BA0EC3" w:rsidRPr="00221C20">
        <w:rPr>
          <w:rFonts w:ascii="Times New Roman" w:hAnsi="Times New Roman" w:cs="Times New Roman"/>
          <w:sz w:val="24"/>
          <w:szCs w:val="24"/>
          <w:lang w:val="en-US"/>
        </w:rPr>
        <w:t xml:space="preserve"> </w:t>
      </w:r>
      <w:r w:rsidR="00EE2C65" w:rsidRPr="00221C20">
        <w:rPr>
          <w:rFonts w:ascii="Times New Roman" w:hAnsi="Times New Roman" w:cs="Times New Roman"/>
          <w:sz w:val="24"/>
          <w:szCs w:val="24"/>
          <w:lang w:val="en-US"/>
        </w:rPr>
        <w:t>during the crop establishment period</w:t>
      </w:r>
      <w:r w:rsidR="00D55271" w:rsidRPr="00BB58EC">
        <w:rPr>
          <w:rFonts w:ascii="Times New Roman" w:hAnsi="Times New Roman" w:cs="Times New Roman"/>
          <w:color w:val="000000" w:themeColor="text1"/>
          <w:sz w:val="24"/>
          <w:szCs w:val="24"/>
          <w:lang w:val="en-US"/>
        </w:rPr>
        <w:t>.</w:t>
      </w:r>
      <w:r w:rsidR="0090368D">
        <w:rPr>
          <w:rFonts w:ascii="Times New Roman" w:hAnsi="Times New Roman" w:cs="Times New Roman"/>
          <w:color w:val="000000" w:themeColor="text1"/>
          <w:sz w:val="24"/>
          <w:szCs w:val="24"/>
          <w:lang w:val="en-US"/>
        </w:rPr>
        <w:t xml:space="preserve"> </w:t>
      </w:r>
      <w:proofErr w:type="gramStart"/>
      <w:r w:rsidR="00F67CA1" w:rsidRPr="00BB58EC">
        <w:rPr>
          <w:rFonts w:ascii="Times New Roman" w:hAnsi="Times New Roman" w:cs="Times New Roman"/>
          <w:color w:val="000000" w:themeColor="text1"/>
          <w:sz w:val="24"/>
          <w:szCs w:val="24"/>
          <w:lang w:val="en-US"/>
        </w:rPr>
        <w:t>The</w:t>
      </w:r>
      <w:proofErr w:type="gramEnd"/>
      <w:r w:rsidR="00F67CA1" w:rsidRPr="00BB58EC">
        <w:rPr>
          <w:rFonts w:ascii="Times New Roman" w:hAnsi="Times New Roman" w:cs="Times New Roman"/>
          <w:color w:val="000000" w:themeColor="text1"/>
          <w:sz w:val="24"/>
          <w:szCs w:val="24"/>
          <w:lang w:val="en-US"/>
        </w:rPr>
        <w:t xml:space="preserve"> </w:t>
      </w:r>
      <w:r w:rsidR="00C94DC3" w:rsidRPr="00BB58EC">
        <w:rPr>
          <w:rFonts w:ascii="Times New Roman" w:hAnsi="Times New Roman" w:cs="Times New Roman"/>
          <w:color w:val="000000" w:themeColor="text1"/>
          <w:sz w:val="24"/>
          <w:szCs w:val="24"/>
          <w:lang w:val="en-US"/>
        </w:rPr>
        <w:t xml:space="preserve">difference in average length of pod of different varieties due to their genetic makeup had already been observed and </w:t>
      </w:r>
      <w:r w:rsidR="009C15CE">
        <w:rPr>
          <w:rFonts w:ascii="Times New Roman" w:hAnsi="Times New Roman" w:cs="Times New Roman"/>
          <w:color w:val="000000" w:themeColor="text1"/>
          <w:sz w:val="24"/>
          <w:szCs w:val="24"/>
          <w:lang w:val="en-US"/>
        </w:rPr>
        <w:t>reported by</w:t>
      </w:r>
      <w:r w:rsidR="00826B58" w:rsidRPr="00BB58EC">
        <w:rPr>
          <w:rFonts w:ascii="Times New Roman" w:hAnsi="Times New Roman" w:cs="Times New Roman"/>
          <w:color w:val="000000" w:themeColor="text1"/>
          <w:sz w:val="24"/>
          <w:szCs w:val="24"/>
          <w:lang w:val="en-US"/>
        </w:rPr>
        <w:t xml:space="preserve"> Bhushan</w:t>
      </w:r>
      <w:r w:rsidR="00C94DC3" w:rsidRPr="00BB58EC">
        <w:rPr>
          <w:rFonts w:ascii="Times New Roman" w:hAnsi="Times New Roman" w:cs="Times New Roman"/>
          <w:color w:val="000000" w:themeColor="text1"/>
          <w:sz w:val="24"/>
          <w:szCs w:val="24"/>
          <w:lang w:val="en-US"/>
        </w:rPr>
        <w:t xml:space="preserve"> </w:t>
      </w:r>
      <w:r w:rsidR="00C94DC3" w:rsidRPr="00BB58EC">
        <w:rPr>
          <w:rFonts w:ascii="Times New Roman" w:hAnsi="Times New Roman" w:cs="Times New Roman"/>
          <w:i/>
          <w:iCs/>
          <w:color w:val="000000" w:themeColor="text1"/>
          <w:sz w:val="24"/>
          <w:szCs w:val="24"/>
          <w:lang w:val="en-US"/>
        </w:rPr>
        <w:t>et al</w:t>
      </w:r>
      <w:r w:rsidR="00C94DC3" w:rsidRPr="00BB58EC">
        <w:rPr>
          <w:rFonts w:ascii="Times New Roman" w:hAnsi="Times New Roman" w:cs="Times New Roman"/>
          <w:color w:val="000000" w:themeColor="text1"/>
          <w:sz w:val="24"/>
          <w:szCs w:val="24"/>
          <w:lang w:val="en-US"/>
        </w:rPr>
        <w:t xml:space="preserve">. (2013), Sharma </w:t>
      </w:r>
      <w:r w:rsidR="00C94DC3" w:rsidRPr="00BB58EC">
        <w:rPr>
          <w:rFonts w:ascii="Times New Roman" w:hAnsi="Times New Roman" w:cs="Times New Roman"/>
          <w:i/>
          <w:iCs/>
          <w:color w:val="000000" w:themeColor="text1"/>
          <w:sz w:val="24"/>
          <w:szCs w:val="24"/>
          <w:lang w:val="en-US"/>
        </w:rPr>
        <w:t>et al.</w:t>
      </w:r>
      <w:r w:rsidR="00C94DC3" w:rsidRPr="00BB58EC">
        <w:rPr>
          <w:rFonts w:ascii="Times New Roman" w:hAnsi="Times New Roman" w:cs="Times New Roman"/>
          <w:color w:val="000000" w:themeColor="text1"/>
          <w:sz w:val="24"/>
          <w:szCs w:val="24"/>
          <w:lang w:val="en-US"/>
        </w:rPr>
        <w:t xml:space="preserve"> (2013)</w:t>
      </w:r>
      <w:r w:rsidR="00F67CA1" w:rsidRPr="00BB58EC">
        <w:rPr>
          <w:rFonts w:ascii="Times New Roman" w:hAnsi="Times New Roman" w:cs="Times New Roman"/>
          <w:color w:val="000000" w:themeColor="text1"/>
          <w:sz w:val="24"/>
          <w:szCs w:val="24"/>
          <w:lang w:val="en-US"/>
        </w:rPr>
        <w:t>.</w:t>
      </w:r>
      <w:r w:rsidR="00D55271" w:rsidRPr="00BB58EC">
        <w:rPr>
          <w:rFonts w:ascii="Times New Roman" w:hAnsi="Times New Roman" w:cs="Times New Roman"/>
          <w:color w:val="000000" w:themeColor="text1"/>
          <w:sz w:val="24"/>
          <w:szCs w:val="24"/>
          <w:lang w:val="en-US"/>
        </w:rPr>
        <w:t xml:space="preserve"> </w:t>
      </w:r>
      <w:r w:rsidR="00237F30" w:rsidRPr="00237F30">
        <w:rPr>
          <w:rFonts w:ascii="Times New Roman" w:hAnsi="Times New Roman" w:cs="Times New Roman"/>
          <w:color w:val="000000" w:themeColor="text1"/>
          <w:sz w:val="24"/>
          <w:szCs w:val="24"/>
        </w:rPr>
        <w:t>In the present study, the pea cultivars exhibited substantial variation in pod length and seed number.</w:t>
      </w:r>
      <w:r w:rsidR="00237F30">
        <w:rPr>
          <w:rFonts w:ascii="Times New Roman" w:hAnsi="Times New Roman" w:cs="Times New Roman"/>
          <w:color w:val="000000" w:themeColor="text1"/>
        </w:rPr>
        <w:t xml:space="preserve"> </w:t>
      </w:r>
      <w:r w:rsidR="00F67CA1" w:rsidRPr="00BB58EC">
        <w:rPr>
          <w:rFonts w:ascii="Times New Roman" w:hAnsi="Times New Roman" w:cs="Times New Roman"/>
          <w:color w:val="000000" w:themeColor="text1"/>
          <w:sz w:val="24"/>
          <w:szCs w:val="24"/>
          <w:lang w:val="en-US"/>
        </w:rPr>
        <w:t xml:space="preserve">Pod weight in case of </w:t>
      </w:r>
      <w:r w:rsidR="00157421" w:rsidRPr="00BB58EC">
        <w:rPr>
          <w:rFonts w:ascii="Times New Roman" w:hAnsi="Times New Roman" w:cs="Times New Roman"/>
          <w:color w:val="000000" w:themeColor="text1"/>
          <w:sz w:val="24"/>
          <w:szCs w:val="24"/>
          <w:lang w:val="en-US"/>
        </w:rPr>
        <w:t>Kashi Nand</w:t>
      </w:r>
      <w:r w:rsidR="001F082B">
        <w:rPr>
          <w:rFonts w:ascii="Times New Roman" w:hAnsi="Times New Roman" w:cs="Times New Roman"/>
          <w:color w:val="000000" w:themeColor="text1"/>
          <w:sz w:val="24"/>
          <w:szCs w:val="24"/>
          <w:lang w:val="en-US"/>
        </w:rPr>
        <w:t>hini</w:t>
      </w:r>
      <w:r w:rsidR="00F67CA1" w:rsidRPr="00BB58EC">
        <w:rPr>
          <w:rFonts w:ascii="Times New Roman" w:hAnsi="Times New Roman" w:cs="Times New Roman"/>
          <w:color w:val="000000" w:themeColor="text1"/>
          <w:sz w:val="24"/>
          <w:szCs w:val="24"/>
          <w:lang w:val="en-US"/>
        </w:rPr>
        <w:t xml:space="preserve"> was </w:t>
      </w:r>
      <w:r w:rsidR="00AA1F4F">
        <w:rPr>
          <w:rFonts w:ascii="Times New Roman" w:hAnsi="Times New Roman" w:cs="Times New Roman"/>
          <w:color w:val="000000" w:themeColor="text1"/>
          <w:sz w:val="24"/>
          <w:szCs w:val="24"/>
          <w:lang w:val="en-US"/>
        </w:rPr>
        <w:t>(</w:t>
      </w:r>
      <w:r w:rsidR="009B0FD6" w:rsidRPr="00BB58EC">
        <w:rPr>
          <w:rFonts w:ascii="Times New Roman" w:hAnsi="Times New Roman" w:cs="Times New Roman"/>
          <w:color w:val="000000" w:themeColor="text1"/>
          <w:sz w:val="24"/>
          <w:szCs w:val="24"/>
          <w:lang w:val="en-US"/>
        </w:rPr>
        <w:t>6.4</w:t>
      </w:r>
      <w:r w:rsidR="00F67CA1" w:rsidRPr="00BB58EC">
        <w:rPr>
          <w:rFonts w:ascii="Times New Roman" w:hAnsi="Times New Roman" w:cs="Times New Roman"/>
          <w:color w:val="000000" w:themeColor="text1"/>
          <w:sz w:val="24"/>
          <w:szCs w:val="24"/>
          <w:lang w:val="en-US"/>
        </w:rPr>
        <w:t>g</w:t>
      </w:r>
      <w:r w:rsidR="00AA1F4F">
        <w:rPr>
          <w:rFonts w:ascii="Times New Roman" w:hAnsi="Times New Roman" w:cs="Times New Roman"/>
          <w:color w:val="000000" w:themeColor="text1"/>
          <w:sz w:val="24"/>
          <w:szCs w:val="24"/>
          <w:lang w:val="en-US"/>
        </w:rPr>
        <w:t>)</w:t>
      </w:r>
      <w:r w:rsidR="0090368D">
        <w:rPr>
          <w:rFonts w:ascii="Times New Roman" w:hAnsi="Times New Roman" w:cs="Times New Roman"/>
          <w:color w:val="000000" w:themeColor="text1"/>
          <w:sz w:val="24"/>
          <w:szCs w:val="24"/>
          <w:lang w:val="en-US"/>
        </w:rPr>
        <w:t>,</w:t>
      </w:r>
      <w:r w:rsidR="00F67CA1" w:rsidRPr="00BB58EC">
        <w:rPr>
          <w:rFonts w:ascii="Times New Roman" w:hAnsi="Times New Roman" w:cs="Times New Roman"/>
          <w:color w:val="000000" w:themeColor="text1"/>
          <w:sz w:val="24"/>
          <w:szCs w:val="24"/>
          <w:lang w:val="en-US"/>
        </w:rPr>
        <w:t xml:space="preserve"> whereas it was </w:t>
      </w:r>
      <w:r w:rsidR="00AA1F4F">
        <w:rPr>
          <w:rFonts w:ascii="Times New Roman" w:hAnsi="Times New Roman" w:cs="Times New Roman"/>
          <w:color w:val="000000" w:themeColor="text1"/>
          <w:sz w:val="24"/>
          <w:szCs w:val="24"/>
          <w:lang w:val="en-US"/>
        </w:rPr>
        <w:t>(</w:t>
      </w:r>
      <w:r w:rsidR="009B0FD6" w:rsidRPr="00BB58EC">
        <w:rPr>
          <w:rFonts w:ascii="Times New Roman" w:hAnsi="Times New Roman" w:cs="Times New Roman"/>
          <w:color w:val="000000" w:themeColor="text1"/>
          <w:sz w:val="24"/>
          <w:szCs w:val="24"/>
          <w:lang w:val="en-US"/>
        </w:rPr>
        <w:t>7.16</w:t>
      </w:r>
      <w:r w:rsidR="00F67CA1" w:rsidRPr="00BB58EC">
        <w:rPr>
          <w:rFonts w:ascii="Times New Roman" w:hAnsi="Times New Roman" w:cs="Times New Roman"/>
          <w:color w:val="000000" w:themeColor="text1"/>
          <w:sz w:val="24"/>
          <w:szCs w:val="24"/>
          <w:lang w:val="en-US"/>
        </w:rPr>
        <w:t>g</w:t>
      </w:r>
      <w:r w:rsidR="00AA1F4F">
        <w:rPr>
          <w:rFonts w:ascii="Times New Roman" w:hAnsi="Times New Roman" w:cs="Times New Roman"/>
          <w:color w:val="000000" w:themeColor="text1"/>
          <w:sz w:val="24"/>
          <w:szCs w:val="24"/>
          <w:lang w:val="en-US"/>
        </w:rPr>
        <w:t>)</w:t>
      </w:r>
      <w:r w:rsidR="00F67CA1" w:rsidRPr="00BB58EC">
        <w:rPr>
          <w:rFonts w:ascii="Times New Roman" w:hAnsi="Times New Roman" w:cs="Times New Roman"/>
          <w:color w:val="000000" w:themeColor="text1"/>
          <w:sz w:val="24"/>
          <w:szCs w:val="24"/>
          <w:lang w:val="en-US"/>
        </w:rPr>
        <w:t xml:space="preserve"> </w:t>
      </w:r>
      <w:r w:rsidR="00157421" w:rsidRPr="00BB58EC">
        <w:rPr>
          <w:rFonts w:ascii="Times New Roman" w:hAnsi="Times New Roman" w:cs="Times New Roman"/>
          <w:color w:val="000000" w:themeColor="text1"/>
          <w:sz w:val="24"/>
          <w:szCs w:val="24"/>
          <w:lang w:val="en-US"/>
        </w:rPr>
        <w:t>in Arka Priya</w:t>
      </w:r>
      <w:r w:rsidR="00113BE0">
        <w:rPr>
          <w:rFonts w:ascii="Times New Roman" w:hAnsi="Times New Roman" w:cs="Times New Roman"/>
          <w:color w:val="000000" w:themeColor="text1"/>
          <w:sz w:val="24"/>
          <w:szCs w:val="24"/>
          <w:lang w:val="en-US"/>
        </w:rPr>
        <w:t xml:space="preserve"> and </w:t>
      </w:r>
      <w:r w:rsidR="00113BE0" w:rsidRPr="000F1A80">
        <w:rPr>
          <w:rFonts w:ascii="Times New Roman" w:hAnsi="Times New Roman" w:cs="Times New Roman"/>
          <w:color w:val="000000" w:themeColor="text1"/>
          <w:sz w:val="24"/>
          <w:szCs w:val="24"/>
          <w:lang w:val="en-US"/>
        </w:rPr>
        <w:t xml:space="preserve">Arka </w:t>
      </w:r>
      <w:r w:rsidR="00113BE0" w:rsidRPr="000F1A80">
        <w:rPr>
          <w:rFonts w:ascii="Times New Roman" w:hAnsi="Times New Roman" w:cs="Times New Roman"/>
          <w:color w:val="000000" w:themeColor="text1"/>
          <w:sz w:val="24"/>
          <w:szCs w:val="24"/>
          <w:shd w:val="clear" w:color="auto" w:fill="FFFFFF"/>
        </w:rPr>
        <w:t>Ajit</w:t>
      </w:r>
      <w:r w:rsidR="00113BE0">
        <w:rPr>
          <w:rFonts w:ascii="Times New Roman" w:hAnsi="Times New Roman" w:cs="Times New Roman"/>
          <w:color w:val="000000" w:themeColor="text1"/>
          <w:sz w:val="24"/>
          <w:szCs w:val="24"/>
          <w:shd w:val="clear" w:color="auto" w:fill="FFFFFF"/>
        </w:rPr>
        <w:t xml:space="preserve"> and Arka Chaitra are </w:t>
      </w:r>
      <w:r w:rsidR="00AA1F4F">
        <w:rPr>
          <w:rFonts w:ascii="Times New Roman" w:hAnsi="Times New Roman" w:cs="Times New Roman"/>
          <w:color w:val="000000" w:themeColor="text1"/>
          <w:sz w:val="24"/>
          <w:szCs w:val="24"/>
          <w:shd w:val="clear" w:color="auto" w:fill="FFFFFF"/>
        </w:rPr>
        <w:t>(7.4,</w:t>
      </w:r>
      <w:r w:rsidR="00156EA4">
        <w:rPr>
          <w:rFonts w:ascii="Times New Roman" w:hAnsi="Times New Roman" w:cs="Times New Roman"/>
          <w:color w:val="000000" w:themeColor="text1"/>
          <w:sz w:val="24"/>
          <w:szCs w:val="24"/>
          <w:shd w:val="clear" w:color="auto" w:fill="FFFFFF"/>
        </w:rPr>
        <w:t xml:space="preserve"> </w:t>
      </w:r>
      <w:r w:rsidR="00AA1F4F">
        <w:rPr>
          <w:rFonts w:ascii="Times New Roman" w:hAnsi="Times New Roman" w:cs="Times New Roman"/>
          <w:color w:val="000000" w:themeColor="text1"/>
          <w:sz w:val="24"/>
          <w:szCs w:val="24"/>
          <w:shd w:val="clear" w:color="auto" w:fill="FFFFFF"/>
        </w:rPr>
        <w:t xml:space="preserve">7.5g) respectively </w:t>
      </w:r>
      <w:proofErr w:type="spellStart"/>
      <w:r w:rsidR="00AA1F4F">
        <w:rPr>
          <w:rFonts w:ascii="Times New Roman" w:hAnsi="Times New Roman" w:cs="Times New Roman"/>
          <w:color w:val="000000" w:themeColor="text1"/>
          <w:sz w:val="24"/>
          <w:szCs w:val="24"/>
          <w:shd w:val="clear" w:color="auto" w:fill="FFFFFF"/>
        </w:rPr>
        <w:t>on</w:t>
      </w:r>
      <w:r w:rsidR="00113BE0">
        <w:rPr>
          <w:rFonts w:ascii="Times New Roman" w:hAnsi="Times New Roman" w:cs="Times New Roman"/>
          <w:color w:val="000000" w:themeColor="text1"/>
          <w:sz w:val="24"/>
          <w:szCs w:val="24"/>
          <w:shd w:val="clear" w:color="auto" w:fill="FFFFFF"/>
        </w:rPr>
        <w:t>par</w:t>
      </w:r>
      <w:proofErr w:type="spellEnd"/>
      <w:r w:rsidR="00113BE0">
        <w:rPr>
          <w:rFonts w:ascii="Times New Roman" w:hAnsi="Times New Roman" w:cs="Times New Roman"/>
          <w:color w:val="000000" w:themeColor="text1"/>
          <w:sz w:val="24"/>
          <w:szCs w:val="24"/>
          <w:shd w:val="clear" w:color="auto" w:fill="FFFFFF"/>
        </w:rPr>
        <w:t xml:space="preserve"> with each other</w:t>
      </w:r>
      <w:r w:rsidR="00F67CA1" w:rsidRPr="00BB58EC">
        <w:rPr>
          <w:rFonts w:ascii="Times New Roman" w:hAnsi="Times New Roman" w:cs="Times New Roman"/>
          <w:color w:val="000000" w:themeColor="text1"/>
          <w:sz w:val="24"/>
          <w:szCs w:val="24"/>
          <w:lang w:val="en-US"/>
        </w:rPr>
        <w:t xml:space="preserve">. This might be due to the reason that the cultivars possess certain inherent </w:t>
      </w:r>
      <w:r w:rsidR="00B13863" w:rsidRPr="00BB58EC">
        <w:rPr>
          <w:rFonts w:ascii="Times New Roman" w:hAnsi="Times New Roman" w:cs="Times New Roman"/>
          <w:color w:val="000000" w:themeColor="text1"/>
          <w:sz w:val="24"/>
          <w:szCs w:val="24"/>
          <w:lang w:val="en-US"/>
        </w:rPr>
        <w:t>potential and their interaction with soil and climatic conditions</w:t>
      </w:r>
      <w:r w:rsidR="00EC63D8" w:rsidRPr="00BB58EC">
        <w:rPr>
          <w:rFonts w:ascii="Times New Roman" w:hAnsi="Times New Roman" w:cs="Times New Roman"/>
          <w:color w:val="000000" w:themeColor="text1"/>
          <w:sz w:val="24"/>
          <w:szCs w:val="24"/>
          <w:lang w:val="en-US"/>
        </w:rPr>
        <w:t xml:space="preserve"> </w:t>
      </w:r>
      <w:r w:rsidR="00EC63D8" w:rsidRPr="0090368D">
        <w:rPr>
          <w:rFonts w:ascii="Times New Roman" w:hAnsi="Times New Roman" w:cs="Times New Roman"/>
          <w:color w:val="000000" w:themeColor="text1"/>
          <w:sz w:val="24"/>
          <w:szCs w:val="24"/>
          <w:highlight w:val="yellow"/>
          <w:lang w:val="en-US"/>
        </w:rPr>
        <w:fldChar w:fldCharType="begin"/>
      </w:r>
      <w:r w:rsidR="00EC63D8" w:rsidRPr="0090368D">
        <w:rPr>
          <w:rFonts w:ascii="Times New Roman" w:hAnsi="Times New Roman" w:cs="Times New Roman"/>
          <w:color w:val="000000" w:themeColor="text1"/>
          <w:sz w:val="24"/>
          <w:szCs w:val="24"/>
          <w:highlight w:val="yellow"/>
          <w:lang w:val="en-US"/>
        </w:rPr>
        <w:instrText xml:space="preserve"> ADDIN ZOTERO_ITEM CSL_CITATION {"citationID":"KZdMKEDF","properties":{"formattedCitation":"(Anitha &amp; Hanumantharaya, 2022; Khichi et al., 2016)","plainCitation":"(Anitha &amp; Hanumantharaya, 2022; Khichi et al., 2016)","noteIndex":0},"citationItems":[{"id":258,"uris":["http://zotero.org/users/local/4a6ZOZHT/items/NHEZM8VX"],"itemData":{"id":258,"type":"article-journal","abstract":"The material for the present study comprised of 15 Varieties of Garden pea from various sources across the country to study their yield potential under South Karnataka region. As there is no specific high yielding genotype of Garden pea recommended for cultivation in Bengaluru region, which is located on the Deccan plateau, it is a main challenge to identify a suitable high yielding genotype for southern region of Karnataka so as to recommend for similar situations. The varieties were assessed for performance on yield and quality at College of Agriculture and Research Institute, UAS, GKVK, Bengaluru, India during Rabi 2019-20 and 2020-21. The experiment revealed the presence of significant differences for almost all the major yield and quality contributing characters studied. Among the 15 varieties evaluated, from two seasons pooled average Arka Karthik recorded the highest Pod length (10.30 cm), weight of pod (9.42 g), number of pods plant-1 (50.22), number of green peas per pod (9.50), yield of pods plant-1 (185.80 g), yield of pods plot-1 (4.35 kg) and yield hectare-1 (217.75 q ha-1tonnes) whereas Kashi Uday produced the days to first flower (34.90), and days to fifty percent flowering (44.50). Garden Pea being one of the most suitable vegetable crops for Rabi cultivation, the identified varieties could be raised by the farming community of the region for enhanced yield and economic benefits.","language":"en","source":"Zotero","title":"Yield and Yield Attributes of Garden Pea (Pisum sativum L.) varieties under Southern Region of Karnataka","author":[{"family":"Anitha","given":"P"},{"family":"Hanumantharaya","given":"B G"}],"issued":{"date-parts":[["2022"]]}}},{"id":255,"uris":["http://zotero.org/users/local/4a6ZOZHT/items/W89DH5YL"],"itemData":{"id":255,"type":"article-journal","abstract":"An experiment was conducted to study the performance of different varieties of garden pea under Akola conditions at Department of Horticulture, Dr Panjabrao Deshmukh Krishi Vidyapeeth, Akola, Maharashtra. Eight varieties were evaluated on black soil in replicated randomized block design. All varieties exhibited considerable variation in their performance for most of the parameters. Better yield parameters in terms of number of green pods per plant, green pod weight, green pod length, green pod yield per plant and yield per hectare were noticed in all the varieties. Number of pods per plant was maximum in PB-89 (16.43) followed by Palam Triloki (13.9) and minimum in Jawahar Matar-2 (9.83). Similarly for pod character maximum pod weight was recorded in PB-89 (6.12 g) and minimum in Arka Kartik (3.27 g). Length of green pods was highest in variety PB-89 (10.4 cm) followed by Ankur (8.93 cm) and lowest was observed in Jawahar Matar-2 (5.8 cm). Green pod yield per plant was highest in PB-89 (87.93 g), Palam Triloki (75.45 g) and Ankur (68.42 g) whereas maximum pod yield per ha was recorded in PB-89 (93.12 q/ha) followed by Palam Triloki (76.97 q/ha). Among all the varieties highest protein and TSS content were recorded in Palam Triloki (23.06 and 17.67% respectively).","container-title":"International Journal of Farm Sciences","source":"Semantic Scholar","title":"Varietal evaluation of garden pea under semi-arid conditions of Vidharba region","URL":"https://www.semanticscholar.org/paper/Varietal-evaluation-of-garden-pea-under-semi-arid-Khichi-Chandan/05b4781fd93037bd115ffb55b1ec2bf2525c674f","author":[{"family":"Khichi","given":"Pushpendra"},{"family":"Chandan","given":"P."},{"family":"Chauhan","given":"J."},{"family":"Srinivas","given":"J."},{"family":"Bhagat","given":"M."}],"accessed":{"date-parts":[["2023",7,25]]},"issued":{"date-parts":[["2016",1,18]]}}}],"schema":"https://github.com/citation-style-language/schema/raw/master/csl-citation.json"} </w:instrText>
      </w:r>
      <w:r w:rsidR="00EC63D8" w:rsidRPr="0090368D">
        <w:rPr>
          <w:rFonts w:ascii="Times New Roman" w:hAnsi="Times New Roman" w:cs="Times New Roman"/>
          <w:color w:val="000000" w:themeColor="text1"/>
          <w:sz w:val="24"/>
          <w:szCs w:val="24"/>
          <w:highlight w:val="yellow"/>
          <w:lang w:val="en-US"/>
        </w:rPr>
        <w:fldChar w:fldCharType="separate"/>
      </w:r>
      <w:r w:rsidR="00EC63D8" w:rsidRPr="0090368D">
        <w:rPr>
          <w:rFonts w:ascii="Times New Roman" w:hAnsi="Times New Roman" w:cs="Times New Roman"/>
          <w:color w:val="000000" w:themeColor="text1"/>
          <w:sz w:val="24"/>
          <w:szCs w:val="24"/>
          <w:highlight w:val="yellow"/>
        </w:rPr>
        <w:t xml:space="preserve">(Anitha &amp; Hanumantharaya, 2022; Khichi </w:t>
      </w:r>
      <w:r w:rsidR="00EC63D8" w:rsidRPr="0090368D">
        <w:rPr>
          <w:rFonts w:ascii="Times New Roman" w:hAnsi="Times New Roman" w:cs="Times New Roman"/>
          <w:i/>
          <w:iCs/>
          <w:color w:val="000000" w:themeColor="text1"/>
          <w:sz w:val="24"/>
          <w:szCs w:val="24"/>
          <w:highlight w:val="yellow"/>
        </w:rPr>
        <w:t>et al.,</w:t>
      </w:r>
      <w:r w:rsidR="00EC63D8" w:rsidRPr="0090368D">
        <w:rPr>
          <w:rFonts w:ascii="Times New Roman" w:hAnsi="Times New Roman" w:cs="Times New Roman"/>
          <w:color w:val="000000" w:themeColor="text1"/>
          <w:sz w:val="24"/>
          <w:szCs w:val="24"/>
          <w:highlight w:val="yellow"/>
        </w:rPr>
        <w:t xml:space="preserve"> 2016)</w:t>
      </w:r>
      <w:r w:rsidR="00EC63D8" w:rsidRPr="0090368D">
        <w:rPr>
          <w:rFonts w:ascii="Times New Roman" w:hAnsi="Times New Roman" w:cs="Times New Roman"/>
          <w:color w:val="000000" w:themeColor="text1"/>
          <w:sz w:val="24"/>
          <w:szCs w:val="24"/>
          <w:highlight w:val="yellow"/>
          <w:lang w:val="en-US"/>
        </w:rPr>
        <w:fldChar w:fldCharType="end"/>
      </w:r>
      <w:r w:rsidR="00B13863" w:rsidRPr="0090368D">
        <w:rPr>
          <w:rFonts w:ascii="Times New Roman" w:hAnsi="Times New Roman" w:cs="Times New Roman"/>
          <w:color w:val="000000" w:themeColor="text1"/>
          <w:sz w:val="24"/>
          <w:szCs w:val="24"/>
          <w:highlight w:val="yellow"/>
          <w:lang w:val="en-US"/>
        </w:rPr>
        <w:t>.</w:t>
      </w:r>
      <w:r w:rsidR="00157421" w:rsidRPr="0090368D">
        <w:rPr>
          <w:rFonts w:ascii="Times New Roman" w:hAnsi="Times New Roman" w:cs="Times New Roman"/>
          <w:color w:val="000000" w:themeColor="text1"/>
          <w:sz w:val="24"/>
          <w:szCs w:val="24"/>
          <w:highlight w:val="yellow"/>
          <w:lang w:val="en-US"/>
        </w:rPr>
        <w:t xml:space="preserve"> </w:t>
      </w:r>
      <w:r w:rsidR="0090368D" w:rsidRPr="0090368D">
        <w:rPr>
          <w:rFonts w:ascii="Times New Roman" w:hAnsi="Times New Roman" w:cs="Times New Roman"/>
          <w:color w:val="000000" w:themeColor="text1"/>
          <w:sz w:val="24"/>
          <w:szCs w:val="24"/>
          <w:highlight w:val="yellow"/>
          <w:lang w:val="en-US"/>
        </w:rPr>
        <w:t>A h</w:t>
      </w:r>
      <w:r w:rsidR="0090368D" w:rsidRPr="0090368D">
        <w:rPr>
          <w:rFonts w:ascii="Times New Roman" w:hAnsi="Times New Roman" w:cs="Times New Roman"/>
          <w:color w:val="000000" w:themeColor="text1"/>
          <w:sz w:val="24"/>
          <w:szCs w:val="24"/>
          <w:highlight w:val="yellow"/>
          <w:lang w:val="en-US"/>
        </w:rPr>
        <w:t xml:space="preserve">igher </w:t>
      </w:r>
      <w:r w:rsidR="009201A8" w:rsidRPr="0090368D">
        <w:rPr>
          <w:rFonts w:ascii="Times New Roman" w:hAnsi="Times New Roman" w:cs="Times New Roman"/>
          <w:color w:val="000000" w:themeColor="text1"/>
          <w:sz w:val="24"/>
          <w:szCs w:val="24"/>
          <w:highlight w:val="yellow"/>
          <w:lang w:val="en-US"/>
        </w:rPr>
        <w:t xml:space="preserve">number of </w:t>
      </w:r>
      <w:r w:rsidR="00B13863" w:rsidRPr="0090368D">
        <w:rPr>
          <w:rFonts w:ascii="Times New Roman" w:hAnsi="Times New Roman" w:cs="Times New Roman"/>
          <w:color w:val="000000" w:themeColor="text1"/>
          <w:sz w:val="24"/>
          <w:szCs w:val="24"/>
          <w:highlight w:val="yellow"/>
          <w:lang w:val="en-US"/>
        </w:rPr>
        <w:t>seed</w:t>
      </w:r>
      <w:r w:rsidR="0090368D" w:rsidRPr="0090368D">
        <w:rPr>
          <w:rFonts w:ascii="Times New Roman" w:hAnsi="Times New Roman" w:cs="Times New Roman"/>
          <w:color w:val="000000" w:themeColor="text1"/>
          <w:sz w:val="24"/>
          <w:szCs w:val="24"/>
          <w:highlight w:val="yellow"/>
          <w:lang w:val="en-US"/>
        </w:rPr>
        <w:t>s</w:t>
      </w:r>
      <w:r w:rsidR="00B13863" w:rsidRPr="0090368D">
        <w:rPr>
          <w:rFonts w:ascii="Times New Roman" w:hAnsi="Times New Roman" w:cs="Times New Roman"/>
          <w:color w:val="000000" w:themeColor="text1"/>
          <w:sz w:val="24"/>
          <w:szCs w:val="24"/>
          <w:highlight w:val="yellow"/>
          <w:lang w:val="en-US"/>
        </w:rPr>
        <w:t xml:space="preserve"> per pod (8) was evident</w:t>
      </w:r>
      <w:r w:rsidR="00941086" w:rsidRPr="0090368D">
        <w:rPr>
          <w:rFonts w:ascii="Times New Roman" w:hAnsi="Times New Roman" w:cs="Times New Roman"/>
          <w:color w:val="000000" w:themeColor="text1"/>
          <w:sz w:val="24"/>
          <w:szCs w:val="24"/>
          <w:highlight w:val="yellow"/>
          <w:lang w:val="en-US"/>
        </w:rPr>
        <w:t xml:space="preserve"> in the</w:t>
      </w:r>
      <w:r w:rsidR="009B0FD6" w:rsidRPr="0090368D">
        <w:rPr>
          <w:rFonts w:ascii="Times New Roman" w:hAnsi="Times New Roman" w:cs="Times New Roman"/>
          <w:color w:val="000000" w:themeColor="text1"/>
          <w:sz w:val="24"/>
          <w:szCs w:val="24"/>
          <w:highlight w:val="yellow"/>
          <w:lang w:val="en-US"/>
        </w:rPr>
        <w:t xml:space="preserve"> Arka Priya</w:t>
      </w:r>
      <w:r w:rsidR="00941086" w:rsidRPr="0090368D">
        <w:rPr>
          <w:rFonts w:ascii="Times New Roman" w:hAnsi="Times New Roman" w:cs="Times New Roman"/>
          <w:color w:val="000000" w:themeColor="text1"/>
          <w:sz w:val="24"/>
          <w:szCs w:val="24"/>
          <w:highlight w:val="yellow"/>
          <w:lang w:val="en-US"/>
        </w:rPr>
        <w:t>, on the other hand</w:t>
      </w:r>
      <w:r w:rsidR="0090368D" w:rsidRPr="0090368D">
        <w:rPr>
          <w:rFonts w:ascii="Times New Roman" w:hAnsi="Times New Roman" w:cs="Times New Roman"/>
          <w:color w:val="000000" w:themeColor="text1"/>
          <w:sz w:val="24"/>
          <w:szCs w:val="24"/>
          <w:highlight w:val="yellow"/>
          <w:lang w:val="en-US"/>
        </w:rPr>
        <w:t>,</w:t>
      </w:r>
      <w:r w:rsidR="00941086" w:rsidRPr="00BB58EC">
        <w:rPr>
          <w:rFonts w:ascii="Times New Roman" w:hAnsi="Times New Roman" w:cs="Times New Roman"/>
          <w:color w:val="000000" w:themeColor="text1"/>
          <w:sz w:val="24"/>
          <w:szCs w:val="24"/>
          <w:lang w:val="en-US"/>
        </w:rPr>
        <w:t xml:space="preserve"> the</w:t>
      </w:r>
      <w:r w:rsidR="00B21A32">
        <w:rPr>
          <w:rFonts w:ascii="Times New Roman" w:hAnsi="Times New Roman" w:cs="Times New Roman"/>
          <w:color w:val="000000" w:themeColor="text1"/>
          <w:sz w:val="24"/>
          <w:szCs w:val="24"/>
          <w:lang w:val="en-US"/>
        </w:rPr>
        <w:t xml:space="preserve"> </w:t>
      </w:r>
      <w:r w:rsidR="00B21A32">
        <w:rPr>
          <w:rFonts w:ascii="Times New Roman" w:hAnsi="Times New Roman" w:cs="Times New Roman"/>
          <w:color w:val="000000" w:themeColor="text1"/>
          <w:sz w:val="24"/>
          <w:szCs w:val="24"/>
          <w:shd w:val="clear" w:color="auto" w:fill="FFFFFF"/>
        </w:rPr>
        <w:t>Arka Chaitra</w:t>
      </w:r>
      <w:r w:rsidR="009B0FD6" w:rsidRPr="00BB58EC">
        <w:rPr>
          <w:rFonts w:ascii="Times New Roman" w:hAnsi="Times New Roman" w:cs="Times New Roman"/>
          <w:color w:val="000000" w:themeColor="text1"/>
          <w:sz w:val="24"/>
          <w:szCs w:val="24"/>
          <w:lang w:val="en-US"/>
        </w:rPr>
        <w:t xml:space="preserve"> </w:t>
      </w:r>
      <w:r w:rsidR="00941086" w:rsidRPr="00BB58EC">
        <w:rPr>
          <w:rFonts w:ascii="Times New Roman" w:hAnsi="Times New Roman" w:cs="Times New Roman"/>
          <w:color w:val="000000" w:themeColor="text1"/>
          <w:sz w:val="24"/>
          <w:szCs w:val="24"/>
          <w:lang w:val="en-US"/>
        </w:rPr>
        <w:t>was found to have a lesser number of seed</w:t>
      </w:r>
      <w:r w:rsidR="0090368D">
        <w:rPr>
          <w:rFonts w:ascii="Times New Roman" w:hAnsi="Times New Roman" w:cs="Times New Roman"/>
          <w:color w:val="000000" w:themeColor="text1"/>
          <w:sz w:val="24"/>
          <w:szCs w:val="24"/>
          <w:lang w:val="en-US"/>
        </w:rPr>
        <w:t>s</w:t>
      </w:r>
      <w:r w:rsidR="00941086" w:rsidRPr="00BB58EC">
        <w:rPr>
          <w:rFonts w:ascii="Times New Roman" w:hAnsi="Times New Roman" w:cs="Times New Roman"/>
          <w:color w:val="000000" w:themeColor="text1"/>
          <w:sz w:val="24"/>
          <w:szCs w:val="24"/>
          <w:lang w:val="en-US"/>
        </w:rPr>
        <w:t xml:space="preserve"> per pod (</w:t>
      </w:r>
      <w:r w:rsidR="00E61B31">
        <w:rPr>
          <w:rFonts w:ascii="Times New Roman" w:hAnsi="Times New Roman" w:cs="Times New Roman"/>
          <w:color w:val="000000" w:themeColor="text1"/>
          <w:sz w:val="24"/>
          <w:szCs w:val="24"/>
          <w:lang w:val="en-US"/>
        </w:rPr>
        <w:t>6.2</w:t>
      </w:r>
      <w:r w:rsidR="00941086" w:rsidRPr="00BB58EC">
        <w:rPr>
          <w:rFonts w:ascii="Times New Roman" w:hAnsi="Times New Roman" w:cs="Times New Roman"/>
          <w:color w:val="000000" w:themeColor="text1"/>
          <w:sz w:val="24"/>
          <w:szCs w:val="24"/>
          <w:lang w:val="en-US"/>
        </w:rPr>
        <w:t xml:space="preserve">). It might be due to varietal characteristics. </w:t>
      </w:r>
      <w:r w:rsidR="005604AC" w:rsidRPr="00BB58EC">
        <w:rPr>
          <w:rFonts w:ascii="Times New Roman" w:hAnsi="Times New Roman" w:cs="Times New Roman"/>
          <w:color w:val="000000" w:themeColor="text1"/>
          <w:sz w:val="24"/>
          <w:szCs w:val="24"/>
          <w:lang w:val="en-US"/>
        </w:rPr>
        <w:t xml:space="preserve">These </w:t>
      </w:r>
      <w:r w:rsidR="005604AC" w:rsidRPr="00BB58EC">
        <w:rPr>
          <w:rFonts w:ascii="Times New Roman" w:hAnsi="Times New Roman" w:cs="Times New Roman"/>
          <w:color w:val="000000" w:themeColor="text1"/>
          <w:sz w:val="24"/>
          <w:szCs w:val="24"/>
        </w:rPr>
        <w:t xml:space="preserve">findings are in conformity with the earlier findings </w:t>
      </w:r>
      <w:r w:rsidR="00EC63D8" w:rsidRPr="00BB58EC">
        <w:rPr>
          <w:rFonts w:ascii="Times New Roman" w:hAnsi="Times New Roman" w:cs="Times New Roman"/>
          <w:color w:val="000000" w:themeColor="text1"/>
          <w:sz w:val="24"/>
          <w:szCs w:val="24"/>
        </w:rPr>
        <w:fldChar w:fldCharType="begin"/>
      </w:r>
      <w:r w:rsidR="00EC63D8" w:rsidRPr="00BB58EC">
        <w:rPr>
          <w:rFonts w:ascii="Times New Roman" w:hAnsi="Times New Roman" w:cs="Times New Roman"/>
          <w:color w:val="000000" w:themeColor="text1"/>
          <w:sz w:val="24"/>
          <w:szCs w:val="24"/>
        </w:rPr>
        <w:instrText xml:space="preserve"> ADDIN ZOTERO_ITEM CSL_CITATION {"citationID":"sWXch3sK","properties":{"formattedCitation":"(Mukherjee et al., 2013)","plainCitation":"(Mukherjee et al., 2013)","noteIndex":0},"citationItems":[{"id":259,"uris":["http://zotero.org/users/local/4a6ZOZHT/items/E75H4BP9"],"itemData":{"id":259,"type":"article-journal","abstract":"A field experiment was conducted during the winter season of 2010-11 and 2011-12 at the Regional Research Station (Hill Zone) of Uttar Banga Krishi Viswavidyalaya, Kalimpong, to elucidate the effect of different sowing date and cultivars on yield of garden pea (Pisum sativum L.). The experiment was laid out in split plot design with treatment comprising three dates of sowing, viz. 26 October, 18 November and 04 December in main plots and 8 different pea cultivar, viz. Phanthom, PSM (3), Early 6, GS 10, Azad P 1, Arkel, Pusa Pragati and Darjeeling local in subplots and replicated three times. Sowing at 26 October, significantly influenced the number of pods/plant and was statistically similar with 18 November sowing, and significantly better to other set of sowing. Analysis revealed that 39.2 and 30.6 % more pods/plant with 26 October and 18 November, sowing respectively compared to the late sowing, i e 04 December. The number of pods/plant was highest with cultivar, viz. GS 10 (26.66) and was closely followed by Darjeeling local (25.31) and Early 6 (25.02). These were at par to each other and significantly superior to rest of the tested cultivars. Maximum pod production was obtained with 26 October, sowing which was significantly superior to all other date of sowing. This was followed by November 18, however, least pod yield was registered with extreme late sown condition, i e 04 December. Amongst the cultivar, GS 10 was found to be best because of maximum value of yield attributing characters and gave significantly more pod yield (78.64 q/ha), and was at par with Early 6 (76.25 q/ha) and Darjeeling local (75.98 q/ha), whereas Arkel gave significantly lower yield than all other cultivars under trial. GS 10 recorded 31.71 % pod yield over the genotype Arkel, which produced lowest grain yield amongst all tested cultivars. Amongst the cultivars, Arkel experience the maximum disease incidence and this was statistically at par with disease reaction with Azad P1 followed by Phanthom. The cultivar GS 10 has experienced less disease incidence compared to all other tested cultivars during all the sowing dates. The relationship between powdery mildew incidence and weather factors indicated a negative correlation between maximum and minimum temperature with a correlation coefficient of -0.37 and -0.53, respectively. Net return of 29 553 was higher reported with 18 November, sowing and was followed by late 26 October (34 621). However, higher benefit: cost ratio of 2.47 was recorded with 26 October, sowing. Amongst all varietal treatments, maximum net return (32 925/ha) and benefit: cost ratio (2.40) was recorded with cultivar GS 10 and was followed by Early 6 and Darjeeling local..","container-title":"Indian Journal of Agricultural Sciences","journalAbbreviation":"Indian Journal of Agricultural Sciences","page":"918-923","source":"ResearchGate","title":"Influence of different sowing dates and cultivars on growth, yield and disease incidence in garden pea (Pisum sativum) under mid hill situation","volume":"83","author":[{"family":"Mukherjee","given":"Dhiman"},{"family":"Sharma","given":"B.R."},{"family":"Mani","given":"Jugal Kishore"}],"issued":{"date-parts":[["2013",9,1]]}}}],"schema":"https://github.com/citation-style-language/schema/raw/master/csl-citation.json"} </w:instrText>
      </w:r>
      <w:r w:rsidR="00EC63D8" w:rsidRPr="00BB58EC">
        <w:rPr>
          <w:rFonts w:ascii="Times New Roman" w:hAnsi="Times New Roman" w:cs="Times New Roman"/>
          <w:color w:val="000000" w:themeColor="text1"/>
          <w:sz w:val="24"/>
          <w:szCs w:val="24"/>
        </w:rPr>
        <w:fldChar w:fldCharType="separate"/>
      </w:r>
      <w:r w:rsidR="00EC63D8" w:rsidRPr="00BB58EC">
        <w:rPr>
          <w:rFonts w:ascii="Times New Roman" w:hAnsi="Times New Roman" w:cs="Times New Roman"/>
          <w:color w:val="000000" w:themeColor="text1"/>
          <w:sz w:val="24"/>
          <w:szCs w:val="24"/>
        </w:rPr>
        <w:t xml:space="preserve">(Mukherjee </w:t>
      </w:r>
      <w:r w:rsidR="00EC63D8" w:rsidRPr="005E5641">
        <w:rPr>
          <w:rFonts w:ascii="Times New Roman" w:hAnsi="Times New Roman" w:cs="Times New Roman"/>
          <w:i/>
          <w:iCs/>
          <w:color w:val="000000" w:themeColor="text1"/>
          <w:sz w:val="24"/>
          <w:szCs w:val="24"/>
        </w:rPr>
        <w:t>et al</w:t>
      </w:r>
      <w:r w:rsidR="00EC63D8" w:rsidRPr="00BB58EC">
        <w:rPr>
          <w:rFonts w:ascii="Times New Roman" w:hAnsi="Times New Roman" w:cs="Times New Roman"/>
          <w:color w:val="000000" w:themeColor="text1"/>
          <w:sz w:val="24"/>
          <w:szCs w:val="24"/>
        </w:rPr>
        <w:t>., 2013)</w:t>
      </w:r>
      <w:r w:rsidR="00EC63D8" w:rsidRPr="00BB58EC">
        <w:rPr>
          <w:rFonts w:ascii="Times New Roman" w:hAnsi="Times New Roman" w:cs="Times New Roman"/>
          <w:color w:val="000000" w:themeColor="text1"/>
          <w:sz w:val="24"/>
          <w:szCs w:val="24"/>
        </w:rPr>
        <w:fldChar w:fldCharType="end"/>
      </w:r>
      <w:r w:rsidR="005604AC" w:rsidRPr="00BB58EC">
        <w:rPr>
          <w:rFonts w:ascii="Times New Roman" w:hAnsi="Times New Roman" w:cs="Times New Roman"/>
          <w:color w:val="000000" w:themeColor="text1"/>
          <w:sz w:val="24"/>
          <w:szCs w:val="24"/>
        </w:rPr>
        <w:t>.</w:t>
      </w:r>
    </w:p>
    <w:p w14:paraId="2379748D" w14:textId="1F092AE2" w:rsidR="00D47863" w:rsidRDefault="00D47863" w:rsidP="00581B75">
      <w:pPr>
        <w:spacing w:line="360" w:lineRule="auto"/>
        <w:ind w:firstLine="720"/>
        <w:jc w:val="both"/>
        <w:rPr>
          <w:rFonts w:ascii="Times New Roman" w:hAnsi="Times New Roman" w:cs="Times New Roman"/>
          <w:color w:val="000000" w:themeColor="text1"/>
          <w:sz w:val="24"/>
          <w:szCs w:val="24"/>
          <w:lang w:val="en-US"/>
        </w:rPr>
      </w:pPr>
      <w:r>
        <w:rPr>
          <w:noProof/>
          <w:lang w:val="en-US" w:bidi="ml-IN"/>
        </w:rPr>
        <w:drawing>
          <wp:inline distT="0" distB="0" distL="0" distR="0" wp14:anchorId="3DBEDFB7" wp14:editId="61EF33AC">
            <wp:extent cx="4572000" cy="2743200"/>
            <wp:effectExtent l="0" t="0" r="19050" b="19050"/>
            <wp:docPr id="934338913" name="Chart 1">
              <a:extLst xmlns:a="http://schemas.openxmlformats.org/drawingml/2006/main">
                <a:ext uri="{FF2B5EF4-FFF2-40B4-BE49-F238E27FC236}">
                  <a16:creationId xmlns:a16="http://schemas.microsoft.com/office/drawing/2014/main" id="{F97D0517-E41A-E558-F167-0D193982D3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60A030D" w14:textId="1912CEAC" w:rsidR="00D47863" w:rsidRPr="00BB58EC" w:rsidRDefault="00D47863" w:rsidP="00C86B41">
      <w:pPr>
        <w:spacing w:line="360" w:lineRule="auto"/>
        <w:ind w:left="1440"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Fig. 1.  Grain yield of different varieties</w:t>
      </w:r>
    </w:p>
    <w:p w14:paraId="3AB1E897" w14:textId="6D128B1A" w:rsidR="00DF7B83" w:rsidRDefault="00E23954" w:rsidP="00131E4A">
      <w:pPr>
        <w:spacing w:line="360" w:lineRule="auto"/>
        <w:ind w:firstLine="720"/>
        <w:jc w:val="both"/>
        <w:rPr>
          <w:rFonts w:ascii="Times New Roman" w:hAnsi="Times New Roman" w:cs="Times New Roman"/>
          <w:color w:val="000000" w:themeColor="text1"/>
          <w:sz w:val="24"/>
          <w:szCs w:val="24"/>
          <w:lang w:val="en-US"/>
        </w:rPr>
      </w:pPr>
      <w:r w:rsidRPr="00E23954">
        <w:rPr>
          <w:rFonts w:ascii="Times New Roman" w:hAnsi="Times New Roman" w:cs="Times New Roman"/>
          <w:sz w:val="24"/>
          <w:szCs w:val="24"/>
          <w:shd w:val="clear" w:color="auto" w:fill="FFFFFF"/>
        </w:rPr>
        <w:t>Yield is a critical and complex trait that is significantly influenced by both environmental conditions and management practices. Variations in green pod yield per plant among different Garden Pea varieties are likely attributable to inherent varietal characteristics in combination with environmental factors</w:t>
      </w:r>
      <w:r w:rsidR="005604AC" w:rsidRPr="00E23954">
        <w:rPr>
          <w:rFonts w:ascii="Times New Roman" w:hAnsi="Times New Roman" w:cs="Times New Roman"/>
          <w:sz w:val="24"/>
          <w:szCs w:val="24"/>
        </w:rPr>
        <w:t xml:space="preserve">. </w:t>
      </w:r>
      <w:r w:rsidR="00C445D5">
        <w:rPr>
          <w:rFonts w:ascii="Times New Roman" w:hAnsi="Times New Roman" w:cs="Times New Roman"/>
          <w:color w:val="000000" w:themeColor="text1"/>
          <w:sz w:val="24"/>
          <w:szCs w:val="24"/>
        </w:rPr>
        <w:t xml:space="preserve">In </w:t>
      </w:r>
      <w:r w:rsidR="00C445D5" w:rsidRPr="0090368D">
        <w:rPr>
          <w:rFonts w:ascii="Times New Roman" w:hAnsi="Times New Roman" w:cs="Times New Roman"/>
          <w:color w:val="000000" w:themeColor="text1"/>
          <w:sz w:val="24"/>
          <w:szCs w:val="24"/>
          <w:highlight w:val="yellow"/>
          <w:lang w:val="en-US"/>
        </w:rPr>
        <w:t>cultivation practices</w:t>
      </w:r>
      <w:r w:rsidR="0090368D" w:rsidRPr="0090368D">
        <w:rPr>
          <w:rFonts w:ascii="Times New Roman" w:hAnsi="Times New Roman" w:cs="Times New Roman"/>
          <w:color w:val="000000" w:themeColor="text1"/>
          <w:sz w:val="24"/>
          <w:szCs w:val="24"/>
          <w:highlight w:val="yellow"/>
          <w:lang w:val="en-US"/>
        </w:rPr>
        <w:t>,</w:t>
      </w:r>
      <w:r w:rsidR="00C445D5" w:rsidRPr="0090368D">
        <w:rPr>
          <w:rFonts w:ascii="Times New Roman" w:hAnsi="Times New Roman" w:cs="Times New Roman"/>
          <w:color w:val="000000" w:themeColor="text1"/>
          <w:sz w:val="24"/>
          <w:szCs w:val="24"/>
          <w:highlight w:val="yellow"/>
          <w:lang w:val="en-US"/>
        </w:rPr>
        <w:t xml:space="preserve"> </w:t>
      </w:r>
      <w:r w:rsidR="0090368D" w:rsidRPr="0090368D">
        <w:rPr>
          <w:rFonts w:ascii="Times New Roman" w:hAnsi="Times New Roman" w:cs="Times New Roman"/>
          <w:color w:val="000000" w:themeColor="text1"/>
          <w:sz w:val="24"/>
          <w:szCs w:val="24"/>
          <w:highlight w:val="yellow"/>
          <w:lang w:val="en-US"/>
        </w:rPr>
        <w:t>a</w:t>
      </w:r>
      <w:r w:rsidR="00131E4A" w:rsidRPr="0090368D">
        <w:rPr>
          <w:rFonts w:ascii="Times New Roman" w:hAnsi="Times New Roman" w:cs="Times New Roman"/>
          <w:color w:val="000000" w:themeColor="text1"/>
          <w:sz w:val="24"/>
          <w:szCs w:val="24"/>
          <w:highlight w:val="yellow"/>
          <w:lang w:val="en-US"/>
        </w:rPr>
        <w:t xml:space="preserve"> significant</w:t>
      </w:r>
      <w:r w:rsidR="00131E4A">
        <w:rPr>
          <w:rFonts w:ascii="Times New Roman" w:hAnsi="Times New Roman" w:cs="Times New Roman"/>
          <w:color w:val="000000" w:themeColor="text1"/>
          <w:sz w:val="24"/>
          <w:szCs w:val="24"/>
          <w:lang w:val="en-US"/>
        </w:rPr>
        <w:t xml:space="preserve"> </w:t>
      </w:r>
      <w:r w:rsidR="005604AC" w:rsidRPr="00BB58EC">
        <w:rPr>
          <w:rFonts w:ascii="Times New Roman" w:hAnsi="Times New Roman" w:cs="Times New Roman"/>
          <w:color w:val="000000" w:themeColor="text1"/>
          <w:sz w:val="24"/>
          <w:szCs w:val="24"/>
          <w:lang w:val="en-US"/>
        </w:rPr>
        <w:t>difference</w:t>
      </w:r>
      <w:r w:rsidR="00C445D5">
        <w:rPr>
          <w:rFonts w:ascii="Times New Roman" w:hAnsi="Times New Roman" w:cs="Times New Roman"/>
          <w:color w:val="000000" w:themeColor="text1"/>
          <w:sz w:val="24"/>
          <w:szCs w:val="24"/>
          <w:lang w:val="en-US"/>
        </w:rPr>
        <w:t xml:space="preserve"> in yield</w:t>
      </w:r>
      <w:r w:rsidR="005604AC" w:rsidRPr="00BB58EC">
        <w:rPr>
          <w:rFonts w:ascii="Times New Roman" w:hAnsi="Times New Roman" w:cs="Times New Roman"/>
          <w:color w:val="000000" w:themeColor="text1"/>
          <w:sz w:val="24"/>
          <w:szCs w:val="24"/>
          <w:lang w:val="en-US"/>
        </w:rPr>
        <w:t xml:space="preserve"> was observed in </w:t>
      </w:r>
      <w:r w:rsidR="00131E4A">
        <w:rPr>
          <w:rFonts w:ascii="Times New Roman" w:hAnsi="Times New Roman" w:cs="Times New Roman"/>
          <w:color w:val="000000" w:themeColor="text1"/>
          <w:sz w:val="24"/>
          <w:szCs w:val="24"/>
          <w:lang w:val="en-US"/>
        </w:rPr>
        <w:t xml:space="preserve">four varieties in </w:t>
      </w:r>
      <w:r w:rsidR="00C445D5">
        <w:rPr>
          <w:rFonts w:ascii="Times New Roman" w:hAnsi="Times New Roman" w:cs="Times New Roman"/>
          <w:color w:val="000000" w:themeColor="text1"/>
          <w:sz w:val="24"/>
          <w:szCs w:val="24"/>
          <w:lang w:val="en-US"/>
        </w:rPr>
        <w:t>case of grain yield per hectare.</w:t>
      </w:r>
      <w:r w:rsidR="005604AC" w:rsidRPr="00BB58EC">
        <w:rPr>
          <w:rFonts w:ascii="Times New Roman" w:hAnsi="Times New Roman" w:cs="Times New Roman"/>
          <w:color w:val="000000" w:themeColor="text1"/>
          <w:sz w:val="24"/>
          <w:szCs w:val="24"/>
          <w:lang w:val="en-US"/>
        </w:rPr>
        <w:t xml:space="preserve"> Higher yield was found </w:t>
      </w:r>
      <w:r w:rsidR="00131E4A">
        <w:rPr>
          <w:rFonts w:ascii="Times New Roman" w:hAnsi="Times New Roman" w:cs="Times New Roman"/>
          <w:color w:val="000000" w:themeColor="text1"/>
          <w:sz w:val="24"/>
          <w:szCs w:val="24"/>
          <w:lang w:val="en-US"/>
        </w:rPr>
        <w:t xml:space="preserve">in the variety </w:t>
      </w:r>
      <w:r w:rsidR="005604AC" w:rsidRPr="00BB58EC">
        <w:rPr>
          <w:rFonts w:ascii="Times New Roman" w:hAnsi="Times New Roman" w:cs="Times New Roman"/>
          <w:color w:val="000000" w:themeColor="text1"/>
          <w:sz w:val="24"/>
          <w:szCs w:val="24"/>
          <w:lang w:val="en-US"/>
        </w:rPr>
        <w:t>Arka Priya (60.9 q/ha) and slightly lower results hav</w:t>
      </w:r>
      <w:r w:rsidR="00131E4A">
        <w:rPr>
          <w:rFonts w:ascii="Times New Roman" w:hAnsi="Times New Roman" w:cs="Times New Roman"/>
          <w:color w:val="000000" w:themeColor="text1"/>
          <w:sz w:val="24"/>
          <w:szCs w:val="24"/>
          <w:lang w:val="en-US"/>
        </w:rPr>
        <w:t>e been shown by the Kashi Nandhini</w:t>
      </w:r>
      <w:r w:rsidR="005604AC" w:rsidRPr="00BB58EC">
        <w:rPr>
          <w:rFonts w:ascii="Times New Roman" w:hAnsi="Times New Roman" w:cs="Times New Roman"/>
          <w:color w:val="000000" w:themeColor="text1"/>
          <w:sz w:val="24"/>
          <w:szCs w:val="24"/>
          <w:lang w:val="en-US"/>
        </w:rPr>
        <w:t xml:space="preserve"> (58.7 q/ha)</w:t>
      </w:r>
      <w:r w:rsidR="00131E4A">
        <w:rPr>
          <w:rFonts w:ascii="Times New Roman" w:hAnsi="Times New Roman" w:cs="Times New Roman"/>
          <w:color w:val="000000" w:themeColor="text1"/>
          <w:sz w:val="24"/>
          <w:szCs w:val="24"/>
          <w:lang w:val="en-US"/>
        </w:rPr>
        <w:t>, the minimum yield is recorded Arka Chaitra (</w:t>
      </w:r>
      <w:r w:rsidR="001E6D5C">
        <w:rPr>
          <w:rFonts w:ascii="Times New Roman" w:hAnsi="Times New Roman" w:cs="Times New Roman"/>
          <w:color w:val="000000" w:themeColor="text1"/>
          <w:sz w:val="24"/>
          <w:szCs w:val="24"/>
          <w:lang w:val="en-US"/>
        </w:rPr>
        <w:t>54.9</w:t>
      </w:r>
      <w:r w:rsidR="00131E4A" w:rsidRPr="00BB58EC">
        <w:rPr>
          <w:rFonts w:ascii="Times New Roman" w:hAnsi="Times New Roman" w:cs="Times New Roman"/>
          <w:color w:val="000000" w:themeColor="text1"/>
          <w:sz w:val="24"/>
          <w:szCs w:val="24"/>
          <w:lang w:val="en-US"/>
        </w:rPr>
        <w:t xml:space="preserve"> q/ha</w:t>
      </w:r>
      <w:r w:rsidR="00131E4A">
        <w:rPr>
          <w:rFonts w:ascii="Times New Roman" w:hAnsi="Times New Roman" w:cs="Times New Roman"/>
          <w:color w:val="000000" w:themeColor="text1"/>
          <w:sz w:val="24"/>
          <w:szCs w:val="24"/>
          <w:lang w:val="en-US"/>
        </w:rPr>
        <w:t>) followed by Arka Ajith</w:t>
      </w:r>
      <w:r w:rsidR="00EB6AEA">
        <w:rPr>
          <w:rFonts w:ascii="Times New Roman" w:hAnsi="Times New Roman" w:cs="Times New Roman"/>
          <w:color w:val="000000" w:themeColor="text1"/>
          <w:sz w:val="24"/>
          <w:szCs w:val="24"/>
          <w:lang w:val="en-US"/>
        </w:rPr>
        <w:t xml:space="preserve"> </w:t>
      </w:r>
      <w:r w:rsidR="00131E4A">
        <w:rPr>
          <w:rFonts w:ascii="Times New Roman" w:hAnsi="Times New Roman" w:cs="Times New Roman"/>
          <w:color w:val="000000" w:themeColor="text1"/>
          <w:sz w:val="24"/>
          <w:szCs w:val="24"/>
          <w:lang w:val="en-US"/>
        </w:rPr>
        <w:t>(</w:t>
      </w:r>
      <w:r w:rsidR="001E6D5C">
        <w:rPr>
          <w:rFonts w:ascii="Times New Roman" w:hAnsi="Times New Roman" w:cs="Times New Roman"/>
          <w:color w:val="000000" w:themeColor="text1"/>
          <w:sz w:val="24"/>
          <w:szCs w:val="24"/>
          <w:lang w:val="en-US"/>
        </w:rPr>
        <w:t>52.2</w:t>
      </w:r>
      <w:r w:rsidR="00131E4A" w:rsidRPr="00BB58EC">
        <w:rPr>
          <w:rFonts w:ascii="Times New Roman" w:hAnsi="Times New Roman" w:cs="Times New Roman"/>
          <w:color w:val="000000" w:themeColor="text1"/>
          <w:sz w:val="24"/>
          <w:szCs w:val="24"/>
          <w:lang w:val="en-US"/>
        </w:rPr>
        <w:t xml:space="preserve"> q/ha</w:t>
      </w:r>
      <w:r w:rsidR="00131E4A">
        <w:rPr>
          <w:rFonts w:ascii="Times New Roman" w:hAnsi="Times New Roman" w:cs="Times New Roman"/>
          <w:color w:val="000000" w:themeColor="text1"/>
          <w:sz w:val="24"/>
          <w:szCs w:val="24"/>
          <w:lang w:val="en-US"/>
        </w:rPr>
        <w:t>)</w:t>
      </w:r>
      <w:r w:rsidR="005604AC" w:rsidRPr="00BB58EC">
        <w:rPr>
          <w:rFonts w:ascii="Times New Roman" w:hAnsi="Times New Roman" w:cs="Times New Roman"/>
          <w:color w:val="000000" w:themeColor="text1"/>
          <w:sz w:val="24"/>
          <w:szCs w:val="24"/>
          <w:lang w:val="en-US"/>
        </w:rPr>
        <w:t>.</w:t>
      </w:r>
      <w:r w:rsidR="00572D7E">
        <w:rPr>
          <w:rFonts w:ascii="Times New Roman" w:hAnsi="Times New Roman" w:cs="Times New Roman"/>
          <w:color w:val="000000" w:themeColor="text1"/>
          <w:sz w:val="24"/>
          <w:szCs w:val="24"/>
          <w:lang w:val="en-US"/>
        </w:rPr>
        <w:t xml:space="preserve"> </w:t>
      </w:r>
      <w:r w:rsidR="005F1CD9" w:rsidRPr="005F1CD9">
        <w:rPr>
          <w:rFonts w:ascii="Times New Roman" w:hAnsi="Times New Roman" w:cs="Times New Roman"/>
          <w:sz w:val="24"/>
          <w:szCs w:val="24"/>
          <w:shd w:val="clear" w:color="auto" w:fill="FFFFFF"/>
        </w:rPr>
        <w:t>The superior yield performance of certain varieties can be attributed to a greater number of primary branches and leaves, as well as an increased number of nodes bearing inflorescences. These factors likely enhanced the synthesis of photosynthates, which were subsequently allocated to the pods, resulting in increased yield per plant</w:t>
      </w:r>
      <w:r w:rsidR="005F1CD9">
        <w:rPr>
          <w:rFonts w:ascii="Arial" w:hAnsi="Arial" w:cs="Arial"/>
          <w:color w:val="172B4D"/>
          <w:shd w:val="clear" w:color="auto" w:fill="FFFFFF"/>
        </w:rPr>
        <w:t xml:space="preserve">. </w:t>
      </w:r>
      <w:r w:rsidR="005604AC" w:rsidRPr="00BB58EC">
        <w:rPr>
          <w:rFonts w:ascii="Times New Roman" w:hAnsi="Times New Roman" w:cs="Times New Roman"/>
          <w:color w:val="000000" w:themeColor="text1"/>
          <w:sz w:val="24"/>
          <w:szCs w:val="24"/>
          <w:lang w:val="en-US"/>
        </w:rPr>
        <w:t>I</w:t>
      </w:r>
      <w:r w:rsidR="00F826B9" w:rsidRPr="00BB58EC">
        <w:rPr>
          <w:rFonts w:ascii="Times New Roman" w:hAnsi="Times New Roman" w:cs="Times New Roman"/>
          <w:color w:val="000000" w:themeColor="text1"/>
          <w:sz w:val="24"/>
          <w:szCs w:val="24"/>
          <w:lang w:val="en-US"/>
        </w:rPr>
        <w:t>nherent characters of the varieties and prevailing favorable conditions of the location</w:t>
      </w:r>
      <w:r w:rsidR="005604AC" w:rsidRPr="00BB58EC">
        <w:rPr>
          <w:rFonts w:ascii="Times New Roman" w:hAnsi="Times New Roman" w:cs="Times New Roman"/>
          <w:color w:val="000000" w:themeColor="text1"/>
          <w:sz w:val="24"/>
          <w:szCs w:val="24"/>
          <w:lang w:val="en-US"/>
        </w:rPr>
        <w:t xml:space="preserve"> a</w:t>
      </w:r>
      <w:r w:rsidR="00F826B9" w:rsidRPr="00BB58EC">
        <w:rPr>
          <w:rFonts w:ascii="Times New Roman" w:hAnsi="Times New Roman" w:cs="Times New Roman"/>
          <w:color w:val="000000" w:themeColor="text1"/>
          <w:sz w:val="24"/>
          <w:szCs w:val="24"/>
          <w:lang w:val="en-US"/>
        </w:rPr>
        <w:t xml:space="preserve">dditionally </w:t>
      </w:r>
      <w:r w:rsidR="00F826B9" w:rsidRPr="0090368D">
        <w:rPr>
          <w:rFonts w:ascii="Times New Roman" w:hAnsi="Times New Roman" w:cs="Times New Roman"/>
          <w:color w:val="000000" w:themeColor="text1"/>
          <w:sz w:val="24"/>
          <w:szCs w:val="24"/>
          <w:highlight w:val="yellow"/>
          <w:lang w:val="en-US"/>
        </w:rPr>
        <w:t xml:space="preserve">enhanced </w:t>
      </w:r>
      <w:r w:rsidR="0090368D" w:rsidRPr="0090368D">
        <w:rPr>
          <w:rFonts w:ascii="Times New Roman" w:hAnsi="Times New Roman" w:cs="Times New Roman"/>
          <w:color w:val="000000" w:themeColor="text1"/>
          <w:sz w:val="24"/>
          <w:szCs w:val="24"/>
          <w:highlight w:val="yellow"/>
          <w:lang w:val="en-US"/>
        </w:rPr>
        <w:t xml:space="preserve">the </w:t>
      </w:r>
      <w:r w:rsidR="00F826B9" w:rsidRPr="0090368D">
        <w:rPr>
          <w:rFonts w:ascii="Times New Roman" w:hAnsi="Times New Roman" w:cs="Times New Roman"/>
          <w:color w:val="000000" w:themeColor="text1"/>
          <w:sz w:val="24"/>
          <w:szCs w:val="24"/>
          <w:highlight w:val="yellow"/>
          <w:lang w:val="en-US"/>
        </w:rPr>
        <w:t xml:space="preserve">yielding ability </w:t>
      </w:r>
      <w:r w:rsidR="0090368D" w:rsidRPr="0090368D">
        <w:rPr>
          <w:rFonts w:ascii="Times New Roman" w:hAnsi="Times New Roman" w:cs="Times New Roman"/>
          <w:color w:val="000000" w:themeColor="text1"/>
          <w:sz w:val="24"/>
          <w:szCs w:val="24"/>
          <w:highlight w:val="yellow"/>
          <w:lang w:val="en-US"/>
        </w:rPr>
        <w:t>which</w:t>
      </w:r>
      <w:r w:rsidR="005604AC" w:rsidRPr="0090368D">
        <w:rPr>
          <w:rFonts w:ascii="Times New Roman" w:hAnsi="Times New Roman" w:cs="Times New Roman"/>
          <w:color w:val="000000" w:themeColor="text1"/>
          <w:sz w:val="24"/>
          <w:szCs w:val="24"/>
          <w:highlight w:val="yellow"/>
          <w:lang w:val="en-US"/>
        </w:rPr>
        <w:t xml:space="preserve"> might</w:t>
      </w:r>
      <w:r w:rsidR="00F826B9" w:rsidRPr="0090368D">
        <w:rPr>
          <w:rFonts w:ascii="Times New Roman" w:hAnsi="Times New Roman" w:cs="Times New Roman"/>
          <w:color w:val="000000" w:themeColor="text1"/>
          <w:sz w:val="24"/>
          <w:szCs w:val="24"/>
          <w:highlight w:val="yellow"/>
          <w:lang w:val="en-US"/>
        </w:rPr>
        <w:t xml:space="preserve"> be due</w:t>
      </w:r>
      <w:r w:rsidR="00F826B9" w:rsidRPr="00BB58EC">
        <w:rPr>
          <w:rFonts w:ascii="Times New Roman" w:hAnsi="Times New Roman" w:cs="Times New Roman"/>
          <w:color w:val="000000" w:themeColor="text1"/>
          <w:sz w:val="24"/>
          <w:szCs w:val="24"/>
          <w:lang w:val="en-US"/>
        </w:rPr>
        <w:t xml:space="preserve"> to its genetic potential and better adaptability to soil and climatic conditions </w:t>
      </w:r>
      <w:r w:rsidR="00EC63D8" w:rsidRPr="00BB58EC">
        <w:rPr>
          <w:rFonts w:ascii="Times New Roman" w:hAnsi="Times New Roman" w:cs="Times New Roman"/>
          <w:color w:val="000000" w:themeColor="text1"/>
          <w:sz w:val="24"/>
          <w:szCs w:val="24"/>
          <w:lang w:val="en-US"/>
        </w:rPr>
        <w:fldChar w:fldCharType="begin"/>
      </w:r>
      <w:r w:rsidR="00EC63D8" w:rsidRPr="00BB58EC">
        <w:rPr>
          <w:rFonts w:ascii="Times New Roman" w:hAnsi="Times New Roman" w:cs="Times New Roman"/>
          <w:color w:val="000000" w:themeColor="text1"/>
          <w:sz w:val="24"/>
          <w:szCs w:val="24"/>
          <w:lang w:val="en-US"/>
        </w:rPr>
        <w:instrText xml:space="preserve"> ADDIN ZOTERO_ITEM CSL_CITATION {"citationID":"6Vtgynlg","properties":{"formattedCitation":"(Khichi et al., 2016)","plainCitation":"(Khichi et al., 2016)","noteIndex":0},"citationItems":[{"id":255,"uris":["http://zotero.org/users/local/4a6ZOZHT/items/W89DH5YL"],"itemData":{"id":255,"type":"article-journal","abstract":"An experiment was conducted to study the performance of different varieties of garden pea under Akola conditions at Department of Horticulture, Dr Panjabrao Deshmukh Krishi Vidyapeeth, Akola, Maharashtra. Eight varieties were evaluated on black soil in replicated randomized block design. All varieties exhibited considerable variation in their performance for most of the parameters. Better yield parameters in terms of number of green pods per plant, green pod weight, green pod length, green pod yield per plant and yield per hectare were noticed in all the varieties. Number of pods per plant was maximum in PB-89 (16.43) followed by Palam Triloki (13.9) and minimum in Jawahar Matar-2 (9.83). Similarly for pod character maximum pod weight was recorded in PB-89 (6.12 g) and minimum in Arka Kartik (3.27 g). Length of green pods was highest in variety PB-89 (10.4 cm) followed by Ankur (8.93 cm) and lowest was observed in Jawahar Matar-2 (5.8 cm). Green pod yield per plant was highest in PB-89 (87.93 g), Palam Triloki (75.45 g) and Ankur (68.42 g) whereas maximum pod yield per ha was recorded in PB-89 (93.12 q/ha) followed by Palam Triloki (76.97 q/ha). Among all the varieties highest protein and TSS content were recorded in Palam Triloki (23.06 and 17.67% respectively).","container-title":"International Journal of Farm Sciences","source":"Semantic Scholar","title":"Varietal evaluation of garden pea under semi-arid conditions of Vidharba region","URL":"https://www.semanticscholar.org/paper/Varietal-evaluation-of-garden-pea-under-semi-arid-Khichi-Chandan/05b4781fd93037bd115ffb55b1ec2bf2525c674f","author":[{"family":"Khichi","given":"Pushpendra"},{"family":"Chandan","given":"P."},{"family":"Chauhan","given":"J."},{"family":"Srinivas","given":"J."},{"family":"Bhagat","given":"M."}],"accessed":{"date-parts":[["2023",7,25]]},"issued":{"date-parts":[["2016",1,18]]}}}],"schema":"https://github.com/citation-style-language/schema/raw/master/csl-citation.json"} </w:instrText>
      </w:r>
      <w:r w:rsidR="00EC63D8" w:rsidRPr="00BB58EC">
        <w:rPr>
          <w:rFonts w:ascii="Times New Roman" w:hAnsi="Times New Roman" w:cs="Times New Roman"/>
          <w:color w:val="000000" w:themeColor="text1"/>
          <w:sz w:val="24"/>
          <w:szCs w:val="24"/>
          <w:lang w:val="en-US"/>
        </w:rPr>
        <w:fldChar w:fldCharType="separate"/>
      </w:r>
      <w:r w:rsidR="00EC63D8" w:rsidRPr="00BB58EC">
        <w:rPr>
          <w:rFonts w:ascii="Times New Roman" w:hAnsi="Times New Roman" w:cs="Times New Roman"/>
          <w:color w:val="000000" w:themeColor="text1"/>
          <w:sz w:val="24"/>
          <w:szCs w:val="24"/>
        </w:rPr>
        <w:t xml:space="preserve">(Khichi </w:t>
      </w:r>
      <w:r w:rsidR="00EC63D8" w:rsidRPr="005E5641">
        <w:rPr>
          <w:rFonts w:ascii="Times New Roman" w:hAnsi="Times New Roman" w:cs="Times New Roman"/>
          <w:i/>
          <w:iCs/>
          <w:color w:val="000000" w:themeColor="text1"/>
          <w:sz w:val="24"/>
          <w:szCs w:val="24"/>
        </w:rPr>
        <w:t>et al</w:t>
      </w:r>
      <w:r w:rsidR="00EC63D8" w:rsidRPr="00BB58EC">
        <w:rPr>
          <w:rFonts w:ascii="Times New Roman" w:hAnsi="Times New Roman" w:cs="Times New Roman"/>
          <w:color w:val="000000" w:themeColor="text1"/>
          <w:sz w:val="24"/>
          <w:szCs w:val="24"/>
        </w:rPr>
        <w:t>., 2016)</w:t>
      </w:r>
      <w:r w:rsidR="00EC63D8" w:rsidRPr="00BB58EC">
        <w:rPr>
          <w:rFonts w:ascii="Times New Roman" w:hAnsi="Times New Roman" w:cs="Times New Roman"/>
          <w:color w:val="000000" w:themeColor="text1"/>
          <w:sz w:val="24"/>
          <w:szCs w:val="24"/>
          <w:lang w:val="en-US"/>
        </w:rPr>
        <w:fldChar w:fldCharType="end"/>
      </w:r>
      <w:r w:rsidR="00F826B9" w:rsidRPr="00BB58EC">
        <w:rPr>
          <w:rFonts w:ascii="Times New Roman" w:hAnsi="Times New Roman" w:cs="Times New Roman"/>
          <w:color w:val="000000" w:themeColor="text1"/>
          <w:sz w:val="24"/>
          <w:szCs w:val="24"/>
          <w:lang w:val="en-US"/>
        </w:rPr>
        <w:t>.</w:t>
      </w:r>
    </w:p>
    <w:p w14:paraId="3B846B45" w14:textId="1D1C068B" w:rsidR="002D3067" w:rsidRDefault="002D3067" w:rsidP="00DD1AD2">
      <w:pPr>
        <w:spacing w:after="0" w:line="360" w:lineRule="auto"/>
        <w:rPr>
          <w:rFonts w:ascii="Times New Roman" w:hAnsi="Times New Roman" w:cs="Times New Roman"/>
          <w:b/>
          <w:bCs/>
          <w:color w:val="000000" w:themeColor="text1"/>
          <w:sz w:val="24"/>
          <w:szCs w:val="24"/>
          <w:lang w:val="en-US"/>
        </w:rPr>
      </w:pPr>
      <w:r>
        <w:rPr>
          <w:noProof/>
          <w:lang w:val="en-US" w:bidi="ml-IN"/>
        </w:rPr>
        <w:drawing>
          <wp:inline distT="0" distB="0" distL="0" distR="0" wp14:anchorId="5733C1CF" wp14:editId="4AAADA28">
            <wp:extent cx="5913029" cy="220908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14927" cy="2209790"/>
                    </a:xfrm>
                    <a:prstGeom prst="rect">
                      <a:avLst/>
                    </a:prstGeom>
                  </pic:spPr>
                </pic:pic>
              </a:graphicData>
            </a:graphic>
          </wp:inline>
        </w:drawing>
      </w:r>
    </w:p>
    <w:p w14:paraId="2BF3CA00" w14:textId="49FA4BEB" w:rsidR="00DD1AD2" w:rsidRPr="00D62599" w:rsidRDefault="00DD1AD2" w:rsidP="00D62599">
      <w:pPr>
        <w:spacing w:after="0" w:line="360" w:lineRule="auto"/>
        <w:rPr>
          <w:rFonts w:ascii="Times New Roman" w:hAnsi="Times New Roman" w:cs="Times New Roman"/>
          <w:color w:val="FF0000"/>
          <w:sz w:val="24"/>
          <w:szCs w:val="24"/>
          <w:lang w:val="en-US"/>
        </w:rPr>
      </w:pPr>
      <w:r>
        <w:rPr>
          <w:rFonts w:ascii="Times New Roman" w:hAnsi="Times New Roman" w:cs="Times New Roman"/>
          <w:b/>
          <w:bCs/>
          <w:color w:val="000000" w:themeColor="text1"/>
          <w:sz w:val="24"/>
          <w:szCs w:val="24"/>
          <w:lang w:val="en-US"/>
        </w:rPr>
        <w:tab/>
      </w:r>
      <w:r w:rsidR="00826B58">
        <w:rPr>
          <w:rFonts w:ascii="Times New Roman" w:hAnsi="Times New Roman" w:cs="Times New Roman"/>
          <w:b/>
          <w:bCs/>
          <w:color w:val="000000" w:themeColor="text1"/>
          <w:sz w:val="24"/>
          <w:szCs w:val="24"/>
          <w:lang w:val="en-US"/>
        </w:rPr>
        <w:tab/>
      </w:r>
      <w:r w:rsidR="00826B58">
        <w:rPr>
          <w:rFonts w:ascii="Times New Roman" w:hAnsi="Times New Roman" w:cs="Times New Roman"/>
          <w:b/>
          <w:bCs/>
          <w:color w:val="000000" w:themeColor="text1"/>
          <w:sz w:val="24"/>
          <w:szCs w:val="24"/>
          <w:lang w:val="en-US"/>
        </w:rPr>
        <w:tab/>
      </w:r>
      <w:r w:rsidR="00C33504">
        <w:rPr>
          <w:rFonts w:ascii="Times New Roman" w:hAnsi="Times New Roman" w:cs="Times New Roman"/>
          <w:b/>
          <w:bCs/>
          <w:color w:val="000000" w:themeColor="text1"/>
          <w:sz w:val="24"/>
          <w:szCs w:val="24"/>
          <w:lang w:val="en-US"/>
        </w:rPr>
        <w:t xml:space="preserve">    </w:t>
      </w:r>
      <w:r w:rsidR="00567D4E" w:rsidRPr="004C34EE">
        <w:rPr>
          <w:rFonts w:ascii="Times New Roman" w:hAnsi="Times New Roman" w:cs="Times New Roman"/>
          <w:b/>
          <w:bCs/>
          <w:sz w:val="24"/>
          <w:szCs w:val="24"/>
          <w:lang w:val="en-US"/>
        </w:rPr>
        <w:t>Fig:2</w:t>
      </w:r>
      <w:r w:rsidRPr="005A0194">
        <w:rPr>
          <w:rFonts w:ascii="Times New Roman" w:hAnsi="Times New Roman" w:cs="Times New Roman"/>
          <w:sz w:val="24"/>
          <w:szCs w:val="24"/>
          <w:lang w:val="en-US"/>
        </w:rPr>
        <w:t xml:space="preserve"> </w:t>
      </w:r>
      <w:r w:rsidR="00826B58" w:rsidRPr="005A0194">
        <w:rPr>
          <w:rFonts w:ascii="Times New Roman" w:hAnsi="Times New Roman" w:cs="Times New Roman"/>
          <w:sz w:val="24"/>
          <w:szCs w:val="24"/>
          <w:lang w:val="en-US"/>
        </w:rPr>
        <w:t xml:space="preserve">Field view of garden pea </w:t>
      </w:r>
    </w:p>
    <w:p w14:paraId="6F1ED48E" w14:textId="77777777" w:rsidR="00FA7C88" w:rsidRPr="00BB58EC" w:rsidRDefault="001F7154" w:rsidP="00B712B7">
      <w:pPr>
        <w:spacing w:line="360" w:lineRule="auto"/>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Economics</w:t>
      </w:r>
    </w:p>
    <w:p w14:paraId="0CCD31A4" w14:textId="16505741" w:rsidR="001F7154" w:rsidRPr="009001BD" w:rsidRDefault="006D7A16" w:rsidP="007829AF">
      <w:pPr>
        <w:spacing w:line="360" w:lineRule="auto"/>
        <w:ind w:firstLine="720"/>
        <w:jc w:val="both"/>
        <w:rPr>
          <w:rFonts w:ascii="Times New Roman" w:hAnsi="Times New Roman" w:cs="Times New Roman"/>
          <w:sz w:val="24"/>
          <w:szCs w:val="24"/>
          <w:lang w:val="en-US"/>
        </w:rPr>
      </w:pPr>
      <w:r w:rsidRPr="0086668D">
        <w:rPr>
          <w:rFonts w:ascii="Times New Roman" w:hAnsi="Times New Roman" w:cs="Times New Roman"/>
          <w:sz w:val="24"/>
          <w:szCs w:val="24"/>
          <w:shd w:val="clear" w:color="auto" w:fill="FFFFFF"/>
        </w:rPr>
        <w:t xml:space="preserve">The cost of cultivation and returns were calculated based on the prices of inputs required and the market value of the crop at the study </w:t>
      </w:r>
      <w:r w:rsidRPr="0090368D">
        <w:rPr>
          <w:rFonts w:ascii="Times New Roman" w:hAnsi="Times New Roman" w:cs="Times New Roman"/>
          <w:sz w:val="24"/>
          <w:szCs w:val="24"/>
          <w:highlight w:val="yellow"/>
          <w:shd w:val="clear" w:color="auto" w:fill="FFFFFF"/>
        </w:rPr>
        <w:t>location</w:t>
      </w:r>
      <w:r w:rsidR="001F7154" w:rsidRPr="0090368D">
        <w:rPr>
          <w:rFonts w:ascii="Times New Roman" w:hAnsi="Times New Roman" w:cs="Times New Roman"/>
          <w:sz w:val="24"/>
          <w:szCs w:val="24"/>
          <w:highlight w:val="yellow"/>
          <w:lang w:val="en-US"/>
        </w:rPr>
        <w:t xml:space="preserve">. </w:t>
      </w:r>
      <w:r w:rsidR="001F7154" w:rsidRPr="0090368D">
        <w:rPr>
          <w:rFonts w:ascii="Times New Roman" w:hAnsi="Times New Roman" w:cs="Times New Roman"/>
          <w:color w:val="000000" w:themeColor="text1"/>
          <w:sz w:val="24"/>
          <w:szCs w:val="24"/>
          <w:highlight w:val="yellow"/>
          <w:lang w:val="en-US"/>
        </w:rPr>
        <w:t>In both varieties</w:t>
      </w:r>
      <w:r w:rsidR="0090368D" w:rsidRPr="0090368D">
        <w:rPr>
          <w:rFonts w:ascii="Times New Roman" w:hAnsi="Times New Roman" w:cs="Times New Roman"/>
          <w:color w:val="000000" w:themeColor="text1"/>
          <w:sz w:val="24"/>
          <w:szCs w:val="24"/>
          <w:highlight w:val="yellow"/>
          <w:lang w:val="en-US"/>
        </w:rPr>
        <w:t>,</w:t>
      </w:r>
      <w:r w:rsidR="001F7154" w:rsidRPr="0090368D">
        <w:rPr>
          <w:rFonts w:ascii="Times New Roman" w:hAnsi="Times New Roman" w:cs="Times New Roman"/>
          <w:color w:val="000000" w:themeColor="text1"/>
          <w:sz w:val="24"/>
          <w:szCs w:val="24"/>
          <w:highlight w:val="yellow"/>
          <w:lang w:val="en-US"/>
        </w:rPr>
        <w:t xml:space="preserve"> it has been found that the </w:t>
      </w:r>
      <w:proofErr w:type="spellStart"/>
      <w:r w:rsidR="00D55271" w:rsidRPr="0090368D">
        <w:rPr>
          <w:rFonts w:ascii="Times New Roman" w:hAnsi="Times New Roman" w:cs="Times New Roman"/>
          <w:color w:val="000000" w:themeColor="text1"/>
          <w:sz w:val="24"/>
          <w:szCs w:val="24"/>
          <w:highlight w:val="yellow"/>
          <w:lang w:val="en-US"/>
        </w:rPr>
        <w:t>Arka</w:t>
      </w:r>
      <w:proofErr w:type="spellEnd"/>
      <w:r w:rsidR="00D55271" w:rsidRPr="0090368D">
        <w:rPr>
          <w:rFonts w:ascii="Times New Roman" w:hAnsi="Times New Roman" w:cs="Times New Roman"/>
          <w:color w:val="000000" w:themeColor="text1"/>
          <w:sz w:val="24"/>
          <w:szCs w:val="24"/>
          <w:highlight w:val="yellow"/>
          <w:lang w:val="en-US"/>
        </w:rPr>
        <w:t xml:space="preserve"> Priya</w:t>
      </w:r>
      <w:r w:rsidR="007D618D" w:rsidRPr="0090368D">
        <w:rPr>
          <w:rFonts w:ascii="Times New Roman" w:hAnsi="Times New Roman" w:cs="Times New Roman"/>
          <w:color w:val="000000" w:themeColor="text1"/>
          <w:sz w:val="24"/>
          <w:szCs w:val="24"/>
          <w:highlight w:val="yellow"/>
          <w:lang w:val="en-US"/>
        </w:rPr>
        <w:t xml:space="preserve"> has a </w:t>
      </w:r>
      <w:r w:rsidR="00E80807" w:rsidRPr="0090368D">
        <w:rPr>
          <w:rFonts w:ascii="Times New Roman" w:hAnsi="Times New Roman" w:cs="Times New Roman"/>
          <w:color w:val="000000" w:themeColor="text1"/>
          <w:sz w:val="24"/>
          <w:szCs w:val="24"/>
          <w:highlight w:val="yellow"/>
          <w:lang w:val="en-US"/>
        </w:rPr>
        <w:t xml:space="preserve">slightly </w:t>
      </w:r>
      <w:r w:rsidR="007D618D" w:rsidRPr="0090368D">
        <w:rPr>
          <w:rFonts w:ascii="Times New Roman" w:hAnsi="Times New Roman" w:cs="Times New Roman"/>
          <w:color w:val="000000" w:themeColor="text1"/>
          <w:sz w:val="24"/>
          <w:szCs w:val="24"/>
          <w:highlight w:val="yellow"/>
          <w:lang w:val="en-US"/>
        </w:rPr>
        <w:t xml:space="preserve">higher </w:t>
      </w:r>
      <w:r w:rsidR="0090368D" w:rsidRPr="0090368D">
        <w:rPr>
          <w:rFonts w:ascii="Times New Roman" w:hAnsi="Times New Roman" w:cs="Times New Roman"/>
          <w:color w:val="000000" w:themeColor="text1"/>
          <w:sz w:val="24"/>
          <w:szCs w:val="24"/>
          <w:highlight w:val="yellow"/>
          <w:lang w:val="en-US"/>
        </w:rPr>
        <w:t>benefit</w:t>
      </w:r>
      <w:r w:rsidR="0090368D">
        <w:rPr>
          <w:rFonts w:ascii="Times New Roman" w:hAnsi="Times New Roman" w:cs="Times New Roman"/>
          <w:color w:val="000000" w:themeColor="text1"/>
          <w:sz w:val="24"/>
          <w:szCs w:val="24"/>
          <w:lang w:val="en-US"/>
        </w:rPr>
        <w:t>-</w:t>
      </w:r>
      <w:r w:rsidR="007D618D" w:rsidRPr="00BB58EC">
        <w:rPr>
          <w:rFonts w:ascii="Times New Roman" w:hAnsi="Times New Roman" w:cs="Times New Roman"/>
          <w:color w:val="000000" w:themeColor="text1"/>
          <w:sz w:val="24"/>
          <w:szCs w:val="24"/>
          <w:lang w:val="en-US"/>
        </w:rPr>
        <w:t xml:space="preserve">cost ratio (Table </w:t>
      </w:r>
      <w:r w:rsidR="00556035">
        <w:rPr>
          <w:rFonts w:ascii="Times New Roman" w:hAnsi="Times New Roman" w:cs="Times New Roman"/>
          <w:color w:val="000000" w:themeColor="text1"/>
          <w:sz w:val="24"/>
          <w:szCs w:val="24"/>
          <w:lang w:val="en-US"/>
        </w:rPr>
        <w:t>2</w:t>
      </w:r>
      <w:r w:rsidR="007D618D" w:rsidRPr="00BB58EC">
        <w:rPr>
          <w:rFonts w:ascii="Times New Roman" w:hAnsi="Times New Roman" w:cs="Times New Roman"/>
          <w:color w:val="000000" w:themeColor="text1"/>
          <w:sz w:val="24"/>
          <w:szCs w:val="24"/>
          <w:lang w:val="en-US"/>
        </w:rPr>
        <w:t xml:space="preserve">). The total cost of cultivation for Arka Priya was Rs. </w:t>
      </w:r>
      <w:r w:rsidR="00D55271" w:rsidRPr="00BB58EC">
        <w:rPr>
          <w:rFonts w:ascii="Times New Roman" w:hAnsi="Times New Roman" w:cs="Times New Roman"/>
          <w:color w:val="000000" w:themeColor="text1"/>
          <w:sz w:val="24"/>
          <w:szCs w:val="24"/>
          <w:lang w:val="en-US"/>
        </w:rPr>
        <w:t>79948</w:t>
      </w:r>
      <w:r w:rsidR="007D618D" w:rsidRPr="00BB58EC">
        <w:rPr>
          <w:rFonts w:ascii="Times New Roman" w:hAnsi="Times New Roman" w:cs="Times New Roman"/>
          <w:color w:val="000000" w:themeColor="text1"/>
          <w:sz w:val="24"/>
          <w:szCs w:val="24"/>
          <w:lang w:val="en-US"/>
        </w:rPr>
        <w:t>/-</w:t>
      </w:r>
      <w:r w:rsidR="0090368D">
        <w:rPr>
          <w:rFonts w:ascii="Times New Roman" w:hAnsi="Times New Roman" w:cs="Times New Roman"/>
          <w:color w:val="000000" w:themeColor="text1"/>
          <w:sz w:val="24"/>
          <w:szCs w:val="24"/>
          <w:lang w:val="en-US"/>
        </w:rPr>
        <w:t>,</w:t>
      </w:r>
      <w:r w:rsidR="007D618D" w:rsidRPr="00BB58EC">
        <w:rPr>
          <w:rFonts w:ascii="Times New Roman" w:hAnsi="Times New Roman" w:cs="Times New Roman"/>
          <w:color w:val="000000" w:themeColor="text1"/>
          <w:sz w:val="24"/>
          <w:szCs w:val="24"/>
          <w:lang w:val="en-US"/>
        </w:rPr>
        <w:t xml:space="preserve"> whereas, in case of </w:t>
      </w:r>
      <w:r w:rsidR="00D55271" w:rsidRPr="00BB58EC">
        <w:rPr>
          <w:rFonts w:ascii="Times New Roman" w:hAnsi="Times New Roman" w:cs="Times New Roman"/>
          <w:color w:val="000000" w:themeColor="text1"/>
          <w:sz w:val="24"/>
          <w:szCs w:val="24"/>
          <w:lang w:val="en-US"/>
        </w:rPr>
        <w:t>Kashi Nandan</w:t>
      </w:r>
      <w:r w:rsidR="007D618D" w:rsidRPr="00BB58EC">
        <w:rPr>
          <w:rFonts w:ascii="Times New Roman" w:hAnsi="Times New Roman" w:cs="Times New Roman"/>
          <w:color w:val="000000" w:themeColor="text1"/>
          <w:sz w:val="24"/>
          <w:szCs w:val="24"/>
          <w:lang w:val="en-US"/>
        </w:rPr>
        <w:t xml:space="preserve"> it was Rs.</w:t>
      </w:r>
      <w:r w:rsidR="00D55271" w:rsidRPr="00BB58EC">
        <w:rPr>
          <w:rFonts w:ascii="Times New Roman" w:hAnsi="Times New Roman" w:cs="Times New Roman"/>
          <w:color w:val="000000" w:themeColor="text1"/>
          <w:sz w:val="24"/>
          <w:szCs w:val="24"/>
          <w:lang w:val="en-US"/>
        </w:rPr>
        <w:t>79942</w:t>
      </w:r>
      <w:r w:rsidR="007D618D" w:rsidRPr="00BB58EC">
        <w:rPr>
          <w:rFonts w:ascii="Times New Roman" w:hAnsi="Times New Roman" w:cs="Times New Roman"/>
          <w:color w:val="000000" w:themeColor="text1"/>
          <w:sz w:val="24"/>
          <w:szCs w:val="24"/>
          <w:lang w:val="en-US"/>
        </w:rPr>
        <w:t xml:space="preserve">/-. </w:t>
      </w:r>
      <w:r w:rsidR="006548B4" w:rsidRPr="00BB58EC">
        <w:rPr>
          <w:rFonts w:ascii="Times New Roman" w:hAnsi="Times New Roman" w:cs="Times New Roman"/>
          <w:color w:val="000000" w:themeColor="text1"/>
          <w:sz w:val="24"/>
          <w:szCs w:val="24"/>
          <w:lang w:val="en-US"/>
        </w:rPr>
        <w:t xml:space="preserve">Since the </w:t>
      </w:r>
      <w:proofErr w:type="spellStart"/>
      <w:r w:rsidR="00D55271" w:rsidRPr="00BB58EC">
        <w:rPr>
          <w:rFonts w:ascii="Times New Roman" w:hAnsi="Times New Roman" w:cs="Times New Roman"/>
          <w:color w:val="000000" w:themeColor="text1"/>
          <w:sz w:val="24"/>
          <w:szCs w:val="24"/>
          <w:lang w:val="en-US"/>
        </w:rPr>
        <w:t>Arka</w:t>
      </w:r>
      <w:proofErr w:type="spellEnd"/>
      <w:r w:rsidR="00D55271" w:rsidRPr="00BB58EC">
        <w:rPr>
          <w:rFonts w:ascii="Times New Roman" w:hAnsi="Times New Roman" w:cs="Times New Roman"/>
          <w:color w:val="000000" w:themeColor="text1"/>
          <w:sz w:val="24"/>
          <w:szCs w:val="24"/>
          <w:lang w:val="en-US"/>
        </w:rPr>
        <w:t xml:space="preserve"> Priya </w:t>
      </w:r>
      <w:r w:rsidR="006548B4" w:rsidRPr="0090368D">
        <w:rPr>
          <w:rFonts w:ascii="Times New Roman" w:hAnsi="Times New Roman" w:cs="Times New Roman"/>
          <w:color w:val="000000" w:themeColor="text1"/>
          <w:sz w:val="24"/>
          <w:szCs w:val="24"/>
          <w:highlight w:val="yellow"/>
          <w:lang w:val="en-US"/>
        </w:rPr>
        <w:t xml:space="preserve">has </w:t>
      </w:r>
      <w:r w:rsidR="0090368D" w:rsidRPr="0090368D">
        <w:rPr>
          <w:rFonts w:ascii="Times New Roman" w:hAnsi="Times New Roman" w:cs="Times New Roman"/>
          <w:color w:val="000000" w:themeColor="text1"/>
          <w:sz w:val="24"/>
          <w:szCs w:val="24"/>
          <w:highlight w:val="yellow"/>
          <w:lang w:val="en-US"/>
        </w:rPr>
        <w:t xml:space="preserve">a </w:t>
      </w:r>
      <w:r w:rsidR="006548B4" w:rsidRPr="0090368D">
        <w:rPr>
          <w:rFonts w:ascii="Times New Roman" w:hAnsi="Times New Roman" w:cs="Times New Roman"/>
          <w:color w:val="000000" w:themeColor="text1"/>
          <w:sz w:val="24"/>
          <w:szCs w:val="24"/>
          <w:highlight w:val="yellow"/>
          <w:lang w:val="en-US"/>
        </w:rPr>
        <w:t>higher yield</w:t>
      </w:r>
      <w:r w:rsidR="006548B4" w:rsidRPr="00BB58EC">
        <w:rPr>
          <w:rFonts w:ascii="Times New Roman" w:hAnsi="Times New Roman" w:cs="Times New Roman"/>
          <w:color w:val="000000" w:themeColor="text1"/>
          <w:sz w:val="24"/>
          <w:szCs w:val="24"/>
          <w:lang w:val="en-US"/>
        </w:rPr>
        <w:t>, the gross return was Rs.</w:t>
      </w:r>
      <w:r w:rsidR="00D55271" w:rsidRPr="00BB58EC">
        <w:rPr>
          <w:rFonts w:ascii="Times New Roman" w:hAnsi="Times New Roman" w:cs="Times New Roman"/>
          <w:color w:val="000000" w:themeColor="text1"/>
          <w:sz w:val="24"/>
          <w:szCs w:val="24"/>
          <w:lang w:val="en-US"/>
        </w:rPr>
        <w:t xml:space="preserve"> 133</w:t>
      </w:r>
      <w:r w:rsidR="00DF7B83" w:rsidRPr="00BB58EC">
        <w:rPr>
          <w:rFonts w:ascii="Times New Roman" w:hAnsi="Times New Roman" w:cs="Times New Roman"/>
          <w:color w:val="000000" w:themeColor="text1"/>
          <w:sz w:val="24"/>
          <w:szCs w:val="24"/>
          <w:lang w:val="en-US"/>
        </w:rPr>
        <w:t>980</w:t>
      </w:r>
      <w:r w:rsidR="00CE3766">
        <w:rPr>
          <w:rFonts w:ascii="Times New Roman" w:hAnsi="Times New Roman" w:cs="Times New Roman"/>
          <w:color w:val="000000" w:themeColor="text1"/>
          <w:sz w:val="24"/>
          <w:szCs w:val="24"/>
          <w:lang w:val="en-US"/>
        </w:rPr>
        <w:t xml:space="preserve">/- </w:t>
      </w:r>
      <w:r w:rsidR="006548B4" w:rsidRPr="00BB58EC">
        <w:rPr>
          <w:rFonts w:ascii="Times New Roman" w:hAnsi="Times New Roman" w:cs="Times New Roman"/>
          <w:color w:val="000000" w:themeColor="text1"/>
          <w:sz w:val="24"/>
          <w:szCs w:val="24"/>
          <w:lang w:val="en-US"/>
        </w:rPr>
        <w:t>with a B</w:t>
      </w:r>
      <w:r w:rsidR="00E12145" w:rsidRPr="00BB58EC">
        <w:rPr>
          <w:rFonts w:ascii="Times New Roman" w:hAnsi="Times New Roman" w:cs="Times New Roman"/>
          <w:color w:val="000000" w:themeColor="text1"/>
          <w:sz w:val="24"/>
          <w:szCs w:val="24"/>
          <w:lang w:val="en-US"/>
        </w:rPr>
        <w:t>: C</w:t>
      </w:r>
      <w:r w:rsidR="006548B4" w:rsidRPr="00BB58EC">
        <w:rPr>
          <w:rFonts w:ascii="Times New Roman" w:hAnsi="Times New Roman" w:cs="Times New Roman"/>
          <w:color w:val="000000" w:themeColor="text1"/>
          <w:sz w:val="24"/>
          <w:szCs w:val="24"/>
          <w:lang w:val="en-US"/>
        </w:rPr>
        <w:t xml:space="preserve"> ratio of </w:t>
      </w:r>
      <w:r w:rsidR="00DF7B83" w:rsidRPr="00BB58EC">
        <w:rPr>
          <w:rFonts w:ascii="Times New Roman" w:hAnsi="Times New Roman" w:cs="Times New Roman"/>
          <w:color w:val="000000" w:themeColor="text1"/>
          <w:sz w:val="24"/>
          <w:szCs w:val="24"/>
          <w:lang w:val="en-US"/>
        </w:rPr>
        <w:t>1.</w:t>
      </w:r>
      <w:r w:rsidR="00DF7B83" w:rsidRPr="0090368D">
        <w:rPr>
          <w:rFonts w:ascii="Times New Roman" w:hAnsi="Times New Roman" w:cs="Times New Roman"/>
          <w:color w:val="000000" w:themeColor="text1"/>
          <w:sz w:val="24"/>
          <w:szCs w:val="24"/>
          <w:highlight w:val="yellow"/>
          <w:lang w:val="en-US"/>
        </w:rPr>
        <w:t>68</w:t>
      </w:r>
      <w:r w:rsidR="006C4D71" w:rsidRPr="0090368D">
        <w:rPr>
          <w:rFonts w:ascii="Times New Roman" w:hAnsi="Times New Roman" w:cs="Times New Roman"/>
          <w:color w:val="000000" w:themeColor="text1"/>
          <w:sz w:val="24"/>
          <w:szCs w:val="24"/>
          <w:highlight w:val="yellow"/>
          <w:lang w:val="en-US"/>
        </w:rPr>
        <w:t xml:space="preserve"> b</w:t>
      </w:r>
      <w:r w:rsidR="006548B4" w:rsidRPr="0090368D">
        <w:rPr>
          <w:rFonts w:ascii="Times New Roman" w:hAnsi="Times New Roman" w:cs="Times New Roman"/>
          <w:color w:val="000000" w:themeColor="text1"/>
          <w:sz w:val="24"/>
          <w:szCs w:val="24"/>
          <w:highlight w:val="yellow"/>
          <w:lang w:val="en-US"/>
        </w:rPr>
        <w:t xml:space="preserve">ut, in </w:t>
      </w:r>
      <w:r w:rsidR="0090368D" w:rsidRPr="0090368D">
        <w:rPr>
          <w:rFonts w:ascii="Times New Roman" w:hAnsi="Times New Roman" w:cs="Times New Roman"/>
          <w:color w:val="000000" w:themeColor="text1"/>
          <w:sz w:val="24"/>
          <w:szCs w:val="24"/>
          <w:highlight w:val="yellow"/>
          <w:lang w:val="en-US"/>
        </w:rPr>
        <w:t xml:space="preserve">the </w:t>
      </w:r>
      <w:r w:rsidR="006548B4" w:rsidRPr="0090368D">
        <w:rPr>
          <w:rFonts w:ascii="Times New Roman" w:hAnsi="Times New Roman" w:cs="Times New Roman"/>
          <w:color w:val="000000" w:themeColor="text1"/>
          <w:sz w:val="24"/>
          <w:szCs w:val="24"/>
          <w:highlight w:val="yellow"/>
          <w:lang w:val="en-US"/>
        </w:rPr>
        <w:t xml:space="preserve">case of </w:t>
      </w:r>
      <w:r w:rsidR="006C4D71" w:rsidRPr="0090368D">
        <w:rPr>
          <w:rFonts w:ascii="Times New Roman" w:hAnsi="Times New Roman" w:cs="Times New Roman"/>
          <w:color w:val="000000" w:themeColor="text1"/>
          <w:sz w:val="24"/>
          <w:szCs w:val="24"/>
          <w:highlight w:val="yellow"/>
          <w:lang w:val="en-US"/>
        </w:rPr>
        <w:t xml:space="preserve">Kashi </w:t>
      </w:r>
      <w:proofErr w:type="spellStart"/>
      <w:r w:rsidR="006C4D71">
        <w:rPr>
          <w:rFonts w:ascii="Times New Roman" w:hAnsi="Times New Roman" w:cs="Times New Roman"/>
          <w:color w:val="000000" w:themeColor="text1"/>
          <w:sz w:val="24"/>
          <w:szCs w:val="24"/>
          <w:lang w:val="en-US"/>
        </w:rPr>
        <w:t>Nandhini</w:t>
      </w:r>
      <w:proofErr w:type="spellEnd"/>
      <w:r w:rsidR="006C4D71">
        <w:rPr>
          <w:rFonts w:ascii="Times New Roman" w:hAnsi="Times New Roman" w:cs="Times New Roman"/>
          <w:color w:val="000000" w:themeColor="text1"/>
          <w:sz w:val="24"/>
          <w:szCs w:val="24"/>
          <w:lang w:val="en-US"/>
        </w:rPr>
        <w:t xml:space="preserve"> was</w:t>
      </w:r>
      <w:r w:rsidR="006548B4" w:rsidRPr="00BB58EC">
        <w:rPr>
          <w:rFonts w:ascii="Times New Roman" w:hAnsi="Times New Roman" w:cs="Times New Roman"/>
          <w:color w:val="000000" w:themeColor="text1"/>
          <w:sz w:val="24"/>
          <w:szCs w:val="24"/>
          <w:lang w:val="en-US"/>
        </w:rPr>
        <w:t xml:space="preserve"> only </w:t>
      </w:r>
      <w:r w:rsidR="00DF7B83" w:rsidRPr="00BB58EC">
        <w:rPr>
          <w:rFonts w:ascii="Times New Roman" w:hAnsi="Times New Roman" w:cs="Times New Roman"/>
          <w:color w:val="000000" w:themeColor="text1"/>
          <w:sz w:val="24"/>
          <w:szCs w:val="24"/>
          <w:lang w:val="en-US"/>
        </w:rPr>
        <w:t>1.61</w:t>
      </w:r>
      <w:r w:rsidR="006548B4" w:rsidRPr="00BB58EC">
        <w:rPr>
          <w:rFonts w:ascii="Times New Roman" w:hAnsi="Times New Roman" w:cs="Times New Roman"/>
          <w:color w:val="000000" w:themeColor="text1"/>
          <w:sz w:val="24"/>
          <w:szCs w:val="24"/>
          <w:lang w:val="en-US"/>
        </w:rPr>
        <w:t>.</w:t>
      </w:r>
      <w:r w:rsidR="00DD04D8">
        <w:rPr>
          <w:rFonts w:ascii="Times New Roman" w:hAnsi="Times New Roman" w:cs="Times New Roman"/>
          <w:color w:val="000000" w:themeColor="text1"/>
          <w:sz w:val="24"/>
          <w:szCs w:val="24"/>
          <w:lang w:val="en-US"/>
        </w:rPr>
        <w:t xml:space="preserve"> </w:t>
      </w:r>
      <w:r w:rsidR="00DD04D8" w:rsidRPr="009001BD">
        <w:rPr>
          <w:rFonts w:ascii="Times New Roman" w:hAnsi="Times New Roman" w:cs="Times New Roman"/>
          <w:sz w:val="24"/>
          <w:szCs w:val="24"/>
          <w:lang w:val="en-US"/>
        </w:rPr>
        <w:t>Similarly</w:t>
      </w:r>
      <w:r w:rsidR="0090368D">
        <w:rPr>
          <w:rFonts w:ascii="Times New Roman" w:hAnsi="Times New Roman" w:cs="Times New Roman"/>
          <w:sz w:val="24"/>
          <w:szCs w:val="24"/>
          <w:lang w:val="en-US"/>
        </w:rPr>
        <w:t>,</w:t>
      </w:r>
      <w:r w:rsidR="00DD04D8" w:rsidRPr="009001BD">
        <w:rPr>
          <w:rFonts w:ascii="Times New Roman" w:hAnsi="Times New Roman" w:cs="Times New Roman"/>
          <w:sz w:val="24"/>
          <w:szCs w:val="24"/>
          <w:lang w:val="en-US"/>
        </w:rPr>
        <w:t xml:space="preserve"> </w:t>
      </w:r>
      <w:r w:rsidR="006C4D71" w:rsidRPr="009001BD">
        <w:rPr>
          <w:rFonts w:ascii="Times New Roman" w:hAnsi="Times New Roman" w:cs="Times New Roman"/>
          <w:sz w:val="24"/>
          <w:szCs w:val="24"/>
          <w:lang w:val="en-US"/>
        </w:rPr>
        <w:t>compared to other varieties</w:t>
      </w:r>
      <w:r w:rsidR="00DD04D8" w:rsidRPr="009001BD">
        <w:rPr>
          <w:rFonts w:ascii="Times New Roman" w:hAnsi="Times New Roman" w:cs="Times New Roman"/>
          <w:sz w:val="24"/>
          <w:szCs w:val="24"/>
          <w:lang w:val="en-US"/>
        </w:rPr>
        <w:t xml:space="preserve"> Arka </w:t>
      </w:r>
      <w:r w:rsidR="00DD04D8" w:rsidRPr="009001BD">
        <w:rPr>
          <w:rFonts w:ascii="Times New Roman" w:hAnsi="Times New Roman" w:cs="Times New Roman"/>
          <w:sz w:val="24"/>
          <w:szCs w:val="24"/>
          <w:shd w:val="clear" w:color="auto" w:fill="FFFFFF"/>
        </w:rPr>
        <w:t xml:space="preserve">Ajit and </w:t>
      </w:r>
      <w:r w:rsidR="00DD04D8" w:rsidRPr="009001BD">
        <w:rPr>
          <w:rFonts w:ascii="Times New Roman" w:hAnsi="Times New Roman" w:cs="Times New Roman"/>
          <w:sz w:val="24"/>
          <w:szCs w:val="24"/>
          <w:lang w:val="en-US"/>
        </w:rPr>
        <w:t xml:space="preserve">Arka Chaitra are </w:t>
      </w:r>
      <w:r w:rsidR="006C4D71" w:rsidRPr="009001BD">
        <w:rPr>
          <w:rFonts w:ascii="Times New Roman" w:hAnsi="Times New Roman" w:cs="Times New Roman"/>
          <w:sz w:val="24"/>
          <w:szCs w:val="24"/>
          <w:lang w:val="en-US"/>
        </w:rPr>
        <w:t xml:space="preserve">has less B.C Ratio </w:t>
      </w:r>
      <w:r w:rsidR="00CE3766" w:rsidRPr="009001BD">
        <w:rPr>
          <w:rFonts w:ascii="Times New Roman" w:hAnsi="Times New Roman" w:cs="Times New Roman"/>
          <w:sz w:val="24"/>
          <w:szCs w:val="24"/>
          <w:lang w:val="en-US"/>
        </w:rPr>
        <w:t>1.39</w:t>
      </w:r>
      <w:r w:rsidR="00CE3766">
        <w:rPr>
          <w:rFonts w:ascii="Times New Roman" w:hAnsi="Times New Roman" w:cs="Times New Roman"/>
          <w:sz w:val="24"/>
          <w:szCs w:val="24"/>
          <w:lang w:val="en-US"/>
        </w:rPr>
        <w:t xml:space="preserve"> and</w:t>
      </w:r>
      <w:r w:rsidR="006C4D71" w:rsidRPr="009001BD">
        <w:rPr>
          <w:rFonts w:ascii="Times New Roman" w:hAnsi="Times New Roman" w:cs="Times New Roman"/>
          <w:sz w:val="24"/>
          <w:szCs w:val="24"/>
          <w:lang w:val="en-US"/>
        </w:rPr>
        <w:t xml:space="preserve"> 1.44</w:t>
      </w:r>
      <w:r w:rsidR="0090368D">
        <w:rPr>
          <w:rFonts w:ascii="Times New Roman" w:hAnsi="Times New Roman" w:cs="Times New Roman"/>
          <w:sz w:val="24"/>
          <w:szCs w:val="24"/>
          <w:lang w:val="en-US"/>
        </w:rPr>
        <w:t>,</w:t>
      </w:r>
      <w:r w:rsidR="00EF6BEC" w:rsidRPr="009001BD">
        <w:rPr>
          <w:rFonts w:ascii="Times New Roman" w:hAnsi="Times New Roman" w:cs="Times New Roman"/>
          <w:sz w:val="24"/>
          <w:szCs w:val="24"/>
          <w:lang w:val="en-US"/>
        </w:rPr>
        <w:t xml:space="preserve"> respectively.</w:t>
      </w:r>
    </w:p>
    <w:tbl>
      <w:tblPr>
        <w:tblStyle w:val="TableGrid"/>
        <w:tblW w:w="0" w:type="auto"/>
        <w:tblInd w:w="817" w:type="dxa"/>
        <w:tblLook w:val="04A0" w:firstRow="1" w:lastRow="0" w:firstColumn="1" w:lastColumn="0" w:noHBand="0" w:noVBand="1"/>
      </w:tblPr>
      <w:tblGrid>
        <w:gridCol w:w="1843"/>
        <w:gridCol w:w="1227"/>
        <w:gridCol w:w="1324"/>
        <w:gridCol w:w="1418"/>
        <w:gridCol w:w="1276"/>
      </w:tblGrid>
      <w:tr w:rsidR="00BB58EC" w:rsidRPr="00BB58EC" w14:paraId="1BCC10E9" w14:textId="77777777" w:rsidTr="00DF337E">
        <w:tc>
          <w:tcPr>
            <w:tcW w:w="1843" w:type="dxa"/>
          </w:tcPr>
          <w:p w14:paraId="759AFB3F" w14:textId="4589C317" w:rsidR="00C72E62" w:rsidRPr="00BB58EC" w:rsidRDefault="00C72E62" w:rsidP="00320CF6">
            <w:pPr>
              <w:pStyle w:val="Default"/>
              <w:jc w:val="center"/>
              <w:rPr>
                <w:rFonts w:ascii="Times New Roman" w:hAnsi="Times New Roman" w:cs="Times New Roman"/>
                <w:b/>
                <w:bCs/>
                <w:color w:val="000000" w:themeColor="text1"/>
              </w:rPr>
            </w:pPr>
            <w:r w:rsidRPr="00BB58EC">
              <w:rPr>
                <w:rFonts w:ascii="Times New Roman" w:hAnsi="Times New Roman" w:cs="Times New Roman"/>
                <w:b/>
                <w:bCs/>
                <w:color w:val="000000" w:themeColor="text1"/>
              </w:rPr>
              <w:lastRenderedPageBreak/>
              <w:t xml:space="preserve">Method of practices </w:t>
            </w:r>
          </w:p>
        </w:tc>
        <w:tc>
          <w:tcPr>
            <w:tcW w:w="1227" w:type="dxa"/>
          </w:tcPr>
          <w:p w14:paraId="55A599DE" w14:textId="783D0E67" w:rsidR="00C72E62" w:rsidRPr="00BB58EC" w:rsidRDefault="00C72E62" w:rsidP="00320CF6">
            <w:pPr>
              <w:spacing w:line="360" w:lineRule="auto"/>
              <w:jc w:val="center"/>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Gross cost (Rs.)</w:t>
            </w:r>
          </w:p>
        </w:tc>
        <w:tc>
          <w:tcPr>
            <w:tcW w:w="1324" w:type="dxa"/>
          </w:tcPr>
          <w:p w14:paraId="7F64E501" w14:textId="4F81E7C1" w:rsidR="00C72E62" w:rsidRPr="00BB58EC" w:rsidRDefault="00C72E62" w:rsidP="00320CF6">
            <w:pPr>
              <w:spacing w:line="360" w:lineRule="auto"/>
              <w:jc w:val="center"/>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Gross return (Rs.)</w:t>
            </w:r>
          </w:p>
        </w:tc>
        <w:tc>
          <w:tcPr>
            <w:tcW w:w="1418" w:type="dxa"/>
          </w:tcPr>
          <w:p w14:paraId="402F6EEC" w14:textId="4E1E835F" w:rsidR="00C72E62" w:rsidRPr="00BB58EC" w:rsidRDefault="00C72E62" w:rsidP="00320CF6">
            <w:pPr>
              <w:spacing w:line="360" w:lineRule="auto"/>
              <w:jc w:val="center"/>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Net return (Rs.)</w:t>
            </w:r>
          </w:p>
        </w:tc>
        <w:tc>
          <w:tcPr>
            <w:tcW w:w="1276" w:type="dxa"/>
          </w:tcPr>
          <w:p w14:paraId="76BF3CEE" w14:textId="034C656C" w:rsidR="00C72E62" w:rsidRPr="00BB58EC" w:rsidRDefault="00C72E62" w:rsidP="00320CF6">
            <w:pPr>
              <w:spacing w:line="360" w:lineRule="auto"/>
              <w:jc w:val="center"/>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B:C ratio</w:t>
            </w:r>
          </w:p>
        </w:tc>
      </w:tr>
      <w:tr w:rsidR="00BB58EC" w:rsidRPr="00BB58EC" w14:paraId="18DA6DD5" w14:textId="77777777" w:rsidTr="00DF337E">
        <w:tc>
          <w:tcPr>
            <w:tcW w:w="1843" w:type="dxa"/>
          </w:tcPr>
          <w:p w14:paraId="7EB1893E" w14:textId="77777777" w:rsidR="00C72E62" w:rsidRPr="00BB58EC" w:rsidRDefault="00C72E62" w:rsidP="00320CF6">
            <w:pPr>
              <w:spacing w:line="360" w:lineRule="auto"/>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Arka Priya</w:t>
            </w:r>
          </w:p>
        </w:tc>
        <w:tc>
          <w:tcPr>
            <w:tcW w:w="1227" w:type="dxa"/>
          </w:tcPr>
          <w:p w14:paraId="7BEAFE1D" w14:textId="7334CEE4" w:rsidR="00C72E62" w:rsidRPr="00BB58EC" w:rsidRDefault="00C72E62" w:rsidP="00320CF6">
            <w:pPr>
              <w:spacing w:line="360" w:lineRule="auto"/>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79948</w:t>
            </w:r>
          </w:p>
        </w:tc>
        <w:tc>
          <w:tcPr>
            <w:tcW w:w="1324" w:type="dxa"/>
          </w:tcPr>
          <w:p w14:paraId="0123A2A3" w14:textId="33F6E454" w:rsidR="00C72E62" w:rsidRPr="00BB58EC" w:rsidRDefault="00C72E62" w:rsidP="00320CF6">
            <w:pPr>
              <w:spacing w:line="360" w:lineRule="auto"/>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133980</w:t>
            </w:r>
          </w:p>
        </w:tc>
        <w:tc>
          <w:tcPr>
            <w:tcW w:w="1418" w:type="dxa"/>
          </w:tcPr>
          <w:p w14:paraId="4F2303AE" w14:textId="2801657B" w:rsidR="00C72E62" w:rsidRPr="00BB58EC" w:rsidRDefault="00C72E62" w:rsidP="00320CF6">
            <w:pPr>
              <w:spacing w:line="360" w:lineRule="auto"/>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54038</w:t>
            </w:r>
          </w:p>
        </w:tc>
        <w:tc>
          <w:tcPr>
            <w:tcW w:w="1276" w:type="dxa"/>
          </w:tcPr>
          <w:p w14:paraId="0D511A75" w14:textId="548BFB97" w:rsidR="00C72E62" w:rsidRPr="00BB58EC" w:rsidRDefault="00C72E62" w:rsidP="00320CF6">
            <w:pPr>
              <w:spacing w:line="360" w:lineRule="auto"/>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1.68</w:t>
            </w:r>
          </w:p>
        </w:tc>
      </w:tr>
      <w:tr w:rsidR="00BB58EC" w:rsidRPr="00BB58EC" w14:paraId="5B1C61D4" w14:textId="77777777" w:rsidTr="00DF337E">
        <w:tc>
          <w:tcPr>
            <w:tcW w:w="1843" w:type="dxa"/>
          </w:tcPr>
          <w:p w14:paraId="0EB4328A" w14:textId="77777777" w:rsidR="00C72E62" w:rsidRPr="00BB58EC" w:rsidRDefault="00C72E62" w:rsidP="00320CF6">
            <w:pPr>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Kashi Nandan</w:t>
            </w:r>
          </w:p>
        </w:tc>
        <w:tc>
          <w:tcPr>
            <w:tcW w:w="1227" w:type="dxa"/>
          </w:tcPr>
          <w:p w14:paraId="3203876A" w14:textId="40353850" w:rsidR="00C72E62" w:rsidRPr="00BB58EC" w:rsidRDefault="00C72E62" w:rsidP="00320CF6">
            <w:pPr>
              <w:spacing w:line="360" w:lineRule="auto"/>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79942</w:t>
            </w:r>
          </w:p>
        </w:tc>
        <w:tc>
          <w:tcPr>
            <w:tcW w:w="1324" w:type="dxa"/>
          </w:tcPr>
          <w:p w14:paraId="4C6EB896" w14:textId="499F7FBF" w:rsidR="00C72E62" w:rsidRPr="00BB58EC" w:rsidRDefault="00C72E62" w:rsidP="00320CF6">
            <w:pPr>
              <w:spacing w:line="360" w:lineRule="auto"/>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129140</w:t>
            </w:r>
          </w:p>
        </w:tc>
        <w:tc>
          <w:tcPr>
            <w:tcW w:w="1418" w:type="dxa"/>
          </w:tcPr>
          <w:p w14:paraId="4EAC2C7B" w14:textId="102FBB3D" w:rsidR="00C72E62" w:rsidRPr="00BB58EC" w:rsidRDefault="00C72E62" w:rsidP="00320CF6">
            <w:pPr>
              <w:spacing w:line="360" w:lineRule="auto"/>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49198</w:t>
            </w:r>
          </w:p>
        </w:tc>
        <w:tc>
          <w:tcPr>
            <w:tcW w:w="1276" w:type="dxa"/>
          </w:tcPr>
          <w:p w14:paraId="3E334A4B" w14:textId="79E7BF41" w:rsidR="00C72E62" w:rsidRPr="00BB58EC" w:rsidRDefault="00C72E62" w:rsidP="00320CF6">
            <w:pPr>
              <w:spacing w:line="360" w:lineRule="auto"/>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1.61</w:t>
            </w:r>
          </w:p>
        </w:tc>
      </w:tr>
      <w:tr w:rsidR="00BB58EC" w:rsidRPr="00BB58EC" w14:paraId="60328670" w14:textId="77777777" w:rsidTr="00DF337E">
        <w:tc>
          <w:tcPr>
            <w:tcW w:w="1843" w:type="dxa"/>
          </w:tcPr>
          <w:p w14:paraId="6AE1F195" w14:textId="77777777" w:rsidR="00C72E62" w:rsidRPr="00BB58EC" w:rsidRDefault="00C72E62" w:rsidP="00320CF6">
            <w:pPr>
              <w:spacing w:line="360" w:lineRule="auto"/>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 xml:space="preserve">Arka </w:t>
            </w:r>
            <w:r w:rsidRPr="00BB58EC">
              <w:rPr>
                <w:rFonts w:ascii="Times New Roman" w:hAnsi="Times New Roman" w:cs="Times New Roman"/>
                <w:color w:val="000000" w:themeColor="text1"/>
                <w:sz w:val="24"/>
                <w:szCs w:val="24"/>
                <w:shd w:val="clear" w:color="auto" w:fill="FFFFFF"/>
              </w:rPr>
              <w:t>Ajit</w:t>
            </w:r>
          </w:p>
        </w:tc>
        <w:tc>
          <w:tcPr>
            <w:tcW w:w="1227" w:type="dxa"/>
          </w:tcPr>
          <w:p w14:paraId="78FDCCB9" w14:textId="46D185C5" w:rsidR="00C72E62" w:rsidRPr="00BB58EC" w:rsidRDefault="00B978E7" w:rsidP="00320CF6">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82742</w:t>
            </w:r>
          </w:p>
        </w:tc>
        <w:tc>
          <w:tcPr>
            <w:tcW w:w="1324" w:type="dxa"/>
          </w:tcPr>
          <w:p w14:paraId="3BA3CF1E" w14:textId="256971A9" w:rsidR="00C72E62" w:rsidRPr="00BB58EC" w:rsidRDefault="00581CCA" w:rsidP="00320CF6">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114840</w:t>
            </w:r>
          </w:p>
        </w:tc>
        <w:tc>
          <w:tcPr>
            <w:tcW w:w="1418" w:type="dxa"/>
          </w:tcPr>
          <w:p w14:paraId="164D79C2" w14:textId="047F22A5" w:rsidR="00C72E62" w:rsidRPr="00BB58EC" w:rsidRDefault="00B978E7" w:rsidP="00320CF6">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32098</w:t>
            </w:r>
          </w:p>
        </w:tc>
        <w:tc>
          <w:tcPr>
            <w:tcW w:w="1276" w:type="dxa"/>
          </w:tcPr>
          <w:p w14:paraId="3544C25F" w14:textId="17B19029" w:rsidR="00C72E62" w:rsidRPr="00BB58EC" w:rsidRDefault="00B978E7" w:rsidP="00320CF6">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1.39</w:t>
            </w:r>
          </w:p>
        </w:tc>
      </w:tr>
      <w:tr w:rsidR="00BB58EC" w:rsidRPr="00BB58EC" w14:paraId="23645F66" w14:textId="77777777" w:rsidTr="00DF337E">
        <w:tc>
          <w:tcPr>
            <w:tcW w:w="1843" w:type="dxa"/>
          </w:tcPr>
          <w:p w14:paraId="0D5C656F" w14:textId="77777777" w:rsidR="00C72E62" w:rsidRPr="00BB58EC" w:rsidRDefault="00C72E62" w:rsidP="00320CF6">
            <w:pPr>
              <w:spacing w:line="360" w:lineRule="auto"/>
              <w:jc w:val="center"/>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lang w:val="en-US"/>
              </w:rPr>
              <w:t>Arka Chaitra</w:t>
            </w:r>
          </w:p>
        </w:tc>
        <w:tc>
          <w:tcPr>
            <w:tcW w:w="1227" w:type="dxa"/>
          </w:tcPr>
          <w:p w14:paraId="2CAC18A2" w14:textId="53762BB3" w:rsidR="00C72E62" w:rsidRPr="00BB58EC" w:rsidRDefault="00B978E7" w:rsidP="00320CF6">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84142</w:t>
            </w:r>
          </w:p>
        </w:tc>
        <w:tc>
          <w:tcPr>
            <w:tcW w:w="1324" w:type="dxa"/>
          </w:tcPr>
          <w:p w14:paraId="6139D95D" w14:textId="2B35526C" w:rsidR="00C72E62" w:rsidRPr="00BB58EC" w:rsidRDefault="00581CCA" w:rsidP="00320CF6">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120780</w:t>
            </w:r>
          </w:p>
        </w:tc>
        <w:tc>
          <w:tcPr>
            <w:tcW w:w="1418" w:type="dxa"/>
          </w:tcPr>
          <w:p w14:paraId="0354AED0" w14:textId="5BFF2116" w:rsidR="00C72E62" w:rsidRPr="00BB58EC" w:rsidRDefault="00B978E7" w:rsidP="00320CF6">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36638</w:t>
            </w:r>
          </w:p>
        </w:tc>
        <w:tc>
          <w:tcPr>
            <w:tcW w:w="1276" w:type="dxa"/>
          </w:tcPr>
          <w:p w14:paraId="62C315DC" w14:textId="3B294DB8" w:rsidR="00C72E62" w:rsidRPr="00BB58EC" w:rsidRDefault="00B978E7" w:rsidP="00320CF6">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1.44</w:t>
            </w:r>
          </w:p>
        </w:tc>
      </w:tr>
    </w:tbl>
    <w:p w14:paraId="6AC49B41" w14:textId="105251E9" w:rsidR="009F475C" w:rsidRPr="00D96598" w:rsidRDefault="00276276" w:rsidP="00D96598">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Table 2</w:t>
      </w:r>
      <w:r w:rsidR="00C72E62" w:rsidRPr="00BB58EC">
        <w:rPr>
          <w:rFonts w:ascii="Times New Roman" w:hAnsi="Times New Roman" w:cs="Times New Roman"/>
          <w:b/>
          <w:bCs/>
          <w:color w:val="000000" w:themeColor="text1"/>
          <w:sz w:val="24"/>
          <w:szCs w:val="24"/>
          <w:lang w:val="en-US"/>
        </w:rPr>
        <w:t xml:space="preserve">. </w:t>
      </w:r>
      <w:r w:rsidR="00C72E62" w:rsidRPr="00D96598">
        <w:rPr>
          <w:rFonts w:ascii="Times New Roman" w:hAnsi="Times New Roman" w:cs="Times New Roman"/>
          <w:color w:val="000000" w:themeColor="text1"/>
          <w:sz w:val="24"/>
          <w:szCs w:val="24"/>
          <w:lang w:val="en-US"/>
        </w:rPr>
        <w:t>Effect of the demonstration on gross cost (Rs</w:t>
      </w:r>
      <w:r w:rsidR="00DD6F1D" w:rsidRPr="00D96598">
        <w:rPr>
          <w:rFonts w:ascii="Times New Roman" w:hAnsi="Times New Roman" w:cs="Times New Roman"/>
          <w:color w:val="000000" w:themeColor="text1"/>
          <w:sz w:val="24"/>
          <w:szCs w:val="24"/>
          <w:lang w:val="en-US"/>
        </w:rPr>
        <w:t>. /</w:t>
      </w:r>
      <w:r w:rsidR="00C72E62" w:rsidRPr="00D96598">
        <w:rPr>
          <w:rFonts w:ascii="Times New Roman" w:hAnsi="Times New Roman" w:cs="Times New Roman"/>
          <w:color w:val="000000" w:themeColor="text1"/>
          <w:sz w:val="24"/>
          <w:szCs w:val="24"/>
          <w:lang w:val="en-US"/>
        </w:rPr>
        <w:t>ha), gross return (Rs.</w:t>
      </w:r>
      <w:r w:rsidR="00653B61" w:rsidRPr="00D96598">
        <w:rPr>
          <w:rFonts w:ascii="Times New Roman" w:hAnsi="Times New Roman" w:cs="Times New Roman"/>
          <w:color w:val="000000" w:themeColor="text1"/>
          <w:sz w:val="24"/>
          <w:szCs w:val="24"/>
          <w:lang w:val="en-US"/>
        </w:rPr>
        <w:t xml:space="preserve"> </w:t>
      </w:r>
      <w:r w:rsidR="00C72E62" w:rsidRPr="00D96598">
        <w:rPr>
          <w:rFonts w:ascii="Times New Roman" w:hAnsi="Times New Roman" w:cs="Times New Roman"/>
          <w:color w:val="000000" w:themeColor="text1"/>
          <w:sz w:val="24"/>
          <w:szCs w:val="24"/>
          <w:lang w:val="en-US"/>
        </w:rPr>
        <w:t>/ha), N</w:t>
      </w:r>
      <w:r w:rsidR="009C3F21" w:rsidRPr="00D96598">
        <w:rPr>
          <w:rFonts w:ascii="Times New Roman" w:hAnsi="Times New Roman" w:cs="Times New Roman"/>
          <w:color w:val="000000" w:themeColor="text1"/>
          <w:sz w:val="24"/>
          <w:szCs w:val="24"/>
          <w:lang w:val="en-US"/>
        </w:rPr>
        <w:t>et return (Rs</w:t>
      </w:r>
      <w:r w:rsidR="00DD6F1D" w:rsidRPr="00D96598">
        <w:rPr>
          <w:rFonts w:ascii="Times New Roman" w:hAnsi="Times New Roman" w:cs="Times New Roman"/>
          <w:color w:val="000000" w:themeColor="text1"/>
          <w:sz w:val="24"/>
          <w:szCs w:val="24"/>
          <w:lang w:val="en-US"/>
        </w:rPr>
        <w:t>. /</w:t>
      </w:r>
      <w:r w:rsidR="009C3F21" w:rsidRPr="00D96598">
        <w:rPr>
          <w:rFonts w:ascii="Times New Roman" w:hAnsi="Times New Roman" w:cs="Times New Roman"/>
          <w:color w:val="000000" w:themeColor="text1"/>
          <w:sz w:val="24"/>
          <w:szCs w:val="24"/>
          <w:lang w:val="en-US"/>
        </w:rPr>
        <w:t>ha) and B</w:t>
      </w:r>
      <w:r w:rsidR="00653B61" w:rsidRPr="00D96598">
        <w:rPr>
          <w:rFonts w:ascii="Times New Roman" w:hAnsi="Times New Roman" w:cs="Times New Roman"/>
          <w:color w:val="000000" w:themeColor="text1"/>
          <w:sz w:val="24"/>
          <w:szCs w:val="24"/>
          <w:lang w:val="en-US"/>
        </w:rPr>
        <w:t>: C</w:t>
      </w:r>
      <w:r w:rsidR="009C3F21" w:rsidRPr="00D96598">
        <w:rPr>
          <w:rFonts w:ascii="Times New Roman" w:hAnsi="Times New Roman" w:cs="Times New Roman"/>
          <w:color w:val="000000" w:themeColor="text1"/>
          <w:sz w:val="24"/>
          <w:szCs w:val="24"/>
          <w:lang w:val="en-US"/>
        </w:rPr>
        <w:t xml:space="preserve"> ratio.</w:t>
      </w:r>
    </w:p>
    <w:p w14:paraId="133340B7" w14:textId="25CA3ED1" w:rsidR="006548B4" w:rsidRPr="00542993" w:rsidRDefault="006548B4" w:rsidP="00542993">
      <w:pPr>
        <w:spacing w:line="360" w:lineRule="auto"/>
        <w:rPr>
          <w:rFonts w:ascii="Times New Roman" w:hAnsi="Times New Roman" w:cs="Times New Roman"/>
          <w:color w:val="000000" w:themeColor="text1"/>
          <w:sz w:val="24"/>
          <w:szCs w:val="24"/>
          <w:lang w:val="en-US"/>
        </w:rPr>
      </w:pPr>
      <w:r w:rsidRPr="00BB58EC">
        <w:rPr>
          <w:rFonts w:ascii="Times New Roman" w:hAnsi="Times New Roman" w:cs="Times New Roman"/>
          <w:b/>
          <w:bCs/>
          <w:color w:val="000000" w:themeColor="text1"/>
          <w:sz w:val="24"/>
          <w:szCs w:val="24"/>
          <w:lang w:val="en-US"/>
        </w:rPr>
        <w:t>CONCLUSION</w:t>
      </w:r>
    </w:p>
    <w:p w14:paraId="3F0BA825" w14:textId="4A73DB71" w:rsidR="00305A4F" w:rsidRDefault="00DF7B83" w:rsidP="0074650D">
      <w:pPr>
        <w:spacing w:after="0" w:line="360" w:lineRule="auto"/>
        <w:ind w:firstLine="720"/>
        <w:jc w:val="both"/>
        <w:rPr>
          <w:rFonts w:ascii="Times New Roman" w:hAnsi="Times New Roman" w:cs="Times New Roman"/>
          <w:sz w:val="24"/>
          <w:szCs w:val="24"/>
        </w:rPr>
      </w:pPr>
      <w:r w:rsidRPr="00BB58EC">
        <w:rPr>
          <w:rFonts w:ascii="Times New Roman" w:hAnsi="Times New Roman" w:cs="Times New Roman"/>
          <w:color w:val="000000" w:themeColor="text1"/>
          <w:sz w:val="24"/>
          <w:szCs w:val="24"/>
          <w:lang w:val="en-US"/>
        </w:rPr>
        <w:t xml:space="preserve">Garden peas can be cultivated in the </w:t>
      </w:r>
      <w:r w:rsidR="008C59F0" w:rsidRPr="00BB58EC">
        <w:rPr>
          <w:rFonts w:ascii="Times New Roman" w:hAnsi="Times New Roman" w:cs="Times New Roman"/>
          <w:color w:val="000000" w:themeColor="text1"/>
          <w:sz w:val="24"/>
          <w:szCs w:val="24"/>
          <w:lang w:val="en-US"/>
        </w:rPr>
        <w:t>seasons from August to December. S</w:t>
      </w:r>
      <w:r w:rsidR="00DD2510" w:rsidRPr="00BB58EC">
        <w:rPr>
          <w:rFonts w:ascii="Times New Roman" w:eastAsia="Times New Roman" w:hAnsi="Times New Roman" w:cs="Times New Roman"/>
          <w:color w:val="000000" w:themeColor="text1"/>
          <w:kern w:val="0"/>
          <w:sz w:val="24"/>
          <w:szCs w:val="24"/>
          <w:lang w:val="en-US" w:bidi="ml-IN"/>
          <w14:ligatures w14:val="none"/>
        </w:rPr>
        <w:t>ince the crop cannot withstand high temperatures, it should be harvested in the latter week of January. It is possible to harvest a standing crop at least three times.</w:t>
      </w:r>
      <w:r w:rsidR="00DE60E5" w:rsidRPr="00BB58EC">
        <w:rPr>
          <w:rFonts w:ascii="Times New Roman" w:hAnsi="Times New Roman" w:cs="Times New Roman"/>
          <w:color w:val="000000" w:themeColor="text1"/>
          <w:sz w:val="24"/>
          <w:szCs w:val="24"/>
          <w:lang w:val="en-US"/>
        </w:rPr>
        <w:t xml:space="preserve"> </w:t>
      </w:r>
      <w:r w:rsidR="00CD027F" w:rsidRPr="00BB58EC">
        <w:rPr>
          <w:rFonts w:ascii="Times New Roman" w:eastAsia="Times New Roman" w:hAnsi="Times New Roman" w:cs="Times New Roman"/>
          <w:color w:val="000000" w:themeColor="text1"/>
          <w:kern w:val="0"/>
          <w:sz w:val="24"/>
          <w:szCs w:val="24"/>
          <w:lang w:val="en-US" w:bidi="ml-IN"/>
          <w14:ligatures w14:val="none"/>
        </w:rPr>
        <w:t xml:space="preserve">When compared to </w:t>
      </w:r>
      <w:r w:rsidR="00AD5A31">
        <w:rPr>
          <w:rFonts w:ascii="Times New Roman" w:eastAsia="Times New Roman" w:hAnsi="Times New Roman" w:cs="Times New Roman"/>
          <w:color w:val="000000" w:themeColor="text1"/>
          <w:kern w:val="0"/>
          <w:sz w:val="24"/>
          <w:szCs w:val="24"/>
          <w:lang w:val="en-US" w:bidi="ml-IN"/>
          <w14:ligatures w14:val="none"/>
        </w:rPr>
        <w:t>Kashi Nandhini</w:t>
      </w:r>
      <w:r w:rsidR="00CD027F" w:rsidRPr="00BB58EC">
        <w:rPr>
          <w:rFonts w:ascii="Times New Roman" w:eastAsia="Times New Roman" w:hAnsi="Times New Roman" w:cs="Times New Roman"/>
          <w:color w:val="000000" w:themeColor="text1"/>
          <w:kern w:val="0"/>
          <w:sz w:val="24"/>
          <w:szCs w:val="24"/>
          <w:lang w:val="en-US" w:bidi="ml-IN"/>
          <w14:ligatures w14:val="none"/>
        </w:rPr>
        <w:t xml:space="preserve">, the variety Arka Priya performed better and had </w:t>
      </w:r>
      <w:r w:rsidR="008B58DE">
        <w:rPr>
          <w:rFonts w:ascii="Times New Roman" w:eastAsia="Times New Roman" w:hAnsi="Times New Roman" w:cs="Times New Roman"/>
          <w:color w:val="000000" w:themeColor="text1"/>
          <w:kern w:val="0"/>
          <w:sz w:val="24"/>
          <w:szCs w:val="24"/>
          <w:lang w:val="en-US" w:bidi="ml-IN"/>
          <w14:ligatures w14:val="none"/>
        </w:rPr>
        <w:t>a shorter</w:t>
      </w:r>
      <w:r w:rsidR="00CD027F" w:rsidRPr="00BB58EC">
        <w:rPr>
          <w:rFonts w:ascii="Times New Roman" w:eastAsia="Times New Roman" w:hAnsi="Times New Roman" w:cs="Times New Roman"/>
          <w:color w:val="000000" w:themeColor="text1"/>
          <w:kern w:val="0"/>
          <w:sz w:val="24"/>
          <w:szCs w:val="24"/>
          <w:lang w:val="en-US" w:bidi="ml-IN"/>
          <w14:ligatures w14:val="none"/>
        </w:rPr>
        <w:t xml:space="preserve"> crop duration. </w:t>
      </w:r>
      <w:r w:rsidRPr="00BB58EC">
        <w:rPr>
          <w:rFonts w:ascii="Times New Roman" w:hAnsi="Times New Roman" w:cs="Times New Roman"/>
          <w:color w:val="000000" w:themeColor="text1"/>
          <w:sz w:val="24"/>
          <w:szCs w:val="24"/>
          <w:lang w:val="en-US"/>
        </w:rPr>
        <w:t xml:space="preserve">Being </w:t>
      </w:r>
      <w:r w:rsidR="005B10FA" w:rsidRPr="00BB58EC">
        <w:rPr>
          <w:rFonts w:ascii="Times New Roman" w:hAnsi="Times New Roman" w:cs="Times New Roman"/>
          <w:color w:val="000000" w:themeColor="text1"/>
          <w:sz w:val="24"/>
          <w:szCs w:val="24"/>
          <w:lang w:val="en-US"/>
        </w:rPr>
        <w:t>a newly introduced crop,</w:t>
      </w:r>
      <w:r w:rsidRPr="00BB58EC">
        <w:rPr>
          <w:rFonts w:ascii="Times New Roman" w:hAnsi="Times New Roman" w:cs="Times New Roman"/>
          <w:color w:val="000000" w:themeColor="text1"/>
          <w:sz w:val="24"/>
          <w:szCs w:val="24"/>
          <w:lang w:val="en-US"/>
        </w:rPr>
        <w:t xml:space="preserve"> the incidence of </w:t>
      </w:r>
      <w:r w:rsidR="008B58DE">
        <w:rPr>
          <w:rFonts w:ascii="Times New Roman" w:hAnsi="Times New Roman" w:cs="Times New Roman"/>
          <w:color w:val="000000" w:themeColor="text1"/>
          <w:sz w:val="24"/>
          <w:szCs w:val="24"/>
          <w:lang w:val="en-US"/>
        </w:rPr>
        <w:t>pests</w:t>
      </w:r>
      <w:r w:rsidRPr="00BB58EC">
        <w:rPr>
          <w:rFonts w:ascii="Times New Roman" w:hAnsi="Times New Roman" w:cs="Times New Roman"/>
          <w:color w:val="000000" w:themeColor="text1"/>
          <w:sz w:val="24"/>
          <w:szCs w:val="24"/>
          <w:lang w:val="en-US"/>
        </w:rPr>
        <w:t xml:space="preserve"> and </w:t>
      </w:r>
      <w:r w:rsidR="008B58DE">
        <w:rPr>
          <w:rFonts w:ascii="Times New Roman" w:hAnsi="Times New Roman" w:cs="Times New Roman"/>
          <w:color w:val="000000" w:themeColor="text1"/>
          <w:sz w:val="24"/>
          <w:szCs w:val="24"/>
          <w:lang w:val="en-US"/>
        </w:rPr>
        <w:t>diseases was</w:t>
      </w:r>
      <w:r w:rsidRPr="00BB58EC">
        <w:rPr>
          <w:rFonts w:ascii="Times New Roman" w:hAnsi="Times New Roman" w:cs="Times New Roman"/>
          <w:color w:val="000000" w:themeColor="text1"/>
          <w:sz w:val="24"/>
          <w:szCs w:val="24"/>
          <w:lang w:val="en-US"/>
        </w:rPr>
        <w:t xml:space="preserve"> remarkably low. </w:t>
      </w:r>
      <w:r w:rsidR="00126AB6" w:rsidRPr="00126AB6">
        <w:rPr>
          <w:rFonts w:ascii="Times New Roman" w:hAnsi="Times New Roman" w:cs="Times New Roman"/>
          <w:sz w:val="24"/>
          <w:szCs w:val="24"/>
        </w:rPr>
        <w:t>The study concludes that the adoption of improved cultivation practices for garden pea significantly enhances farmers’ profitability by facilitating higher yields and increased economic returns.</w:t>
      </w:r>
    </w:p>
    <w:p w14:paraId="59B652F1" w14:textId="77777777" w:rsidR="000F085B" w:rsidRDefault="000F085B" w:rsidP="0074650D">
      <w:pPr>
        <w:spacing w:after="0" w:line="360" w:lineRule="auto"/>
        <w:ind w:firstLine="720"/>
        <w:jc w:val="both"/>
        <w:rPr>
          <w:rFonts w:ascii="Times New Roman" w:hAnsi="Times New Roman" w:cs="Times New Roman"/>
          <w:sz w:val="24"/>
          <w:szCs w:val="24"/>
        </w:rPr>
      </w:pPr>
    </w:p>
    <w:p w14:paraId="17998ADB" w14:textId="77777777" w:rsidR="00E656F8" w:rsidRPr="00005ED1" w:rsidRDefault="00E656F8" w:rsidP="00E656F8">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7870B4F8" w14:textId="77777777" w:rsidR="00E656F8" w:rsidRPr="00005ED1" w:rsidRDefault="00E656F8" w:rsidP="00E656F8">
      <w:pPr>
        <w:pStyle w:val="NoSpacing"/>
        <w:rPr>
          <w:rFonts w:ascii="Arial" w:hAnsi="Arial" w:cs="Arial"/>
          <w:highlight w:val="yellow"/>
        </w:rPr>
      </w:pPr>
    </w:p>
    <w:p w14:paraId="16DB7DE4" w14:textId="77777777" w:rsidR="00E656F8" w:rsidRPr="00005ED1" w:rsidRDefault="00E656F8" w:rsidP="00E656F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396CA242" w14:textId="77777777" w:rsidR="00E656F8" w:rsidRDefault="00E656F8" w:rsidP="0074650D">
      <w:pPr>
        <w:spacing w:after="0" w:line="360" w:lineRule="auto"/>
        <w:ind w:firstLine="720"/>
        <w:jc w:val="both"/>
        <w:rPr>
          <w:rFonts w:ascii="Times New Roman" w:hAnsi="Times New Roman" w:cs="Times New Roman"/>
          <w:color w:val="000000" w:themeColor="text1"/>
          <w:sz w:val="24"/>
          <w:szCs w:val="24"/>
          <w:lang w:val="en-US"/>
        </w:rPr>
      </w:pPr>
    </w:p>
    <w:p w14:paraId="678C75FC" w14:textId="77777777" w:rsidR="0026238F" w:rsidRPr="00BB58EC" w:rsidRDefault="0026238F" w:rsidP="00CD027F">
      <w:pPr>
        <w:spacing w:after="0" w:line="360" w:lineRule="auto"/>
        <w:ind w:firstLine="720"/>
        <w:jc w:val="both"/>
        <w:rPr>
          <w:rFonts w:ascii="Times New Roman" w:eastAsia="Times New Roman" w:hAnsi="Times New Roman" w:cs="Times New Roman"/>
          <w:color w:val="000000" w:themeColor="text1"/>
          <w:kern w:val="0"/>
          <w:sz w:val="24"/>
          <w:szCs w:val="24"/>
          <w:lang w:val="en-US" w:bidi="ml-IN"/>
          <w14:ligatures w14:val="none"/>
        </w:rPr>
      </w:pPr>
    </w:p>
    <w:p w14:paraId="54E5BFFD" w14:textId="4E9055EE" w:rsidR="00C84CD9" w:rsidRPr="00BB58EC" w:rsidRDefault="00C84CD9" w:rsidP="00B712B7">
      <w:pPr>
        <w:spacing w:line="360" w:lineRule="auto"/>
        <w:jc w:val="both"/>
        <w:rPr>
          <w:rFonts w:ascii="Times New Roman" w:hAnsi="Times New Roman" w:cs="Times New Roman"/>
          <w:b/>
          <w:bCs/>
          <w:color w:val="000000" w:themeColor="text1"/>
          <w:sz w:val="24"/>
          <w:szCs w:val="24"/>
          <w:lang w:val="en-US"/>
        </w:rPr>
      </w:pPr>
      <w:r w:rsidRPr="00BB58EC">
        <w:rPr>
          <w:rFonts w:ascii="Times New Roman" w:hAnsi="Times New Roman" w:cs="Times New Roman"/>
          <w:b/>
          <w:bCs/>
          <w:color w:val="000000" w:themeColor="text1"/>
          <w:sz w:val="24"/>
          <w:szCs w:val="24"/>
          <w:lang w:val="en-US"/>
        </w:rPr>
        <w:t>References</w:t>
      </w:r>
    </w:p>
    <w:p w14:paraId="665DFAEB" w14:textId="77777777" w:rsidR="009418CD" w:rsidRPr="00225FAC" w:rsidRDefault="009418CD" w:rsidP="000E3DF5">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shd w:val="clear" w:color="auto" w:fill="FFFFFF"/>
        </w:rPr>
        <w:t xml:space="preserve">Akin M, </w:t>
      </w:r>
      <w:proofErr w:type="spellStart"/>
      <w:r w:rsidRPr="00BB58EC">
        <w:rPr>
          <w:rFonts w:ascii="Times New Roman" w:hAnsi="Times New Roman" w:cs="Times New Roman"/>
          <w:color w:val="000000" w:themeColor="text1"/>
          <w:sz w:val="24"/>
          <w:szCs w:val="24"/>
          <w:shd w:val="clear" w:color="auto" w:fill="FFFFFF"/>
        </w:rPr>
        <w:t>Eyduran</w:t>
      </w:r>
      <w:proofErr w:type="spellEnd"/>
      <w:r w:rsidRPr="00BB58EC">
        <w:rPr>
          <w:rFonts w:ascii="Times New Roman" w:hAnsi="Times New Roman" w:cs="Times New Roman"/>
          <w:color w:val="000000" w:themeColor="text1"/>
          <w:sz w:val="24"/>
          <w:szCs w:val="24"/>
          <w:shd w:val="clear" w:color="auto" w:fill="FFFFFF"/>
        </w:rPr>
        <w:t xml:space="preserve"> S.P, </w:t>
      </w:r>
      <w:proofErr w:type="spellStart"/>
      <w:r w:rsidRPr="00BB58EC">
        <w:rPr>
          <w:rFonts w:ascii="Times New Roman" w:hAnsi="Times New Roman" w:cs="Times New Roman"/>
          <w:color w:val="000000" w:themeColor="text1"/>
          <w:sz w:val="24"/>
          <w:szCs w:val="24"/>
          <w:shd w:val="clear" w:color="auto" w:fill="FFFFFF"/>
        </w:rPr>
        <w:t>Milesevic</w:t>
      </w:r>
      <w:proofErr w:type="spellEnd"/>
      <w:r w:rsidRPr="00BB58EC">
        <w:rPr>
          <w:rFonts w:ascii="Times New Roman" w:hAnsi="Times New Roman" w:cs="Times New Roman"/>
          <w:color w:val="000000" w:themeColor="text1"/>
          <w:sz w:val="24"/>
          <w:szCs w:val="24"/>
          <w:shd w:val="clear" w:color="auto" w:fill="FFFFFF"/>
        </w:rPr>
        <w:t xml:space="preserve"> J, Pavlovic, S, Orahovac, A, Vasconcelos M.W, Knez M. 2025. Nutritional composition and health benefits of peas-a bibliometric research. Front Nutrition. 2025 May </w:t>
      </w:r>
      <w:proofErr w:type="gramStart"/>
      <w:r w:rsidRPr="00BB58EC">
        <w:rPr>
          <w:rFonts w:ascii="Times New Roman" w:hAnsi="Times New Roman" w:cs="Times New Roman"/>
          <w:color w:val="000000" w:themeColor="text1"/>
          <w:sz w:val="24"/>
          <w:szCs w:val="24"/>
          <w:shd w:val="clear" w:color="auto" w:fill="FFFFFF"/>
        </w:rPr>
        <w:t>14;12:1550142</w:t>
      </w:r>
      <w:proofErr w:type="gramEnd"/>
      <w:r w:rsidRPr="00BB58EC">
        <w:rPr>
          <w:rFonts w:ascii="Times New Roman" w:hAnsi="Times New Roman" w:cs="Times New Roman"/>
          <w:color w:val="000000" w:themeColor="text1"/>
          <w:sz w:val="24"/>
          <w:szCs w:val="24"/>
          <w:shd w:val="clear" w:color="auto" w:fill="FFFFFF"/>
        </w:rPr>
        <w:t xml:space="preserve">. </w:t>
      </w:r>
      <w:proofErr w:type="spellStart"/>
      <w:r w:rsidRPr="00BB58EC">
        <w:rPr>
          <w:rFonts w:ascii="Times New Roman" w:hAnsi="Times New Roman" w:cs="Times New Roman"/>
          <w:color w:val="000000" w:themeColor="text1"/>
          <w:sz w:val="24"/>
          <w:szCs w:val="24"/>
          <w:shd w:val="clear" w:color="auto" w:fill="FFFFFF"/>
        </w:rPr>
        <w:t>doi</w:t>
      </w:r>
      <w:proofErr w:type="spellEnd"/>
      <w:r w:rsidRPr="00BB58EC">
        <w:rPr>
          <w:rFonts w:ascii="Times New Roman" w:hAnsi="Times New Roman" w:cs="Times New Roman"/>
          <w:color w:val="000000" w:themeColor="text1"/>
          <w:sz w:val="24"/>
          <w:szCs w:val="24"/>
          <w:shd w:val="clear" w:color="auto" w:fill="FFFFFF"/>
        </w:rPr>
        <w:t xml:space="preserve">: 10.3389/fnut.2025.1550142. </w:t>
      </w:r>
    </w:p>
    <w:p w14:paraId="3E700155" w14:textId="77777777" w:rsidR="009418CD" w:rsidRPr="00BB58EC" w:rsidRDefault="009418CD" w:rsidP="000E3DF5">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rPr>
        <w:t xml:space="preserve">Anitha, P., &amp; </w:t>
      </w:r>
      <w:proofErr w:type="spellStart"/>
      <w:r w:rsidRPr="00BB58EC">
        <w:rPr>
          <w:rFonts w:ascii="Times New Roman" w:hAnsi="Times New Roman" w:cs="Times New Roman"/>
          <w:color w:val="000000" w:themeColor="text1"/>
          <w:sz w:val="24"/>
          <w:szCs w:val="24"/>
        </w:rPr>
        <w:t>Hanumantharaya</w:t>
      </w:r>
      <w:proofErr w:type="spellEnd"/>
      <w:r w:rsidRPr="00BB58EC">
        <w:rPr>
          <w:rFonts w:ascii="Times New Roman" w:hAnsi="Times New Roman" w:cs="Times New Roman"/>
          <w:color w:val="000000" w:themeColor="text1"/>
          <w:sz w:val="24"/>
          <w:szCs w:val="24"/>
        </w:rPr>
        <w:t>, B. G. 2022. Yield and Yield Attributes of Garden Pea (</w:t>
      </w:r>
      <w:r w:rsidRPr="00BB58EC">
        <w:rPr>
          <w:rFonts w:ascii="Times New Roman" w:hAnsi="Times New Roman" w:cs="Times New Roman"/>
          <w:i/>
          <w:iCs/>
          <w:color w:val="000000" w:themeColor="text1"/>
          <w:sz w:val="24"/>
          <w:szCs w:val="24"/>
        </w:rPr>
        <w:t>Pisum sativum</w:t>
      </w:r>
      <w:r w:rsidRPr="00BB58EC">
        <w:rPr>
          <w:rFonts w:ascii="Times New Roman" w:hAnsi="Times New Roman" w:cs="Times New Roman"/>
          <w:color w:val="000000" w:themeColor="text1"/>
          <w:sz w:val="24"/>
          <w:szCs w:val="24"/>
        </w:rPr>
        <w:t xml:space="preserve"> L.) varieties under Southern Region of Karnataka.</w:t>
      </w:r>
      <w:r w:rsidRPr="00BB58EC">
        <w:rPr>
          <w:color w:val="000000" w:themeColor="text1"/>
        </w:rPr>
        <w:t xml:space="preserve"> </w:t>
      </w:r>
      <w:r w:rsidRPr="00BB58EC">
        <w:rPr>
          <w:rFonts w:ascii="Times New Roman" w:hAnsi="Times New Roman" w:cs="Times New Roman"/>
          <w:color w:val="000000" w:themeColor="text1"/>
          <w:sz w:val="24"/>
          <w:szCs w:val="24"/>
        </w:rPr>
        <w:t>Biological Forum -An International Journal 14(2): 1514-1519.</w:t>
      </w:r>
    </w:p>
    <w:p w14:paraId="69EFEC4C" w14:textId="77777777" w:rsidR="009418CD" w:rsidRPr="00BB58EC" w:rsidRDefault="009418CD" w:rsidP="000E3DF5">
      <w:pPr>
        <w:pStyle w:val="ListParagraph"/>
        <w:numPr>
          <w:ilvl w:val="0"/>
          <w:numId w:val="3"/>
        </w:numPr>
        <w:spacing w:before="240" w:after="0" w:line="360" w:lineRule="auto"/>
        <w:jc w:val="both"/>
        <w:rPr>
          <w:rFonts w:ascii="Times New Roman" w:hAnsi="Times New Roman" w:cs="Times New Roman"/>
          <w:color w:val="000000" w:themeColor="text1"/>
          <w:sz w:val="24"/>
          <w:szCs w:val="24"/>
          <w:lang w:val="en-US"/>
        </w:rPr>
      </w:pPr>
      <w:r w:rsidRPr="00BB58EC">
        <w:rPr>
          <w:rFonts w:ascii="Times New Roman" w:hAnsi="Times New Roman" w:cs="Times New Roman"/>
          <w:color w:val="000000" w:themeColor="text1"/>
          <w:sz w:val="24"/>
          <w:szCs w:val="24"/>
        </w:rPr>
        <w:t>Bhushan, A., Singh, B., Singh, A.K., and Singh, A. 2013. Evaluation of garden pea genotypes for yield and screening against downy mildew incidence under mid hill conditions of Jammu region. International Journal of Production Research, 26 (2): 171-172.</w:t>
      </w:r>
    </w:p>
    <w:p w14:paraId="34491852" w14:textId="77777777" w:rsidR="009418CD" w:rsidRPr="00B125D9" w:rsidRDefault="009418CD" w:rsidP="0027518A">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proofErr w:type="spellStart"/>
      <w:proofErr w:type="gramStart"/>
      <w:r w:rsidRPr="0027518A">
        <w:rPr>
          <w:rFonts w:ascii="Times New Roman" w:hAnsi="Times New Roman" w:cs="Times New Roman"/>
          <w:sz w:val="24"/>
          <w:szCs w:val="24"/>
          <w:shd w:val="clear" w:color="auto" w:fill="FFFFFF"/>
        </w:rPr>
        <w:lastRenderedPageBreak/>
        <w:t>Bijalwan</w:t>
      </w:r>
      <w:proofErr w:type="spellEnd"/>
      <w:r>
        <w:rPr>
          <w:rFonts w:ascii="Times New Roman" w:hAnsi="Times New Roman" w:cs="Times New Roman"/>
          <w:sz w:val="24"/>
          <w:szCs w:val="24"/>
          <w:shd w:val="clear" w:color="auto" w:fill="FFFFFF"/>
        </w:rPr>
        <w:t xml:space="preserve"> </w:t>
      </w:r>
      <w:r w:rsidRPr="0027518A">
        <w:rPr>
          <w:rFonts w:ascii="Times New Roman" w:hAnsi="Times New Roman" w:cs="Times New Roman"/>
          <w:sz w:val="24"/>
          <w:szCs w:val="24"/>
          <w:shd w:val="clear" w:color="auto" w:fill="FFFFFF"/>
        </w:rPr>
        <w:t>,P</w:t>
      </w:r>
      <w:proofErr w:type="gramEnd"/>
      <w:r w:rsidRPr="0027518A">
        <w:rPr>
          <w:rFonts w:ascii="Times New Roman" w:hAnsi="Times New Roman" w:cs="Times New Roman"/>
          <w:sz w:val="24"/>
          <w:szCs w:val="24"/>
          <w:shd w:val="clear" w:color="auto" w:fill="FFFFFF"/>
        </w:rPr>
        <w:t xml:space="preserve">, </w:t>
      </w:r>
      <w:proofErr w:type="spellStart"/>
      <w:r w:rsidRPr="0027518A">
        <w:rPr>
          <w:rFonts w:ascii="Times New Roman" w:hAnsi="Times New Roman" w:cs="Times New Roman"/>
          <w:sz w:val="24"/>
          <w:szCs w:val="24"/>
          <w:shd w:val="clear" w:color="auto" w:fill="FFFFFF"/>
        </w:rPr>
        <w:t>Raturi</w:t>
      </w:r>
      <w:proofErr w:type="spellEnd"/>
      <w:r w:rsidRPr="0027518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27518A">
        <w:rPr>
          <w:rFonts w:ascii="Times New Roman" w:hAnsi="Times New Roman" w:cs="Times New Roman"/>
          <w:sz w:val="24"/>
          <w:szCs w:val="24"/>
          <w:shd w:val="clear" w:color="auto" w:fill="FFFFFF"/>
        </w:rPr>
        <w:t>A and Mishra. A. C. 2018. Genetic Divergence Analysis for Yield and Quality Traits in Garden Pea (</w:t>
      </w:r>
      <w:proofErr w:type="gramStart"/>
      <w:r w:rsidRPr="00B125D9">
        <w:rPr>
          <w:rFonts w:ascii="Times New Roman" w:hAnsi="Times New Roman" w:cs="Times New Roman"/>
          <w:i/>
          <w:iCs/>
          <w:sz w:val="24"/>
          <w:szCs w:val="24"/>
          <w:shd w:val="clear" w:color="auto" w:fill="FFFFFF"/>
        </w:rPr>
        <w:t>Pisum  sativum</w:t>
      </w:r>
      <w:proofErr w:type="gramEnd"/>
      <w:r w:rsidRPr="0027518A">
        <w:rPr>
          <w:rFonts w:ascii="Times New Roman" w:hAnsi="Times New Roman" w:cs="Times New Roman"/>
          <w:sz w:val="24"/>
          <w:szCs w:val="24"/>
          <w:shd w:val="clear" w:color="auto" w:fill="FFFFFF"/>
        </w:rPr>
        <w:t xml:space="preserve"> L.).</w:t>
      </w:r>
      <w:r w:rsidRPr="0027518A">
        <w:rPr>
          <w:rFonts w:ascii="Times New Roman" w:hAnsi="Times New Roman" w:cs="Times New Roman"/>
          <w:sz w:val="24"/>
          <w:szCs w:val="24"/>
        </w:rPr>
        <w:t xml:space="preserve"> </w:t>
      </w:r>
      <w:r w:rsidRPr="0027518A">
        <w:rPr>
          <w:rFonts w:ascii="Times New Roman" w:eastAsia="Times New Roman" w:hAnsi="Times New Roman" w:cs="Times New Roman"/>
          <w:kern w:val="0"/>
          <w:sz w:val="24"/>
          <w:szCs w:val="24"/>
          <w:lang w:val="en-US" w:bidi="ml-IN"/>
          <w14:ligatures w14:val="none"/>
        </w:rPr>
        <w:t>International Journal of Bio-resource and Stress Management2018, 9(1):083-086</w:t>
      </w:r>
      <w:r>
        <w:rPr>
          <w:rFonts w:ascii="Times New Roman" w:eastAsia="Times New Roman" w:hAnsi="Times New Roman" w:cs="Times New Roman"/>
          <w:kern w:val="0"/>
          <w:sz w:val="24"/>
          <w:szCs w:val="24"/>
          <w:lang w:val="en-US" w:bidi="ml-IN"/>
          <w14:ligatures w14:val="none"/>
        </w:rPr>
        <w:t>.</w:t>
      </w:r>
    </w:p>
    <w:p w14:paraId="7336CD2A" w14:textId="77777777" w:rsidR="009418CD" w:rsidRPr="00BB58EC" w:rsidRDefault="009418CD" w:rsidP="000E3DF5">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rPr>
        <w:t>Devi, J; Dubey, R.K; Sagar, V; Verma, R.K; Singh, P.M; Behera, T.K. 2023. Vegetable peas (</w:t>
      </w:r>
      <w:r w:rsidRPr="00BB58EC">
        <w:rPr>
          <w:rFonts w:ascii="Times New Roman" w:hAnsi="Times New Roman" w:cs="Times New Roman"/>
          <w:i/>
          <w:iCs/>
          <w:color w:val="000000" w:themeColor="text1"/>
          <w:sz w:val="24"/>
          <w:szCs w:val="24"/>
        </w:rPr>
        <w:t>Pisum sativum</w:t>
      </w:r>
      <w:r w:rsidRPr="00BB58EC">
        <w:rPr>
          <w:rFonts w:ascii="Times New Roman" w:hAnsi="Times New Roman" w:cs="Times New Roman"/>
          <w:color w:val="000000" w:themeColor="text1"/>
          <w:sz w:val="24"/>
          <w:szCs w:val="24"/>
        </w:rPr>
        <w:t xml:space="preserve"> L.) diversity: An analysis of available elite germplasm resources with relevance to crop improvement. Spanish Journal of Agricultural Research: 21(2), e0701. </w:t>
      </w:r>
      <w:hyperlink r:id="rId9" w:history="1">
        <w:r w:rsidRPr="00BB58EC">
          <w:rPr>
            <w:rStyle w:val="Hyperlink"/>
            <w:rFonts w:ascii="Times New Roman" w:hAnsi="Times New Roman" w:cs="Times New Roman"/>
            <w:color w:val="000000" w:themeColor="text1"/>
            <w:sz w:val="24"/>
            <w:szCs w:val="24"/>
          </w:rPr>
          <w:t>https://doi.org/10.5424/sjar/2023212-19457</w:t>
        </w:r>
      </w:hyperlink>
      <w:r w:rsidRPr="00BB58EC">
        <w:rPr>
          <w:rFonts w:ascii="Times New Roman" w:hAnsi="Times New Roman" w:cs="Times New Roman"/>
          <w:color w:val="000000" w:themeColor="text1"/>
          <w:sz w:val="24"/>
          <w:szCs w:val="24"/>
        </w:rPr>
        <w:t>.</w:t>
      </w:r>
    </w:p>
    <w:p w14:paraId="1869BA1F" w14:textId="77777777" w:rsidR="009418CD" w:rsidRPr="0027518A" w:rsidRDefault="009418CD" w:rsidP="0027518A">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proofErr w:type="spellStart"/>
      <w:r w:rsidRPr="004729E9">
        <w:rPr>
          <w:rFonts w:ascii="Times New Roman" w:hAnsi="Times New Roman" w:cs="Times New Roman"/>
          <w:sz w:val="24"/>
          <w:szCs w:val="24"/>
        </w:rPr>
        <w:t>Elzebroek</w:t>
      </w:r>
      <w:proofErr w:type="spellEnd"/>
      <w:r w:rsidRPr="004729E9">
        <w:rPr>
          <w:rFonts w:ascii="Times New Roman" w:hAnsi="Times New Roman" w:cs="Times New Roman"/>
          <w:spacing w:val="-8"/>
          <w:sz w:val="24"/>
          <w:szCs w:val="24"/>
        </w:rPr>
        <w:t xml:space="preserve"> </w:t>
      </w:r>
      <w:r w:rsidRPr="004729E9">
        <w:rPr>
          <w:rFonts w:ascii="Times New Roman" w:hAnsi="Times New Roman" w:cs="Times New Roman"/>
          <w:sz w:val="24"/>
          <w:szCs w:val="24"/>
        </w:rPr>
        <w:t>T.</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and</w:t>
      </w:r>
      <w:r w:rsidRPr="004729E9">
        <w:rPr>
          <w:rFonts w:ascii="Times New Roman" w:hAnsi="Times New Roman" w:cs="Times New Roman"/>
          <w:spacing w:val="-8"/>
          <w:sz w:val="24"/>
          <w:szCs w:val="24"/>
        </w:rPr>
        <w:t xml:space="preserve"> </w:t>
      </w:r>
      <w:r w:rsidRPr="004729E9">
        <w:rPr>
          <w:rFonts w:ascii="Times New Roman" w:hAnsi="Times New Roman" w:cs="Times New Roman"/>
          <w:sz w:val="24"/>
          <w:szCs w:val="24"/>
        </w:rPr>
        <w:t>Wind</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K.</w:t>
      </w:r>
      <w:r w:rsidRPr="004729E9">
        <w:rPr>
          <w:rFonts w:ascii="Times New Roman" w:hAnsi="Times New Roman" w:cs="Times New Roman"/>
          <w:spacing w:val="-2"/>
          <w:sz w:val="24"/>
          <w:szCs w:val="24"/>
        </w:rPr>
        <w:t xml:space="preserve"> </w:t>
      </w:r>
      <w:r w:rsidRPr="004729E9">
        <w:rPr>
          <w:rFonts w:ascii="Times New Roman" w:hAnsi="Times New Roman" w:cs="Times New Roman"/>
          <w:sz w:val="24"/>
          <w:szCs w:val="24"/>
        </w:rPr>
        <w:t>2008.</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Guide</w:t>
      </w:r>
      <w:r w:rsidRPr="004729E9">
        <w:rPr>
          <w:rFonts w:ascii="Times New Roman" w:hAnsi="Times New Roman" w:cs="Times New Roman"/>
          <w:spacing w:val="-4"/>
          <w:sz w:val="24"/>
          <w:szCs w:val="24"/>
        </w:rPr>
        <w:t xml:space="preserve"> </w:t>
      </w:r>
      <w:r w:rsidRPr="004729E9">
        <w:rPr>
          <w:rFonts w:ascii="Times New Roman" w:hAnsi="Times New Roman" w:cs="Times New Roman"/>
          <w:sz w:val="24"/>
          <w:szCs w:val="24"/>
        </w:rPr>
        <w:t>to</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cultivated</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plants.</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CAB</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International,</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 xml:space="preserve">Oxfordshire, </w:t>
      </w:r>
      <w:r w:rsidRPr="004729E9">
        <w:rPr>
          <w:rFonts w:ascii="Times New Roman" w:hAnsi="Times New Roman" w:cs="Times New Roman"/>
          <w:spacing w:val="-5"/>
          <w:sz w:val="24"/>
          <w:szCs w:val="24"/>
        </w:rPr>
        <w:t>UK.</w:t>
      </w:r>
      <w:r>
        <w:rPr>
          <w:rFonts w:ascii="Times New Roman" w:hAnsi="Times New Roman" w:cs="Times New Roman"/>
          <w:spacing w:val="-5"/>
          <w:sz w:val="24"/>
          <w:szCs w:val="24"/>
        </w:rPr>
        <w:t xml:space="preserve"> </w:t>
      </w:r>
      <w:r w:rsidRPr="004729E9">
        <w:rPr>
          <w:rFonts w:ascii="Times New Roman" w:hAnsi="Times New Roman" w:cs="Times New Roman"/>
          <w:sz w:val="24"/>
          <w:szCs w:val="24"/>
        </w:rPr>
        <w:t>Govardhan,</w:t>
      </w:r>
      <w:r w:rsidRPr="004729E9">
        <w:rPr>
          <w:rFonts w:ascii="Times New Roman" w:hAnsi="Times New Roman" w:cs="Times New Roman"/>
          <w:spacing w:val="-5"/>
          <w:sz w:val="24"/>
          <w:szCs w:val="24"/>
        </w:rPr>
        <w:t xml:space="preserve"> </w:t>
      </w:r>
      <w:r w:rsidRPr="004729E9">
        <w:rPr>
          <w:rFonts w:ascii="Times New Roman" w:hAnsi="Times New Roman" w:cs="Times New Roman"/>
          <w:sz w:val="24"/>
          <w:szCs w:val="24"/>
        </w:rPr>
        <w:t>G.,</w:t>
      </w:r>
      <w:r w:rsidRPr="004729E9">
        <w:rPr>
          <w:rFonts w:ascii="Times New Roman" w:hAnsi="Times New Roman" w:cs="Times New Roman"/>
          <w:spacing w:val="-5"/>
          <w:sz w:val="24"/>
          <w:szCs w:val="24"/>
        </w:rPr>
        <w:t xml:space="preserve"> </w:t>
      </w:r>
      <w:r w:rsidRPr="004729E9">
        <w:rPr>
          <w:rFonts w:ascii="Times New Roman" w:hAnsi="Times New Roman" w:cs="Times New Roman"/>
          <w:sz w:val="24"/>
          <w:szCs w:val="24"/>
        </w:rPr>
        <w:t>Lal,</w:t>
      </w:r>
      <w:r w:rsidRPr="004729E9">
        <w:rPr>
          <w:rFonts w:ascii="Times New Roman" w:hAnsi="Times New Roman" w:cs="Times New Roman"/>
          <w:spacing w:val="-4"/>
          <w:sz w:val="24"/>
          <w:szCs w:val="24"/>
        </w:rPr>
        <w:t xml:space="preserve"> </w:t>
      </w:r>
      <w:r w:rsidRPr="004729E9">
        <w:rPr>
          <w:rFonts w:ascii="Times New Roman" w:hAnsi="Times New Roman" w:cs="Times New Roman"/>
          <w:sz w:val="24"/>
          <w:szCs w:val="24"/>
        </w:rPr>
        <w:t>G.</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M.,</w:t>
      </w:r>
      <w:r w:rsidRPr="004729E9">
        <w:rPr>
          <w:rFonts w:ascii="Times New Roman" w:hAnsi="Times New Roman" w:cs="Times New Roman"/>
          <w:spacing w:val="-9"/>
          <w:sz w:val="24"/>
          <w:szCs w:val="24"/>
        </w:rPr>
        <w:t xml:space="preserve"> </w:t>
      </w:r>
      <w:r w:rsidRPr="004729E9">
        <w:rPr>
          <w:rFonts w:ascii="Times New Roman" w:hAnsi="Times New Roman" w:cs="Times New Roman"/>
          <w:sz w:val="24"/>
          <w:szCs w:val="24"/>
        </w:rPr>
        <w:t>Vinoth,</w:t>
      </w:r>
      <w:r w:rsidRPr="004729E9">
        <w:rPr>
          <w:rFonts w:ascii="Times New Roman" w:hAnsi="Times New Roman" w:cs="Times New Roman"/>
          <w:spacing w:val="-4"/>
          <w:sz w:val="24"/>
          <w:szCs w:val="24"/>
        </w:rPr>
        <w:t xml:space="preserve"> </w:t>
      </w:r>
      <w:r w:rsidRPr="004729E9">
        <w:rPr>
          <w:rFonts w:ascii="Times New Roman" w:hAnsi="Times New Roman" w:cs="Times New Roman"/>
          <w:sz w:val="24"/>
          <w:szCs w:val="24"/>
        </w:rPr>
        <w:t>R.</w:t>
      </w:r>
      <w:r w:rsidRPr="004729E9">
        <w:rPr>
          <w:rFonts w:ascii="Times New Roman" w:hAnsi="Times New Roman" w:cs="Times New Roman"/>
          <w:spacing w:val="-5"/>
          <w:sz w:val="24"/>
          <w:szCs w:val="24"/>
        </w:rPr>
        <w:t xml:space="preserve"> </w:t>
      </w:r>
      <w:r w:rsidRPr="004729E9">
        <w:rPr>
          <w:rFonts w:ascii="Times New Roman" w:hAnsi="Times New Roman" w:cs="Times New Roman"/>
          <w:sz w:val="24"/>
          <w:szCs w:val="24"/>
        </w:rPr>
        <w:t>and</w:t>
      </w:r>
      <w:r w:rsidRPr="004729E9">
        <w:rPr>
          <w:rFonts w:ascii="Times New Roman" w:hAnsi="Times New Roman" w:cs="Times New Roman"/>
          <w:spacing w:val="-4"/>
          <w:sz w:val="24"/>
          <w:szCs w:val="24"/>
        </w:rPr>
        <w:t xml:space="preserve"> </w:t>
      </w:r>
      <w:r w:rsidRPr="004729E9">
        <w:rPr>
          <w:rFonts w:ascii="Times New Roman" w:hAnsi="Times New Roman" w:cs="Times New Roman"/>
          <w:sz w:val="24"/>
          <w:szCs w:val="24"/>
        </w:rPr>
        <w:t>Reddy,</w:t>
      </w:r>
      <w:r w:rsidRPr="004729E9">
        <w:rPr>
          <w:rFonts w:ascii="Times New Roman" w:hAnsi="Times New Roman" w:cs="Times New Roman"/>
          <w:spacing w:val="-5"/>
          <w:sz w:val="24"/>
          <w:szCs w:val="24"/>
        </w:rPr>
        <w:t xml:space="preserve"> </w:t>
      </w:r>
      <w:r w:rsidRPr="004729E9">
        <w:rPr>
          <w:rFonts w:ascii="Times New Roman" w:hAnsi="Times New Roman" w:cs="Times New Roman"/>
          <w:sz w:val="24"/>
          <w:szCs w:val="24"/>
        </w:rPr>
        <w:t>P.</w:t>
      </w:r>
      <w:r w:rsidRPr="004729E9">
        <w:rPr>
          <w:rFonts w:ascii="Times New Roman" w:hAnsi="Times New Roman" w:cs="Times New Roman"/>
          <w:spacing w:val="-5"/>
          <w:sz w:val="24"/>
          <w:szCs w:val="24"/>
        </w:rPr>
        <w:t xml:space="preserve"> </w:t>
      </w:r>
      <w:r w:rsidRPr="004729E9">
        <w:rPr>
          <w:rFonts w:ascii="Times New Roman" w:hAnsi="Times New Roman" w:cs="Times New Roman"/>
          <w:sz w:val="24"/>
          <w:szCs w:val="24"/>
        </w:rPr>
        <w:t>R.</w:t>
      </w:r>
      <w:r w:rsidRPr="004729E9">
        <w:rPr>
          <w:rFonts w:ascii="Times New Roman" w:hAnsi="Times New Roman" w:cs="Times New Roman"/>
          <w:spacing w:val="-4"/>
          <w:sz w:val="24"/>
          <w:szCs w:val="24"/>
        </w:rPr>
        <w:t xml:space="preserve"> </w:t>
      </w:r>
      <w:r w:rsidRPr="004729E9">
        <w:rPr>
          <w:rFonts w:ascii="Times New Roman" w:hAnsi="Times New Roman" w:cs="Times New Roman"/>
          <w:sz w:val="24"/>
          <w:szCs w:val="24"/>
        </w:rPr>
        <w:t>(2013).</w:t>
      </w:r>
      <w:r w:rsidRPr="004729E9">
        <w:rPr>
          <w:rFonts w:ascii="Times New Roman" w:hAnsi="Times New Roman" w:cs="Times New Roman"/>
          <w:spacing w:val="-5"/>
          <w:sz w:val="24"/>
          <w:szCs w:val="24"/>
        </w:rPr>
        <w:t xml:space="preserve"> </w:t>
      </w:r>
      <w:r w:rsidRPr="004729E9">
        <w:rPr>
          <w:rFonts w:ascii="Times New Roman" w:hAnsi="Times New Roman" w:cs="Times New Roman"/>
          <w:sz w:val="24"/>
          <w:szCs w:val="24"/>
        </w:rPr>
        <w:t>Character</w:t>
      </w:r>
      <w:r w:rsidRPr="004729E9">
        <w:rPr>
          <w:rFonts w:ascii="Times New Roman" w:hAnsi="Times New Roman" w:cs="Times New Roman"/>
          <w:spacing w:val="-4"/>
          <w:sz w:val="24"/>
          <w:szCs w:val="24"/>
        </w:rPr>
        <w:t xml:space="preserve"> </w:t>
      </w:r>
      <w:r w:rsidRPr="004729E9">
        <w:rPr>
          <w:rFonts w:ascii="Times New Roman" w:hAnsi="Times New Roman" w:cs="Times New Roman"/>
          <w:sz w:val="24"/>
          <w:szCs w:val="24"/>
        </w:rPr>
        <w:t>association</w:t>
      </w:r>
      <w:r w:rsidRPr="004729E9">
        <w:rPr>
          <w:rFonts w:ascii="Times New Roman" w:hAnsi="Times New Roman" w:cs="Times New Roman"/>
          <w:spacing w:val="-5"/>
          <w:sz w:val="24"/>
          <w:szCs w:val="24"/>
        </w:rPr>
        <w:t xml:space="preserve"> </w:t>
      </w:r>
      <w:r w:rsidRPr="004729E9">
        <w:rPr>
          <w:rFonts w:ascii="Times New Roman" w:hAnsi="Times New Roman" w:cs="Times New Roman"/>
          <w:sz w:val="24"/>
          <w:szCs w:val="24"/>
        </w:rPr>
        <w:t>studies</w:t>
      </w:r>
      <w:r w:rsidRPr="004729E9">
        <w:rPr>
          <w:rFonts w:ascii="Times New Roman" w:hAnsi="Times New Roman" w:cs="Times New Roman"/>
          <w:spacing w:val="-5"/>
          <w:sz w:val="24"/>
          <w:szCs w:val="24"/>
        </w:rPr>
        <w:t xml:space="preserve"> </w:t>
      </w:r>
      <w:r w:rsidRPr="004729E9">
        <w:rPr>
          <w:rFonts w:ascii="Times New Roman" w:hAnsi="Times New Roman" w:cs="Times New Roman"/>
          <w:sz w:val="24"/>
          <w:szCs w:val="24"/>
        </w:rPr>
        <w:t>in</w:t>
      </w:r>
      <w:r w:rsidRPr="004729E9">
        <w:rPr>
          <w:rFonts w:ascii="Times New Roman" w:hAnsi="Times New Roman" w:cs="Times New Roman"/>
          <w:spacing w:val="-4"/>
          <w:sz w:val="24"/>
          <w:szCs w:val="24"/>
        </w:rPr>
        <w:t xml:space="preserve"> </w:t>
      </w:r>
      <w:r w:rsidRPr="004729E9">
        <w:rPr>
          <w:rFonts w:ascii="Times New Roman" w:hAnsi="Times New Roman" w:cs="Times New Roman"/>
          <w:spacing w:val="-5"/>
          <w:sz w:val="24"/>
          <w:szCs w:val="24"/>
        </w:rPr>
        <w:t>M2</w:t>
      </w:r>
      <w:r w:rsidRPr="004729E9">
        <w:rPr>
          <w:rFonts w:ascii="Times New Roman" w:hAnsi="Times New Roman" w:cs="Times New Roman"/>
          <w:sz w:val="24"/>
          <w:szCs w:val="24"/>
        </w:rPr>
        <w:t>generation</w:t>
      </w:r>
      <w:r w:rsidRPr="004729E9">
        <w:rPr>
          <w:rFonts w:ascii="Times New Roman" w:hAnsi="Times New Roman" w:cs="Times New Roman"/>
          <w:spacing w:val="-5"/>
          <w:sz w:val="24"/>
          <w:szCs w:val="24"/>
        </w:rPr>
        <w:t xml:space="preserve"> </w:t>
      </w:r>
      <w:r w:rsidRPr="004729E9">
        <w:rPr>
          <w:rFonts w:ascii="Times New Roman" w:hAnsi="Times New Roman" w:cs="Times New Roman"/>
          <w:sz w:val="24"/>
          <w:szCs w:val="24"/>
        </w:rPr>
        <w:t>of</w:t>
      </w:r>
      <w:r w:rsidRPr="004729E9">
        <w:rPr>
          <w:rFonts w:ascii="Times New Roman" w:hAnsi="Times New Roman" w:cs="Times New Roman"/>
          <w:spacing w:val="-2"/>
          <w:sz w:val="24"/>
          <w:szCs w:val="24"/>
        </w:rPr>
        <w:t xml:space="preserve"> </w:t>
      </w:r>
      <w:r w:rsidRPr="004729E9">
        <w:rPr>
          <w:rFonts w:ascii="Times New Roman" w:hAnsi="Times New Roman" w:cs="Times New Roman"/>
          <w:sz w:val="24"/>
          <w:szCs w:val="24"/>
        </w:rPr>
        <w:t>field</w:t>
      </w:r>
      <w:r w:rsidRPr="004729E9">
        <w:rPr>
          <w:rFonts w:ascii="Times New Roman" w:hAnsi="Times New Roman" w:cs="Times New Roman"/>
          <w:spacing w:val="-2"/>
          <w:sz w:val="24"/>
          <w:szCs w:val="24"/>
        </w:rPr>
        <w:t xml:space="preserve"> </w:t>
      </w:r>
      <w:r w:rsidRPr="004729E9">
        <w:rPr>
          <w:rFonts w:ascii="Times New Roman" w:hAnsi="Times New Roman" w:cs="Times New Roman"/>
          <w:sz w:val="24"/>
          <w:szCs w:val="24"/>
        </w:rPr>
        <w:t>pea</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(Pisum</w:t>
      </w:r>
      <w:r w:rsidRPr="004729E9">
        <w:rPr>
          <w:rFonts w:ascii="Times New Roman" w:hAnsi="Times New Roman" w:cs="Times New Roman"/>
          <w:spacing w:val="-2"/>
          <w:sz w:val="24"/>
          <w:szCs w:val="24"/>
        </w:rPr>
        <w:t xml:space="preserve"> </w:t>
      </w:r>
      <w:r w:rsidRPr="004729E9">
        <w:rPr>
          <w:rFonts w:ascii="Times New Roman" w:hAnsi="Times New Roman" w:cs="Times New Roman"/>
          <w:sz w:val="24"/>
          <w:szCs w:val="24"/>
        </w:rPr>
        <w:t>sativum</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var.</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arvense</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L.).</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Int</w:t>
      </w:r>
      <w:r w:rsidRPr="004729E9">
        <w:rPr>
          <w:rFonts w:ascii="Times New Roman" w:hAnsi="Times New Roman" w:cs="Times New Roman"/>
          <w:spacing w:val="-2"/>
          <w:sz w:val="24"/>
          <w:szCs w:val="24"/>
        </w:rPr>
        <w:t xml:space="preserve"> </w:t>
      </w:r>
      <w:r w:rsidRPr="004729E9">
        <w:rPr>
          <w:rFonts w:ascii="Times New Roman" w:hAnsi="Times New Roman" w:cs="Times New Roman"/>
          <w:sz w:val="24"/>
          <w:szCs w:val="24"/>
        </w:rPr>
        <w:t>J</w:t>
      </w:r>
      <w:r w:rsidRPr="004729E9">
        <w:rPr>
          <w:rFonts w:ascii="Times New Roman" w:hAnsi="Times New Roman" w:cs="Times New Roman"/>
          <w:spacing w:val="-4"/>
          <w:sz w:val="24"/>
          <w:szCs w:val="24"/>
        </w:rPr>
        <w:t xml:space="preserve"> </w:t>
      </w:r>
      <w:r w:rsidRPr="004729E9">
        <w:rPr>
          <w:rFonts w:ascii="Times New Roman" w:hAnsi="Times New Roman" w:cs="Times New Roman"/>
          <w:sz w:val="24"/>
          <w:szCs w:val="24"/>
        </w:rPr>
        <w:t>of</w:t>
      </w:r>
      <w:r w:rsidRPr="004729E9">
        <w:rPr>
          <w:rFonts w:ascii="Times New Roman" w:hAnsi="Times New Roman" w:cs="Times New Roman"/>
          <w:spacing w:val="-15"/>
          <w:sz w:val="24"/>
          <w:szCs w:val="24"/>
        </w:rPr>
        <w:t xml:space="preserve"> </w:t>
      </w:r>
      <w:r w:rsidRPr="004729E9">
        <w:rPr>
          <w:rFonts w:ascii="Times New Roman" w:hAnsi="Times New Roman" w:cs="Times New Roman"/>
          <w:sz w:val="24"/>
          <w:szCs w:val="24"/>
        </w:rPr>
        <w:t>Appl</w:t>
      </w:r>
      <w:r w:rsidRPr="004729E9">
        <w:rPr>
          <w:rFonts w:ascii="Times New Roman" w:hAnsi="Times New Roman" w:cs="Times New Roman"/>
          <w:spacing w:val="-2"/>
          <w:sz w:val="24"/>
          <w:szCs w:val="24"/>
        </w:rPr>
        <w:t xml:space="preserve"> </w:t>
      </w:r>
      <w:r w:rsidRPr="004729E9">
        <w:rPr>
          <w:rFonts w:ascii="Times New Roman" w:hAnsi="Times New Roman" w:cs="Times New Roman"/>
          <w:sz w:val="24"/>
          <w:szCs w:val="24"/>
        </w:rPr>
        <w:t>Bio</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and</w:t>
      </w:r>
      <w:r w:rsidRPr="004729E9">
        <w:rPr>
          <w:rFonts w:ascii="Times New Roman" w:hAnsi="Times New Roman" w:cs="Times New Roman"/>
          <w:spacing w:val="-3"/>
          <w:sz w:val="24"/>
          <w:szCs w:val="24"/>
        </w:rPr>
        <w:t xml:space="preserve"> </w:t>
      </w:r>
      <w:r w:rsidRPr="004729E9">
        <w:rPr>
          <w:rFonts w:ascii="Times New Roman" w:hAnsi="Times New Roman" w:cs="Times New Roman"/>
          <w:sz w:val="24"/>
          <w:szCs w:val="24"/>
        </w:rPr>
        <w:t>Pharm</w:t>
      </w:r>
      <w:r w:rsidRPr="004729E9">
        <w:rPr>
          <w:rFonts w:ascii="Times New Roman" w:hAnsi="Times New Roman" w:cs="Times New Roman"/>
          <w:spacing w:val="-7"/>
          <w:sz w:val="24"/>
          <w:szCs w:val="24"/>
        </w:rPr>
        <w:t xml:space="preserve"> </w:t>
      </w:r>
      <w:r w:rsidRPr="004729E9">
        <w:rPr>
          <w:rFonts w:ascii="Times New Roman" w:hAnsi="Times New Roman" w:cs="Times New Roman"/>
          <w:sz w:val="24"/>
          <w:szCs w:val="24"/>
        </w:rPr>
        <w:t>Tech,</w:t>
      </w:r>
      <w:r w:rsidRPr="004729E9">
        <w:rPr>
          <w:rFonts w:ascii="Times New Roman" w:hAnsi="Times New Roman" w:cs="Times New Roman"/>
          <w:spacing w:val="-2"/>
          <w:sz w:val="24"/>
          <w:szCs w:val="24"/>
        </w:rPr>
        <w:t xml:space="preserve"> </w:t>
      </w:r>
      <w:r w:rsidRPr="004729E9">
        <w:rPr>
          <w:rFonts w:ascii="Times New Roman" w:hAnsi="Times New Roman" w:cs="Times New Roman"/>
          <w:sz w:val="24"/>
          <w:szCs w:val="24"/>
        </w:rPr>
        <w:t>4(4):161-</w:t>
      </w:r>
      <w:r w:rsidRPr="004729E9">
        <w:rPr>
          <w:rFonts w:ascii="Times New Roman" w:hAnsi="Times New Roman" w:cs="Times New Roman"/>
          <w:spacing w:val="-4"/>
          <w:sz w:val="24"/>
          <w:szCs w:val="24"/>
        </w:rPr>
        <w:t>163</w:t>
      </w:r>
      <w:r>
        <w:rPr>
          <w:rFonts w:ascii="Times New Roman" w:hAnsi="Times New Roman" w:cs="Times New Roman"/>
          <w:spacing w:val="-4"/>
          <w:sz w:val="24"/>
          <w:szCs w:val="24"/>
        </w:rPr>
        <w:t>.</w:t>
      </w:r>
    </w:p>
    <w:p w14:paraId="2B160676" w14:textId="77777777" w:rsidR="009418CD" w:rsidRPr="00BB58EC" w:rsidRDefault="009418CD" w:rsidP="000E3DF5">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rPr>
        <w:t xml:space="preserve">Govardhan, G., Lal, G. M., Vinoth, R. and Reddy, P. R. 2013. Character association studies in M2 generation of </w:t>
      </w:r>
      <w:proofErr w:type="spellStart"/>
      <w:r w:rsidRPr="00BB58EC">
        <w:rPr>
          <w:rFonts w:ascii="Times New Roman" w:hAnsi="Times New Roman" w:cs="Times New Roman"/>
          <w:color w:val="000000" w:themeColor="text1"/>
          <w:sz w:val="24"/>
          <w:szCs w:val="24"/>
        </w:rPr>
        <w:t>fieldpea</w:t>
      </w:r>
      <w:proofErr w:type="spellEnd"/>
      <w:r w:rsidRPr="00BB58EC">
        <w:rPr>
          <w:rFonts w:ascii="Times New Roman" w:hAnsi="Times New Roman" w:cs="Times New Roman"/>
          <w:color w:val="000000" w:themeColor="text1"/>
          <w:sz w:val="24"/>
          <w:szCs w:val="24"/>
        </w:rPr>
        <w:t xml:space="preserve"> (</w:t>
      </w:r>
      <w:r w:rsidRPr="002439A0">
        <w:rPr>
          <w:rFonts w:ascii="Times New Roman" w:hAnsi="Times New Roman" w:cs="Times New Roman"/>
          <w:i/>
          <w:iCs/>
          <w:color w:val="000000" w:themeColor="text1"/>
          <w:sz w:val="24"/>
          <w:szCs w:val="24"/>
        </w:rPr>
        <w:t>Pisum sativum</w:t>
      </w:r>
      <w:r w:rsidRPr="00BB58EC">
        <w:rPr>
          <w:rFonts w:ascii="Times New Roman" w:hAnsi="Times New Roman" w:cs="Times New Roman"/>
          <w:color w:val="000000" w:themeColor="text1"/>
          <w:sz w:val="24"/>
          <w:szCs w:val="24"/>
        </w:rPr>
        <w:t xml:space="preserve"> var. arvense L.). Int J of Appl Bio and Pharm Tech, 4(4):161-163.</w:t>
      </w:r>
    </w:p>
    <w:p w14:paraId="0702B67C" w14:textId="77777777" w:rsidR="009418CD" w:rsidRPr="00BB58EC" w:rsidRDefault="009418CD" w:rsidP="000E3DF5">
      <w:pPr>
        <w:pStyle w:val="Bibliography"/>
        <w:numPr>
          <w:ilvl w:val="0"/>
          <w:numId w:val="3"/>
        </w:numPr>
        <w:spacing w:before="240" w:after="0" w:line="360" w:lineRule="auto"/>
        <w:jc w:val="both"/>
        <w:rPr>
          <w:rFonts w:ascii="Times New Roman" w:hAnsi="Times New Roman" w:cs="Times New Roman"/>
          <w:color w:val="000000" w:themeColor="text1"/>
          <w:sz w:val="24"/>
          <w:szCs w:val="24"/>
        </w:rPr>
      </w:pPr>
      <w:proofErr w:type="spellStart"/>
      <w:r w:rsidRPr="00BB58EC">
        <w:rPr>
          <w:rFonts w:ascii="Times New Roman" w:hAnsi="Times New Roman" w:cs="Times New Roman"/>
          <w:color w:val="000000" w:themeColor="text1"/>
          <w:sz w:val="24"/>
          <w:szCs w:val="24"/>
        </w:rPr>
        <w:t>Khichi</w:t>
      </w:r>
      <w:proofErr w:type="spellEnd"/>
      <w:r w:rsidRPr="00BB58EC">
        <w:rPr>
          <w:rFonts w:ascii="Times New Roman" w:hAnsi="Times New Roman" w:cs="Times New Roman"/>
          <w:color w:val="000000" w:themeColor="text1"/>
          <w:sz w:val="24"/>
          <w:szCs w:val="24"/>
        </w:rPr>
        <w:t xml:space="preserve">, P., Chandan, P., Chauhan, J., Srinivas, J., &amp; Bhagat, M. 2016. Varietal evaluation of garden pea under semi-arid conditions of </w:t>
      </w:r>
      <w:proofErr w:type="spellStart"/>
      <w:r w:rsidRPr="00BB58EC">
        <w:rPr>
          <w:rFonts w:ascii="Times New Roman" w:hAnsi="Times New Roman" w:cs="Times New Roman"/>
          <w:color w:val="000000" w:themeColor="text1"/>
          <w:sz w:val="24"/>
          <w:szCs w:val="24"/>
        </w:rPr>
        <w:t>Vidharba</w:t>
      </w:r>
      <w:proofErr w:type="spellEnd"/>
      <w:r w:rsidRPr="00BB58EC">
        <w:rPr>
          <w:rFonts w:ascii="Times New Roman" w:hAnsi="Times New Roman" w:cs="Times New Roman"/>
          <w:color w:val="000000" w:themeColor="text1"/>
          <w:sz w:val="24"/>
          <w:szCs w:val="24"/>
        </w:rPr>
        <w:t xml:space="preserve"> region. </w:t>
      </w:r>
      <w:r w:rsidRPr="00BB58EC">
        <w:rPr>
          <w:rFonts w:ascii="Times New Roman" w:hAnsi="Times New Roman" w:cs="Times New Roman"/>
          <w:i/>
          <w:iCs/>
          <w:color w:val="000000" w:themeColor="text1"/>
          <w:sz w:val="24"/>
          <w:szCs w:val="24"/>
        </w:rPr>
        <w:t>International Journal of Farm Sciences</w:t>
      </w:r>
      <w:r w:rsidRPr="00BB58EC">
        <w:rPr>
          <w:rFonts w:ascii="Times New Roman" w:hAnsi="Times New Roman" w:cs="Times New Roman"/>
          <w:color w:val="000000" w:themeColor="text1"/>
          <w:sz w:val="24"/>
          <w:szCs w:val="24"/>
          <w:shd w:val="clear" w:color="auto" w:fill="FFFFFF"/>
        </w:rPr>
        <w:t>, 6(1): 20-24</w:t>
      </w:r>
      <w:r w:rsidRPr="00BB58EC">
        <w:rPr>
          <w:rFonts w:ascii="Times New Roman" w:hAnsi="Times New Roman" w:cs="Times New Roman"/>
          <w:color w:val="000000" w:themeColor="text1"/>
          <w:sz w:val="24"/>
          <w:szCs w:val="24"/>
        </w:rPr>
        <w:t xml:space="preserve">. </w:t>
      </w:r>
    </w:p>
    <w:p w14:paraId="0E1F6FD1" w14:textId="77777777" w:rsidR="009418CD" w:rsidRPr="00773C61" w:rsidRDefault="009418CD" w:rsidP="00B548A0">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542993">
        <w:rPr>
          <w:rFonts w:ascii="Times New Roman" w:eastAsia="Times New Roman" w:hAnsi="Times New Roman" w:cs="Times New Roman"/>
          <w:color w:val="000000" w:themeColor="text1"/>
          <w:kern w:val="0"/>
          <w:sz w:val="24"/>
          <w:szCs w:val="24"/>
          <w:lang w:val="de-DE" w:bidi="ml-IN"/>
          <w14:ligatures w14:val="none"/>
        </w:rPr>
        <w:t>Kumari,T and Deka, S.C. 2020.</w:t>
      </w:r>
      <w:r w:rsidRPr="00542993">
        <w:rPr>
          <w:rFonts w:ascii="Times New Roman" w:hAnsi="Times New Roman" w:cs="Times New Roman"/>
          <w:color w:val="000000" w:themeColor="text1"/>
          <w:sz w:val="24"/>
          <w:szCs w:val="24"/>
          <w:lang w:val="de-DE"/>
        </w:rPr>
        <w:t xml:space="preserve"> </w:t>
      </w:r>
      <w:r w:rsidRPr="00BB58EC">
        <w:rPr>
          <w:rFonts w:ascii="Times New Roman" w:eastAsia="Times New Roman" w:hAnsi="Times New Roman" w:cs="Times New Roman"/>
          <w:color w:val="000000" w:themeColor="text1"/>
          <w:kern w:val="0"/>
          <w:sz w:val="24"/>
          <w:szCs w:val="24"/>
          <w:lang w:val="en-US" w:bidi="ml-IN"/>
          <w14:ligatures w14:val="none"/>
        </w:rPr>
        <w:t>Potential health</w:t>
      </w:r>
      <w:r>
        <w:rPr>
          <w:rFonts w:ascii="Times New Roman" w:eastAsia="Times New Roman" w:hAnsi="Times New Roman" w:cs="Times New Roman"/>
          <w:color w:val="000000" w:themeColor="text1"/>
          <w:kern w:val="0"/>
          <w:sz w:val="24"/>
          <w:szCs w:val="24"/>
          <w:lang w:val="en-US" w:bidi="ml-IN"/>
          <w14:ligatures w14:val="none"/>
        </w:rPr>
        <w:t xml:space="preserve"> </w:t>
      </w:r>
      <w:r w:rsidRPr="00BB58EC">
        <w:rPr>
          <w:rFonts w:ascii="Times New Roman" w:eastAsia="Times New Roman" w:hAnsi="Times New Roman" w:cs="Times New Roman"/>
          <w:color w:val="000000" w:themeColor="text1"/>
          <w:kern w:val="0"/>
          <w:sz w:val="24"/>
          <w:szCs w:val="24"/>
          <w:lang w:val="en-US" w:bidi="ml-IN"/>
          <w14:ligatures w14:val="none"/>
        </w:rPr>
        <w:t>benefits of garden pea seeds and pods: A review. Legume</w:t>
      </w:r>
      <w:r>
        <w:rPr>
          <w:rFonts w:ascii="Times New Roman" w:eastAsia="Times New Roman" w:hAnsi="Times New Roman" w:cs="Times New Roman"/>
          <w:color w:val="000000" w:themeColor="text1"/>
          <w:kern w:val="0"/>
          <w:sz w:val="24"/>
          <w:szCs w:val="24"/>
          <w:lang w:val="en-US" w:bidi="ml-IN"/>
          <w14:ligatures w14:val="none"/>
        </w:rPr>
        <w:t xml:space="preserve"> </w:t>
      </w:r>
      <w:r w:rsidRPr="00BB58EC">
        <w:rPr>
          <w:rFonts w:ascii="Times New Roman" w:eastAsia="Times New Roman" w:hAnsi="Times New Roman" w:cs="Times New Roman"/>
          <w:color w:val="000000" w:themeColor="text1"/>
          <w:kern w:val="0"/>
          <w:sz w:val="24"/>
          <w:szCs w:val="24"/>
          <w:lang w:val="en-US" w:bidi="ml-IN"/>
          <w14:ligatures w14:val="none"/>
        </w:rPr>
        <w:t>Science. 2021;</w:t>
      </w:r>
      <w:proofErr w:type="gramStart"/>
      <w:r w:rsidRPr="00BB58EC">
        <w:rPr>
          <w:rFonts w:ascii="Times New Roman" w:eastAsia="Times New Roman" w:hAnsi="Times New Roman" w:cs="Times New Roman"/>
          <w:color w:val="000000" w:themeColor="text1"/>
          <w:kern w:val="0"/>
          <w:sz w:val="24"/>
          <w:szCs w:val="24"/>
          <w:lang w:val="en-US" w:bidi="ml-IN"/>
          <w14:ligatures w14:val="none"/>
        </w:rPr>
        <w:t>3:e</w:t>
      </w:r>
      <w:proofErr w:type="gramEnd"/>
      <w:r w:rsidRPr="00BB58EC">
        <w:rPr>
          <w:rFonts w:ascii="Times New Roman" w:eastAsia="Times New Roman" w:hAnsi="Times New Roman" w:cs="Times New Roman"/>
          <w:color w:val="000000" w:themeColor="text1"/>
          <w:kern w:val="0"/>
          <w:sz w:val="24"/>
          <w:szCs w:val="24"/>
          <w:lang w:val="en-US" w:bidi="ml-IN"/>
          <w14:ligatures w14:val="none"/>
        </w:rPr>
        <w:t>82</w:t>
      </w:r>
      <w:r w:rsidRPr="00773C61">
        <w:rPr>
          <w:rFonts w:ascii="Times New Roman" w:eastAsia="Times New Roman" w:hAnsi="Times New Roman" w:cs="Times New Roman"/>
          <w:color w:val="000000" w:themeColor="text1"/>
          <w:kern w:val="0"/>
          <w:sz w:val="24"/>
          <w:szCs w:val="24"/>
          <w:lang w:val="en-US" w:bidi="ml-IN"/>
          <w14:ligatures w14:val="none"/>
        </w:rPr>
        <w:t xml:space="preserve">. </w:t>
      </w:r>
      <w:hyperlink r:id="rId10" w:history="1">
        <w:r w:rsidRPr="00773C61">
          <w:rPr>
            <w:rStyle w:val="Hyperlink"/>
            <w:rFonts w:ascii="Times New Roman" w:eastAsia="Times New Roman" w:hAnsi="Times New Roman" w:cs="Times New Roman"/>
            <w:color w:val="000000" w:themeColor="text1"/>
            <w:kern w:val="0"/>
            <w:sz w:val="24"/>
            <w:szCs w:val="24"/>
            <w:u w:val="none"/>
            <w:lang w:val="en-US" w:bidi="ml-IN"/>
            <w14:ligatures w14:val="none"/>
          </w:rPr>
          <w:t>https://doi.org/10.1002/leg3.82</w:t>
        </w:r>
      </w:hyperlink>
      <w:r w:rsidRPr="00773C61">
        <w:rPr>
          <w:rFonts w:ascii="Times New Roman" w:eastAsia="Times New Roman" w:hAnsi="Times New Roman" w:cs="Times New Roman"/>
          <w:color w:val="000000" w:themeColor="text1"/>
          <w:kern w:val="0"/>
          <w:sz w:val="24"/>
          <w:szCs w:val="24"/>
          <w:lang w:val="en-US" w:bidi="ml-IN"/>
          <w14:ligatures w14:val="none"/>
        </w:rPr>
        <w:t xml:space="preserve"> </w:t>
      </w:r>
    </w:p>
    <w:p w14:paraId="67116450" w14:textId="77777777" w:rsidR="009418CD" w:rsidRPr="00BB58EC" w:rsidRDefault="009418CD" w:rsidP="00B548A0">
      <w:pPr>
        <w:pStyle w:val="Bibliography"/>
        <w:numPr>
          <w:ilvl w:val="0"/>
          <w:numId w:val="3"/>
        </w:numPr>
        <w:spacing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rPr>
        <w:t>Mukherjee,</w:t>
      </w:r>
      <w:r>
        <w:rPr>
          <w:rFonts w:ascii="Times New Roman" w:hAnsi="Times New Roman" w:cs="Times New Roman"/>
          <w:color w:val="000000" w:themeColor="text1"/>
          <w:sz w:val="24"/>
          <w:szCs w:val="24"/>
        </w:rPr>
        <w:t xml:space="preserve"> </w:t>
      </w:r>
      <w:r w:rsidRPr="00BB58EC">
        <w:rPr>
          <w:rFonts w:ascii="Times New Roman" w:hAnsi="Times New Roman" w:cs="Times New Roman"/>
          <w:color w:val="000000" w:themeColor="text1"/>
          <w:sz w:val="24"/>
          <w:szCs w:val="24"/>
        </w:rPr>
        <w:t>D., Sharma, B. R., &amp; Mani, J. K. (2013). Influence of different sowing dates and cultivars on growth, yield and disease incidence in garden pea (</w:t>
      </w:r>
      <w:r w:rsidRPr="002439A0">
        <w:rPr>
          <w:rFonts w:ascii="Times New Roman" w:hAnsi="Times New Roman" w:cs="Times New Roman"/>
          <w:i/>
          <w:iCs/>
          <w:color w:val="000000" w:themeColor="text1"/>
          <w:sz w:val="24"/>
          <w:szCs w:val="24"/>
        </w:rPr>
        <w:t>Pisum sativum</w:t>
      </w:r>
      <w:r w:rsidRPr="00BB58EC">
        <w:rPr>
          <w:rFonts w:ascii="Times New Roman" w:hAnsi="Times New Roman" w:cs="Times New Roman"/>
          <w:color w:val="000000" w:themeColor="text1"/>
          <w:sz w:val="24"/>
          <w:szCs w:val="24"/>
        </w:rPr>
        <w:t xml:space="preserve">) under mid hill situation. </w:t>
      </w:r>
      <w:r w:rsidRPr="00BB58EC">
        <w:rPr>
          <w:rFonts w:ascii="Times New Roman" w:hAnsi="Times New Roman" w:cs="Times New Roman"/>
          <w:i/>
          <w:iCs/>
          <w:color w:val="000000" w:themeColor="text1"/>
          <w:sz w:val="24"/>
          <w:szCs w:val="24"/>
        </w:rPr>
        <w:t>Indian Journal of Agricultural Sciences</w:t>
      </w:r>
      <w:r w:rsidRPr="00BB58EC">
        <w:rPr>
          <w:rFonts w:ascii="Times New Roman" w:hAnsi="Times New Roman" w:cs="Times New Roman"/>
          <w:color w:val="000000" w:themeColor="text1"/>
          <w:sz w:val="24"/>
          <w:szCs w:val="24"/>
        </w:rPr>
        <w:t xml:space="preserve">, </w:t>
      </w:r>
      <w:r w:rsidRPr="00BB58EC">
        <w:rPr>
          <w:rFonts w:ascii="Times New Roman" w:hAnsi="Times New Roman" w:cs="Times New Roman"/>
          <w:i/>
          <w:iCs/>
          <w:color w:val="000000" w:themeColor="text1"/>
          <w:sz w:val="24"/>
          <w:szCs w:val="24"/>
        </w:rPr>
        <w:t>83</w:t>
      </w:r>
      <w:r w:rsidRPr="00BB58EC">
        <w:rPr>
          <w:rFonts w:ascii="Times New Roman" w:hAnsi="Times New Roman" w:cs="Times New Roman"/>
          <w:color w:val="000000" w:themeColor="text1"/>
          <w:sz w:val="24"/>
          <w:szCs w:val="24"/>
        </w:rPr>
        <w:t>, 918–923.</w:t>
      </w:r>
    </w:p>
    <w:p w14:paraId="21424487" w14:textId="77777777" w:rsidR="009418CD" w:rsidRPr="00BB58EC" w:rsidRDefault="009418CD" w:rsidP="000E3DF5">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rPr>
        <w:t>Panwar,</w:t>
      </w:r>
      <w:r>
        <w:rPr>
          <w:rFonts w:ascii="Times New Roman" w:hAnsi="Times New Roman" w:cs="Times New Roman"/>
          <w:color w:val="000000" w:themeColor="text1"/>
          <w:sz w:val="24"/>
          <w:szCs w:val="24"/>
        </w:rPr>
        <w:t xml:space="preserve"> </w:t>
      </w:r>
      <w:r w:rsidRPr="00BB58EC">
        <w:rPr>
          <w:rFonts w:ascii="Times New Roman" w:hAnsi="Times New Roman" w:cs="Times New Roman"/>
          <w:color w:val="000000" w:themeColor="text1"/>
          <w:sz w:val="24"/>
          <w:szCs w:val="24"/>
        </w:rPr>
        <w:t xml:space="preserve">A, Mishra, A.C, Negi, S and </w:t>
      </w:r>
      <w:proofErr w:type="spellStart"/>
      <w:r w:rsidRPr="00BB58EC">
        <w:rPr>
          <w:rFonts w:ascii="Times New Roman" w:hAnsi="Times New Roman" w:cs="Times New Roman"/>
          <w:color w:val="000000" w:themeColor="text1"/>
          <w:sz w:val="24"/>
          <w:szCs w:val="24"/>
        </w:rPr>
        <w:t>Sajwan</w:t>
      </w:r>
      <w:proofErr w:type="spellEnd"/>
      <w:r w:rsidRPr="00BB58E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BB58EC">
        <w:rPr>
          <w:rFonts w:ascii="Times New Roman" w:hAnsi="Times New Roman" w:cs="Times New Roman"/>
          <w:color w:val="000000" w:themeColor="text1"/>
          <w:sz w:val="24"/>
          <w:szCs w:val="24"/>
        </w:rPr>
        <w:t>P. 2020. Studies on seed quality parameters in different genotypes of vegetable pea (</w:t>
      </w:r>
      <w:r w:rsidRPr="00BB58EC">
        <w:rPr>
          <w:rFonts w:ascii="Times New Roman" w:hAnsi="Times New Roman" w:cs="Times New Roman"/>
          <w:i/>
          <w:iCs/>
          <w:color w:val="000000" w:themeColor="text1"/>
          <w:sz w:val="24"/>
          <w:szCs w:val="24"/>
        </w:rPr>
        <w:t>Pisum sativum</w:t>
      </w:r>
      <w:r w:rsidRPr="00BB58EC">
        <w:rPr>
          <w:rFonts w:ascii="Times New Roman" w:hAnsi="Times New Roman" w:cs="Times New Roman"/>
          <w:color w:val="000000" w:themeColor="text1"/>
          <w:sz w:val="24"/>
          <w:szCs w:val="24"/>
        </w:rPr>
        <w:t xml:space="preserve"> L.) in Mid Hills of Uttarakhand, India. </w:t>
      </w:r>
      <w:proofErr w:type="spellStart"/>
      <w:proofErr w:type="gramStart"/>
      <w:r w:rsidRPr="00BB58EC">
        <w:rPr>
          <w:rFonts w:ascii="Times New Roman" w:hAnsi="Times New Roman" w:cs="Times New Roman"/>
          <w:color w:val="000000" w:themeColor="text1"/>
          <w:sz w:val="24"/>
          <w:szCs w:val="24"/>
        </w:rPr>
        <w:t>Int.J.Curr.Microbiol</w:t>
      </w:r>
      <w:proofErr w:type="gramEnd"/>
      <w:r w:rsidRPr="00BB58EC">
        <w:rPr>
          <w:rFonts w:ascii="Times New Roman" w:hAnsi="Times New Roman" w:cs="Times New Roman"/>
          <w:color w:val="000000" w:themeColor="text1"/>
          <w:sz w:val="24"/>
          <w:szCs w:val="24"/>
        </w:rPr>
        <w:t>.App.Sci</w:t>
      </w:r>
      <w:proofErr w:type="spellEnd"/>
      <w:r w:rsidRPr="00BB58EC">
        <w:rPr>
          <w:rFonts w:ascii="Times New Roman" w:hAnsi="Times New Roman" w:cs="Times New Roman"/>
          <w:color w:val="000000" w:themeColor="text1"/>
          <w:sz w:val="24"/>
          <w:szCs w:val="24"/>
        </w:rPr>
        <w:t xml:space="preserve"> 9(1): 243-252.</w:t>
      </w:r>
    </w:p>
    <w:p w14:paraId="064BC55D" w14:textId="77777777" w:rsidR="009418CD" w:rsidRPr="00BB58EC" w:rsidRDefault="009418CD" w:rsidP="000E3DF5">
      <w:pPr>
        <w:pStyle w:val="Bibliography"/>
        <w:numPr>
          <w:ilvl w:val="0"/>
          <w:numId w:val="3"/>
        </w:numPr>
        <w:spacing w:before="240"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rPr>
        <w:t>Shah, B. H.,</w:t>
      </w:r>
      <w:r>
        <w:rPr>
          <w:rFonts w:ascii="Times New Roman" w:hAnsi="Times New Roman" w:cs="Times New Roman"/>
          <w:color w:val="000000" w:themeColor="text1"/>
          <w:sz w:val="24"/>
          <w:szCs w:val="24"/>
        </w:rPr>
        <w:t xml:space="preserve"> </w:t>
      </w:r>
      <w:r w:rsidRPr="00BB58EC">
        <w:rPr>
          <w:rFonts w:ascii="Times New Roman" w:hAnsi="Times New Roman" w:cs="Times New Roman"/>
          <w:color w:val="000000" w:themeColor="text1"/>
          <w:sz w:val="24"/>
          <w:szCs w:val="24"/>
        </w:rPr>
        <w:t>Hamid, F., Islam, S., Ahmad, F., Aslam, S., &amp; Khan, N. (2016)</w:t>
      </w:r>
      <w:r>
        <w:rPr>
          <w:rFonts w:ascii="Times New Roman" w:hAnsi="Times New Roman" w:cs="Times New Roman"/>
          <w:color w:val="000000" w:themeColor="text1"/>
          <w:sz w:val="24"/>
          <w:szCs w:val="24"/>
        </w:rPr>
        <w:t>. Evaluation of different pea (</w:t>
      </w:r>
      <w:r w:rsidRPr="00542993">
        <w:rPr>
          <w:rFonts w:ascii="Times New Roman" w:hAnsi="Times New Roman" w:cs="Times New Roman"/>
          <w:i/>
          <w:iCs/>
          <w:color w:val="000000" w:themeColor="text1"/>
          <w:sz w:val="24"/>
          <w:szCs w:val="24"/>
        </w:rPr>
        <w:t>Pisum sativum</w:t>
      </w:r>
      <w:r w:rsidRPr="00BB58EC">
        <w:rPr>
          <w:rFonts w:ascii="Times New Roman" w:hAnsi="Times New Roman" w:cs="Times New Roman"/>
          <w:color w:val="000000" w:themeColor="text1"/>
          <w:sz w:val="24"/>
          <w:szCs w:val="24"/>
        </w:rPr>
        <w:t xml:space="preserve"> l.) Genotypes for yield and </w:t>
      </w:r>
      <w:r>
        <w:rPr>
          <w:rFonts w:ascii="Times New Roman" w:hAnsi="Times New Roman" w:cs="Times New Roman"/>
          <w:color w:val="000000" w:themeColor="text1"/>
          <w:sz w:val="24"/>
          <w:szCs w:val="24"/>
        </w:rPr>
        <w:t xml:space="preserve">other attributes at </w:t>
      </w:r>
      <w:proofErr w:type="spellStart"/>
      <w:r>
        <w:rPr>
          <w:rFonts w:ascii="Times New Roman" w:hAnsi="Times New Roman" w:cs="Times New Roman"/>
          <w:color w:val="000000" w:themeColor="text1"/>
          <w:sz w:val="24"/>
          <w:szCs w:val="24"/>
        </w:rPr>
        <w:t>shinkiari</w:t>
      </w:r>
      <w:proofErr w:type="spellEnd"/>
      <w:r>
        <w:rPr>
          <w:rFonts w:ascii="Times New Roman" w:hAnsi="Times New Roman" w:cs="Times New Roman"/>
          <w:color w:val="000000" w:themeColor="text1"/>
          <w:sz w:val="24"/>
          <w:szCs w:val="24"/>
        </w:rPr>
        <w:t xml:space="preserve">, </w:t>
      </w:r>
      <w:proofErr w:type="spellStart"/>
      <w:r w:rsidRPr="00BB58EC">
        <w:rPr>
          <w:rFonts w:ascii="Times New Roman" w:hAnsi="Times New Roman" w:cs="Times New Roman"/>
          <w:color w:val="000000" w:themeColor="text1"/>
          <w:sz w:val="24"/>
          <w:szCs w:val="24"/>
        </w:rPr>
        <w:t>Mansehra</w:t>
      </w:r>
      <w:proofErr w:type="spellEnd"/>
      <w:r w:rsidRPr="00BB58EC">
        <w:rPr>
          <w:rFonts w:ascii="Times New Roman" w:hAnsi="Times New Roman" w:cs="Times New Roman"/>
          <w:color w:val="000000" w:themeColor="text1"/>
          <w:sz w:val="24"/>
          <w:szCs w:val="24"/>
        </w:rPr>
        <w:t xml:space="preserve">. </w:t>
      </w:r>
      <w:r w:rsidRPr="00BB58EC">
        <w:rPr>
          <w:rFonts w:ascii="Times New Roman" w:hAnsi="Times New Roman" w:cs="Times New Roman"/>
          <w:i/>
          <w:iCs/>
          <w:color w:val="000000" w:themeColor="text1"/>
          <w:sz w:val="24"/>
          <w:szCs w:val="24"/>
        </w:rPr>
        <w:t>Pakistan Journal of Agricultural Research</w:t>
      </w:r>
      <w:r w:rsidRPr="00BB58EC">
        <w:rPr>
          <w:rFonts w:ascii="Times New Roman" w:hAnsi="Times New Roman" w:cs="Times New Roman"/>
          <w:color w:val="000000" w:themeColor="text1"/>
          <w:sz w:val="24"/>
          <w:szCs w:val="24"/>
        </w:rPr>
        <w:t xml:space="preserve">, </w:t>
      </w:r>
      <w:r w:rsidRPr="00BB58EC">
        <w:rPr>
          <w:rFonts w:ascii="Times New Roman" w:hAnsi="Times New Roman" w:cs="Times New Roman"/>
          <w:i/>
          <w:iCs/>
          <w:color w:val="000000" w:themeColor="text1"/>
          <w:sz w:val="24"/>
          <w:szCs w:val="24"/>
        </w:rPr>
        <w:t>29</w:t>
      </w:r>
      <w:r w:rsidRPr="00BB58EC">
        <w:rPr>
          <w:rFonts w:ascii="Times New Roman" w:hAnsi="Times New Roman" w:cs="Times New Roman"/>
          <w:color w:val="000000" w:themeColor="text1"/>
          <w:sz w:val="24"/>
          <w:szCs w:val="24"/>
        </w:rPr>
        <w:t>, 323–330.</w:t>
      </w:r>
    </w:p>
    <w:p w14:paraId="23DF3DDB" w14:textId="77777777" w:rsidR="009418CD" w:rsidRPr="00BB58EC" w:rsidRDefault="009418CD" w:rsidP="000E3DF5">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rPr>
        <w:t xml:space="preserve">Sharma A, </w:t>
      </w:r>
      <w:proofErr w:type="spellStart"/>
      <w:r w:rsidRPr="00BB58EC">
        <w:rPr>
          <w:rFonts w:ascii="Times New Roman" w:hAnsi="Times New Roman" w:cs="Times New Roman"/>
          <w:color w:val="000000" w:themeColor="text1"/>
          <w:sz w:val="24"/>
          <w:szCs w:val="24"/>
        </w:rPr>
        <w:t>Banyal</w:t>
      </w:r>
      <w:proofErr w:type="spellEnd"/>
      <w:r w:rsidRPr="00BB58EC">
        <w:rPr>
          <w:rFonts w:ascii="Times New Roman" w:hAnsi="Times New Roman" w:cs="Times New Roman"/>
          <w:color w:val="000000" w:themeColor="text1"/>
          <w:sz w:val="24"/>
          <w:szCs w:val="24"/>
        </w:rPr>
        <w:t xml:space="preserve"> DK, Dhole VJ, </w:t>
      </w:r>
      <w:proofErr w:type="spellStart"/>
      <w:r w:rsidRPr="00BB58EC">
        <w:rPr>
          <w:rFonts w:ascii="Times New Roman" w:hAnsi="Times New Roman" w:cs="Times New Roman"/>
          <w:color w:val="000000" w:themeColor="text1"/>
          <w:sz w:val="24"/>
          <w:szCs w:val="24"/>
        </w:rPr>
        <w:t>Bansuli</w:t>
      </w:r>
      <w:proofErr w:type="spellEnd"/>
      <w:r w:rsidRPr="00BB58EC">
        <w:rPr>
          <w:rFonts w:ascii="Times New Roman" w:hAnsi="Times New Roman" w:cs="Times New Roman"/>
          <w:color w:val="000000" w:themeColor="text1"/>
          <w:sz w:val="24"/>
          <w:szCs w:val="24"/>
        </w:rPr>
        <w:t>, Rana RS, Kumar R, Kumar P, Kumar N, Srishti, Prashar A, Singh V and Sharma A (2025) Development of new powdery mildew resistant lines in garden pea (</w:t>
      </w:r>
      <w:r w:rsidRPr="00BB58EC">
        <w:rPr>
          <w:rFonts w:ascii="Times New Roman" w:hAnsi="Times New Roman" w:cs="Times New Roman"/>
          <w:i/>
          <w:iCs/>
          <w:color w:val="000000" w:themeColor="text1"/>
          <w:sz w:val="24"/>
          <w:szCs w:val="24"/>
        </w:rPr>
        <w:t>Pisum sativum</w:t>
      </w:r>
      <w:r w:rsidRPr="00BB58EC">
        <w:rPr>
          <w:rFonts w:ascii="Times New Roman" w:hAnsi="Times New Roman" w:cs="Times New Roman"/>
          <w:color w:val="000000" w:themeColor="text1"/>
          <w:sz w:val="24"/>
          <w:szCs w:val="24"/>
        </w:rPr>
        <w:t xml:space="preserve"> L.) using induced mutagenesis </w:t>
      </w:r>
      <w:r w:rsidRPr="00BB58EC">
        <w:rPr>
          <w:rFonts w:ascii="Times New Roman" w:hAnsi="Times New Roman" w:cs="Times New Roman"/>
          <w:color w:val="000000" w:themeColor="text1"/>
          <w:sz w:val="24"/>
          <w:szCs w:val="24"/>
        </w:rPr>
        <w:lastRenderedPageBreak/>
        <w:t xml:space="preserve">and validation of resistance for the er1 and er2 gene through molecular markers. Front. Plant Sci. 15:1501661. </w:t>
      </w:r>
      <w:proofErr w:type="spellStart"/>
      <w:r w:rsidRPr="00BB58EC">
        <w:rPr>
          <w:rFonts w:ascii="Times New Roman" w:hAnsi="Times New Roman" w:cs="Times New Roman"/>
          <w:color w:val="000000" w:themeColor="text1"/>
          <w:sz w:val="24"/>
          <w:szCs w:val="24"/>
        </w:rPr>
        <w:t>doi</w:t>
      </w:r>
      <w:proofErr w:type="spellEnd"/>
      <w:r w:rsidRPr="00BB58EC">
        <w:rPr>
          <w:rFonts w:ascii="Times New Roman" w:hAnsi="Times New Roman" w:cs="Times New Roman"/>
          <w:color w:val="000000" w:themeColor="text1"/>
          <w:sz w:val="24"/>
          <w:szCs w:val="24"/>
        </w:rPr>
        <w:t>: 10.3389/fpls.2024.1501661.</w:t>
      </w:r>
    </w:p>
    <w:p w14:paraId="4654AF75" w14:textId="77777777" w:rsidR="009418CD" w:rsidRPr="00BB58EC" w:rsidRDefault="009418CD" w:rsidP="000E3DF5">
      <w:pPr>
        <w:pStyle w:val="Bibliography"/>
        <w:numPr>
          <w:ilvl w:val="0"/>
          <w:numId w:val="3"/>
        </w:numPr>
        <w:spacing w:before="240"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rPr>
        <w:t>Sharma, D.,</w:t>
      </w:r>
      <w:r>
        <w:rPr>
          <w:rFonts w:ascii="Times New Roman" w:hAnsi="Times New Roman" w:cs="Times New Roman"/>
          <w:color w:val="000000" w:themeColor="text1"/>
          <w:sz w:val="24"/>
          <w:szCs w:val="24"/>
        </w:rPr>
        <w:t xml:space="preserve"> </w:t>
      </w:r>
      <w:r w:rsidRPr="00BB58EC">
        <w:rPr>
          <w:rFonts w:ascii="Times New Roman" w:hAnsi="Times New Roman" w:cs="Times New Roman"/>
          <w:color w:val="000000" w:themeColor="text1"/>
          <w:sz w:val="24"/>
          <w:szCs w:val="24"/>
        </w:rPr>
        <w:t xml:space="preserve">Chauhan, A., and </w:t>
      </w:r>
      <w:proofErr w:type="spellStart"/>
      <w:r w:rsidRPr="00BB58EC">
        <w:rPr>
          <w:rFonts w:ascii="Times New Roman" w:hAnsi="Times New Roman" w:cs="Times New Roman"/>
          <w:color w:val="000000" w:themeColor="text1"/>
          <w:sz w:val="24"/>
          <w:szCs w:val="24"/>
        </w:rPr>
        <w:t>Jarial</w:t>
      </w:r>
      <w:proofErr w:type="spellEnd"/>
      <w:r w:rsidRPr="00BB58EC">
        <w:rPr>
          <w:rFonts w:ascii="Times New Roman" w:hAnsi="Times New Roman" w:cs="Times New Roman"/>
          <w:color w:val="000000" w:themeColor="text1"/>
          <w:sz w:val="24"/>
          <w:szCs w:val="24"/>
        </w:rPr>
        <w:t xml:space="preserve">, K. (2020). Performance of Pea Varieties in Different Altitude Ranges under North-Western Himalayan Region. </w:t>
      </w:r>
      <w:r w:rsidRPr="00BB58EC">
        <w:rPr>
          <w:rFonts w:ascii="Times New Roman" w:hAnsi="Times New Roman" w:cs="Times New Roman"/>
          <w:i/>
          <w:iCs/>
          <w:color w:val="000000" w:themeColor="text1"/>
          <w:sz w:val="24"/>
          <w:szCs w:val="24"/>
        </w:rPr>
        <w:t>International Journal of Current Microbiology and Applied Sciences</w:t>
      </w:r>
      <w:r w:rsidRPr="00BB58EC">
        <w:rPr>
          <w:rFonts w:ascii="Times New Roman" w:hAnsi="Times New Roman" w:cs="Times New Roman"/>
          <w:color w:val="000000" w:themeColor="text1"/>
          <w:sz w:val="24"/>
          <w:szCs w:val="24"/>
        </w:rPr>
        <w:t xml:space="preserve">, </w:t>
      </w:r>
      <w:r w:rsidRPr="00BB58EC">
        <w:rPr>
          <w:rFonts w:ascii="Times New Roman" w:hAnsi="Times New Roman" w:cs="Times New Roman"/>
          <w:i/>
          <w:iCs/>
          <w:color w:val="000000" w:themeColor="text1"/>
          <w:sz w:val="24"/>
          <w:szCs w:val="24"/>
        </w:rPr>
        <w:t>9</w:t>
      </w:r>
      <w:r w:rsidRPr="00BB58EC">
        <w:rPr>
          <w:rFonts w:ascii="Times New Roman" w:hAnsi="Times New Roman" w:cs="Times New Roman"/>
          <w:color w:val="000000" w:themeColor="text1"/>
          <w:sz w:val="24"/>
          <w:szCs w:val="24"/>
        </w:rPr>
        <w:t>(6), 3292–3302. https://doi.org/10.20546/ijcmas.2020.906.392</w:t>
      </w:r>
    </w:p>
    <w:p w14:paraId="39DBFE7C" w14:textId="77777777" w:rsidR="009418CD" w:rsidRPr="00225FAC" w:rsidRDefault="009418CD" w:rsidP="000E3DF5">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proofErr w:type="spellStart"/>
      <w:r w:rsidRPr="00225FAC">
        <w:rPr>
          <w:rFonts w:ascii="Times New Roman" w:hAnsi="Times New Roman" w:cs="Times New Roman"/>
          <w:color w:val="000000" w:themeColor="text1"/>
          <w:sz w:val="24"/>
          <w:szCs w:val="24"/>
          <w:shd w:val="clear" w:color="auto" w:fill="FFFFFF"/>
        </w:rPr>
        <w:t>Whankate</w:t>
      </w:r>
      <w:proofErr w:type="spellEnd"/>
      <w:r w:rsidRPr="00225FAC">
        <w:rPr>
          <w:rFonts w:ascii="Times New Roman" w:hAnsi="Times New Roman" w:cs="Times New Roman"/>
          <w:color w:val="000000" w:themeColor="text1"/>
          <w:sz w:val="24"/>
          <w:szCs w:val="24"/>
          <w:shd w:val="clear" w:color="auto" w:fill="FFFFFF"/>
        </w:rPr>
        <w:t xml:space="preserve"> R.A., </w:t>
      </w:r>
      <w:proofErr w:type="spellStart"/>
      <w:r w:rsidRPr="00225FAC">
        <w:rPr>
          <w:rFonts w:ascii="Times New Roman" w:hAnsi="Times New Roman" w:cs="Times New Roman"/>
          <w:color w:val="000000" w:themeColor="text1"/>
          <w:sz w:val="24"/>
          <w:szCs w:val="24"/>
          <w:shd w:val="clear" w:color="auto" w:fill="FFFFFF"/>
        </w:rPr>
        <w:t>Garande</w:t>
      </w:r>
      <w:proofErr w:type="spellEnd"/>
      <w:r w:rsidRPr="00225FAC">
        <w:rPr>
          <w:rFonts w:ascii="Times New Roman" w:hAnsi="Times New Roman" w:cs="Times New Roman"/>
          <w:color w:val="000000" w:themeColor="text1"/>
          <w:sz w:val="24"/>
          <w:szCs w:val="24"/>
          <w:shd w:val="clear" w:color="auto" w:fill="FFFFFF"/>
        </w:rPr>
        <w:t xml:space="preserve"> V.K., Shinde U.S., </w:t>
      </w:r>
      <w:proofErr w:type="spellStart"/>
      <w:r w:rsidRPr="00225FAC">
        <w:rPr>
          <w:rFonts w:ascii="Times New Roman" w:hAnsi="Times New Roman" w:cs="Times New Roman"/>
          <w:color w:val="000000" w:themeColor="text1"/>
          <w:sz w:val="24"/>
          <w:szCs w:val="24"/>
          <w:shd w:val="clear" w:color="auto" w:fill="FFFFFF"/>
        </w:rPr>
        <w:t>Dhumal</w:t>
      </w:r>
      <w:proofErr w:type="spellEnd"/>
      <w:r w:rsidRPr="00225FAC">
        <w:rPr>
          <w:rFonts w:ascii="Times New Roman" w:hAnsi="Times New Roman" w:cs="Times New Roman"/>
          <w:color w:val="000000" w:themeColor="text1"/>
          <w:sz w:val="24"/>
          <w:szCs w:val="24"/>
          <w:shd w:val="clear" w:color="auto" w:fill="FFFFFF"/>
        </w:rPr>
        <w:t xml:space="preserve"> S.S., </w:t>
      </w:r>
      <w:proofErr w:type="spellStart"/>
      <w:r w:rsidRPr="00225FAC">
        <w:rPr>
          <w:rFonts w:ascii="Times New Roman" w:hAnsi="Times New Roman" w:cs="Times New Roman"/>
          <w:color w:val="000000" w:themeColor="text1"/>
          <w:sz w:val="24"/>
          <w:szCs w:val="24"/>
          <w:shd w:val="clear" w:color="auto" w:fill="FFFFFF"/>
        </w:rPr>
        <w:t>Sonawane</w:t>
      </w:r>
      <w:proofErr w:type="spellEnd"/>
      <w:r w:rsidRPr="00225FAC">
        <w:rPr>
          <w:rFonts w:ascii="Times New Roman" w:hAnsi="Times New Roman" w:cs="Times New Roman"/>
          <w:color w:val="000000" w:themeColor="text1"/>
          <w:sz w:val="24"/>
          <w:szCs w:val="24"/>
          <w:shd w:val="clear" w:color="auto" w:fill="FFFFFF"/>
        </w:rPr>
        <w:t xml:space="preserve"> P.N., </w:t>
      </w:r>
      <w:proofErr w:type="spellStart"/>
      <w:r w:rsidRPr="00225FAC">
        <w:rPr>
          <w:rFonts w:ascii="Times New Roman" w:hAnsi="Times New Roman" w:cs="Times New Roman"/>
          <w:color w:val="000000" w:themeColor="text1"/>
          <w:sz w:val="24"/>
          <w:szCs w:val="24"/>
          <w:shd w:val="clear" w:color="auto" w:fill="FFFFFF"/>
        </w:rPr>
        <w:t>Sarvade</w:t>
      </w:r>
      <w:proofErr w:type="spellEnd"/>
      <w:r w:rsidRPr="00225FAC">
        <w:rPr>
          <w:rFonts w:ascii="Times New Roman" w:hAnsi="Times New Roman" w:cs="Times New Roman"/>
          <w:color w:val="000000" w:themeColor="text1"/>
          <w:sz w:val="24"/>
          <w:szCs w:val="24"/>
          <w:shd w:val="clear" w:color="auto" w:fill="FFFFFF"/>
        </w:rPr>
        <w:t xml:space="preserve"> S.A., </w:t>
      </w:r>
      <w:proofErr w:type="spellStart"/>
      <w:r w:rsidRPr="00225FAC">
        <w:rPr>
          <w:rFonts w:ascii="Times New Roman" w:hAnsi="Times New Roman" w:cs="Times New Roman"/>
          <w:color w:val="000000" w:themeColor="text1"/>
          <w:sz w:val="24"/>
          <w:szCs w:val="24"/>
          <w:shd w:val="clear" w:color="auto" w:fill="FFFFFF"/>
        </w:rPr>
        <w:t>Ambad</w:t>
      </w:r>
      <w:proofErr w:type="spellEnd"/>
      <w:r w:rsidRPr="00225FAC">
        <w:rPr>
          <w:rFonts w:ascii="Times New Roman" w:hAnsi="Times New Roman" w:cs="Times New Roman"/>
          <w:color w:val="000000" w:themeColor="text1"/>
          <w:sz w:val="24"/>
          <w:szCs w:val="24"/>
          <w:shd w:val="clear" w:color="auto" w:fill="FFFFFF"/>
        </w:rPr>
        <w:t xml:space="preserve"> S.N. (2020). Growth and Yield Performance of French Bean (Phaseolus vulgaris L.) Germplasm under </w:t>
      </w:r>
      <w:r>
        <w:rPr>
          <w:rFonts w:ascii="Times New Roman" w:hAnsi="Times New Roman" w:cs="Times New Roman"/>
          <w:color w:val="000000" w:themeColor="text1"/>
          <w:sz w:val="24"/>
          <w:szCs w:val="24"/>
          <w:shd w:val="clear" w:color="auto" w:fill="FFFFFF"/>
        </w:rPr>
        <w:t>Sub-Montane Zone of Maharashtra</w:t>
      </w:r>
      <w:r w:rsidRPr="00225FAC">
        <w:rPr>
          <w:rFonts w:ascii="Times New Roman" w:hAnsi="Times New Roman" w:cs="Times New Roman"/>
          <w:color w:val="000000" w:themeColor="text1"/>
          <w:sz w:val="24"/>
          <w:szCs w:val="24"/>
          <w:shd w:val="clear" w:color="auto" w:fill="FFFFFF"/>
        </w:rPr>
        <w:t xml:space="preserve">. Legume Research. 44(2): 138-144. </w:t>
      </w:r>
      <w:proofErr w:type="spellStart"/>
      <w:r w:rsidRPr="00225FAC">
        <w:rPr>
          <w:rFonts w:ascii="Times New Roman" w:hAnsi="Times New Roman" w:cs="Times New Roman"/>
          <w:color w:val="000000" w:themeColor="text1"/>
          <w:sz w:val="24"/>
          <w:szCs w:val="24"/>
          <w:shd w:val="clear" w:color="auto" w:fill="FFFFFF"/>
        </w:rPr>
        <w:t>doi</w:t>
      </w:r>
      <w:proofErr w:type="spellEnd"/>
      <w:r w:rsidRPr="00225FAC">
        <w:rPr>
          <w:rFonts w:ascii="Times New Roman" w:hAnsi="Times New Roman" w:cs="Times New Roman"/>
          <w:color w:val="000000" w:themeColor="text1"/>
          <w:sz w:val="24"/>
          <w:szCs w:val="24"/>
          <w:shd w:val="clear" w:color="auto" w:fill="FFFFFF"/>
        </w:rPr>
        <w:t>: 10.18805/LR-4249</w:t>
      </w:r>
      <w:r>
        <w:rPr>
          <w:rFonts w:ascii="Times New Roman" w:hAnsi="Times New Roman" w:cs="Times New Roman"/>
          <w:color w:val="000000" w:themeColor="text1"/>
          <w:sz w:val="24"/>
          <w:szCs w:val="24"/>
          <w:shd w:val="clear" w:color="auto" w:fill="FFFFFF"/>
        </w:rPr>
        <w:t>.</w:t>
      </w:r>
    </w:p>
    <w:p w14:paraId="47BEB2DD" w14:textId="79954FBC" w:rsidR="009418CD" w:rsidRPr="0090368D" w:rsidRDefault="009418CD" w:rsidP="004729E9">
      <w:pPr>
        <w:pStyle w:val="ListParagraph"/>
        <w:numPr>
          <w:ilvl w:val="0"/>
          <w:numId w:val="3"/>
        </w:numPr>
        <w:spacing w:before="240" w:after="0" w:line="360" w:lineRule="auto"/>
        <w:jc w:val="both"/>
        <w:rPr>
          <w:rFonts w:ascii="Times New Roman" w:hAnsi="Times New Roman" w:cs="Times New Roman"/>
          <w:color w:val="000000" w:themeColor="text1"/>
          <w:sz w:val="24"/>
          <w:szCs w:val="24"/>
        </w:rPr>
      </w:pPr>
      <w:r w:rsidRPr="00BB58EC">
        <w:rPr>
          <w:rFonts w:ascii="Times New Roman" w:hAnsi="Times New Roman" w:cs="Times New Roman"/>
          <w:color w:val="000000" w:themeColor="text1"/>
          <w:sz w:val="24"/>
          <w:szCs w:val="24"/>
          <w:shd w:val="clear" w:color="auto" w:fill="FFFFFF"/>
        </w:rPr>
        <w:t>Wu, D.T, Li, W.X, Wan, J.J, Hu, Y.C, Gan, R.Y, Zou L. 2023. A Comprehensive Review of Pea (</w:t>
      </w:r>
      <w:r w:rsidRPr="00BB58EC">
        <w:rPr>
          <w:rFonts w:ascii="Times New Roman" w:hAnsi="Times New Roman" w:cs="Times New Roman"/>
          <w:i/>
          <w:iCs/>
          <w:color w:val="000000" w:themeColor="text1"/>
          <w:sz w:val="24"/>
          <w:szCs w:val="24"/>
          <w:shd w:val="clear" w:color="auto" w:fill="FFFFFF"/>
        </w:rPr>
        <w:t>Pisum sativum</w:t>
      </w:r>
      <w:r w:rsidRPr="00BB58EC">
        <w:rPr>
          <w:rFonts w:ascii="Times New Roman" w:hAnsi="Times New Roman" w:cs="Times New Roman"/>
          <w:color w:val="000000" w:themeColor="text1"/>
          <w:sz w:val="24"/>
          <w:szCs w:val="24"/>
          <w:shd w:val="clear" w:color="auto" w:fill="FFFFFF"/>
        </w:rPr>
        <w:t xml:space="preserve"> L.): Chemical Composition, Processing, Health Benefits, and Food Applications. Foods. 2023 Jun 29; 12(13):2527. </w:t>
      </w:r>
      <w:proofErr w:type="spellStart"/>
      <w:r w:rsidRPr="00BB58EC">
        <w:rPr>
          <w:rFonts w:ascii="Times New Roman" w:hAnsi="Times New Roman" w:cs="Times New Roman"/>
          <w:color w:val="000000" w:themeColor="text1"/>
          <w:sz w:val="24"/>
          <w:szCs w:val="24"/>
          <w:shd w:val="clear" w:color="auto" w:fill="FFFFFF"/>
        </w:rPr>
        <w:t>doi</w:t>
      </w:r>
      <w:proofErr w:type="spellEnd"/>
      <w:r w:rsidRPr="00BB58EC">
        <w:rPr>
          <w:rFonts w:ascii="Times New Roman" w:hAnsi="Times New Roman" w:cs="Times New Roman"/>
          <w:color w:val="000000" w:themeColor="text1"/>
          <w:sz w:val="24"/>
          <w:szCs w:val="24"/>
          <w:shd w:val="clear" w:color="auto" w:fill="FFFFFF"/>
        </w:rPr>
        <w:t xml:space="preserve">: 10.3390/foods12132527. </w:t>
      </w:r>
    </w:p>
    <w:p w14:paraId="7F7FAAB9" w14:textId="77777777" w:rsidR="00702820" w:rsidRPr="0090368D" w:rsidRDefault="00702820" w:rsidP="00702820">
      <w:pPr>
        <w:pStyle w:val="NormalWeb"/>
        <w:numPr>
          <w:ilvl w:val="0"/>
          <w:numId w:val="3"/>
        </w:numPr>
        <w:shd w:val="clear" w:color="auto" w:fill="FFFFFF"/>
        <w:spacing w:before="0" w:beforeAutospacing="0" w:after="150" w:afterAutospacing="0"/>
        <w:rPr>
          <w:rFonts w:ascii="inherit" w:hAnsi="inherit"/>
          <w:color w:val="222222"/>
          <w:sz w:val="22"/>
          <w:szCs w:val="18"/>
          <w:highlight w:val="yellow"/>
        </w:rPr>
      </w:pPr>
      <w:proofErr w:type="spellStart"/>
      <w:r w:rsidRPr="0090368D">
        <w:rPr>
          <w:rFonts w:ascii="inherit" w:hAnsi="inherit"/>
          <w:color w:val="222222"/>
          <w:sz w:val="22"/>
          <w:szCs w:val="18"/>
          <w:highlight w:val="yellow"/>
        </w:rPr>
        <w:t>Janusauskaite</w:t>
      </w:r>
      <w:proofErr w:type="spellEnd"/>
      <w:r w:rsidRPr="0090368D">
        <w:rPr>
          <w:rFonts w:ascii="inherit" w:hAnsi="inherit"/>
          <w:color w:val="222222"/>
          <w:sz w:val="22"/>
          <w:szCs w:val="18"/>
          <w:highlight w:val="yellow"/>
        </w:rPr>
        <w:t>, D. (2025). Comparison of Physiological Characteristics of Pea (</w:t>
      </w:r>
      <w:r w:rsidRPr="0090368D">
        <w:rPr>
          <w:rFonts w:ascii="inherit" w:hAnsi="inherit"/>
          <w:i/>
          <w:iCs/>
          <w:color w:val="222222"/>
          <w:sz w:val="22"/>
          <w:szCs w:val="18"/>
          <w:highlight w:val="yellow"/>
        </w:rPr>
        <w:t>Pisum sativum</w:t>
      </w:r>
      <w:r w:rsidRPr="0090368D">
        <w:rPr>
          <w:rFonts w:ascii="inherit" w:hAnsi="inherit"/>
          <w:color w:val="222222"/>
          <w:sz w:val="22"/>
          <w:szCs w:val="18"/>
          <w:highlight w:val="yellow"/>
        </w:rPr>
        <w:t> L.) Varieties Under Different Nutritional Conditions and Their Relationship with Meteorological Parameters. </w:t>
      </w:r>
      <w:r w:rsidRPr="0090368D">
        <w:rPr>
          <w:rStyle w:val="Emphasis"/>
          <w:rFonts w:ascii="inherit" w:hAnsi="inherit"/>
          <w:color w:val="222222"/>
          <w:sz w:val="22"/>
          <w:szCs w:val="18"/>
          <w:highlight w:val="yellow"/>
        </w:rPr>
        <w:t>Plants</w:t>
      </w:r>
      <w:r w:rsidRPr="0090368D">
        <w:rPr>
          <w:rFonts w:ascii="inherit" w:hAnsi="inherit"/>
          <w:color w:val="222222"/>
          <w:sz w:val="22"/>
          <w:szCs w:val="18"/>
          <w:highlight w:val="yellow"/>
        </w:rPr>
        <w:t>, </w:t>
      </w:r>
      <w:r w:rsidRPr="0090368D">
        <w:rPr>
          <w:rStyle w:val="Emphasis"/>
          <w:rFonts w:ascii="inherit" w:hAnsi="inherit"/>
          <w:color w:val="222222"/>
          <w:sz w:val="22"/>
          <w:szCs w:val="18"/>
          <w:highlight w:val="yellow"/>
        </w:rPr>
        <w:t>14</w:t>
      </w:r>
      <w:r w:rsidRPr="0090368D">
        <w:rPr>
          <w:rFonts w:ascii="inherit" w:hAnsi="inherit"/>
          <w:color w:val="222222"/>
          <w:sz w:val="22"/>
          <w:szCs w:val="18"/>
          <w:highlight w:val="yellow"/>
        </w:rPr>
        <w:t>(13), 2020. https://doi.org/10.3390/plants14132020</w:t>
      </w:r>
    </w:p>
    <w:p w14:paraId="685F1192" w14:textId="77777777" w:rsidR="00985B3F" w:rsidRPr="0090368D" w:rsidRDefault="00985B3F" w:rsidP="00985B3F">
      <w:pPr>
        <w:pStyle w:val="ListParagraph"/>
        <w:numPr>
          <w:ilvl w:val="0"/>
          <w:numId w:val="3"/>
        </w:numPr>
        <w:shd w:val="clear" w:color="auto" w:fill="FFFFFF"/>
        <w:spacing w:after="150" w:line="240" w:lineRule="auto"/>
        <w:rPr>
          <w:rFonts w:ascii="inherit" w:eastAsia="Times New Roman" w:hAnsi="inherit" w:cs="Times New Roman"/>
          <w:color w:val="222222"/>
          <w:kern w:val="0"/>
          <w:szCs w:val="18"/>
          <w:highlight w:val="yellow"/>
          <w:lang w:val="en-US"/>
          <w14:ligatures w14:val="none"/>
        </w:rPr>
      </w:pPr>
      <w:proofErr w:type="spellStart"/>
      <w:r w:rsidRPr="0090368D">
        <w:rPr>
          <w:rFonts w:ascii="inherit" w:eastAsia="Times New Roman" w:hAnsi="inherit" w:cs="Times New Roman"/>
          <w:color w:val="222222"/>
          <w:kern w:val="0"/>
          <w:szCs w:val="18"/>
          <w:highlight w:val="yellow"/>
          <w:lang w:val="en-US"/>
          <w14:ligatures w14:val="none"/>
        </w:rPr>
        <w:t>Gudko</w:t>
      </w:r>
      <w:proofErr w:type="spellEnd"/>
      <w:r w:rsidRPr="0090368D">
        <w:rPr>
          <w:rFonts w:ascii="inherit" w:eastAsia="Times New Roman" w:hAnsi="inherit" w:cs="Times New Roman"/>
          <w:color w:val="222222"/>
          <w:kern w:val="0"/>
          <w:szCs w:val="18"/>
          <w:highlight w:val="yellow"/>
          <w:lang w:val="en-US"/>
          <w14:ligatures w14:val="none"/>
        </w:rPr>
        <w:t xml:space="preserve">, V., </w:t>
      </w:r>
      <w:proofErr w:type="spellStart"/>
      <w:r w:rsidRPr="0090368D">
        <w:rPr>
          <w:rFonts w:ascii="inherit" w:eastAsia="Times New Roman" w:hAnsi="inherit" w:cs="Times New Roman"/>
          <w:color w:val="222222"/>
          <w:kern w:val="0"/>
          <w:szCs w:val="18"/>
          <w:highlight w:val="yellow"/>
          <w:lang w:val="en-US"/>
          <w14:ligatures w14:val="none"/>
        </w:rPr>
        <w:t>Usatov</w:t>
      </w:r>
      <w:proofErr w:type="spellEnd"/>
      <w:r w:rsidRPr="0090368D">
        <w:rPr>
          <w:rFonts w:ascii="inherit" w:eastAsia="Times New Roman" w:hAnsi="inherit" w:cs="Times New Roman"/>
          <w:color w:val="222222"/>
          <w:kern w:val="0"/>
          <w:szCs w:val="18"/>
          <w:highlight w:val="yellow"/>
          <w:lang w:val="en-US"/>
          <w14:ligatures w14:val="none"/>
        </w:rPr>
        <w:t xml:space="preserve">, A., </w:t>
      </w:r>
      <w:proofErr w:type="spellStart"/>
      <w:r w:rsidRPr="0090368D">
        <w:rPr>
          <w:rFonts w:ascii="inherit" w:eastAsia="Times New Roman" w:hAnsi="inherit" w:cs="Times New Roman"/>
          <w:color w:val="222222"/>
          <w:kern w:val="0"/>
          <w:szCs w:val="18"/>
          <w:highlight w:val="yellow"/>
          <w:lang w:val="en-US"/>
          <w14:ligatures w14:val="none"/>
        </w:rPr>
        <w:t>Minkina</w:t>
      </w:r>
      <w:proofErr w:type="spellEnd"/>
      <w:r w:rsidRPr="0090368D">
        <w:rPr>
          <w:rFonts w:ascii="inherit" w:eastAsia="Times New Roman" w:hAnsi="inherit" w:cs="Times New Roman"/>
          <w:color w:val="222222"/>
          <w:kern w:val="0"/>
          <w:szCs w:val="18"/>
          <w:highlight w:val="yellow"/>
          <w:lang w:val="en-US"/>
          <w14:ligatures w14:val="none"/>
        </w:rPr>
        <w:t xml:space="preserve">, T., </w:t>
      </w:r>
      <w:proofErr w:type="spellStart"/>
      <w:r w:rsidRPr="0090368D">
        <w:rPr>
          <w:rFonts w:ascii="inherit" w:eastAsia="Times New Roman" w:hAnsi="inherit" w:cs="Times New Roman"/>
          <w:color w:val="222222"/>
          <w:kern w:val="0"/>
          <w:szCs w:val="18"/>
          <w:highlight w:val="yellow"/>
          <w:lang w:val="en-US"/>
          <w14:ligatures w14:val="none"/>
        </w:rPr>
        <w:t>Duplii</w:t>
      </w:r>
      <w:proofErr w:type="spellEnd"/>
      <w:r w:rsidRPr="0090368D">
        <w:rPr>
          <w:rFonts w:ascii="inherit" w:eastAsia="Times New Roman" w:hAnsi="inherit" w:cs="Times New Roman"/>
          <w:color w:val="222222"/>
          <w:kern w:val="0"/>
          <w:szCs w:val="18"/>
          <w:highlight w:val="yellow"/>
          <w:lang w:val="en-US"/>
          <w14:ligatures w14:val="none"/>
        </w:rPr>
        <w:t xml:space="preserve">, N., </w:t>
      </w:r>
      <w:proofErr w:type="spellStart"/>
      <w:r w:rsidRPr="0090368D">
        <w:rPr>
          <w:rFonts w:ascii="inherit" w:eastAsia="Times New Roman" w:hAnsi="inherit" w:cs="Times New Roman"/>
          <w:color w:val="222222"/>
          <w:kern w:val="0"/>
          <w:szCs w:val="18"/>
          <w:highlight w:val="yellow"/>
          <w:lang w:val="en-US"/>
          <w14:ligatures w14:val="none"/>
        </w:rPr>
        <w:t>Azarin</w:t>
      </w:r>
      <w:proofErr w:type="spellEnd"/>
      <w:r w:rsidRPr="0090368D">
        <w:rPr>
          <w:rFonts w:ascii="inherit" w:eastAsia="Times New Roman" w:hAnsi="inherit" w:cs="Times New Roman"/>
          <w:color w:val="222222"/>
          <w:kern w:val="0"/>
          <w:szCs w:val="18"/>
          <w:highlight w:val="yellow"/>
          <w:lang w:val="en-US"/>
          <w14:ligatures w14:val="none"/>
        </w:rPr>
        <w:t xml:space="preserve">, K., </w:t>
      </w:r>
      <w:proofErr w:type="spellStart"/>
      <w:r w:rsidRPr="0090368D">
        <w:rPr>
          <w:rFonts w:ascii="inherit" w:eastAsia="Times New Roman" w:hAnsi="inherit" w:cs="Times New Roman"/>
          <w:color w:val="222222"/>
          <w:kern w:val="0"/>
          <w:szCs w:val="18"/>
          <w:highlight w:val="yellow"/>
          <w:lang w:val="en-US"/>
          <w14:ligatures w14:val="none"/>
        </w:rPr>
        <w:t>Tatarinova</w:t>
      </w:r>
      <w:proofErr w:type="spellEnd"/>
      <w:r w:rsidRPr="0090368D">
        <w:rPr>
          <w:rFonts w:ascii="inherit" w:eastAsia="Times New Roman" w:hAnsi="inherit" w:cs="Times New Roman"/>
          <w:color w:val="222222"/>
          <w:kern w:val="0"/>
          <w:szCs w:val="18"/>
          <w:highlight w:val="yellow"/>
          <w:lang w:val="en-US"/>
          <w14:ligatures w14:val="none"/>
        </w:rPr>
        <w:t xml:space="preserve">, T. V., </w:t>
      </w:r>
      <w:proofErr w:type="spellStart"/>
      <w:r w:rsidRPr="0090368D">
        <w:rPr>
          <w:rFonts w:ascii="inherit" w:eastAsia="Times New Roman" w:hAnsi="inherit" w:cs="Times New Roman"/>
          <w:color w:val="222222"/>
          <w:kern w:val="0"/>
          <w:szCs w:val="18"/>
          <w:highlight w:val="yellow"/>
          <w:lang w:val="en-US"/>
          <w14:ligatures w14:val="none"/>
        </w:rPr>
        <w:t>Sushkova</w:t>
      </w:r>
      <w:proofErr w:type="spellEnd"/>
      <w:r w:rsidRPr="0090368D">
        <w:rPr>
          <w:rFonts w:ascii="inherit" w:eastAsia="Times New Roman" w:hAnsi="inherit" w:cs="Times New Roman"/>
          <w:color w:val="222222"/>
          <w:kern w:val="0"/>
          <w:szCs w:val="18"/>
          <w:highlight w:val="yellow"/>
          <w:lang w:val="en-US"/>
          <w14:ligatures w14:val="none"/>
        </w:rPr>
        <w:t xml:space="preserve">, S., Garg, A., &amp; </w:t>
      </w:r>
      <w:proofErr w:type="spellStart"/>
      <w:r w:rsidRPr="0090368D">
        <w:rPr>
          <w:rFonts w:ascii="inherit" w:eastAsia="Times New Roman" w:hAnsi="inherit" w:cs="Times New Roman"/>
          <w:color w:val="222222"/>
          <w:kern w:val="0"/>
          <w:szCs w:val="18"/>
          <w:highlight w:val="yellow"/>
          <w:lang w:val="en-US"/>
          <w14:ligatures w14:val="none"/>
        </w:rPr>
        <w:t>Denisenko</w:t>
      </w:r>
      <w:proofErr w:type="spellEnd"/>
      <w:r w:rsidRPr="0090368D">
        <w:rPr>
          <w:rFonts w:ascii="inherit" w:eastAsia="Times New Roman" w:hAnsi="inherit" w:cs="Times New Roman"/>
          <w:color w:val="222222"/>
          <w:kern w:val="0"/>
          <w:szCs w:val="18"/>
          <w:highlight w:val="yellow"/>
          <w:lang w:val="en-US"/>
          <w14:ligatures w14:val="none"/>
        </w:rPr>
        <w:t>, Y. (2024). Dependence of the Pea Grain Yield on Climatic Factors under Semi-Arid Conditions. </w:t>
      </w:r>
      <w:r w:rsidRPr="0090368D">
        <w:rPr>
          <w:rFonts w:ascii="inherit" w:eastAsia="Times New Roman" w:hAnsi="inherit" w:cs="Times New Roman"/>
          <w:i/>
          <w:iCs/>
          <w:color w:val="222222"/>
          <w:kern w:val="0"/>
          <w:szCs w:val="18"/>
          <w:highlight w:val="yellow"/>
          <w:lang w:val="en-US"/>
          <w14:ligatures w14:val="none"/>
        </w:rPr>
        <w:t>Agronomy</w:t>
      </w:r>
      <w:r w:rsidRPr="0090368D">
        <w:rPr>
          <w:rFonts w:ascii="inherit" w:eastAsia="Times New Roman" w:hAnsi="inherit" w:cs="Times New Roman"/>
          <w:color w:val="222222"/>
          <w:kern w:val="0"/>
          <w:szCs w:val="18"/>
          <w:highlight w:val="yellow"/>
          <w:lang w:val="en-US"/>
          <w14:ligatures w14:val="none"/>
        </w:rPr>
        <w:t>, </w:t>
      </w:r>
      <w:r w:rsidRPr="0090368D">
        <w:rPr>
          <w:rFonts w:ascii="inherit" w:eastAsia="Times New Roman" w:hAnsi="inherit" w:cs="Times New Roman"/>
          <w:i/>
          <w:iCs/>
          <w:color w:val="222222"/>
          <w:kern w:val="0"/>
          <w:szCs w:val="18"/>
          <w:highlight w:val="yellow"/>
          <w:lang w:val="en-US"/>
          <w14:ligatures w14:val="none"/>
        </w:rPr>
        <w:t>14</w:t>
      </w:r>
      <w:r w:rsidRPr="0090368D">
        <w:rPr>
          <w:rFonts w:ascii="inherit" w:eastAsia="Times New Roman" w:hAnsi="inherit" w:cs="Times New Roman"/>
          <w:color w:val="222222"/>
          <w:kern w:val="0"/>
          <w:szCs w:val="18"/>
          <w:highlight w:val="yellow"/>
          <w:lang w:val="en-US"/>
          <w14:ligatures w14:val="none"/>
        </w:rPr>
        <w:t>(1), 133. https://doi.org/10.3390/agronomy14010133</w:t>
      </w:r>
    </w:p>
    <w:p w14:paraId="7020CBB7" w14:textId="3C3CB4E5" w:rsidR="00985B3F" w:rsidRPr="0090368D" w:rsidRDefault="00985B3F" w:rsidP="004729E9">
      <w:pPr>
        <w:pStyle w:val="ListParagraph"/>
        <w:numPr>
          <w:ilvl w:val="0"/>
          <w:numId w:val="3"/>
        </w:numPr>
        <w:spacing w:before="240" w:after="0" w:line="360" w:lineRule="auto"/>
        <w:jc w:val="both"/>
        <w:rPr>
          <w:rFonts w:ascii="Times New Roman" w:hAnsi="Times New Roman" w:cs="Times New Roman"/>
          <w:color w:val="000000" w:themeColor="text1"/>
          <w:sz w:val="24"/>
          <w:szCs w:val="24"/>
          <w:highlight w:val="yellow"/>
        </w:rPr>
      </w:pPr>
      <w:r w:rsidRPr="0090368D">
        <w:rPr>
          <w:highlight w:val="yellow"/>
        </w:rPr>
        <w:t xml:space="preserve">Rawat, </w:t>
      </w:r>
      <w:proofErr w:type="spellStart"/>
      <w:r w:rsidRPr="0090368D">
        <w:rPr>
          <w:highlight w:val="yellow"/>
        </w:rPr>
        <w:t>Himani</w:t>
      </w:r>
      <w:proofErr w:type="spellEnd"/>
      <w:r w:rsidRPr="0090368D">
        <w:rPr>
          <w:highlight w:val="yellow"/>
        </w:rPr>
        <w:t xml:space="preserve">, K.C. Singh, and S.C. Pant. 2025. “Study on Growth, Yield and Quality of Pea under the Influence of Different Combinations of Biofertilizers and Organic Manures”. International Journal of Plant &amp; Soil Science 37 (1):144-66. </w:t>
      </w:r>
      <w:hyperlink r:id="rId11" w:history="1">
        <w:r w:rsidRPr="0090368D">
          <w:rPr>
            <w:rStyle w:val="Hyperlink"/>
            <w:highlight w:val="yellow"/>
          </w:rPr>
          <w:t>https://doi.org/10.9734/ijpss/2025/v37i15262</w:t>
        </w:r>
      </w:hyperlink>
      <w:r w:rsidRPr="0090368D">
        <w:rPr>
          <w:highlight w:val="yellow"/>
        </w:rPr>
        <w:t>.</w:t>
      </w:r>
    </w:p>
    <w:p w14:paraId="64BF0070" w14:textId="12084328" w:rsidR="00985B3F" w:rsidRPr="00985B3F" w:rsidRDefault="00985B3F" w:rsidP="004729E9">
      <w:pPr>
        <w:pStyle w:val="ListParagraph"/>
        <w:numPr>
          <w:ilvl w:val="0"/>
          <w:numId w:val="3"/>
        </w:numPr>
        <w:spacing w:before="240" w:after="0" w:line="360" w:lineRule="auto"/>
        <w:jc w:val="both"/>
        <w:rPr>
          <w:rFonts w:ascii="Times New Roman" w:hAnsi="Times New Roman" w:cs="Times New Roman"/>
          <w:color w:val="000000" w:themeColor="text1"/>
          <w:sz w:val="24"/>
          <w:szCs w:val="24"/>
          <w:highlight w:val="yellow"/>
        </w:rPr>
      </w:pPr>
      <w:proofErr w:type="spellStart"/>
      <w:r w:rsidRPr="0090368D">
        <w:rPr>
          <w:rFonts w:ascii="Arial" w:hAnsi="Arial" w:cs="Arial"/>
          <w:color w:val="222222"/>
          <w:sz w:val="20"/>
          <w:szCs w:val="20"/>
          <w:highlight w:val="yellow"/>
          <w:shd w:val="clear" w:color="auto" w:fill="FFFFFF"/>
        </w:rPr>
        <w:t>Mirzad</w:t>
      </w:r>
      <w:proofErr w:type="spellEnd"/>
      <w:r w:rsidRPr="0090368D">
        <w:rPr>
          <w:rFonts w:ascii="Arial" w:hAnsi="Arial" w:cs="Arial"/>
          <w:color w:val="222222"/>
          <w:sz w:val="20"/>
          <w:szCs w:val="20"/>
          <w:highlight w:val="yellow"/>
          <w:shd w:val="clear" w:color="auto" w:fill="FFFFFF"/>
        </w:rPr>
        <w:t xml:space="preserve">, M. Z., </w:t>
      </w:r>
      <w:proofErr w:type="spellStart"/>
      <w:r w:rsidRPr="0090368D">
        <w:rPr>
          <w:rFonts w:ascii="Arial" w:hAnsi="Arial" w:cs="Arial"/>
          <w:color w:val="222222"/>
          <w:sz w:val="20"/>
          <w:szCs w:val="20"/>
          <w:highlight w:val="yellow"/>
          <w:shd w:val="clear" w:color="auto" w:fill="FFFFFF"/>
        </w:rPr>
        <w:t>Kazemi</w:t>
      </w:r>
      <w:proofErr w:type="spellEnd"/>
      <w:r w:rsidRPr="0090368D">
        <w:rPr>
          <w:rFonts w:ascii="Arial" w:hAnsi="Arial" w:cs="Arial"/>
          <w:color w:val="222222"/>
          <w:sz w:val="20"/>
          <w:szCs w:val="20"/>
          <w:highlight w:val="yellow"/>
          <w:shd w:val="clear" w:color="auto" w:fill="FFFFFF"/>
        </w:rPr>
        <w:t xml:space="preserve">, H., Sheikh, F., Klug, H., &amp; </w:t>
      </w:r>
      <w:proofErr w:type="spellStart"/>
      <w:r w:rsidRPr="0090368D">
        <w:rPr>
          <w:rFonts w:ascii="Arial" w:hAnsi="Arial" w:cs="Arial"/>
          <w:color w:val="222222"/>
          <w:sz w:val="20"/>
          <w:szCs w:val="20"/>
          <w:highlight w:val="yellow"/>
          <w:shd w:val="clear" w:color="auto" w:fill="FFFFFF"/>
        </w:rPr>
        <w:t>Gherekhloo</w:t>
      </w:r>
      <w:proofErr w:type="spellEnd"/>
      <w:r w:rsidRPr="0090368D">
        <w:rPr>
          <w:rFonts w:ascii="Arial" w:hAnsi="Arial" w:cs="Arial"/>
          <w:color w:val="222222"/>
          <w:sz w:val="20"/>
          <w:szCs w:val="20"/>
          <w:highlight w:val="yellow"/>
          <w:shd w:val="clear" w:color="auto" w:fill="FFFFFF"/>
        </w:rPr>
        <w:t xml:space="preserve">, J. (2023). Assessment and quantification of some </w:t>
      </w:r>
      <w:proofErr w:type="gramStart"/>
      <w:r w:rsidRPr="0090368D">
        <w:rPr>
          <w:rFonts w:ascii="Arial" w:hAnsi="Arial" w:cs="Arial"/>
          <w:color w:val="222222"/>
          <w:sz w:val="20"/>
          <w:szCs w:val="20"/>
          <w:highlight w:val="yellow"/>
          <w:shd w:val="clear" w:color="auto" w:fill="FFFFFF"/>
        </w:rPr>
        <w:t>short term</w:t>
      </w:r>
      <w:proofErr w:type="gramEnd"/>
      <w:r w:rsidRPr="0090368D">
        <w:rPr>
          <w:rFonts w:ascii="Arial" w:hAnsi="Arial" w:cs="Arial"/>
          <w:color w:val="222222"/>
          <w:sz w:val="20"/>
          <w:szCs w:val="20"/>
          <w:highlight w:val="yellow"/>
          <w:shd w:val="clear" w:color="auto" w:fill="FFFFFF"/>
        </w:rPr>
        <w:t xml:space="preserve"> ecosystem services in garden pea field. </w:t>
      </w:r>
      <w:r w:rsidRPr="0090368D">
        <w:rPr>
          <w:rFonts w:ascii="Arial" w:hAnsi="Arial" w:cs="Arial"/>
          <w:i/>
          <w:iCs/>
          <w:color w:val="222222"/>
          <w:sz w:val="20"/>
          <w:szCs w:val="20"/>
          <w:highlight w:val="yellow"/>
          <w:shd w:val="clear" w:color="auto" w:fill="FFFFFF"/>
        </w:rPr>
        <w:t>Journal of Cleaner Production</w:t>
      </w:r>
      <w:r w:rsidRPr="0090368D">
        <w:rPr>
          <w:rFonts w:ascii="Arial" w:hAnsi="Arial" w:cs="Arial"/>
          <w:color w:val="222222"/>
          <w:sz w:val="20"/>
          <w:szCs w:val="20"/>
          <w:highlight w:val="yellow"/>
          <w:shd w:val="clear" w:color="auto" w:fill="FFFFFF"/>
        </w:rPr>
        <w:t>, </w:t>
      </w:r>
      <w:r w:rsidRPr="0090368D">
        <w:rPr>
          <w:rFonts w:ascii="Arial" w:hAnsi="Arial" w:cs="Arial"/>
          <w:i/>
          <w:iCs/>
          <w:color w:val="222222"/>
          <w:sz w:val="20"/>
          <w:szCs w:val="20"/>
          <w:highlight w:val="yellow"/>
          <w:shd w:val="clear" w:color="auto" w:fill="FFFFFF"/>
        </w:rPr>
        <w:t>414</w:t>
      </w:r>
      <w:r w:rsidRPr="0090368D">
        <w:rPr>
          <w:rFonts w:ascii="Arial" w:hAnsi="Arial" w:cs="Arial"/>
          <w:color w:val="222222"/>
          <w:sz w:val="20"/>
          <w:szCs w:val="20"/>
          <w:highlight w:val="yellow"/>
          <w:shd w:val="clear" w:color="auto" w:fill="FFFFFF"/>
        </w:rPr>
        <w:t>, 137464.</w:t>
      </w:r>
    </w:p>
    <w:p w14:paraId="1DD6B76D" w14:textId="51478233" w:rsidR="00985B3F" w:rsidRDefault="00985B3F" w:rsidP="00985B3F">
      <w:pPr>
        <w:rPr>
          <w:highlight w:val="yellow"/>
        </w:rPr>
      </w:pPr>
    </w:p>
    <w:p w14:paraId="3F5AC1CF" w14:textId="4DBC9B84" w:rsidR="00702820" w:rsidRPr="0090368D" w:rsidRDefault="00702820" w:rsidP="0090368D">
      <w:pPr>
        <w:rPr>
          <w:highlight w:val="yellow"/>
        </w:rPr>
      </w:pPr>
    </w:p>
    <w:sectPr w:rsidR="00702820" w:rsidRPr="0090368D" w:rsidSect="00A17B30">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7349C" w14:textId="77777777" w:rsidR="001F7CBA" w:rsidRDefault="001F7CBA" w:rsidP="00304D76">
      <w:pPr>
        <w:spacing w:after="0" w:line="240" w:lineRule="auto"/>
      </w:pPr>
      <w:r>
        <w:separator/>
      </w:r>
    </w:p>
  </w:endnote>
  <w:endnote w:type="continuationSeparator" w:id="0">
    <w:p w14:paraId="798BF08A" w14:textId="77777777" w:rsidR="001F7CBA" w:rsidRDefault="001F7CBA" w:rsidP="00304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Museo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51CD9" w14:textId="77777777" w:rsidR="00304D76" w:rsidRDefault="00304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8B3E5" w14:textId="77777777" w:rsidR="00304D76" w:rsidRDefault="00304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CA3DC" w14:textId="77777777" w:rsidR="00304D76" w:rsidRDefault="00304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A42E4" w14:textId="77777777" w:rsidR="001F7CBA" w:rsidRDefault="001F7CBA" w:rsidP="00304D76">
      <w:pPr>
        <w:spacing w:after="0" w:line="240" w:lineRule="auto"/>
      </w:pPr>
      <w:r>
        <w:separator/>
      </w:r>
    </w:p>
  </w:footnote>
  <w:footnote w:type="continuationSeparator" w:id="0">
    <w:p w14:paraId="2E91C750" w14:textId="77777777" w:rsidR="001F7CBA" w:rsidRDefault="001F7CBA" w:rsidP="00304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2731E" w14:textId="50ED81BC" w:rsidR="00304D76" w:rsidRDefault="001F7CBA">
    <w:pPr>
      <w:pStyle w:val="Header"/>
    </w:pPr>
    <w:r>
      <w:rPr>
        <w:noProof/>
      </w:rPr>
      <w:pict w14:anchorId="42339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82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485F" w14:textId="76DDD4E3" w:rsidR="00304D76" w:rsidRDefault="001F7CBA">
    <w:pPr>
      <w:pStyle w:val="Header"/>
    </w:pPr>
    <w:r>
      <w:rPr>
        <w:noProof/>
      </w:rPr>
      <w:pict w14:anchorId="50FF8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82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7F89B" w14:textId="5EE5F3AA" w:rsidR="00304D76" w:rsidRDefault="001F7CBA">
    <w:pPr>
      <w:pStyle w:val="Header"/>
    </w:pPr>
    <w:r>
      <w:rPr>
        <w:noProof/>
      </w:rPr>
      <w:pict w14:anchorId="57973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82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96CC4"/>
    <w:multiLevelType w:val="hybridMultilevel"/>
    <w:tmpl w:val="92568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9E5DDE"/>
    <w:multiLevelType w:val="hybridMultilevel"/>
    <w:tmpl w:val="92568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17030"/>
    <w:multiLevelType w:val="hybridMultilevel"/>
    <w:tmpl w:val="4B289E4E"/>
    <w:lvl w:ilvl="0" w:tplc="AEDE24C2">
      <w:start w:val="1"/>
      <w:numFmt w:val="bullet"/>
      <w:lvlText w:val=""/>
      <w:lvlJc w:val="left"/>
      <w:pPr>
        <w:tabs>
          <w:tab w:val="num" w:pos="720"/>
        </w:tabs>
        <w:ind w:left="720" w:hanging="360"/>
      </w:pPr>
      <w:rPr>
        <w:rFonts w:ascii="Wingdings" w:hAnsi="Wingdings" w:hint="default"/>
      </w:rPr>
    </w:lvl>
    <w:lvl w:ilvl="1" w:tplc="749ABC22" w:tentative="1">
      <w:start w:val="1"/>
      <w:numFmt w:val="bullet"/>
      <w:lvlText w:val=""/>
      <w:lvlJc w:val="left"/>
      <w:pPr>
        <w:tabs>
          <w:tab w:val="num" w:pos="1440"/>
        </w:tabs>
        <w:ind w:left="1440" w:hanging="360"/>
      </w:pPr>
      <w:rPr>
        <w:rFonts w:ascii="Wingdings" w:hAnsi="Wingdings" w:hint="default"/>
      </w:rPr>
    </w:lvl>
    <w:lvl w:ilvl="2" w:tplc="FDD8CE68" w:tentative="1">
      <w:start w:val="1"/>
      <w:numFmt w:val="bullet"/>
      <w:lvlText w:val=""/>
      <w:lvlJc w:val="left"/>
      <w:pPr>
        <w:tabs>
          <w:tab w:val="num" w:pos="2160"/>
        </w:tabs>
        <w:ind w:left="2160" w:hanging="360"/>
      </w:pPr>
      <w:rPr>
        <w:rFonts w:ascii="Wingdings" w:hAnsi="Wingdings" w:hint="default"/>
      </w:rPr>
    </w:lvl>
    <w:lvl w:ilvl="3" w:tplc="062627DC" w:tentative="1">
      <w:start w:val="1"/>
      <w:numFmt w:val="bullet"/>
      <w:lvlText w:val=""/>
      <w:lvlJc w:val="left"/>
      <w:pPr>
        <w:tabs>
          <w:tab w:val="num" w:pos="2880"/>
        </w:tabs>
        <w:ind w:left="2880" w:hanging="360"/>
      </w:pPr>
      <w:rPr>
        <w:rFonts w:ascii="Wingdings" w:hAnsi="Wingdings" w:hint="default"/>
      </w:rPr>
    </w:lvl>
    <w:lvl w:ilvl="4" w:tplc="A86CD602" w:tentative="1">
      <w:start w:val="1"/>
      <w:numFmt w:val="bullet"/>
      <w:lvlText w:val=""/>
      <w:lvlJc w:val="left"/>
      <w:pPr>
        <w:tabs>
          <w:tab w:val="num" w:pos="3600"/>
        </w:tabs>
        <w:ind w:left="3600" w:hanging="360"/>
      </w:pPr>
      <w:rPr>
        <w:rFonts w:ascii="Wingdings" w:hAnsi="Wingdings" w:hint="default"/>
      </w:rPr>
    </w:lvl>
    <w:lvl w:ilvl="5" w:tplc="91F618E0" w:tentative="1">
      <w:start w:val="1"/>
      <w:numFmt w:val="bullet"/>
      <w:lvlText w:val=""/>
      <w:lvlJc w:val="left"/>
      <w:pPr>
        <w:tabs>
          <w:tab w:val="num" w:pos="4320"/>
        </w:tabs>
        <w:ind w:left="4320" w:hanging="360"/>
      </w:pPr>
      <w:rPr>
        <w:rFonts w:ascii="Wingdings" w:hAnsi="Wingdings" w:hint="default"/>
      </w:rPr>
    </w:lvl>
    <w:lvl w:ilvl="6" w:tplc="CF14D84C" w:tentative="1">
      <w:start w:val="1"/>
      <w:numFmt w:val="bullet"/>
      <w:lvlText w:val=""/>
      <w:lvlJc w:val="left"/>
      <w:pPr>
        <w:tabs>
          <w:tab w:val="num" w:pos="5040"/>
        </w:tabs>
        <w:ind w:left="5040" w:hanging="360"/>
      </w:pPr>
      <w:rPr>
        <w:rFonts w:ascii="Wingdings" w:hAnsi="Wingdings" w:hint="default"/>
      </w:rPr>
    </w:lvl>
    <w:lvl w:ilvl="7" w:tplc="88E43042" w:tentative="1">
      <w:start w:val="1"/>
      <w:numFmt w:val="bullet"/>
      <w:lvlText w:val=""/>
      <w:lvlJc w:val="left"/>
      <w:pPr>
        <w:tabs>
          <w:tab w:val="num" w:pos="5760"/>
        </w:tabs>
        <w:ind w:left="5760" w:hanging="360"/>
      </w:pPr>
      <w:rPr>
        <w:rFonts w:ascii="Wingdings" w:hAnsi="Wingdings" w:hint="default"/>
      </w:rPr>
    </w:lvl>
    <w:lvl w:ilvl="8" w:tplc="B87AA7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C37368"/>
    <w:multiLevelType w:val="hybridMultilevel"/>
    <w:tmpl w:val="4F6C4AC6"/>
    <w:lvl w:ilvl="0" w:tplc="FA066ABE">
      <w:start w:val="1"/>
      <w:numFmt w:val="bullet"/>
      <w:lvlText w:val=""/>
      <w:lvlJc w:val="left"/>
      <w:pPr>
        <w:tabs>
          <w:tab w:val="num" w:pos="720"/>
        </w:tabs>
        <w:ind w:left="720" w:hanging="360"/>
      </w:pPr>
      <w:rPr>
        <w:rFonts w:ascii="Wingdings" w:hAnsi="Wingdings" w:hint="default"/>
      </w:rPr>
    </w:lvl>
    <w:lvl w:ilvl="1" w:tplc="977C179E" w:tentative="1">
      <w:start w:val="1"/>
      <w:numFmt w:val="bullet"/>
      <w:lvlText w:val=""/>
      <w:lvlJc w:val="left"/>
      <w:pPr>
        <w:tabs>
          <w:tab w:val="num" w:pos="1440"/>
        </w:tabs>
        <w:ind w:left="1440" w:hanging="360"/>
      </w:pPr>
      <w:rPr>
        <w:rFonts w:ascii="Wingdings" w:hAnsi="Wingdings" w:hint="default"/>
      </w:rPr>
    </w:lvl>
    <w:lvl w:ilvl="2" w:tplc="6A32A194" w:tentative="1">
      <w:start w:val="1"/>
      <w:numFmt w:val="bullet"/>
      <w:lvlText w:val=""/>
      <w:lvlJc w:val="left"/>
      <w:pPr>
        <w:tabs>
          <w:tab w:val="num" w:pos="2160"/>
        </w:tabs>
        <w:ind w:left="2160" w:hanging="360"/>
      </w:pPr>
      <w:rPr>
        <w:rFonts w:ascii="Wingdings" w:hAnsi="Wingdings" w:hint="default"/>
      </w:rPr>
    </w:lvl>
    <w:lvl w:ilvl="3" w:tplc="2A486D94" w:tentative="1">
      <w:start w:val="1"/>
      <w:numFmt w:val="bullet"/>
      <w:lvlText w:val=""/>
      <w:lvlJc w:val="left"/>
      <w:pPr>
        <w:tabs>
          <w:tab w:val="num" w:pos="2880"/>
        </w:tabs>
        <w:ind w:left="2880" w:hanging="360"/>
      </w:pPr>
      <w:rPr>
        <w:rFonts w:ascii="Wingdings" w:hAnsi="Wingdings" w:hint="default"/>
      </w:rPr>
    </w:lvl>
    <w:lvl w:ilvl="4" w:tplc="202EF822" w:tentative="1">
      <w:start w:val="1"/>
      <w:numFmt w:val="bullet"/>
      <w:lvlText w:val=""/>
      <w:lvlJc w:val="left"/>
      <w:pPr>
        <w:tabs>
          <w:tab w:val="num" w:pos="3600"/>
        </w:tabs>
        <w:ind w:left="3600" w:hanging="360"/>
      </w:pPr>
      <w:rPr>
        <w:rFonts w:ascii="Wingdings" w:hAnsi="Wingdings" w:hint="default"/>
      </w:rPr>
    </w:lvl>
    <w:lvl w:ilvl="5" w:tplc="D856E4DC" w:tentative="1">
      <w:start w:val="1"/>
      <w:numFmt w:val="bullet"/>
      <w:lvlText w:val=""/>
      <w:lvlJc w:val="left"/>
      <w:pPr>
        <w:tabs>
          <w:tab w:val="num" w:pos="4320"/>
        </w:tabs>
        <w:ind w:left="4320" w:hanging="360"/>
      </w:pPr>
      <w:rPr>
        <w:rFonts w:ascii="Wingdings" w:hAnsi="Wingdings" w:hint="default"/>
      </w:rPr>
    </w:lvl>
    <w:lvl w:ilvl="6" w:tplc="6D782EE6" w:tentative="1">
      <w:start w:val="1"/>
      <w:numFmt w:val="bullet"/>
      <w:lvlText w:val=""/>
      <w:lvlJc w:val="left"/>
      <w:pPr>
        <w:tabs>
          <w:tab w:val="num" w:pos="5040"/>
        </w:tabs>
        <w:ind w:left="5040" w:hanging="360"/>
      </w:pPr>
      <w:rPr>
        <w:rFonts w:ascii="Wingdings" w:hAnsi="Wingdings" w:hint="default"/>
      </w:rPr>
    </w:lvl>
    <w:lvl w:ilvl="7" w:tplc="767CD520" w:tentative="1">
      <w:start w:val="1"/>
      <w:numFmt w:val="bullet"/>
      <w:lvlText w:val=""/>
      <w:lvlJc w:val="left"/>
      <w:pPr>
        <w:tabs>
          <w:tab w:val="num" w:pos="5760"/>
        </w:tabs>
        <w:ind w:left="5760" w:hanging="360"/>
      </w:pPr>
      <w:rPr>
        <w:rFonts w:ascii="Wingdings" w:hAnsi="Wingdings" w:hint="default"/>
      </w:rPr>
    </w:lvl>
    <w:lvl w:ilvl="8" w:tplc="DD742BF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NDcytrA0tDAzMTNV0lEKTi0uzszPAykwrAUAPYjmciwAAAA="/>
  </w:docVars>
  <w:rsids>
    <w:rsidRoot w:val="002E4BF0"/>
    <w:rsid w:val="00010958"/>
    <w:rsid w:val="000130AF"/>
    <w:rsid w:val="00021C2A"/>
    <w:rsid w:val="000260A1"/>
    <w:rsid w:val="00034517"/>
    <w:rsid w:val="00063F65"/>
    <w:rsid w:val="000A2873"/>
    <w:rsid w:val="000A586B"/>
    <w:rsid w:val="000B11EF"/>
    <w:rsid w:val="000B4074"/>
    <w:rsid w:val="000E3DF5"/>
    <w:rsid w:val="000E5F56"/>
    <w:rsid w:val="000F085B"/>
    <w:rsid w:val="000F1A80"/>
    <w:rsid w:val="000F2681"/>
    <w:rsid w:val="000F3EE9"/>
    <w:rsid w:val="000F5D0A"/>
    <w:rsid w:val="00102E98"/>
    <w:rsid w:val="001109C2"/>
    <w:rsid w:val="00111CA8"/>
    <w:rsid w:val="00113BE0"/>
    <w:rsid w:val="00113FBC"/>
    <w:rsid w:val="00122ED5"/>
    <w:rsid w:val="00126AB6"/>
    <w:rsid w:val="00131E4A"/>
    <w:rsid w:val="00132854"/>
    <w:rsid w:val="00133123"/>
    <w:rsid w:val="00137997"/>
    <w:rsid w:val="00137BB0"/>
    <w:rsid w:val="00137BDD"/>
    <w:rsid w:val="00141EA1"/>
    <w:rsid w:val="00144248"/>
    <w:rsid w:val="00145357"/>
    <w:rsid w:val="00150637"/>
    <w:rsid w:val="001511D7"/>
    <w:rsid w:val="00156EA4"/>
    <w:rsid w:val="00157421"/>
    <w:rsid w:val="00163841"/>
    <w:rsid w:val="00166282"/>
    <w:rsid w:val="00173122"/>
    <w:rsid w:val="00183936"/>
    <w:rsid w:val="00183E6C"/>
    <w:rsid w:val="0019532F"/>
    <w:rsid w:val="00196105"/>
    <w:rsid w:val="001A13F4"/>
    <w:rsid w:val="001B2D94"/>
    <w:rsid w:val="001B4BBA"/>
    <w:rsid w:val="001C1215"/>
    <w:rsid w:val="001C7DCB"/>
    <w:rsid w:val="001E6D5C"/>
    <w:rsid w:val="001F082B"/>
    <w:rsid w:val="001F53B3"/>
    <w:rsid w:val="001F7154"/>
    <w:rsid w:val="001F7CBA"/>
    <w:rsid w:val="00205332"/>
    <w:rsid w:val="002161BE"/>
    <w:rsid w:val="00221C20"/>
    <w:rsid w:val="00225FAC"/>
    <w:rsid w:val="00233CB9"/>
    <w:rsid w:val="00237F30"/>
    <w:rsid w:val="00242291"/>
    <w:rsid w:val="0024271A"/>
    <w:rsid w:val="002439A0"/>
    <w:rsid w:val="00244E0B"/>
    <w:rsid w:val="002456C8"/>
    <w:rsid w:val="00250D8C"/>
    <w:rsid w:val="00253351"/>
    <w:rsid w:val="00255F8A"/>
    <w:rsid w:val="002560CD"/>
    <w:rsid w:val="0026238F"/>
    <w:rsid w:val="0027518A"/>
    <w:rsid w:val="00276276"/>
    <w:rsid w:val="00280353"/>
    <w:rsid w:val="00282831"/>
    <w:rsid w:val="0029522B"/>
    <w:rsid w:val="002B0378"/>
    <w:rsid w:val="002D3067"/>
    <w:rsid w:val="002D4C71"/>
    <w:rsid w:val="002D5896"/>
    <w:rsid w:val="002E44B4"/>
    <w:rsid w:val="002E4BF0"/>
    <w:rsid w:val="002F183D"/>
    <w:rsid w:val="002F46FA"/>
    <w:rsid w:val="002F78BE"/>
    <w:rsid w:val="00304D76"/>
    <w:rsid w:val="00305A4F"/>
    <w:rsid w:val="00316980"/>
    <w:rsid w:val="00325004"/>
    <w:rsid w:val="0032570E"/>
    <w:rsid w:val="003357C2"/>
    <w:rsid w:val="003406E2"/>
    <w:rsid w:val="003521D4"/>
    <w:rsid w:val="00354B28"/>
    <w:rsid w:val="003606DD"/>
    <w:rsid w:val="003641C4"/>
    <w:rsid w:val="00370A3A"/>
    <w:rsid w:val="00372CAB"/>
    <w:rsid w:val="00380B01"/>
    <w:rsid w:val="00382C17"/>
    <w:rsid w:val="00392F35"/>
    <w:rsid w:val="00397FB4"/>
    <w:rsid w:val="003B03D3"/>
    <w:rsid w:val="003B31A4"/>
    <w:rsid w:val="003C5999"/>
    <w:rsid w:val="003C6314"/>
    <w:rsid w:val="003D0BDF"/>
    <w:rsid w:val="003D3721"/>
    <w:rsid w:val="003E2111"/>
    <w:rsid w:val="003E469C"/>
    <w:rsid w:val="003E7F4D"/>
    <w:rsid w:val="003F1C44"/>
    <w:rsid w:val="003F4D4A"/>
    <w:rsid w:val="00416C78"/>
    <w:rsid w:val="004476AB"/>
    <w:rsid w:val="00454DE7"/>
    <w:rsid w:val="00466EEF"/>
    <w:rsid w:val="004729E9"/>
    <w:rsid w:val="004757F7"/>
    <w:rsid w:val="004922A0"/>
    <w:rsid w:val="004A7A41"/>
    <w:rsid w:val="004B56F5"/>
    <w:rsid w:val="004C1558"/>
    <w:rsid w:val="004C34EE"/>
    <w:rsid w:val="004D7DDE"/>
    <w:rsid w:val="004E52B1"/>
    <w:rsid w:val="004E7F3E"/>
    <w:rsid w:val="004F05D7"/>
    <w:rsid w:val="00503119"/>
    <w:rsid w:val="00511620"/>
    <w:rsid w:val="00542993"/>
    <w:rsid w:val="005432DB"/>
    <w:rsid w:val="005506A7"/>
    <w:rsid w:val="00556035"/>
    <w:rsid w:val="00556087"/>
    <w:rsid w:val="005604AC"/>
    <w:rsid w:val="00567D4E"/>
    <w:rsid w:val="005703C2"/>
    <w:rsid w:val="00572D7E"/>
    <w:rsid w:val="00574932"/>
    <w:rsid w:val="00581B75"/>
    <w:rsid w:val="00581CCA"/>
    <w:rsid w:val="0058418E"/>
    <w:rsid w:val="00597829"/>
    <w:rsid w:val="005A0194"/>
    <w:rsid w:val="005B10FA"/>
    <w:rsid w:val="005B2DED"/>
    <w:rsid w:val="005C3D1F"/>
    <w:rsid w:val="005D30B3"/>
    <w:rsid w:val="005E1033"/>
    <w:rsid w:val="005E5641"/>
    <w:rsid w:val="005E68C8"/>
    <w:rsid w:val="005F0FB5"/>
    <w:rsid w:val="005F1CD9"/>
    <w:rsid w:val="005F7DDD"/>
    <w:rsid w:val="00624FF3"/>
    <w:rsid w:val="006332FC"/>
    <w:rsid w:val="00636972"/>
    <w:rsid w:val="00653B61"/>
    <w:rsid w:val="006548B4"/>
    <w:rsid w:val="00656164"/>
    <w:rsid w:val="00662381"/>
    <w:rsid w:val="00663647"/>
    <w:rsid w:val="0066451E"/>
    <w:rsid w:val="00666779"/>
    <w:rsid w:val="00670F50"/>
    <w:rsid w:val="0067260C"/>
    <w:rsid w:val="00681D29"/>
    <w:rsid w:val="006A2E37"/>
    <w:rsid w:val="006A4B15"/>
    <w:rsid w:val="006B2D1A"/>
    <w:rsid w:val="006B5FA1"/>
    <w:rsid w:val="006C4D71"/>
    <w:rsid w:val="006D4B3B"/>
    <w:rsid w:val="006D7A16"/>
    <w:rsid w:val="006E4B93"/>
    <w:rsid w:val="006E4F5F"/>
    <w:rsid w:val="006E55AA"/>
    <w:rsid w:val="00702820"/>
    <w:rsid w:val="00704881"/>
    <w:rsid w:val="0070654B"/>
    <w:rsid w:val="00710FA6"/>
    <w:rsid w:val="00711EFE"/>
    <w:rsid w:val="00712083"/>
    <w:rsid w:val="0071241F"/>
    <w:rsid w:val="00713938"/>
    <w:rsid w:val="00713E18"/>
    <w:rsid w:val="0071732B"/>
    <w:rsid w:val="00724672"/>
    <w:rsid w:val="007273B2"/>
    <w:rsid w:val="00731259"/>
    <w:rsid w:val="0074650D"/>
    <w:rsid w:val="00747C34"/>
    <w:rsid w:val="0075024E"/>
    <w:rsid w:val="007528E0"/>
    <w:rsid w:val="0077369C"/>
    <w:rsid w:val="00773C61"/>
    <w:rsid w:val="00781D09"/>
    <w:rsid w:val="007829AF"/>
    <w:rsid w:val="0079127E"/>
    <w:rsid w:val="007957AA"/>
    <w:rsid w:val="007A4F81"/>
    <w:rsid w:val="007B6836"/>
    <w:rsid w:val="007C6950"/>
    <w:rsid w:val="007C7680"/>
    <w:rsid w:val="007D618D"/>
    <w:rsid w:val="007E08CA"/>
    <w:rsid w:val="007E42C9"/>
    <w:rsid w:val="007E4F21"/>
    <w:rsid w:val="007E5794"/>
    <w:rsid w:val="007E5EBA"/>
    <w:rsid w:val="007F5C22"/>
    <w:rsid w:val="00804A2F"/>
    <w:rsid w:val="008057A8"/>
    <w:rsid w:val="00812B11"/>
    <w:rsid w:val="00817F68"/>
    <w:rsid w:val="00826B58"/>
    <w:rsid w:val="00827D5B"/>
    <w:rsid w:val="008426DD"/>
    <w:rsid w:val="00846E25"/>
    <w:rsid w:val="00860653"/>
    <w:rsid w:val="0086668D"/>
    <w:rsid w:val="00866690"/>
    <w:rsid w:val="00867C2A"/>
    <w:rsid w:val="008812EE"/>
    <w:rsid w:val="00882F35"/>
    <w:rsid w:val="00884E0F"/>
    <w:rsid w:val="008B091E"/>
    <w:rsid w:val="008B58DE"/>
    <w:rsid w:val="008B67DF"/>
    <w:rsid w:val="008C28D4"/>
    <w:rsid w:val="008C2A39"/>
    <w:rsid w:val="008C59F0"/>
    <w:rsid w:val="008C7EB6"/>
    <w:rsid w:val="008E0C6E"/>
    <w:rsid w:val="008E3FA6"/>
    <w:rsid w:val="008F1A50"/>
    <w:rsid w:val="008F45C2"/>
    <w:rsid w:val="008F5131"/>
    <w:rsid w:val="009001BD"/>
    <w:rsid w:val="0090368D"/>
    <w:rsid w:val="00903A02"/>
    <w:rsid w:val="00915D4E"/>
    <w:rsid w:val="009201A8"/>
    <w:rsid w:val="00922372"/>
    <w:rsid w:val="009255DC"/>
    <w:rsid w:val="00926C87"/>
    <w:rsid w:val="00933629"/>
    <w:rsid w:val="00933E13"/>
    <w:rsid w:val="00941086"/>
    <w:rsid w:val="009418CD"/>
    <w:rsid w:val="00946521"/>
    <w:rsid w:val="00956207"/>
    <w:rsid w:val="0095791B"/>
    <w:rsid w:val="00973B39"/>
    <w:rsid w:val="0098086F"/>
    <w:rsid w:val="0098274C"/>
    <w:rsid w:val="00983727"/>
    <w:rsid w:val="00985B3F"/>
    <w:rsid w:val="009919B3"/>
    <w:rsid w:val="0099347C"/>
    <w:rsid w:val="009A2564"/>
    <w:rsid w:val="009B0FD6"/>
    <w:rsid w:val="009B1866"/>
    <w:rsid w:val="009C0D9A"/>
    <w:rsid w:val="009C0E2B"/>
    <w:rsid w:val="009C15CE"/>
    <w:rsid w:val="009C3F21"/>
    <w:rsid w:val="009D5A91"/>
    <w:rsid w:val="009E5472"/>
    <w:rsid w:val="009F1C26"/>
    <w:rsid w:val="009F475C"/>
    <w:rsid w:val="00A002F4"/>
    <w:rsid w:val="00A05952"/>
    <w:rsid w:val="00A153A2"/>
    <w:rsid w:val="00A17B30"/>
    <w:rsid w:val="00A36037"/>
    <w:rsid w:val="00A42FE5"/>
    <w:rsid w:val="00A45BE4"/>
    <w:rsid w:val="00A60AB8"/>
    <w:rsid w:val="00A71DE6"/>
    <w:rsid w:val="00A828C4"/>
    <w:rsid w:val="00A9228E"/>
    <w:rsid w:val="00AA1F4F"/>
    <w:rsid w:val="00AA7F53"/>
    <w:rsid w:val="00AB111E"/>
    <w:rsid w:val="00AB285E"/>
    <w:rsid w:val="00AB4D55"/>
    <w:rsid w:val="00AD0BDD"/>
    <w:rsid w:val="00AD5A31"/>
    <w:rsid w:val="00AF15BB"/>
    <w:rsid w:val="00B024D8"/>
    <w:rsid w:val="00B125D9"/>
    <w:rsid w:val="00B13863"/>
    <w:rsid w:val="00B16EDB"/>
    <w:rsid w:val="00B21A32"/>
    <w:rsid w:val="00B22C91"/>
    <w:rsid w:val="00B230F4"/>
    <w:rsid w:val="00B274B4"/>
    <w:rsid w:val="00B4078B"/>
    <w:rsid w:val="00B42307"/>
    <w:rsid w:val="00B44A87"/>
    <w:rsid w:val="00B47374"/>
    <w:rsid w:val="00B50C65"/>
    <w:rsid w:val="00B52CF8"/>
    <w:rsid w:val="00B540D7"/>
    <w:rsid w:val="00B548A0"/>
    <w:rsid w:val="00B57DA3"/>
    <w:rsid w:val="00B66A91"/>
    <w:rsid w:val="00B712B7"/>
    <w:rsid w:val="00B75028"/>
    <w:rsid w:val="00B80FB5"/>
    <w:rsid w:val="00B82170"/>
    <w:rsid w:val="00B96365"/>
    <w:rsid w:val="00B978E7"/>
    <w:rsid w:val="00BA0EC3"/>
    <w:rsid w:val="00BA2762"/>
    <w:rsid w:val="00BA70BF"/>
    <w:rsid w:val="00BB0CF3"/>
    <w:rsid w:val="00BB125A"/>
    <w:rsid w:val="00BB58EC"/>
    <w:rsid w:val="00BB72F0"/>
    <w:rsid w:val="00BC3022"/>
    <w:rsid w:val="00BC7AD6"/>
    <w:rsid w:val="00BE5105"/>
    <w:rsid w:val="00BE6E7D"/>
    <w:rsid w:val="00C03DBB"/>
    <w:rsid w:val="00C15577"/>
    <w:rsid w:val="00C26B43"/>
    <w:rsid w:val="00C27A67"/>
    <w:rsid w:val="00C304DA"/>
    <w:rsid w:val="00C33504"/>
    <w:rsid w:val="00C445D5"/>
    <w:rsid w:val="00C450C4"/>
    <w:rsid w:val="00C71432"/>
    <w:rsid w:val="00C72E62"/>
    <w:rsid w:val="00C802C9"/>
    <w:rsid w:val="00C84CD9"/>
    <w:rsid w:val="00C86B41"/>
    <w:rsid w:val="00C87244"/>
    <w:rsid w:val="00C91CC1"/>
    <w:rsid w:val="00C94DC3"/>
    <w:rsid w:val="00C9562E"/>
    <w:rsid w:val="00C97FDA"/>
    <w:rsid w:val="00CA477C"/>
    <w:rsid w:val="00CB023D"/>
    <w:rsid w:val="00CB7A88"/>
    <w:rsid w:val="00CD027F"/>
    <w:rsid w:val="00CD2E67"/>
    <w:rsid w:val="00CD351F"/>
    <w:rsid w:val="00CD50D8"/>
    <w:rsid w:val="00CD5782"/>
    <w:rsid w:val="00CE3766"/>
    <w:rsid w:val="00CE4DF9"/>
    <w:rsid w:val="00CE5B9D"/>
    <w:rsid w:val="00CF01D6"/>
    <w:rsid w:val="00CF4710"/>
    <w:rsid w:val="00D47863"/>
    <w:rsid w:val="00D50A8E"/>
    <w:rsid w:val="00D55271"/>
    <w:rsid w:val="00D62599"/>
    <w:rsid w:val="00D84735"/>
    <w:rsid w:val="00D908D9"/>
    <w:rsid w:val="00D96598"/>
    <w:rsid w:val="00DA40E2"/>
    <w:rsid w:val="00DB61E3"/>
    <w:rsid w:val="00DC297E"/>
    <w:rsid w:val="00DD04D8"/>
    <w:rsid w:val="00DD1AD2"/>
    <w:rsid w:val="00DD2510"/>
    <w:rsid w:val="00DD2A27"/>
    <w:rsid w:val="00DD5865"/>
    <w:rsid w:val="00DD5F14"/>
    <w:rsid w:val="00DD6F1D"/>
    <w:rsid w:val="00DE32B0"/>
    <w:rsid w:val="00DE3523"/>
    <w:rsid w:val="00DE60E5"/>
    <w:rsid w:val="00DE7DB4"/>
    <w:rsid w:val="00DF337E"/>
    <w:rsid w:val="00DF5DE4"/>
    <w:rsid w:val="00DF614F"/>
    <w:rsid w:val="00DF7B83"/>
    <w:rsid w:val="00E12145"/>
    <w:rsid w:val="00E14239"/>
    <w:rsid w:val="00E14274"/>
    <w:rsid w:val="00E23954"/>
    <w:rsid w:val="00E239CA"/>
    <w:rsid w:val="00E23C38"/>
    <w:rsid w:val="00E32625"/>
    <w:rsid w:val="00E40436"/>
    <w:rsid w:val="00E54EE8"/>
    <w:rsid w:val="00E57351"/>
    <w:rsid w:val="00E579BF"/>
    <w:rsid w:val="00E61B31"/>
    <w:rsid w:val="00E63865"/>
    <w:rsid w:val="00E656F8"/>
    <w:rsid w:val="00E67F29"/>
    <w:rsid w:val="00E73933"/>
    <w:rsid w:val="00E75723"/>
    <w:rsid w:val="00E80807"/>
    <w:rsid w:val="00EB40A3"/>
    <w:rsid w:val="00EB6AEA"/>
    <w:rsid w:val="00EC1BC6"/>
    <w:rsid w:val="00EC5E8A"/>
    <w:rsid w:val="00EC63D8"/>
    <w:rsid w:val="00EC6C4F"/>
    <w:rsid w:val="00ED77E6"/>
    <w:rsid w:val="00EE0741"/>
    <w:rsid w:val="00EE2C65"/>
    <w:rsid w:val="00EE2FE1"/>
    <w:rsid w:val="00EF6BEC"/>
    <w:rsid w:val="00EF6E2A"/>
    <w:rsid w:val="00F01B19"/>
    <w:rsid w:val="00F31B54"/>
    <w:rsid w:val="00F407AC"/>
    <w:rsid w:val="00F4449E"/>
    <w:rsid w:val="00F45B10"/>
    <w:rsid w:val="00F5639A"/>
    <w:rsid w:val="00F61D95"/>
    <w:rsid w:val="00F657D2"/>
    <w:rsid w:val="00F67CA1"/>
    <w:rsid w:val="00F707AA"/>
    <w:rsid w:val="00F722F1"/>
    <w:rsid w:val="00F724F2"/>
    <w:rsid w:val="00F810C9"/>
    <w:rsid w:val="00F826B9"/>
    <w:rsid w:val="00F904F8"/>
    <w:rsid w:val="00F94F22"/>
    <w:rsid w:val="00FA4626"/>
    <w:rsid w:val="00FA7661"/>
    <w:rsid w:val="00FA7C88"/>
    <w:rsid w:val="00FB121F"/>
    <w:rsid w:val="00FB6410"/>
    <w:rsid w:val="00FB6C92"/>
    <w:rsid w:val="00FC554C"/>
    <w:rsid w:val="00FC5FAD"/>
    <w:rsid w:val="00FC6406"/>
    <w:rsid w:val="00FD5098"/>
    <w:rsid w:val="00FE110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6C5A2E"/>
  <w15:docId w15:val="{7202783E-17FB-4807-AE5F-A27E69A4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26238F"/>
    <w:pPr>
      <w:widowControl w:val="0"/>
      <w:autoSpaceDE w:val="0"/>
      <w:autoSpaceDN w:val="0"/>
      <w:spacing w:after="0" w:line="240" w:lineRule="auto"/>
      <w:ind w:left="12"/>
      <w:outlineLvl w:val="0"/>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E4F21"/>
  </w:style>
  <w:style w:type="character" w:styleId="Hyperlink">
    <w:name w:val="Hyperlink"/>
    <w:basedOn w:val="DefaultParagraphFont"/>
    <w:uiPriority w:val="99"/>
    <w:unhideWhenUsed/>
    <w:rsid w:val="00CB7A88"/>
    <w:rPr>
      <w:color w:val="0563C1" w:themeColor="hyperlink"/>
      <w:u w:val="single"/>
    </w:rPr>
  </w:style>
  <w:style w:type="paragraph" w:customStyle="1" w:styleId="Default">
    <w:name w:val="Default"/>
    <w:rsid w:val="004476AB"/>
    <w:pPr>
      <w:autoSpaceDE w:val="0"/>
      <w:autoSpaceDN w:val="0"/>
      <w:adjustRightInd w:val="0"/>
      <w:spacing w:after="0" w:line="240" w:lineRule="auto"/>
    </w:pPr>
    <w:rPr>
      <w:rFonts w:ascii="Arial" w:hAnsi="Arial" w:cs="Arial"/>
      <w:color w:val="000000"/>
      <w:kern w:val="0"/>
      <w:sz w:val="24"/>
      <w:szCs w:val="24"/>
      <w:lang w:val="en-US" w:bidi="ml-IN"/>
    </w:rPr>
  </w:style>
  <w:style w:type="paragraph" w:styleId="ListParagraph">
    <w:name w:val="List Paragraph"/>
    <w:basedOn w:val="Normal"/>
    <w:uiPriority w:val="34"/>
    <w:qFormat/>
    <w:rsid w:val="000E3DF5"/>
    <w:pPr>
      <w:ind w:left="720"/>
      <w:contextualSpacing/>
    </w:pPr>
  </w:style>
  <w:style w:type="paragraph" w:styleId="BodyText">
    <w:name w:val="Body Text"/>
    <w:basedOn w:val="Normal"/>
    <w:link w:val="BodyTextChar"/>
    <w:uiPriority w:val="1"/>
    <w:qFormat/>
    <w:rsid w:val="001C7DCB"/>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1C7DCB"/>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uiPriority w:val="99"/>
    <w:semiHidden/>
    <w:unhideWhenUsed/>
    <w:rsid w:val="00980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86F"/>
    <w:rPr>
      <w:rFonts w:ascii="Tahoma" w:hAnsi="Tahoma" w:cs="Tahoma"/>
      <w:sz w:val="16"/>
      <w:szCs w:val="16"/>
    </w:rPr>
  </w:style>
  <w:style w:type="character" w:customStyle="1" w:styleId="Heading1Char">
    <w:name w:val="Heading 1 Char"/>
    <w:basedOn w:val="DefaultParagraphFont"/>
    <w:link w:val="Heading1"/>
    <w:uiPriority w:val="1"/>
    <w:rsid w:val="0026238F"/>
    <w:rPr>
      <w:rFonts w:ascii="Times New Roman" w:eastAsia="Times New Roman" w:hAnsi="Times New Roman" w:cs="Times New Roman"/>
      <w:b/>
      <w:bCs/>
      <w:kern w:val="0"/>
      <w:sz w:val="24"/>
      <w:szCs w:val="24"/>
      <w:lang w:val="en-US"/>
      <w14:ligatures w14:val="none"/>
    </w:rPr>
  </w:style>
  <w:style w:type="character" w:styleId="Strong">
    <w:name w:val="Strong"/>
    <w:basedOn w:val="DefaultParagraphFont"/>
    <w:uiPriority w:val="22"/>
    <w:qFormat/>
    <w:rsid w:val="00163841"/>
    <w:rPr>
      <w:b/>
      <w:bCs/>
    </w:rPr>
  </w:style>
  <w:style w:type="paragraph" w:customStyle="1" w:styleId="muitypography-root">
    <w:name w:val="muitypography-root"/>
    <w:basedOn w:val="Normal"/>
    <w:rsid w:val="00280353"/>
    <w:pPr>
      <w:spacing w:before="100" w:beforeAutospacing="1" w:after="100" w:afterAutospacing="1" w:line="240" w:lineRule="auto"/>
    </w:pPr>
    <w:rPr>
      <w:rFonts w:ascii="Times New Roman" w:eastAsia="Times New Roman" w:hAnsi="Times New Roman" w:cs="Times New Roman"/>
      <w:kern w:val="0"/>
      <w:sz w:val="24"/>
      <w:szCs w:val="24"/>
      <w:lang w:val="en-US" w:bidi="ml-IN"/>
      <w14:ligatures w14:val="none"/>
    </w:rPr>
  </w:style>
  <w:style w:type="table" w:customStyle="1" w:styleId="TableGrid1">
    <w:name w:val="Table Grid1"/>
    <w:basedOn w:val="TableNormal"/>
    <w:next w:val="TableGrid"/>
    <w:uiPriority w:val="39"/>
    <w:rsid w:val="002456C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56C8"/>
    <w:rPr>
      <w:color w:val="605E5C"/>
      <w:shd w:val="clear" w:color="auto" w:fill="E1DFDD"/>
    </w:rPr>
  </w:style>
  <w:style w:type="paragraph" w:styleId="Header">
    <w:name w:val="header"/>
    <w:basedOn w:val="Normal"/>
    <w:link w:val="HeaderChar"/>
    <w:uiPriority w:val="99"/>
    <w:unhideWhenUsed/>
    <w:rsid w:val="00304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D76"/>
  </w:style>
  <w:style w:type="paragraph" w:styleId="Footer">
    <w:name w:val="footer"/>
    <w:basedOn w:val="Normal"/>
    <w:link w:val="FooterChar"/>
    <w:uiPriority w:val="99"/>
    <w:unhideWhenUsed/>
    <w:rsid w:val="00304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D76"/>
  </w:style>
  <w:style w:type="paragraph" w:styleId="NoSpacing">
    <w:name w:val="No Spacing"/>
    <w:uiPriority w:val="1"/>
    <w:qFormat/>
    <w:rsid w:val="00E656F8"/>
    <w:pPr>
      <w:spacing w:after="0" w:line="240" w:lineRule="auto"/>
    </w:pPr>
    <w:rPr>
      <w:kern w:val="0"/>
      <w:lang w:val="en-GB"/>
      <w14:ligatures w14:val="none"/>
    </w:rPr>
  </w:style>
  <w:style w:type="paragraph" w:styleId="NormalWeb">
    <w:name w:val="Normal (Web)"/>
    <w:basedOn w:val="Normal"/>
    <w:uiPriority w:val="99"/>
    <w:semiHidden/>
    <w:unhideWhenUsed/>
    <w:rsid w:val="0070282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7028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86582">
      <w:bodyDiv w:val="1"/>
      <w:marLeft w:val="0"/>
      <w:marRight w:val="0"/>
      <w:marTop w:val="0"/>
      <w:marBottom w:val="0"/>
      <w:divBdr>
        <w:top w:val="none" w:sz="0" w:space="0" w:color="auto"/>
        <w:left w:val="none" w:sz="0" w:space="0" w:color="auto"/>
        <w:bottom w:val="none" w:sz="0" w:space="0" w:color="auto"/>
        <w:right w:val="none" w:sz="0" w:space="0" w:color="auto"/>
      </w:divBdr>
    </w:div>
    <w:div w:id="320426324">
      <w:bodyDiv w:val="1"/>
      <w:marLeft w:val="0"/>
      <w:marRight w:val="0"/>
      <w:marTop w:val="0"/>
      <w:marBottom w:val="0"/>
      <w:divBdr>
        <w:top w:val="none" w:sz="0" w:space="0" w:color="auto"/>
        <w:left w:val="none" w:sz="0" w:space="0" w:color="auto"/>
        <w:bottom w:val="none" w:sz="0" w:space="0" w:color="auto"/>
        <w:right w:val="none" w:sz="0" w:space="0" w:color="auto"/>
      </w:divBdr>
    </w:div>
    <w:div w:id="473302863">
      <w:bodyDiv w:val="1"/>
      <w:marLeft w:val="0"/>
      <w:marRight w:val="0"/>
      <w:marTop w:val="0"/>
      <w:marBottom w:val="0"/>
      <w:divBdr>
        <w:top w:val="none" w:sz="0" w:space="0" w:color="auto"/>
        <w:left w:val="none" w:sz="0" w:space="0" w:color="auto"/>
        <w:bottom w:val="none" w:sz="0" w:space="0" w:color="auto"/>
        <w:right w:val="none" w:sz="0" w:space="0" w:color="auto"/>
      </w:divBdr>
    </w:div>
    <w:div w:id="524486445">
      <w:bodyDiv w:val="1"/>
      <w:marLeft w:val="0"/>
      <w:marRight w:val="0"/>
      <w:marTop w:val="0"/>
      <w:marBottom w:val="0"/>
      <w:divBdr>
        <w:top w:val="none" w:sz="0" w:space="0" w:color="auto"/>
        <w:left w:val="none" w:sz="0" w:space="0" w:color="auto"/>
        <w:bottom w:val="none" w:sz="0" w:space="0" w:color="auto"/>
        <w:right w:val="none" w:sz="0" w:space="0" w:color="auto"/>
      </w:divBdr>
      <w:divsChild>
        <w:div w:id="1123234680">
          <w:marLeft w:val="446"/>
          <w:marRight w:val="0"/>
          <w:marTop w:val="0"/>
          <w:marBottom w:val="0"/>
          <w:divBdr>
            <w:top w:val="none" w:sz="0" w:space="0" w:color="auto"/>
            <w:left w:val="none" w:sz="0" w:space="0" w:color="auto"/>
            <w:bottom w:val="none" w:sz="0" w:space="0" w:color="auto"/>
            <w:right w:val="none" w:sz="0" w:space="0" w:color="auto"/>
          </w:divBdr>
        </w:div>
        <w:div w:id="600843885">
          <w:marLeft w:val="446"/>
          <w:marRight w:val="0"/>
          <w:marTop w:val="0"/>
          <w:marBottom w:val="0"/>
          <w:divBdr>
            <w:top w:val="none" w:sz="0" w:space="0" w:color="auto"/>
            <w:left w:val="none" w:sz="0" w:space="0" w:color="auto"/>
            <w:bottom w:val="none" w:sz="0" w:space="0" w:color="auto"/>
            <w:right w:val="none" w:sz="0" w:space="0" w:color="auto"/>
          </w:divBdr>
        </w:div>
        <w:div w:id="1135491489">
          <w:marLeft w:val="446"/>
          <w:marRight w:val="0"/>
          <w:marTop w:val="0"/>
          <w:marBottom w:val="0"/>
          <w:divBdr>
            <w:top w:val="none" w:sz="0" w:space="0" w:color="auto"/>
            <w:left w:val="none" w:sz="0" w:space="0" w:color="auto"/>
            <w:bottom w:val="none" w:sz="0" w:space="0" w:color="auto"/>
            <w:right w:val="none" w:sz="0" w:space="0" w:color="auto"/>
          </w:divBdr>
        </w:div>
        <w:div w:id="1559628763">
          <w:marLeft w:val="446"/>
          <w:marRight w:val="0"/>
          <w:marTop w:val="0"/>
          <w:marBottom w:val="0"/>
          <w:divBdr>
            <w:top w:val="none" w:sz="0" w:space="0" w:color="auto"/>
            <w:left w:val="none" w:sz="0" w:space="0" w:color="auto"/>
            <w:bottom w:val="none" w:sz="0" w:space="0" w:color="auto"/>
            <w:right w:val="none" w:sz="0" w:space="0" w:color="auto"/>
          </w:divBdr>
        </w:div>
        <w:div w:id="1640113842">
          <w:marLeft w:val="446"/>
          <w:marRight w:val="0"/>
          <w:marTop w:val="0"/>
          <w:marBottom w:val="0"/>
          <w:divBdr>
            <w:top w:val="none" w:sz="0" w:space="0" w:color="auto"/>
            <w:left w:val="none" w:sz="0" w:space="0" w:color="auto"/>
            <w:bottom w:val="none" w:sz="0" w:space="0" w:color="auto"/>
            <w:right w:val="none" w:sz="0" w:space="0" w:color="auto"/>
          </w:divBdr>
        </w:div>
      </w:divsChild>
    </w:div>
    <w:div w:id="691301745">
      <w:bodyDiv w:val="1"/>
      <w:marLeft w:val="0"/>
      <w:marRight w:val="0"/>
      <w:marTop w:val="0"/>
      <w:marBottom w:val="0"/>
      <w:divBdr>
        <w:top w:val="none" w:sz="0" w:space="0" w:color="auto"/>
        <w:left w:val="none" w:sz="0" w:space="0" w:color="auto"/>
        <w:bottom w:val="none" w:sz="0" w:space="0" w:color="auto"/>
        <w:right w:val="none" w:sz="0" w:space="0" w:color="auto"/>
      </w:divBdr>
    </w:div>
    <w:div w:id="802886627">
      <w:bodyDiv w:val="1"/>
      <w:marLeft w:val="0"/>
      <w:marRight w:val="0"/>
      <w:marTop w:val="0"/>
      <w:marBottom w:val="0"/>
      <w:divBdr>
        <w:top w:val="none" w:sz="0" w:space="0" w:color="auto"/>
        <w:left w:val="none" w:sz="0" w:space="0" w:color="auto"/>
        <w:bottom w:val="none" w:sz="0" w:space="0" w:color="auto"/>
        <w:right w:val="none" w:sz="0" w:space="0" w:color="auto"/>
      </w:divBdr>
    </w:div>
    <w:div w:id="993070191">
      <w:bodyDiv w:val="1"/>
      <w:marLeft w:val="0"/>
      <w:marRight w:val="0"/>
      <w:marTop w:val="0"/>
      <w:marBottom w:val="0"/>
      <w:divBdr>
        <w:top w:val="none" w:sz="0" w:space="0" w:color="auto"/>
        <w:left w:val="none" w:sz="0" w:space="0" w:color="auto"/>
        <w:bottom w:val="none" w:sz="0" w:space="0" w:color="auto"/>
        <w:right w:val="none" w:sz="0" w:space="0" w:color="auto"/>
      </w:divBdr>
      <w:divsChild>
        <w:div w:id="426005445">
          <w:marLeft w:val="0"/>
          <w:marRight w:val="0"/>
          <w:marTop w:val="0"/>
          <w:marBottom w:val="0"/>
          <w:divBdr>
            <w:top w:val="none" w:sz="0" w:space="0" w:color="auto"/>
            <w:left w:val="none" w:sz="0" w:space="0" w:color="auto"/>
            <w:bottom w:val="none" w:sz="0" w:space="0" w:color="auto"/>
            <w:right w:val="none" w:sz="0" w:space="0" w:color="auto"/>
          </w:divBdr>
          <w:divsChild>
            <w:div w:id="19379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25274">
      <w:bodyDiv w:val="1"/>
      <w:marLeft w:val="0"/>
      <w:marRight w:val="0"/>
      <w:marTop w:val="0"/>
      <w:marBottom w:val="0"/>
      <w:divBdr>
        <w:top w:val="none" w:sz="0" w:space="0" w:color="auto"/>
        <w:left w:val="none" w:sz="0" w:space="0" w:color="auto"/>
        <w:bottom w:val="none" w:sz="0" w:space="0" w:color="auto"/>
        <w:right w:val="none" w:sz="0" w:space="0" w:color="auto"/>
      </w:divBdr>
    </w:div>
    <w:div w:id="1153135839">
      <w:bodyDiv w:val="1"/>
      <w:marLeft w:val="0"/>
      <w:marRight w:val="0"/>
      <w:marTop w:val="0"/>
      <w:marBottom w:val="0"/>
      <w:divBdr>
        <w:top w:val="none" w:sz="0" w:space="0" w:color="auto"/>
        <w:left w:val="none" w:sz="0" w:space="0" w:color="auto"/>
        <w:bottom w:val="none" w:sz="0" w:space="0" w:color="auto"/>
        <w:right w:val="none" w:sz="0" w:space="0" w:color="auto"/>
      </w:divBdr>
      <w:divsChild>
        <w:div w:id="2029257373">
          <w:marLeft w:val="0"/>
          <w:marRight w:val="0"/>
          <w:marTop w:val="0"/>
          <w:marBottom w:val="0"/>
          <w:divBdr>
            <w:top w:val="none" w:sz="0" w:space="0" w:color="auto"/>
            <w:left w:val="none" w:sz="0" w:space="0" w:color="auto"/>
            <w:bottom w:val="none" w:sz="0" w:space="0" w:color="auto"/>
            <w:right w:val="none" w:sz="0" w:space="0" w:color="auto"/>
          </w:divBdr>
          <w:divsChild>
            <w:div w:id="14113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0876">
      <w:bodyDiv w:val="1"/>
      <w:marLeft w:val="0"/>
      <w:marRight w:val="0"/>
      <w:marTop w:val="0"/>
      <w:marBottom w:val="0"/>
      <w:divBdr>
        <w:top w:val="none" w:sz="0" w:space="0" w:color="auto"/>
        <w:left w:val="none" w:sz="0" w:space="0" w:color="auto"/>
        <w:bottom w:val="none" w:sz="0" w:space="0" w:color="auto"/>
        <w:right w:val="none" w:sz="0" w:space="0" w:color="auto"/>
      </w:divBdr>
      <w:divsChild>
        <w:div w:id="1835803461">
          <w:marLeft w:val="0"/>
          <w:marRight w:val="0"/>
          <w:marTop w:val="15"/>
          <w:marBottom w:val="0"/>
          <w:divBdr>
            <w:top w:val="single" w:sz="48" w:space="0" w:color="auto"/>
            <w:left w:val="single" w:sz="48" w:space="0" w:color="auto"/>
            <w:bottom w:val="single" w:sz="48" w:space="0" w:color="auto"/>
            <w:right w:val="single" w:sz="48" w:space="0" w:color="auto"/>
          </w:divBdr>
          <w:divsChild>
            <w:div w:id="9062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89909">
      <w:bodyDiv w:val="1"/>
      <w:marLeft w:val="0"/>
      <w:marRight w:val="0"/>
      <w:marTop w:val="0"/>
      <w:marBottom w:val="0"/>
      <w:divBdr>
        <w:top w:val="none" w:sz="0" w:space="0" w:color="auto"/>
        <w:left w:val="none" w:sz="0" w:space="0" w:color="auto"/>
        <w:bottom w:val="none" w:sz="0" w:space="0" w:color="auto"/>
        <w:right w:val="none" w:sz="0" w:space="0" w:color="auto"/>
      </w:divBdr>
    </w:div>
    <w:div w:id="1376077848">
      <w:bodyDiv w:val="1"/>
      <w:marLeft w:val="0"/>
      <w:marRight w:val="0"/>
      <w:marTop w:val="0"/>
      <w:marBottom w:val="0"/>
      <w:divBdr>
        <w:top w:val="none" w:sz="0" w:space="0" w:color="auto"/>
        <w:left w:val="none" w:sz="0" w:space="0" w:color="auto"/>
        <w:bottom w:val="none" w:sz="0" w:space="0" w:color="auto"/>
        <w:right w:val="none" w:sz="0" w:space="0" w:color="auto"/>
      </w:divBdr>
    </w:div>
    <w:div w:id="1527669872">
      <w:bodyDiv w:val="1"/>
      <w:marLeft w:val="0"/>
      <w:marRight w:val="0"/>
      <w:marTop w:val="0"/>
      <w:marBottom w:val="0"/>
      <w:divBdr>
        <w:top w:val="none" w:sz="0" w:space="0" w:color="auto"/>
        <w:left w:val="none" w:sz="0" w:space="0" w:color="auto"/>
        <w:bottom w:val="none" w:sz="0" w:space="0" w:color="auto"/>
        <w:right w:val="none" w:sz="0" w:space="0" w:color="auto"/>
      </w:divBdr>
    </w:div>
    <w:div w:id="1574122333">
      <w:bodyDiv w:val="1"/>
      <w:marLeft w:val="0"/>
      <w:marRight w:val="0"/>
      <w:marTop w:val="0"/>
      <w:marBottom w:val="0"/>
      <w:divBdr>
        <w:top w:val="none" w:sz="0" w:space="0" w:color="auto"/>
        <w:left w:val="none" w:sz="0" w:space="0" w:color="auto"/>
        <w:bottom w:val="none" w:sz="0" w:space="0" w:color="auto"/>
        <w:right w:val="none" w:sz="0" w:space="0" w:color="auto"/>
      </w:divBdr>
    </w:div>
    <w:div w:id="1637684603">
      <w:bodyDiv w:val="1"/>
      <w:marLeft w:val="0"/>
      <w:marRight w:val="0"/>
      <w:marTop w:val="0"/>
      <w:marBottom w:val="0"/>
      <w:divBdr>
        <w:top w:val="none" w:sz="0" w:space="0" w:color="auto"/>
        <w:left w:val="none" w:sz="0" w:space="0" w:color="auto"/>
        <w:bottom w:val="none" w:sz="0" w:space="0" w:color="auto"/>
        <w:right w:val="none" w:sz="0" w:space="0" w:color="auto"/>
      </w:divBdr>
    </w:div>
    <w:div w:id="1646085875">
      <w:bodyDiv w:val="1"/>
      <w:marLeft w:val="0"/>
      <w:marRight w:val="0"/>
      <w:marTop w:val="0"/>
      <w:marBottom w:val="0"/>
      <w:divBdr>
        <w:top w:val="none" w:sz="0" w:space="0" w:color="auto"/>
        <w:left w:val="none" w:sz="0" w:space="0" w:color="auto"/>
        <w:bottom w:val="none" w:sz="0" w:space="0" w:color="auto"/>
        <w:right w:val="none" w:sz="0" w:space="0" w:color="auto"/>
      </w:divBdr>
      <w:divsChild>
        <w:div w:id="1048653043">
          <w:marLeft w:val="0"/>
          <w:marRight w:val="0"/>
          <w:marTop w:val="0"/>
          <w:marBottom w:val="0"/>
          <w:divBdr>
            <w:top w:val="none" w:sz="0" w:space="0" w:color="auto"/>
            <w:left w:val="none" w:sz="0" w:space="0" w:color="auto"/>
            <w:bottom w:val="none" w:sz="0" w:space="0" w:color="auto"/>
            <w:right w:val="none" w:sz="0" w:space="0" w:color="auto"/>
          </w:divBdr>
          <w:divsChild>
            <w:div w:id="1320233962">
              <w:marLeft w:val="0"/>
              <w:marRight w:val="0"/>
              <w:marTop w:val="600"/>
              <w:marBottom w:val="0"/>
              <w:divBdr>
                <w:top w:val="none" w:sz="0" w:space="0" w:color="auto"/>
                <w:left w:val="none" w:sz="0" w:space="0" w:color="auto"/>
                <w:bottom w:val="none" w:sz="0" w:space="0" w:color="auto"/>
                <w:right w:val="none" w:sz="0" w:space="0" w:color="auto"/>
              </w:divBdr>
              <w:divsChild>
                <w:div w:id="535312490">
                  <w:marLeft w:val="0"/>
                  <w:marRight w:val="0"/>
                  <w:marTop w:val="0"/>
                  <w:marBottom w:val="0"/>
                  <w:divBdr>
                    <w:top w:val="none" w:sz="0" w:space="0" w:color="auto"/>
                    <w:left w:val="none" w:sz="0" w:space="0" w:color="auto"/>
                    <w:bottom w:val="none" w:sz="0" w:space="0" w:color="auto"/>
                    <w:right w:val="none" w:sz="0" w:space="0" w:color="auto"/>
                  </w:divBdr>
                  <w:divsChild>
                    <w:div w:id="174556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842976">
      <w:bodyDiv w:val="1"/>
      <w:marLeft w:val="0"/>
      <w:marRight w:val="0"/>
      <w:marTop w:val="0"/>
      <w:marBottom w:val="0"/>
      <w:divBdr>
        <w:top w:val="none" w:sz="0" w:space="0" w:color="auto"/>
        <w:left w:val="none" w:sz="0" w:space="0" w:color="auto"/>
        <w:bottom w:val="none" w:sz="0" w:space="0" w:color="auto"/>
        <w:right w:val="none" w:sz="0" w:space="0" w:color="auto"/>
      </w:divBdr>
    </w:div>
    <w:div w:id="1777602496">
      <w:bodyDiv w:val="1"/>
      <w:marLeft w:val="0"/>
      <w:marRight w:val="0"/>
      <w:marTop w:val="0"/>
      <w:marBottom w:val="0"/>
      <w:divBdr>
        <w:top w:val="none" w:sz="0" w:space="0" w:color="auto"/>
        <w:left w:val="none" w:sz="0" w:space="0" w:color="auto"/>
        <w:bottom w:val="none" w:sz="0" w:space="0" w:color="auto"/>
        <w:right w:val="none" w:sz="0" w:space="0" w:color="auto"/>
      </w:divBdr>
    </w:div>
    <w:div w:id="1821536003">
      <w:bodyDiv w:val="1"/>
      <w:marLeft w:val="0"/>
      <w:marRight w:val="0"/>
      <w:marTop w:val="0"/>
      <w:marBottom w:val="0"/>
      <w:divBdr>
        <w:top w:val="none" w:sz="0" w:space="0" w:color="auto"/>
        <w:left w:val="none" w:sz="0" w:space="0" w:color="auto"/>
        <w:bottom w:val="none" w:sz="0" w:space="0" w:color="auto"/>
        <w:right w:val="none" w:sz="0" w:space="0" w:color="auto"/>
      </w:divBdr>
    </w:div>
    <w:div w:id="1889099636">
      <w:bodyDiv w:val="1"/>
      <w:marLeft w:val="0"/>
      <w:marRight w:val="0"/>
      <w:marTop w:val="0"/>
      <w:marBottom w:val="0"/>
      <w:divBdr>
        <w:top w:val="none" w:sz="0" w:space="0" w:color="auto"/>
        <w:left w:val="none" w:sz="0" w:space="0" w:color="auto"/>
        <w:bottom w:val="none" w:sz="0" w:space="0" w:color="auto"/>
        <w:right w:val="none" w:sz="0" w:space="0" w:color="auto"/>
      </w:divBdr>
    </w:div>
    <w:div w:id="2024017344">
      <w:bodyDiv w:val="1"/>
      <w:marLeft w:val="0"/>
      <w:marRight w:val="0"/>
      <w:marTop w:val="0"/>
      <w:marBottom w:val="0"/>
      <w:divBdr>
        <w:top w:val="none" w:sz="0" w:space="0" w:color="auto"/>
        <w:left w:val="none" w:sz="0" w:space="0" w:color="auto"/>
        <w:bottom w:val="none" w:sz="0" w:space="0" w:color="auto"/>
        <w:right w:val="none" w:sz="0" w:space="0" w:color="auto"/>
      </w:divBdr>
      <w:divsChild>
        <w:div w:id="990794007">
          <w:marLeft w:val="446"/>
          <w:marRight w:val="0"/>
          <w:marTop w:val="0"/>
          <w:marBottom w:val="0"/>
          <w:divBdr>
            <w:top w:val="none" w:sz="0" w:space="0" w:color="auto"/>
            <w:left w:val="none" w:sz="0" w:space="0" w:color="auto"/>
            <w:bottom w:val="none" w:sz="0" w:space="0" w:color="auto"/>
            <w:right w:val="none" w:sz="0" w:space="0" w:color="auto"/>
          </w:divBdr>
        </w:div>
        <w:div w:id="1720131633">
          <w:marLeft w:val="446"/>
          <w:marRight w:val="0"/>
          <w:marTop w:val="0"/>
          <w:marBottom w:val="0"/>
          <w:divBdr>
            <w:top w:val="none" w:sz="0" w:space="0" w:color="auto"/>
            <w:left w:val="none" w:sz="0" w:space="0" w:color="auto"/>
            <w:bottom w:val="none" w:sz="0" w:space="0" w:color="auto"/>
            <w:right w:val="none" w:sz="0" w:space="0" w:color="auto"/>
          </w:divBdr>
        </w:div>
      </w:divsChild>
    </w:div>
    <w:div w:id="203792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ijpss/2025/v37i1526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2/leg3.8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424/sjar/2023212-19457"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PhD%202024%2022%20006\Experiment%201%20readings\Reading%20Ex.%20No.%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rAngAx val="0"/>
    </c:view3D>
    <c:floor>
      <c:thickness val="0"/>
    </c:floor>
    <c:sideWall>
      <c:thickness val="0"/>
      <c:spPr>
        <a:noFill/>
        <a:ln>
          <a:noFill/>
        </a:ln>
        <a:effectLst/>
      </c:spPr>
    </c:sideWall>
    <c:backWall>
      <c:thickness val="0"/>
      <c:spPr>
        <a:noFill/>
        <a:ln>
          <a:noFill/>
        </a:ln>
        <a:effectLst/>
      </c:spPr>
    </c:backWall>
    <c:plotArea>
      <c:layout/>
      <c:bar3DChart>
        <c:barDir val="col"/>
        <c:grouping val="clustered"/>
        <c:varyColors val="0"/>
        <c:ser>
          <c:idx val="0"/>
          <c:order val="0"/>
          <c:tx>
            <c:strRef>
              <c:f>Sheet6!$F$5</c:f>
              <c:strCache>
                <c:ptCount val="1"/>
                <c:pt idx="0">
                  <c:v>Grain yield (q)/ha</c:v>
                </c:pt>
              </c:strCache>
            </c:strRef>
          </c:tx>
          <c:spPr>
            <a:solidFill>
              <a:schemeClr val="accent6"/>
            </a:solidFill>
            <a:ln>
              <a:noFill/>
            </a:ln>
            <a:effectLst/>
          </c:spPr>
          <c:invertIfNegative val="0"/>
          <c:cat>
            <c:strRef>
              <c:f>Sheet6!$E$6:$E$9</c:f>
              <c:strCache>
                <c:ptCount val="4"/>
                <c:pt idx="0">
                  <c:v>Arka Priya</c:v>
                </c:pt>
                <c:pt idx="1">
                  <c:v>Kashi Nandhini</c:v>
                </c:pt>
                <c:pt idx="2">
                  <c:v>Arka Ajit</c:v>
                </c:pt>
                <c:pt idx="3">
                  <c:v>Arka Chaitra</c:v>
                </c:pt>
              </c:strCache>
            </c:strRef>
          </c:cat>
          <c:val>
            <c:numRef>
              <c:f>Sheet6!$F$6:$F$9</c:f>
              <c:numCache>
                <c:formatCode>General</c:formatCode>
                <c:ptCount val="4"/>
                <c:pt idx="0">
                  <c:v>60.9</c:v>
                </c:pt>
                <c:pt idx="1">
                  <c:v>58.7</c:v>
                </c:pt>
                <c:pt idx="2">
                  <c:v>52.2</c:v>
                </c:pt>
                <c:pt idx="3">
                  <c:v>54.9</c:v>
                </c:pt>
              </c:numCache>
            </c:numRef>
          </c:val>
          <c:extLst>
            <c:ext xmlns:c16="http://schemas.microsoft.com/office/drawing/2014/chart" uri="{C3380CC4-5D6E-409C-BE32-E72D297353CC}">
              <c16:uniqueId val="{00000000-4202-475E-B5FA-3086D1FF729D}"/>
            </c:ext>
          </c:extLst>
        </c:ser>
        <c:dLbls>
          <c:showLegendKey val="0"/>
          <c:showVal val="0"/>
          <c:showCatName val="0"/>
          <c:showSerName val="0"/>
          <c:showPercent val="0"/>
          <c:showBubbleSize val="0"/>
        </c:dLbls>
        <c:gapWidth val="150"/>
        <c:shape val="cylinder"/>
        <c:axId val="46099072"/>
        <c:axId val="46212992"/>
        <c:axId val="0"/>
      </c:bar3DChart>
      <c:catAx>
        <c:axId val="4609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212992"/>
        <c:crosses val="autoZero"/>
        <c:auto val="1"/>
        <c:lblAlgn val="ctr"/>
        <c:lblOffset val="100"/>
        <c:noMultiLvlLbl val="0"/>
      </c:catAx>
      <c:valAx>
        <c:axId val="4621299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a:solidFill>
                      <a:sysClr val="windowText" lastClr="000000"/>
                    </a:solidFill>
                    <a:latin typeface="Times New Roman" panose="02020603050405020304" pitchFamily="18" charset="0"/>
                    <a:cs typeface="Times New Roman" panose="02020603050405020304" pitchFamily="18" charset="0"/>
                  </a:rPr>
                  <a:t>Yield (q/ha)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099072"/>
        <c:crosses val="autoZero"/>
        <c:crossBetween val="between"/>
      </c:valAx>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8</Pages>
  <Words>4686</Words>
  <Characters>26711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kvk</dc:creator>
  <cp:keywords/>
  <dc:description/>
  <cp:lastModifiedBy>SDI PC New 16</cp:lastModifiedBy>
  <cp:revision>164</cp:revision>
  <cp:lastPrinted>2023-07-25T06:47:00Z</cp:lastPrinted>
  <dcterms:created xsi:type="dcterms:W3CDTF">2025-12-08T06:06:00Z</dcterms:created>
  <dcterms:modified xsi:type="dcterms:W3CDTF">2026-04-15T09:28:00Z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id="eZyisHVS"/&gt;&lt;style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4ae69350-da9e-4cc6-8f71-3d895b81675e</vt:lpwstr>
  </property>
</Properties>
</file>