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D195F" w14:paraId="6D29CBC8" w14:textId="77777777">
        <w:trPr>
          <w:trHeight w:val="20"/>
          <w:jc w:val="center"/>
        </w:trPr>
        <w:tc>
          <w:tcPr>
            <w:tcW w:w="1186" w:type="pct"/>
          </w:tcPr>
          <w:p w14:paraId="252CBF53" w14:textId="77777777" w:rsidR="00AD195F" w:rsidRDefault="005A7F7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0B4A4F9" w14:textId="77777777" w:rsidR="00AD195F" w:rsidRDefault="005A7F7B">
            <w:pPr>
              <w:rPr>
                <w:b/>
                <w:bCs/>
                <w:color w:val="0000FF"/>
                <w:sz w:val="20"/>
                <w:szCs w:val="20"/>
                <w:lang w:val="en-GB"/>
              </w:rPr>
            </w:pPr>
            <w:r>
              <w:rPr>
                <w:b/>
                <w:bCs/>
                <w:color w:val="0000FF"/>
                <w:sz w:val="20"/>
                <w:szCs w:val="20"/>
                <w:lang w:val="en-GB"/>
              </w:rPr>
              <w:t>South Asian Research Journal of Natural Products</w:t>
            </w:r>
          </w:p>
        </w:tc>
      </w:tr>
      <w:tr w:rsidR="00AD195F" w14:paraId="4EF5B7A8" w14:textId="77777777">
        <w:trPr>
          <w:trHeight w:val="20"/>
          <w:jc w:val="center"/>
        </w:trPr>
        <w:tc>
          <w:tcPr>
            <w:tcW w:w="1186" w:type="pct"/>
          </w:tcPr>
          <w:p w14:paraId="777BA400" w14:textId="77777777" w:rsidR="00AD195F" w:rsidRDefault="005A7F7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5D4F86DD" w14:textId="77777777" w:rsidR="00AD195F" w:rsidRDefault="000F4195">
            <w:pPr>
              <w:pStyle w:val="NormalWeb"/>
              <w:spacing w:before="0" w:beforeAutospacing="0" w:after="0" w:afterAutospacing="0"/>
              <w:rPr>
                <w:rFonts w:ascii="Times New Roman" w:hAnsi="Times New Roman" w:cs="Times New Roman"/>
                <w:b/>
                <w:bCs/>
                <w:sz w:val="20"/>
                <w:szCs w:val="28"/>
                <w:lang w:val="en-GB"/>
              </w:rPr>
            </w:pPr>
            <w:r w:rsidRPr="000F4195">
              <w:rPr>
                <w:rFonts w:ascii="Times New Roman" w:hAnsi="Times New Roman" w:cs="Times New Roman"/>
                <w:b/>
                <w:bCs/>
                <w:sz w:val="20"/>
                <w:szCs w:val="28"/>
                <w:lang w:val="en-GB"/>
              </w:rPr>
              <w:t>Ms_SARJNP_156266</w:t>
            </w:r>
          </w:p>
        </w:tc>
      </w:tr>
      <w:tr w:rsidR="00AD195F" w14:paraId="3AE3C9AC" w14:textId="77777777">
        <w:trPr>
          <w:trHeight w:val="20"/>
          <w:jc w:val="center"/>
        </w:trPr>
        <w:tc>
          <w:tcPr>
            <w:tcW w:w="1186" w:type="pct"/>
          </w:tcPr>
          <w:p w14:paraId="43938D09" w14:textId="77777777" w:rsidR="00AD195F" w:rsidRDefault="005A7F7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0E96666B" w14:textId="77777777" w:rsidR="00AD195F" w:rsidRDefault="000F4195">
            <w:pPr>
              <w:pStyle w:val="NormalWeb"/>
              <w:spacing w:before="0" w:beforeAutospacing="0" w:after="0" w:afterAutospacing="0"/>
              <w:rPr>
                <w:rFonts w:ascii="Times New Roman" w:hAnsi="Times New Roman" w:cs="Times New Roman"/>
                <w:b/>
                <w:sz w:val="20"/>
                <w:szCs w:val="28"/>
                <w:lang w:val="en-GB"/>
              </w:rPr>
            </w:pPr>
            <w:r w:rsidRPr="000F4195">
              <w:rPr>
                <w:rFonts w:ascii="Times New Roman" w:hAnsi="Times New Roman" w:cs="Times New Roman"/>
                <w:b/>
                <w:sz w:val="20"/>
                <w:szCs w:val="28"/>
                <w:lang w:val="en-GB"/>
              </w:rPr>
              <w:t>Epigenetic Toxicology of Endocrine Disrupting Chemicals: Mechanisms, Transgenerational Effects, and Human Health Implications</w:t>
            </w:r>
          </w:p>
        </w:tc>
      </w:tr>
      <w:tr w:rsidR="00AD195F" w14:paraId="6EAEBE09" w14:textId="77777777">
        <w:trPr>
          <w:trHeight w:val="20"/>
          <w:jc w:val="center"/>
        </w:trPr>
        <w:tc>
          <w:tcPr>
            <w:tcW w:w="1186" w:type="pct"/>
          </w:tcPr>
          <w:p w14:paraId="4FBCAB2B" w14:textId="77777777" w:rsidR="00AD195F" w:rsidRDefault="005A7F7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13FF68BD" w14:textId="77777777" w:rsidR="00AD195F" w:rsidRDefault="005A7F7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4861E583" w14:textId="77777777" w:rsidR="00AD195F" w:rsidRDefault="00AD195F">
            <w:pPr>
              <w:pStyle w:val="NormalWeb"/>
              <w:spacing w:before="0" w:beforeAutospacing="0" w:after="0" w:afterAutospacing="0"/>
              <w:rPr>
                <w:rFonts w:ascii="Times New Roman" w:hAnsi="Times New Roman" w:cs="Times New Roman"/>
                <w:b/>
                <w:sz w:val="20"/>
                <w:szCs w:val="28"/>
                <w:lang w:val="en-GB"/>
              </w:rPr>
            </w:pPr>
          </w:p>
        </w:tc>
      </w:tr>
    </w:tbl>
    <w:p w14:paraId="40BD4B3E" w14:textId="77777777" w:rsidR="00AD195F" w:rsidRDefault="00AD195F">
      <w:pPr>
        <w:pStyle w:val="BodyText"/>
        <w:rPr>
          <w:rFonts w:ascii="Times New Roman" w:hAnsi="Times New Roman"/>
          <w:b/>
          <w:bCs/>
          <w:sz w:val="20"/>
          <w:szCs w:val="20"/>
          <w:u w:val="single"/>
          <w:lang w:val="en-GB"/>
        </w:rPr>
      </w:pPr>
    </w:p>
    <w:p w14:paraId="0FA91A9E" w14:textId="77777777" w:rsidR="00AD195F" w:rsidRDefault="00AD195F">
      <w:pPr>
        <w:pStyle w:val="BodyText"/>
        <w:rPr>
          <w:rFonts w:ascii="Times New Roman" w:hAnsi="Times New Roman"/>
          <w:sz w:val="20"/>
          <w:szCs w:val="20"/>
          <w:lang w:val="en-GB"/>
        </w:rPr>
      </w:pPr>
    </w:p>
    <w:p w14:paraId="656ED186" w14:textId="77777777" w:rsidR="00AD195F" w:rsidRDefault="005A7F7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6768EF5F" w14:textId="77777777" w:rsidR="00AD195F" w:rsidRDefault="00AD195F">
      <w:pPr>
        <w:pStyle w:val="BodyText"/>
        <w:ind w:left="1440"/>
        <w:rPr>
          <w:rFonts w:ascii="Times New Roman" w:hAnsi="Times New Roman"/>
          <w:bCs/>
          <w:sz w:val="20"/>
          <w:szCs w:val="20"/>
          <w:lang w:val="en-GB"/>
        </w:rPr>
      </w:pPr>
    </w:p>
    <w:p w14:paraId="3FB40CB8" w14:textId="77777777" w:rsidR="00AD195F" w:rsidRDefault="00AD195F">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D195F" w14:paraId="5646DB0E" w14:textId="77777777">
        <w:trPr>
          <w:trHeight w:val="20"/>
          <w:jc w:val="center"/>
        </w:trPr>
        <w:tc>
          <w:tcPr>
            <w:tcW w:w="1789" w:type="pct"/>
            <w:noWrap/>
          </w:tcPr>
          <w:p w14:paraId="7958B652" w14:textId="77777777" w:rsidR="00AD195F" w:rsidRDefault="00AD195F">
            <w:pPr>
              <w:pStyle w:val="Heading2"/>
              <w:keepNext w:val="0"/>
              <w:jc w:val="left"/>
              <w:rPr>
                <w:rFonts w:ascii="Times New Roman" w:hAnsi="Times New Roman"/>
                <w:lang w:val="en-GB" w:eastAsia="en-US"/>
              </w:rPr>
            </w:pPr>
          </w:p>
        </w:tc>
        <w:tc>
          <w:tcPr>
            <w:tcW w:w="1844" w:type="pct"/>
          </w:tcPr>
          <w:p w14:paraId="5B5772EE" w14:textId="77777777" w:rsidR="00AD195F" w:rsidRDefault="005A7F7B">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44E0FA23" w14:textId="77777777" w:rsidR="00AD195F" w:rsidRDefault="005A7F7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05E8FD37" w14:textId="77777777" w:rsidR="00AD195F" w:rsidRDefault="00AD195F">
            <w:pPr>
              <w:pStyle w:val="Heading2"/>
              <w:keepNext w:val="0"/>
              <w:jc w:val="left"/>
              <w:rPr>
                <w:rFonts w:ascii="Times New Roman" w:hAnsi="Times New Roman"/>
                <w:b w:val="0"/>
                <w:lang w:val="en-GB" w:eastAsia="en-US"/>
              </w:rPr>
            </w:pPr>
          </w:p>
        </w:tc>
      </w:tr>
      <w:tr w:rsidR="00AD195F" w14:paraId="2760A077" w14:textId="77777777">
        <w:trPr>
          <w:trHeight w:val="20"/>
          <w:jc w:val="center"/>
        </w:trPr>
        <w:tc>
          <w:tcPr>
            <w:tcW w:w="1789" w:type="pct"/>
            <w:noWrap/>
          </w:tcPr>
          <w:p w14:paraId="774E8B23" w14:textId="77777777" w:rsidR="00AD195F" w:rsidRDefault="005A7F7B">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1B3CC2DD" w14:textId="77777777" w:rsidR="00AD195F" w:rsidRDefault="00AD195F">
            <w:pPr>
              <w:rPr>
                <w:rFonts w:eastAsia="MS Mincho"/>
                <w:bCs/>
                <w:sz w:val="10"/>
                <w:szCs w:val="20"/>
                <w:lang w:val="en-GB"/>
              </w:rPr>
            </w:pPr>
          </w:p>
        </w:tc>
        <w:tc>
          <w:tcPr>
            <w:tcW w:w="1844" w:type="pct"/>
          </w:tcPr>
          <w:p w14:paraId="050C6996" w14:textId="2B401D4F" w:rsidR="00AD195F" w:rsidRPr="00A856EF" w:rsidRDefault="00A856EF">
            <w:pPr>
              <w:pStyle w:val="ListParagraph"/>
              <w:ind w:left="0"/>
              <w:rPr>
                <w:sz w:val="20"/>
                <w:szCs w:val="20"/>
                <w:lang w:val="en-GB"/>
              </w:rPr>
            </w:pPr>
            <w:r w:rsidRPr="00A856EF">
              <w:rPr>
                <w:sz w:val="20"/>
                <w:szCs w:val="20"/>
                <w:lang w:val="en-GB"/>
              </w:rPr>
              <w:t xml:space="preserve">This manuscript addresses an important and clinically relevant topic by exploring the prognostic value of serum C-reactive protein and admission </w:t>
            </w:r>
            <w:proofErr w:type="spellStart"/>
            <w:r w:rsidRPr="00A856EF">
              <w:rPr>
                <w:sz w:val="20"/>
                <w:szCs w:val="20"/>
                <w:lang w:val="en-GB"/>
              </w:rPr>
              <w:t>hyperglycemia</w:t>
            </w:r>
            <w:proofErr w:type="spellEnd"/>
            <w:r w:rsidRPr="00A856EF">
              <w:rPr>
                <w:sz w:val="20"/>
                <w:szCs w:val="20"/>
                <w:lang w:val="en-GB"/>
              </w:rPr>
              <w:t xml:space="preserve"> in acute ischemic stroke. Identifying early and accessible biomarkers that can predict stroke severity and short-term outcomes has significant implications for improving risk stratification, guiding clinical decision-making, and optimizing patient management in acute settings. The study contributes to the growing body of evidence linking inflammatory and metabolic responses to neurological outcomes, thereby enhancing our understanding of stroke pathophysiology. Overall, the findings have potential translational value, particularly in resource-limited settings where simple and cost-effective predictors are highly needed</w:t>
            </w:r>
          </w:p>
        </w:tc>
        <w:tc>
          <w:tcPr>
            <w:tcW w:w="1367" w:type="pct"/>
          </w:tcPr>
          <w:p w14:paraId="483B560A" w14:textId="77777777" w:rsidR="00AD195F" w:rsidRDefault="00AD195F">
            <w:pPr>
              <w:pStyle w:val="Heading2"/>
              <w:keepNext w:val="0"/>
              <w:jc w:val="left"/>
              <w:rPr>
                <w:rFonts w:ascii="Times New Roman" w:hAnsi="Times New Roman"/>
                <w:b w:val="0"/>
                <w:lang w:val="en-GB" w:eastAsia="en-US"/>
              </w:rPr>
            </w:pPr>
          </w:p>
        </w:tc>
      </w:tr>
    </w:tbl>
    <w:p w14:paraId="40F8BF1C" w14:textId="77777777" w:rsidR="00AD195F" w:rsidRDefault="00AD195F">
      <w:pPr>
        <w:rPr>
          <w:sz w:val="20"/>
          <w:szCs w:val="20"/>
          <w:lang w:val="en-GB"/>
        </w:rPr>
      </w:pPr>
    </w:p>
    <w:p w14:paraId="21C872C2" w14:textId="77777777" w:rsidR="00AD195F" w:rsidRDefault="00AD195F">
      <w:pPr>
        <w:rPr>
          <w:sz w:val="20"/>
          <w:szCs w:val="20"/>
          <w:lang w:val="en-GB"/>
        </w:rPr>
      </w:pPr>
    </w:p>
    <w:p w14:paraId="21E7514C" w14:textId="77777777" w:rsidR="00AD195F" w:rsidRDefault="00AD195F">
      <w:pPr>
        <w:rPr>
          <w:sz w:val="20"/>
          <w:szCs w:val="20"/>
          <w:lang w:val="en-GB"/>
        </w:rPr>
      </w:pPr>
    </w:p>
    <w:p w14:paraId="42269BC3" w14:textId="77777777" w:rsidR="00AD195F" w:rsidRDefault="005A7F7B">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5E3268CC" w14:textId="77777777" w:rsidR="00AD195F" w:rsidRDefault="00AD195F">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D195F" w14:paraId="6D34D742" w14:textId="77777777">
        <w:trPr>
          <w:trHeight w:val="20"/>
          <w:jc w:val="center"/>
        </w:trPr>
        <w:tc>
          <w:tcPr>
            <w:tcW w:w="5000" w:type="pct"/>
            <w:gridSpan w:val="3"/>
            <w:noWrap/>
          </w:tcPr>
          <w:p w14:paraId="4EEB3599" w14:textId="77777777" w:rsidR="00AD195F" w:rsidRDefault="00AD195F">
            <w:pPr>
              <w:rPr>
                <w:sz w:val="22"/>
                <w:szCs w:val="22"/>
                <w:lang w:val="en-GB"/>
              </w:rPr>
            </w:pPr>
          </w:p>
          <w:p w14:paraId="3074001B" w14:textId="77777777" w:rsidR="00AD195F" w:rsidRDefault="00AD195F">
            <w:pPr>
              <w:rPr>
                <w:sz w:val="20"/>
                <w:szCs w:val="20"/>
                <w:lang w:val="en-GB"/>
              </w:rPr>
            </w:pPr>
          </w:p>
        </w:tc>
      </w:tr>
      <w:tr w:rsidR="00AD195F" w14:paraId="30080E61" w14:textId="77777777">
        <w:trPr>
          <w:trHeight w:val="20"/>
          <w:jc w:val="center"/>
        </w:trPr>
        <w:tc>
          <w:tcPr>
            <w:tcW w:w="1790" w:type="pct"/>
            <w:noWrap/>
          </w:tcPr>
          <w:p w14:paraId="1F32FBCF" w14:textId="77777777" w:rsidR="00AD195F" w:rsidRDefault="00AD195F">
            <w:pPr>
              <w:pStyle w:val="Heading2"/>
              <w:keepNext w:val="0"/>
              <w:jc w:val="left"/>
              <w:rPr>
                <w:rFonts w:ascii="Times New Roman" w:hAnsi="Times New Roman"/>
                <w:lang w:val="en-GB" w:eastAsia="en-US"/>
              </w:rPr>
            </w:pPr>
          </w:p>
        </w:tc>
        <w:tc>
          <w:tcPr>
            <w:tcW w:w="1843" w:type="pct"/>
          </w:tcPr>
          <w:p w14:paraId="01F2FF35" w14:textId="77777777" w:rsidR="00AD195F" w:rsidRDefault="005A7F7B">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623540E9" w14:textId="77777777" w:rsidR="00AD195F" w:rsidRDefault="005A7F7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AD195F" w14:paraId="4E018905" w14:textId="77777777">
        <w:trPr>
          <w:trHeight w:val="20"/>
          <w:jc w:val="center"/>
        </w:trPr>
        <w:tc>
          <w:tcPr>
            <w:tcW w:w="1790" w:type="pct"/>
            <w:noWrap/>
          </w:tcPr>
          <w:p w14:paraId="401C60A7" w14:textId="77777777" w:rsidR="00AD195F" w:rsidRDefault="005A7F7B">
            <w:pPr>
              <w:rPr>
                <w:b/>
                <w:bCs/>
                <w:sz w:val="20"/>
                <w:szCs w:val="20"/>
                <w:lang w:val="en-GB"/>
              </w:rPr>
            </w:pPr>
            <w:r>
              <w:rPr>
                <w:b/>
                <w:bCs/>
                <w:sz w:val="20"/>
                <w:szCs w:val="20"/>
                <w:lang w:val="en-GB"/>
              </w:rPr>
              <w:t xml:space="preserve">1. Is the title clear and appropriate for the paper? </w:t>
            </w:r>
          </w:p>
          <w:p w14:paraId="1BB4B01A"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7DD48938" w14:textId="77777777" w:rsidR="00AD195F" w:rsidRDefault="005A7F7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DA116E3" w14:textId="2A2BE2B6" w:rsidR="00AD195F" w:rsidRPr="00A856EF" w:rsidRDefault="00A856EF">
            <w:pPr>
              <w:ind w:left="360"/>
              <w:rPr>
                <w:sz w:val="20"/>
                <w:szCs w:val="20"/>
                <w:lang w:val="en-GB"/>
              </w:rPr>
            </w:pPr>
            <w:r w:rsidRPr="00A856EF">
              <w:rPr>
                <w:sz w:val="20"/>
                <w:szCs w:val="20"/>
                <w:lang w:val="en-GB"/>
              </w:rPr>
              <w:t>5 = Excellent</w:t>
            </w:r>
          </w:p>
        </w:tc>
        <w:tc>
          <w:tcPr>
            <w:tcW w:w="1367" w:type="pct"/>
          </w:tcPr>
          <w:p w14:paraId="07F7F1BD" w14:textId="77777777" w:rsidR="00AD195F" w:rsidRDefault="00AD195F">
            <w:pPr>
              <w:pStyle w:val="Heading2"/>
              <w:keepNext w:val="0"/>
              <w:jc w:val="left"/>
              <w:rPr>
                <w:rFonts w:ascii="Times New Roman" w:hAnsi="Times New Roman"/>
                <w:b w:val="0"/>
                <w:lang w:val="en-GB" w:eastAsia="en-US"/>
              </w:rPr>
            </w:pPr>
          </w:p>
        </w:tc>
      </w:tr>
      <w:tr w:rsidR="00AD195F" w14:paraId="7EC481CF" w14:textId="77777777">
        <w:trPr>
          <w:trHeight w:val="20"/>
          <w:jc w:val="center"/>
        </w:trPr>
        <w:tc>
          <w:tcPr>
            <w:tcW w:w="1790" w:type="pct"/>
            <w:noWrap/>
          </w:tcPr>
          <w:p w14:paraId="2BF268D9" w14:textId="77777777" w:rsidR="00AD195F" w:rsidRDefault="005A7F7B">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0DAD131E"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43C327E9" w14:textId="77777777" w:rsidR="00AD195F" w:rsidRDefault="005A7F7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0DEF075" w14:textId="719D8DE9" w:rsidR="00AD195F" w:rsidRPr="00A856EF" w:rsidRDefault="00A856EF">
            <w:pPr>
              <w:ind w:left="360"/>
              <w:rPr>
                <w:sz w:val="20"/>
                <w:szCs w:val="20"/>
                <w:lang w:val="en-GB"/>
              </w:rPr>
            </w:pPr>
            <w:r w:rsidRPr="00A856EF">
              <w:rPr>
                <w:sz w:val="20"/>
                <w:szCs w:val="20"/>
                <w:lang w:val="en-GB"/>
              </w:rPr>
              <w:t>4 = Good</w:t>
            </w:r>
          </w:p>
        </w:tc>
        <w:tc>
          <w:tcPr>
            <w:tcW w:w="1367" w:type="pct"/>
          </w:tcPr>
          <w:p w14:paraId="73BB9809" w14:textId="77777777" w:rsidR="00AD195F" w:rsidRDefault="00AD195F">
            <w:pPr>
              <w:pStyle w:val="Heading2"/>
              <w:keepNext w:val="0"/>
              <w:jc w:val="left"/>
              <w:rPr>
                <w:rFonts w:ascii="Times New Roman" w:hAnsi="Times New Roman"/>
                <w:b w:val="0"/>
                <w:lang w:val="en-GB" w:eastAsia="en-US"/>
              </w:rPr>
            </w:pPr>
          </w:p>
        </w:tc>
      </w:tr>
      <w:tr w:rsidR="00AD195F" w14:paraId="4DC48426" w14:textId="77777777">
        <w:trPr>
          <w:trHeight w:val="20"/>
          <w:jc w:val="center"/>
        </w:trPr>
        <w:tc>
          <w:tcPr>
            <w:tcW w:w="1790" w:type="pct"/>
            <w:noWrap/>
          </w:tcPr>
          <w:p w14:paraId="53B4DBA8" w14:textId="77777777" w:rsidR="00AD195F" w:rsidRDefault="005A7F7B">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5C5BA6CD"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431B0075" w14:textId="77777777" w:rsidR="00AD195F" w:rsidRDefault="005A7F7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DED5740" w14:textId="642486FA" w:rsidR="00AD195F" w:rsidRPr="00A856EF" w:rsidRDefault="00A856EF">
            <w:pPr>
              <w:ind w:left="360"/>
              <w:rPr>
                <w:sz w:val="20"/>
                <w:szCs w:val="20"/>
                <w:lang w:val="en-GB"/>
              </w:rPr>
            </w:pPr>
            <w:r w:rsidRPr="00A856EF">
              <w:rPr>
                <w:sz w:val="20"/>
                <w:szCs w:val="20"/>
                <w:lang w:val="en-GB"/>
              </w:rPr>
              <w:t>4 = Good</w:t>
            </w:r>
          </w:p>
        </w:tc>
        <w:tc>
          <w:tcPr>
            <w:tcW w:w="1367" w:type="pct"/>
          </w:tcPr>
          <w:p w14:paraId="15392EC9" w14:textId="77777777" w:rsidR="00AD195F" w:rsidRDefault="00AD195F">
            <w:pPr>
              <w:pStyle w:val="Heading2"/>
              <w:keepNext w:val="0"/>
              <w:jc w:val="left"/>
              <w:rPr>
                <w:rFonts w:ascii="Times New Roman" w:hAnsi="Times New Roman"/>
                <w:b w:val="0"/>
                <w:lang w:val="en-GB" w:eastAsia="en-US"/>
              </w:rPr>
            </w:pPr>
          </w:p>
        </w:tc>
      </w:tr>
      <w:tr w:rsidR="00AD195F" w14:paraId="2E3303B1" w14:textId="77777777">
        <w:trPr>
          <w:trHeight w:val="20"/>
          <w:jc w:val="center"/>
        </w:trPr>
        <w:tc>
          <w:tcPr>
            <w:tcW w:w="1790" w:type="pct"/>
            <w:noWrap/>
          </w:tcPr>
          <w:p w14:paraId="070E8950" w14:textId="77777777" w:rsidR="00AD195F" w:rsidRDefault="005A7F7B">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53B67DEE"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1B09F253" w14:textId="77777777" w:rsidR="00AD195F" w:rsidRDefault="005A7F7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7A20BFA" w14:textId="685EFD48" w:rsidR="00AD195F" w:rsidRPr="00A856EF" w:rsidRDefault="00A856EF">
            <w:pPr>
              <w:ind w:left="360"/>
              <w:rPr>
                <w:sz w:val="20"/>
                <w:szCs w:val="20"/>
                <w:lang w:val="en-GB"/>
              </w:rPr>
            </w:pPr>
            <w:r w:rsidRPr="00A856EF">
              <w:rPr>
                <w:sz w:val="20"/>
                <w:szCs w:val="20"/>
                <w:lang w:val="en-GB"/>
              </w:rPr>
              <w:t>4 = Good</w:t>
            </w:r>
          </w:p>
        </w:tc>
        <w:tc>
          <w:tcPr>
            <w:tcW w:w="1367" w:type="pct"/>
          </w:tcPr>
          <w:p w14:paraId="4EB26E01" w14:textId="77777777" w:rsidR="00AD195F" w:rsidRDefault="00AD195F">
            <w:pPr>
              <w:pStyle w:val="Heading2"/>
              <w:keepNext w:val="0"/>
              <w:jc w:val="left"/>
              <w:rPr>
                <w:rFonts w:ascii="Times New Roman" w:hAnsi="Times New Roman"/>
                <w:b w:val="0"/>
                <w:lang w:val="en-GB" w:eastAsia="en-US"/>
              </w:rPr>
            </w:pPr>
          </w:p>
        </w:tc>
      </w:tr>
      <w:tr w:rsidR="00AD195F" w14:paraId="6C052938" w14:textId="77777777">
        <w:trPr>
          <w:trHeight w:val="20"/>
          <w:jc w:val="center"/>
        </w:trPr>
        <w:tc>
          <w:tcPr>
            <w:tcW w:w="1790" w:type="pct"/>
            <w:noWrap/>
          </w:tcPr>
          <w:p w14:paraId="76216348" w14:textId="77777777" w:rsidR="00AD195F" w:rsidRDefault="005A7F7B">
            <w:pPr>
              <w:pStyle w:val="Heading2"/>
              <w:keepNext w:val="0"/>
              <w:jc w:val="left"/>
              <w:rPr>
                <w:rFonts w:ascii="Times New Roman" w:hAnsi="Times New Roman"/>
                <w:lang w:val="en-GB"/>
              </w:rPr>
            </w:pPr>
            <w:r>
              <w:rPr>
                <w:rFonts w:ascii="Times New Roman" w:hAnsi="Times New Roman"/>
                <w:lang w:val="en-GB"/>
              </w:rPr>
              <w:t>5. Are the objectives clearly stated?</w:t>
            </w:r>
          </w:p>
          <w:p w14:paraId="79EAB405"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3C090F30" w14:textId="77777777" w:rsidR="00AD195F" w:rsidRDefault="005A7F7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2988984" w14:textId="290B60F3" w:rsidR="00AD195F" w:rsidRPr="00A856EF" w:rsidRDefault="00A856EF">
            <w:pPr>
              <w:ind w:left="360"/>
              <w:rPr>
                <w:sz w:val="20"/>
                <w:szCs w:val="20"/>
                <w:lang w:val="en-GB"/>
              </w:rPr>
            </w:pPr>
            <w:r w:rsidRPr="00A856EF">
              <w:rPr>
                <w:sz w:val="20"/>
                <w:szCs w:val="20"/>
                <w:lang w:val="en-GB"/>
              </w:rPr>
              <w:t>5 = Excellent</w:t>
            </w:r>
          </w:p>
        </w:tc>
        <w:tc>
          <w:tcPr>
            <w:tcW w:w="1367" w:type="pct"/>
          </w:tcPr>
          <w:p w14:paraId="70E06810" w14:textId="77777777" w:rsidR="00AD195F" w:rsidRDefault="00AD195F">
            <w:pPr>
              <w:pStyle w:val="Heading2"/>
              <w:keepNext w:val="0"/>
              <w:jc w:val="left"/>
              <w:rPr>
                <w:rFonts w:ascii="Times New Roman" w:hAnsi="Times New Roman"/>
                <w:b w:val="0"/>
                <w:lang w:val="en-GB" w:eastAsia="en-US"/>
              </w:rPr>
            </w:pPr>
          </w:p>
        </w:tc>
      </w:tr>
      <w:tr w:rsidR="00AD195F" w14:paraId="0FA2D708" w14:textId="77777777">
        <w:trPr>
          <w:trHeight w:val="20"/>
          <w:jc w:val="center"/>
        </w:trPr>
        <w:tc>
          <w:tcPr>
            <w:tcW w:w="1790" w:type="pct"/>
            <w:noWrap/>
          </w:tcPr>
          <w:p w14:paraId="1D0B297B" w14:textId="77777777" w:rsidR="00AD195F" w:rsidRDefault="005A7F7B">
            <w:pPr>
              <w:pStyle w:val="Heading2"/>
              <w:keepNext w:val="0"/>
              <w:jc w:val="left"/>
              <w:rPr>
                <w:rFonts w:ascii="Times New Roman" w:hAnsi="Times New Roman"/>
                <w:lang w:val="en-GB"/>
              </w:rPr>
            </w:pPr>
            <w:r>
              <w:rPr>
                <w:rFonts w:ascii="Times New Roman" w:hAnsi="Times New Roman"/>
                <w:lang w:val="en-GB"/>
              </w:rPr>
              <w:t>6. Is the literature review relevant?</w:t>
            </w:r>
          </w:p>
          <w:p w14:paraId="504308F5"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36BB7E77" w14:textId="77777777" w:rsidR="00AD195F" w:rsidRDefault="005A7F7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1EF5E71" w14:textId="476A4F31" w:rsidR="00AD195F" w:rsidRPr="00A856EF" w:rsidRDefault="00A856EF">
            <w:pPr>
              <w:ind w:left="360"/>
              <w:rPr>
                <w:sz w:val="20"/>
                <w:szCs w:val="20"/>
                <w:lang w:val="en-GB"/>
              </w:rPr>
            </w:pPr>
            <w:r w:rsidRPr="00A856EF">
              <w:rPr>
                <w:sz w:val="20"/>
                <w:szCs w:val="20"/>
                <w:lang w:val="en-GB"/>
              </w:rPr>
              <w:t>4 = Good</w:t>
            </w:r>
          </w:p>
        </w:tc>
        <w:tc>
          <w:tcPr>
            <w:tcW w:w="1367" w:type="pct"/>
          </w:tcPr>
          <w:p w14:paraId="6706EC44" w14:textId="77777777" w:rsidR="00AD195F" w:rsidRDefault="00AD195F">
            <w:pPr>
              <w:pStyle w:val="Heading2"/>
              <w:keepNext w:val="0"/>
              <w:jc w:val="left"/>
              <w:rPr>
                <w:rFonts w:ascii="Times New Roman" w:hAnsi="Times New Roman"/>
                <w:b w:val="0"/>
                <w:lang w:val="en-GB" w:eastAsia="en-US"/>
              </w:rPr>
            </w:pPr>
          </w:p>
        </w:tc>
      </w:tr>
      <w:tr w:rsidR="00AD195F" w14:paraId="2761CE01" w14:textId="77777777">
        <w:trPr>
          <w:trHeight w:val="20"/>
          <w:jc w:val="center"/>
        </w:trPr>
        <w:tc>
          <w:tcPr>
            <w:tcW w:w="1790" w:type="pct"/>
            <w:noWrap/>
          </w:tcPr>
          <w:p w14:paraId="751FF7B7" w14:textId="77777777" w:rsidR="00AD195F" w:rsidRDefault="005A7F7B">
            <w:pPr>
              <w:pStyle w:val="Heading2"/>
              <w:keepNext w:val="0"/>
              <w:jc w:val="left"/>
              <w:rPr>
                <w:rFonts w:ascii="Times New Roman" w:hAnsi="Times New Roman"/>
                <w:lang w:val="en-GB"/>
              </w:rPr>
            </w:pPr>
            <w:r>
              <w:rPr>
                <w:rFonts w:ascii="Times New Roman" w:hAnsi="Times New Roman"/>
                <w:lang w:val="en-GB"/>
              </w:rPr>
              <w:t>7. Is the literature review recent?</w:t>
            </w:r>
          </w:p>
          <w:p w14:paraId="666F0EF4"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4D9DA0FF" w14:textId="77777777" w:rsidR="00AD195F" w:rsidRDefault="005A7F7B">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3336483B" w14:textId="23263B1C" w:rsidR="00AD195F" w:rsidRPr="00A856EF" w:rsidRDefault="00A856EF">
            <w:pPr>
              <w:ind w:left="360"/>
              <w:rPr>
                <w:sz w:val="20"/>
                <w:szCs w:val="20"/>
                <w:lang w:val="en-GB"/>
              </w:rPr>
            </w:pPr>
            <w:r w:rsidRPr="00A856EF">
              <w:rPr>
                <w:sz w:val="20"/>
                <w:szCs w:val="20"/>
                <w:lang w:val="en-GB"/>
              </w:rPr>
              <w:t>3 = Satisfactory</w:t>
            </w:r>
          </w:p>
        </w:tc>
        <w:tc>
          <w:tcPr>
            <w:tcW w:w="1367" w:type="pct"/>
          </w:tcPr>
          <w:p w14:paraId="447DC0FF" w14:textId="77777777" w:rsidR="00AD195F" w:rsidRDefault="00AD195F">
            <w:pPr>
              <w:pStyle w:val="Heading2"/>
              <w:keepNext w:val="0"/>
              <w:jc w:val="left"/>
              <w:rPr>
                <w:rFonts w:ascii="Times New Roman" w:hAnsi="Times New Roman"/>
                <w:b w:val="0"/>
                <w:lang w:val="en-GB" w:eastAsia="en-US"/>
              </w:rPr>
            </w:pPr>
          </w:p>
        </w:tc>
      </w:tr>
      <w:tr w:rsidR="00AD195F" w14:paraId="2778BF10" w14:textId="77777777">
        <w:trPr>
          <w:trHeight w:val="20"/>
          <w:jc w:val="center"/>
        </w:trPr>
        <w:tc>
          <w:tcPr>
            <w:tcW w:w="1790" w:type="pct"/>
            <w:noWrap/>
          </w:tcPr>
          <w:p w14:paraId="6E28CE42" w14:textId="77777777" w:rsidR="00AD195F" w:rsidRDefault="005A7F7B">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2E7DA846"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25AD474B" w14:textId="77777777" w:rsidR="00AD195F" w:rsidRDefault="005A7F7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394D520" w14:textId="01A39FC0" w:rsidR="00AD195F" w:rsidRPr="00A856EF" w:rsidRDefault="00A856EF">
            <w:pPr>
              <w:ind w:left="360"/>
              <w:rPr>
                <w:sz w:val="20"/>
                <w:szCs w:val="20"/>
                <w:lang w:val="en-GB"/>
              </w:rPr>
            </w:pPr>
            <w:r w:rsidRPr="00A856EF">
              <w:rPr>
                <w:sz w:val="20"/>
                <w:szCs w:val="20"/>
                <w:lang w:val="en-GB"/>
              </w:rPr>
              <w:t>N/A = Not Applicable</w:t>
            </w:r>
          </w:p>
        </w:tc>
        <w:tc>
          <w:tcPr>
            <w:tcW w:w="1367" w:type="pct"/>
          </w:tcPr>
          <w:p w14:paraId="7FC0EE09" w14:textId="77777777" w:rsidR="00AD195F" w:rsidRDefault="00AD195F">
            <w:pPr>
              <w:pStyle w:val="Heading2"/>
              <w:keepNext w:val="0"/>
              <w:jc w:val="left"/>
              <w:rPr>
                <w:rFonts w:ascii="Times New Roman" w:hAnsi="Times New Roman"/>
                <w:b w:val="0"/>
                <w:lang w:val="en-GB" w:eastAsia="en-US"/>
              </w:rPr>
            </w:pPr>
          </w:p>
        </w:tc>
      </w:tr>
      <w:tr w:rsidR="00AD195F" w14:paraId="1A4E393D" w14:textId="77777777">
        <w:trPr>
          <w:trHeight w:val="20"/>
          <w:jc w:val="center"/>
        </w:trPr>
        <w:tc>
          <w:tcPr>
            <w:tcW w:w="1790" w:type="pct"/>
            <w:noWrap/>
          </w:tcPr>
          <w:p w14:paraId="5E46A2F3" w14:textId="77777777" w:rsidR="00AD195F" w:rsidRDefault="005A7F7B">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56E631D2"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5812348E" w14:textId="77777777" w:rsidR="00AD195F" w:rsidRDefault="005A7F7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D7721AC" w14:textId="31CFAFCF" w:rsidR="00AD195F" w:rsidRPr="00A856EF" w:rsidRDefault="00A856EF">
            <w:pPr>
              <w:ind w:left="360"/>
              <w:rPr>
                <w:sz w:val="20"/>
                <w:szCs w:val="20"/>
                <w:lang w:val="en-GB"/>
              </w:rPr>
            </w:pPr>
            <w:r w:rsidRPr="00A856EF">
              <w:rPr>
                <w:sz w:val="20"/>
                <w:szCs w:val="20"/>
                <w:lang w:val="en-GB"/>
              </w:rPr>
              <w:t>3 = Satisfactory</w:t>
            </w:r>
          </w:p>
        </w:tc>
        <w:tc>
          <w:tcPr>
            <w:tcW w:w="1367" w:type="pct"/>
          </w:tcPr>
          <w:p w14:paraId="6E53A783" w14:textId="77777777" w:rsidR="00AD195F" w:rsidRDefault="00AD195F">
            <w:pPr>
              <w:pStyle w:val="Heading2"/>
              <w:keepNext w:val="0"/>
              <w:jc w:val="left"/>
              <w:rPr>
                <w:rFonts w:ascii="Times New Roman" w:hAnsi="Times New Roman"/>
                <w:b w:val="0"/>
                <w:lang w:val="en-GB" w:eastAsia="en-US"/>
              </w:rPr>
            </w:pPr>
          </w:p>
        </w:tc>
      </w:tr>
      <w:tr w:rsidR="00AD195F" w14:paraId="092C8FC3" w14:textId="77777777">
        <w:trPr>
          <w:trHeight w:val="20"/>
          <w:jc w:val="center"/>
        </w:trPr>
        <w:tc>
          <w:tcPr>
            <w:tcW w:w="1790" w:type="pct"/>
            <w:noWrap/>
          </w:tcPr>
          <w:p w14:paraId="45F69B2C" w14:textId="77777777" w:rsidR="00AD195F" w:rsidRDefault="005A7F7B">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20ABC1CD"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78368EA4" w14:textId="77777777" w:rsidR="00AD195F" w:rsidRDefault="005A7F7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00B1A1E" w14:textId="3D8F755A" w:rsidR="00AD195F" w:rsidRDefault="00A856EF" w:rsidP="00A856EF">
            <w:pPr>
              <w:pStyle w:val="ListParagraph"/>
              <w:ind w:left="378"/>
              <w:rPr>
                <w:bCs/>
                <w:sz w:val="20"/>
                <w:szCs w:val="20"/>
                <w:lang w:val="en-GB"/>
              </w:rPr>
            </w:pPr>
            <w:r w:rsidRPr="00A856EF">
              <w:rPr>
                <w:bCs/>
                <w:sz w:val="20"/>
                <w:szCs w:val="20"/>
                <w:lang w:val="en-GB"/>
              </w:rPr>
              <w:t>3 = Satisfactory</w:t>
            </w:r>
          </w:p>
        </w:tc>
        <w:tc>
          <w:tcPr>
            <w:tcW w:w="1367" w:type="pct"/>
          </w:tcPr>
          <w:p w14:paraId="24F5EA5C" w14:textId="77777777" w:rsidR="00AD195F" w:rsidRDefault="00AD195F">
            <w:pPr>
              <w:pStyle w:val="Heading2"/>
              <w:keepNext w:val="0"/>
              <w:jc w:val="left"/>
              <w:rPr>
                <w:rFonts w:ascii="Times New Roman" w:hAnsi="Times New Roman"/>
                <w:b w:val="0"/>
                <w:lang w:val="en-GB" w:eastAsia="en-US"/>
              </w:rPr>
            </w:pPr>
          </w:p>
        </w:tc>
      </w:tr>
      <w:tr w:rsidR="00AD195F" w14:paraId="0947995B" w14:textId="77777777">
        <w:trPr>
          <w:trHeight w:val="20"/>
          <w:jc w:val="center"/>
        </w:trPr>
        <w:tc>
          <w:tcPr>
            <w:tcW w:w="1790" w:type="pct"/>
            <w:noWrap/>
          </w:tcPr>
          <w:p w14:paraId="0D93D222" w14:textId="77777777" w:rsidR="00AD195F" w:rsidRDefault="005A7F7B">
            <w:pPr>
              <w:rPr>
                <w:b/>
                <w:sz w:val="20"/>
                <w:szCs w:val="20"/>
                <w:lang w:val="en-GB"/>
              </w:rPr>
            </w:pPr>
            <w:r>
              <w:rPr>
                <w:b/>
                <w:sz w:val="20"/>
                <w:szCs w:val="20"/>
                <w:lang w:val="en-GB"/>
              </w:rPr>
              <w:t>11. Are the conclusions logically arrived?</w:t>
            </w:r>
          </w:p>
          <w:p w14:paraId="7AF10EDB"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0CD3E3B8" w14:textId="77777777" w:rsidR="00AD195F" w:rsidRDefault="005A7F7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7D3BC92" w14:textId="106F6899" w:rsidR="00AD195F" w:rsidRDefault="00A856EF" w:rsidP="00A856EF">
            <w:pPr>
              <w:pStyle w:val="ListParagraph"/>
              <w:ind w:left="378"/>
              <w:rPr>
                <w:bCs/>
                <w:sz w:val="20"/>
                <w:szCs w:val="20"/>
                <w:lang w:val="en-GB"/>
              </w:rPr>
            </w:pPr>
            <w:r w:rsidRPr="00A856EF">
              <w:rPr>
                <w:bCs/>
                <w:sz w:val="20"/>
                <w:szCs w:val="20"/>
                <w:lang w:val="en-GB"/>
              </w:rPr>
              <w:t>4 = Good</w:t>
            </w:r>
          </w:p>
        </w:tc>
        <w:tc>
          <w:tcPr>
            <w:tcW w:w="1367" w:type="pct"/>
          </w:tcPr>
          <w:p w14:paraId="50F605C1" w14:textId="77777777" w:rsidR="00AD195F" w:rsidRDefault="00AD195F">
            <w:pPr>
              <w:pStyle w:val="Heading2"/>
              <w:keepNext w:val="0"/>
              <w:jc w:val="left"/>
              <w:rPr>
                <w:rFonts w:ascii="Times New Roman" w:hAnsi="Times New Roman"/>
                <w:b w:val="0"/>
                <w:lang w:val="en-GB" w:eastAsia="en-US"/>
              </w:rPr>
            </w:pPr>
          </w:p>
        </w:tc>
      </w:tr>
      <w:tr w:rsidR="00AD195F" w14:paraId="7DD30B03" w14:textId="77777777">
        <w:trPr>
          <w:trHeight w:val="20"/>
          <w:jc w:val="center"/>
        </w:trPr>
        <w:tc>
          <w:tcPr>
            <w:tcW w:w="1790" w:type="pct"/>
            <w:noWrap/>
          </w:tcPr>
          <w:p w14:paraId="1AD2DC2D" w14:textId="77777777" w:rsidR="00AD195F" w:rsidRDefault="005A7F7B">
            <w:pPr>
              <w:rPr>
                <w:b/>
                <w:sz w:val="20"/>
                <w:szCs w:val="20"/>
                <w:lang w:val="en-GB"/>
              </w:rPr>
            </w:pPr>
            <w:r>
              <w:rPr>
                <w:b/>
                <w:sz w:val="20"/>
                <w:szCs w:val="20"/>
                <w:lang w:val="en-GB"/>
              </w:rPr>
              <w:t>12. Are the limitations of the paper discussed?</w:t>
            </w:r>
          </w:p>
          <w:p w14:paraId="265572F4"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3727D4DB" w14:textId="77777777" w:rsidR="00AD195F" w:rsidRDefault="005A7F7B">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tcPr>
          <w:p w14:paraId="0E1DA3B6" w14:textId="06D2D73C" w:rsidR="00AD195F" w:rsidRDefault="00A856EF" w:rsidP="00A856EF">
            <w:pPr>
              <w:pStyle w:val="ListParagraph"/>
              <w:ind w:left="378"/>
              <w:rPr>
                <w:bCs/>
                <w:sz w:val="20"/>
                <w:szCs w:val="20"/>
                <w:lang w:val="en-GB"/>
              </w:rPr>
            </w:pPr>
            <w:r w:rsidRPr="00A856EF">
              <w:rPr>
                <w:bCs/>
                <w:sz w:val="20"/>
                <w:szCs w:val="20"/>
                <w:lang w:val="en-GB"/>
              </w:rPr>
              <w:lastRenderedPageBreak/>
              <w:t>3 = Satisfactory</w:t>
            </w:r>
          </w:p>
        </w:tc>
        <w:tc>
          <w:tcPr>
            <w:tcW w:w="1367" w:type="pct"/>
          </w:tcPr>
          <w:p w14:paraId="221E41E7" w14:textId="77777777" w:rsidR="00AD195F" w:rsidRDefault="00AD195F">
            <w:pPr>
              <w:pStyle w:val="Heading2"/>
              <w:keepNext w:val="0"/>
              <w:jc w:val="left"/>
              <w:rPr>
                <w:rFonts w:ascii="Times New Roman" w:hAnsi="Times New Roman"/>
                <w:b w:val="0"/>
                <w:lang w:val="en-GB" w:eastAsia="en-US"/>
              </w:rPr>
            </w:pPr>
          </w:p>
        </w:tc>
      </w:tr>
      <w:tr w:rsidR="00AD195F" w14:paraId="24B2EF65" w14:textId="77777777">
        <w:trPr>
          <w:trHeight w:val="20"/>
          <w:jc w:val="center"/>
        </w:trPr>
        <w:tc>
          <w:tcPr>
            <w:tcW w:w="1790" w:type="pct"/>
            <w:noWrap/>
          </w:tcPr>
          <w:p w14:paraId="245A78F6" w14:textId="77777777" w:rsidR="00AD195F" w:rsidRDefault="005A7F7B">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3DDF4D69"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3AA97908"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294F11D" w14:textId="77777777" w:rsidR="00AD195F" w:rsidRDefault="005A7F7B">
            <w:pPr>
              <w:rPr>
                <w:sz w:val="20"/>
                <w:szCs w:val="20"/>
                <w:lang w:val="en-GB"/>
              </w:rPr>
            </w:pPr>
            <w:r>
              <w:rPr>
                <w:color w:val="404040"/>
                <w:sz w:val="20"/>
                <w:szCs w:val="20"/>
                <w:shd w:val="clear" w:color="auto" w:fill="FFFFFF"/>
                <w:lang w:val="en-GB"/>
              </w:rPr>
              <w:t>N/A = Not Applicable</w:t>
            </w:r>
          </w:p>
        </w:tc>
        <w:tc>
          <w:tcPr>
            <w:tcW w:w="1843" w:type="pct"/>
          </w:tcPr>
          <w:p w14:paraId="76F2AAC4" w14:textId="4C3747CD" w:rsidR="00AD195F" w:rsidRDefault="00A856EF" w:rsidP="00A856EF">
            <w:pPr>
              <w:pStyle w:val="ListParagraph"/>
              <w:ind w:left="378"/>
              <w:rPr>
                <w:bCs/>
                <w:sz w:val="20"/>
                <w:szCs w:val="20"/>
                <w:lang w:val="en-GB"/>
              </w:rPr>
            </w:pPr>
            <w:r w:rsidRPr="00A856EF">
              <w:rPr>
                <w:bCs/>
                <w:sz w:val="20"/>
                <w:szCs w:val="20"/>
                <w:lang w:val="en-GB"/>
              </w:rPr>
              <w:t>4 = Good</w:t>
            </w:r>
          </w:p>
        </w:tc>
        <w:tc>
          <w:tcPr>
            <w:tcW w:w="1367" w:type="pct"/>
          </w:tcPr>
          <w:p w14:paraId="568E1B1C" w14:textId="77777777" w:rsidR="00AD195F" w:rsidRDefault="00AD195F">
            <w:pPr>
              <w:pStyle w:val="Heading2"/>
              <w:keepNext w:val="0"/>
              <w:jc w:val="left"/>
              <w:rPr>
                <w:rFonts w:ascii="Times New Roman" w:hAnsi="Times New Roman"/>
                <w:b w:val="0"/>
                <w:lang w:val="en-GB" w:eastAsia="en-US"/>
              </w:rPr>
            </w:pPr>
          </w:p>
        </w:tc>
      </w:tr>
      <w:tr w:rsidR="00AD195F" w14:paraId="51FAA41B" w14:textId="77777777">
        <w:trPr>
          <w:trHeight w:val="20"/>
          <w:jc w:val="center"/>
        </w:trPr>
        <w:tc>
          <w:tcPr>
            <w:tcW w:w="1790" w:type="pct"/>
            <w:noWrap/>
          </w:tcPr>
          <w:p w14:paraId="7F96B095" w14:textId="77777777" w:rsidR="00AD195F" w:rsidRDefault="005A7F7B">
            <w:pPr>
              <w:rPr>
                <w:b/>
                <w:sz w:val="20"/>
                <w:szCs w:val="20"/>
                <w:lang w:val="en-GB"/>
              </w:rPr>
            </w:pPr>
            <w:r>
              <w:rPr>
                <w:b/>
                <w:sz w:val="20"/>
                <w:szCs w:val="20"/>
                <w:lang w:val="en-GB"/>
              </w:rPr>
              <w:t>14. Is the manuscript written in clear and understandable language?</w:t>
            </w:r>
          </w:p>
          <w:p w14:paraId="53013B7D"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Rating Scale: </w:t>
            </w:r>
          </w:p>
          <w:p w14:paraId="715411E2" w14:textId="77777777" w:rsidR="00AD195F" w:rsidRDefault="005A7F7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13F0563" w14:textId="77777777" w:rsidR="00AD195F" w:rsidRDefault="005A7F7B">
            <w:pPr>
              <w:rPr>
                <w:sz w:val="20"/>
                <w:szCs w:val="20"/>
                <w:lang w:val="en-GB"/>
              </w:rPr>
            </w:pPr>
            <w:r>
              <w:rPr>
                <w:color w:val="404040"/>
                <w:sz w:val="20"/>
                <w:szCs w:val="20"/>
                <w:shd w:val="clear" w:color="auto" w:fill="FFFFFF"/>
                <w:lang w:val="en-GB"/>
              </w:rPr>
              <w:t>N/A = Not Applicable</w:t>
            </w:r>
          </w:p>
        </w:tc>
        <w:tc>
          <w:tcPr>
            <w:tcW w:w="1843" w:type="pct"/>
          </w:tcPr>
          <w:p w14:paraId="29BE6B3A" w14:textId="4BF6B450" w:rsidR="00AD195F" w:rsidRDefault="00A856EF" w:rsidP="00A856EF">
            <w:pPr>
              <w:pStyle w:val="ListParagraph"/>
              <w:ind w:left="378"/>
              <w:rPr>
                <w:bCs/>
                <w:sz w:val="20"/>
                <w:szCs w:val="20"/>
                <w:lang w:val="en-GB"/>
              </w:rPr>
            </w:pPr>
            <w:r w:rsidRPr="00A856EF">
              <w:rPr>
                <w:bCs/>
                <w:sz w:val="20"/>
                <w:szCs w:val="20"/>
                <w:lang w:val="en-GB"/>
              </w:rPr>
              <w:t>4 = Good</w:t>
            </w:r>
          </w:p>
        </w:tc>
        <w:tc>
          <w:tcPr>
            <w:tcW w:w="1367" w:type="pct"/>
          </w:tcPr>
          <w:p w14:paraId="092455C2" w14:textId="77777777" w:rsidR="00AD195F" w:rsidRDefault="00AD195F">
            <w:pPr>
              <w:pStyle w:val="Heading2"/>
              <w:keepNext w:val="0"/>
              <w:jc w:val="left"/>
              <w:rPr>
                <w:rFonts w:ascii="Times New Roman" w:hAnsi="Times New Roman"/>
                <w:b w:val="0"/>
                <w:lang w:val="en-GB" w:eastAsia="en-US"/>
              </w:rPr>
            </w:pPr>
          </w:p>
        </w:tc>
      </w:tr>
    </w:tbl>
    <w:p w14:paraId="1776753B" w14:textId="77777777" w:rsidR="00AD195F" w:rsidRDefault="00AD195F">
      <w:pPr>
        <w:pStyle w:val="BodyText"/>
        <w:rPr>
          <w:rFonts w:ascii="Times New Roman" w:hAnsi="Times New Roman"/>
          <w:b/>
          <w:bCs/>
          <w:sz w:val="20"/>
          <w:szCs w:val="20"/>
          <w:u w:val="single"/>
          <w:lang w:val="en-GB"/>
        </w:rPr>
      </w:pPr>
    </w:p>
    <w:p w14:paraId="367C0E9C" w14:textId="77777777" w:rsidR="00AD195F" w:rsidRDefault="00AD195F">
      <w:pPr>
        <w:pStyle w:val="BodyText"/>
        <w:rPr>
          <w:rFonts w:ascii="Times New Roman" w:hAnsi="Times New Roman"/>
          <w:b/>
          <w:bCs/>
          <w:sz w:val="20"/>
          <w:szCs w:val="20"/>
          <w:u w:val="single"/>
          <w:lang w:val="en-GB"/>
        </w:rPr>
      </w:pPr>
    </w:p>
    <w:p w14:paraId="504936A9" w14:textId="77777777" w:rsidR="00AD195F" w:rsidRDefault="00AD195F">
      <w:pPr>
        <w:pStyle w:val="BodyText"/>
        <w:rPr>
          <w:rFonts w:ascii="Times New Roman" w:hAnsi="Times New Roman"/>
          <w:b/>
          <w:bCs/>
          <w:sz w:val="20"/>
          <w:szCs w:val="20"/>
          <w:u w:val="single"/>
          <w:lang w:val="en-GB"/>
        </w:rPr>
      </w:pPr>
    </w:p>
    <w:p w14:paraId="23C2CFE2" w14:textId="77777777" w:rsidR="00AD195F" w:rsidRDefault="005A7F7B">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03ADC674" w14:textId="77777777" w:rsidR="00AD195F" w:rsidRDefault="00AD195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AD195F" w14:paraId="4D6E3EA2" w14:textId="77777777">
        <w:trPr>
          <w:trHeight w:val="20"/>
          <w:jc w:val="center"/>
        </w:trPr>
        <w:tc>
          <w:tcPr>
            <w:tcW w:w="1265" w:type="pct"/>
            <w:noWrap/>
          </w:tcPr>
          <w:p w14:paraId="3CA31034" w14:textId="77777777" w:rsidR="00AD195F" w:rsidRDefault="00AD195F">
            <w:pPr>
              <w:pStyle w:val="Heading2"/>
              <w:keepNext w:val="0"/>
              <w:jc w:val="left"/>
              <w:rPr>
                <w:rFonts w:ascii="Times New Roman" w:hAnsi="Times New Roman"/>
                <w:lang w:val="en-GB" w:eastAsia="en-US"/>
              </w:rPr>
            </w:pPr>
          </w:p>
        </w:tc>
        <w:tc>
          <w:tcPr>
            <w:tcW w:w="2212" w:type="pct"/>
          </w:tcPr>
          <w:p w14:paraId="56B18058" w14:textId="77777777" w:rsidR="00AD195F" w:rsidRDefault="005A7F7B">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7295878F" w14:textId="77777777" w:rsidR="00AD195F" w:rsidRDefault="00AD195F">
            <w:pPr>
              <w:rPr>
                <w:sz w:val="22"/>
                <w:szCs w:val="22"/>
                <w:lang w:val="en-GB"/>
              </w:rPr>
            </w:pPr>
          </w:p>
        </w:tc>
        <w:tc>
          <w:tcPr>
            <w:tcW w:w="1523" w:type="pct"/>
          </w:tcPr>
          <w:p w14:paraId="6D7E5FC0" w14:textId="77777777" w:rsidR="00AD195F" w:rsidRDefault="005A7F7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42C2AAF" w14:textId="77777777" w:rsidR="00AD195F" w:rsidRDefault="00AD195F">
            <w:pPr>
              <w:pStyle w:val="Heading2"/>
              <w:keepNext w:val="0"/>
              <w:jc w:val="left"/>
              <w:rPr>
                <w:rFonts w:ascii="Times New Roman" w:hAnsi="Times New Roman"/>
                <w:b w:val="0"/>
                <w:lang w:val="en-GB" w:eastAsia="en-US"/>
              </w:rPr>
            </w:pPr>
          </w:p>
        </w:tc>
      </w:tr>
      <w:tr w:rsidR="00AD195F" w14:paraId="10703084" w14:textId="77777777">
        <w:trPr>
          <w:trHeight w:val="20"/>
          <w:jc w:val="center"/>
        </w:trPr>
        <w:tc>
          <w:tcPr>
            <w:tcW w:w="1265" w:type="pct"/>
            <w:noWrap/>
          </w:tcPr>
          <w:p w14:paraId="1965BC7F" w14:textId="77777777" w:rsidR="00AD195F" w:rsidRDefault="005A7F7B">
            <w:pPr>
              <w:rPr>
                <w:b/>
                <w:bCs/>
                <w:sz w:val="20"/>
                <w:szCs w:val="20"/>
                <w:lang w:val="en-GB"/>
              </w:rPr>
            </w:pPr>
            <w:r>
              <w:rPr>
                <w:b/>
                <w:bCs/>
                <w:sz w:val="20"/>
                <w:szCs w:val="20"/>
                <w:lang w:val="en-GB"/>
              </w:rPr>
              <w:t>Is the title of the article suitable?</w:t>
            </w:r>
          </w:p>
          <w:p w14:paraId="6EFD2056" w14:textId="77777777" w:rsidR="00AD195F" w:rsidRDefault="00AD195F">
            <w:pPr>
              <w:rPr>
                <w:bCs/>
                <w:sz w:val="20"/>
                <w:szCs w:val="20"/>
                <w:lang w:val="en-GB"/>
              </w:rPr>
            </w:pPr>
          </w:p>
          <w:p w14:paraId="7FCE7907" w14:textId="77777777" w:rsidR="00AD195F" w:rsidRDefault="005A7F7B">
            <w:pPr>
              <w:rPr>
                <w:sz w:val="22"/>
                <w:szCs w:val="22"/>
                <w:u w:val="single"/>
                <w:lang w:val="en-GB"/>
              </w:rPr>
            </w:pPr>
            <w:r>
              <w:rPr>
                <w:bCs/>
                <w:sz w:val="20"/>
                <w:szCs w:val="20"/>
                <w:lang w:val="en-GB"/>
              </w:rPr>
              <w:t>If your answer is NO, please provide a brief, clear suggestion for improvement.</w:t>
            </w:r>
          </w:p>
        </w:tc>
        <w:tc>
          <w:tcPr>
            <w:tcW w:w="2212" w:type="pct"/>
          </w:tcPr>
          <w:p w14:paraId="2F05F010" w14:textId="1132A4E2" w:rsidR="00AD195F" w:rsidRPr="00A856EF" w:rsidRDefault="00A856EF">
            <w:pPr>
              <w:ind w:left="360"/>
              <w:rPr>
                <w:sz w:val="20"/>
                <w:szCs w:val="20"/>
                <w:lang w:val="en-GB"/>
              </w:rPr>
            </w:pPr>
            <w:r>
              <w:rPr>
                <w:sz w:val="20"/>
                <w:szCs w:val="20"/>
                <w:lang w:val="en-GB"/>
              </w:rPr>
              <w:t>Yes</w:t>
            </w:r>
          </w:p>
        </w:tc>
        <w:tc>
          <w:tcPr>
            <w:tcW w:w="1523" w:type="pct"/>
          </w:tcPr>
          <w:p w14:paraId="11D76CA8" w14:textId="77777777" w:rsidR="00AD195F" w:rsidRDefault="00AD195F">
            <w:pPr>
              <w:pStyle w:val="Heading2"/>
              <w:keepNext w:val="0"/>
              <w:jc w:val="left"/>
              <w:rPr>
                <w:rFonts w:ascii="Times New Roman" w:hAnsi="Times New Roman"/>
                <w:b w:val="0"/>
                <w:lang w:val="en-GB" w:eastAsia="en-US"/>
              </w:rPr>
            </w:pPr>
          </w:p>
        </w:tc>
      </w:tr>
      <w:tr w:rsidR="00AD195F" w14:paraId="241DDA2F" w14:textId="77777777">
        <w:trPr>
          <w:trHeight w:val="20"/>
          <w:jc w:val="center"/>
        </w:trPr>
        <w:tc>
          <w:tcPr>
            <w:tcW w:w="1265" w:type="pct"/>
            <w:noWrap/>
          </w:tcPr>
          <w:p w14:paraId="3B01F65E" w14:textId="77777777" w:rsidR="00AD195F" w:rsidRDefault="005A7F7B">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555559C0" w14:textId="77777777" w:rsidR="00AD195F" w:rsidRDefault="00AD195F">
            <w:pPr>
              <w:rPr>
                <w:bCs/>
                <w:sz w:val="20"/>
                <w:szCs w:val="20"/>
                <w:lang w:val="en-GB"/>
              </w:rPr>
            </w:pPr>
          </w:p>
          <w:p w14:paraId="46610047" w14:textId="77777777" w:rsidR="00AD195F" w:rsidRDefault="005A7F7B">
            <w:pPr>
              <w:rPr>
                <w:sz w:val="22"/>
                <w:szCs w:val="22"/>
                <w:lang w:val="en-GB"/>
              </w:rPr>
            </w:pPr>
            <w:r>
              <w:rPr>
                <w:bCs/>
                <w:sz w:val="20"/>
                <w:szCs w:val="20"/>
                <w:lang w:val="en-GB"/>
              </w:rPr>
              <w:t>If your answer is NO, please provide a brief, clear suggestion for improvement.</w:t>
            </w:r>
          </w:p>
        </w:tc>
        <w:tc>
          <w:tcPr>
            <w:tcW w:w="2212" w:type="pct"/>
          </w:tcPr>
          <w:p w14:paraId="1254825B" w14:textId="62C53EAD" w:rsidR="00AD195F" w:rsidRPr="00A856EF" w:rsidRDefault="00A856EF">
            <w:pPr>
              <w:ind w:left="360"/>
              <w:rPr>
                <w:sz w:val="20"/>
                <w:szCs w:val="20"/>
                <w:lang w:val="en-GB"/>
              </w:rPr>
            </w:pPr>
            <w:r>
              <w:rPr>
                <w:sz w:val="20"/>
                <w:szCs w:val="20"/>
                <w:lang w:val="en-GB"/>
              </w:rPr>
              <w:t xml:space="preserve">Yes </w:t>
            </w:r>
          </w:p>
        </w:tc>
        <w:tc>
          <w:tcPr>
            <w:tcW w:w="1523" w:type="pct"/>
          </w:tcPr>
          <w:p w14:paraId="4F199960" w14:textId="77777777" w:rsidR="00AD195F" w:rsidRDefault="00AD195F">
            <w:pPr>
              <w:pStyle w:val="Heading2"/>
              <w:keepNext w:val="0"/>
              <w:jc w:val="left"/>
              <w:rPr>
                <w:rFonts w:ascii="Times New Roman" w:hAnsi="Times New Roman"/>
                <w:b w:val="0"/>
                <w:lang w:val="en-GB" w:eastAsia="en-US"/>
              </w:rPr>
            </w:pPr>
          </w:p>
        </w:tc>
      </w:tr>
      <w:tr w:rsidR="00AD195F" w14:paraId="2981E7B9" w14:textId="77777777">
        <w:trPr>
          <w:trHeight w:val="20"/>
          <w:jc w:val="center"/>
        </w:trPr>
        <w:tc>
          <w:tcPr>
            <w:tcW w:w="1265" w:type="pct"/>
            <w:noWrap/>
          </w:tcPr>
          <w:p w14:paraId="2847FC8A" w14:textId="77777777" w:rsidR="00AD195F" w:rsidRDefault="005A7F7B">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CB00E33" w14:textId="77777777" w:rsidR="00AD195F" w:rsidRDefault="005A7F7B">
            <w:pPr>
              <w:rPr>
                <w:b/>
                <w:sz w:val="22"/>
                <w:szCs w:val="22"/>
                <w:lang w:val="en-GB"/>
              </w:rPr>
            </w:pPr>
            <w:r>
              <w:rPr>
                <w:bCs/>
                <w:sz w:val="20"/>
                <w:szCs w:val="20"/>
                <w:lang w:val="en-GB"/>
              </w:rPr>
              <w:t>If your answer is NO, please provide a brief, clear suggestion for improvement.</w:t>
            </w:r>
          </w:p>
        </w:tc>
        <w:tc>
          <w:tcPr>
            <w:tcW w:w="2212" w:type="pct"/>
          </w:tcPr>
          <w:p w14:paraId="391DB316" w14:textId="679D219B" w:rsidR="00AD195F" w:rsidRDefault="00A856EF" w:rsidP="00A856EF">
            <w:pPr>
              <w:pStyle w:val="ListParagraph"/>
              <w:ind w:left="400"/>
              <w:rPr>
                <w:bCs/>
                <w:sz w:val="20"/>
                <w:szCs w:val="20"/>
                <w:lang w:val="en-GB"/>
              </w:rPr>
            </w:pPr>
            <w:r>
              <w:rPr>
                <w:bCs/>
                <w:sz w:val="20"/>
                <w:szCs w:val="20"/>
                <w:lang w:val="en-GB"/>
              </w:rPr>
              <w:t>Yes</w:t>
            </w:r>
          </w:p>
        </w:tc>
        <w:tc>
          <w:tcPr>
            <w:tcW w:w="1523" w:type="pct"/>
          </w:tcPr>
          <w:p w14:paraId="436C36DF" w14:textId="77777777" w:rsidR="00AD195F" w:rsidRDefault="00AD195F">
            <w:pPr>
              <w:pStyle w:val="Heading2"/>
              <w:keepNext w:val="0"/>
              <w:jc w:val="left"/>
              <w:rPr>
                <w:rFonts w:ascii="Times New Roman" w:hAnsi="Times New Roman"/>
                <w:b w:val="0"/>
                <w:lang w:val="en-GB" w:eastAsia="en-US"/>
              </w:rPr>
            </w:pPr>
          </w:p>
        </w:tc>
      </w:tr>
      <w:tr w:rsidR="00AD195F" w14:paraId="155A1994" w14:textId="77777777">
        <w:trPr>
          <w:trHeight w:val="20"/>
          <w:jc w:val="center"/>
        </w:trPr>
        <w:tc>
          <w:tcPr>
            <w:tcW w:w="1265" w:type="pct"/>
            <w:noWrap/>
          </w:tcPr>
          <w:p w14:paraId="77A36E75" w14:textId="77777777" w:rsidR="00AD195F" w:rsidRDefault="005A7F7B">
            <w:pPr>
              <w:rPr>
                <w:b/>
                <w:bCs/>
                <w:sz w:val="20"/>
                <w:szCs w:val="20"/>
                <w:lang w:val="en-GB"/>
              </w:rPr>
            </w:pPr>
            <w:r>
              <w:rPr>
                <w:b/>
                <w:bCs/>
                <w:sz w:val="20"/>
                <w:szCs w:val="20"/>
                <w:lang w:val="en-GB"/>
              </w:rPr>
              <w:t xml:space="preserve">Are the references sufficient and recent? </w:t>
            </w:r>
          </w:p>
          <w:p w14:paraId="53D17EEE" w14:textId="77777777" w:rsidR="00AD195F" w:rsidRDefault="00AD195F">
            <w:pPr>
              <w:rPr>
                <w:bCs/>
                <w:sz w:val="20"/>
                <w:szCs w:val="20"/>
                <w:lang w:val="en-GB"/>
              </w:rPr>
            </w:pPr>
          </w:p>
          <w:p w14:paraId="26FF570A" w14:textId="77777777" w:rsidR="00AD195F" w:rsidRDefault="005A7F7B">
            <w:pPr>
              <w:rPr>
                <w:b/>
                <w:bCs/>
                <w:sz w:val="20"/>
                <w:szCs w:val="20"/>
                <w:lang w:val="en-GB"/>
              </w:rPr>
            </w:pPr>
            <w:r>
              <w:rPr>
                <w:bCs/>
                <w:sz w:val="20"/>
                <w:szCs w:val="20"/>
                <w:lang w:val="en-GB"/>
              </w:rPr>
              <w:t>If your answer is NO, please provide clear suggestion for improvement.</w:t>
            </w:r>
          </w:p>
        </w:tc>
        <w:tc>
          <w:tcPr>
            <w:tcW w:w="2212" w:type="pct"/>
          </w:tcPr>
          <w:p w14:paraId="43EC9169" w14:textId="77777777" w:rsidR="00AD195F" w:rsidRDefault="00A856EF" w:rsidP="00A856EF">
            <w:pPr>
              <w:pStyle w:val="ListParagraph"/>
              <w:ind w:left="400"/>
              <w:rPr>
                <w:bCs/>
                <w:sz w:val="20"/>
                <w:szCs w:val="20"/>
                <w:lang w:val="en-GB"/>
              </w:rPr>
            </w:pPr>
            <w:r>
              <w:rPr>
                <w:bCs/>
                <w:sz w:val="20"/>
                <w:szCs w:val="20"/>
                <w:lang w:val="en-GB"/>
              </w:rPr>
              <w:t>No</w:t>
            </w:r>
          </w:p>
          <w:p w14:paraId="5B5B67CA" w14:textId="77777777" w:rsidR="00A856EF" w:rsidRDefault="00A856EF" w:rsidP="00A856EF">
            <w:pPr>
              <w:pStyle w:val="ListParagraph"/>
              <w:ind w:left="400"/>
              <w:rPr>
                <w:bCs/>
                <w:sz w:val="20"/>
                <w:szCs w:val="20"/>
                <w:lang w:val="en-GB"/>
              </w:rPr>
            </w:pPr>
          </w:p>
          <w:p w14:paraId="2CBAE7A9" w14:textId="4EEF48C8" w:rsidR="00A856EF" w:rsidRDefault="00A856EF" w:rsidP="00A856EF">
            <w:pPr>
              <w:pStyle w:val="ListParagraph"/>
              <w:ind w:left="400"/>
              <w:rPr>
                <w:bCs/>
                <w:sz w:val="20"/>
                <w:szCs w:val="20"/>
                <w:lang w:val="en-GB"/>
              </w:rPr>
            </w:pPr>
            <w:r w:rsidRPr="00A856EF">
              <w:rPr>
                <w:bCs/>
                <w:sz w:val="20"/>
                <w:szCs w:val="20"/>
                <w:lang w:val="en-GB"/>
              </w:rPr>
              <w:t>While the references are generally relevant, they are not sufficiently recent. The manuscript would benefit from incorporating more up-to-date studies (preferably within the last 5 years), particularly from high-impact journals focusing on stroke biomarkers, inflammation, and metabolic predictors. Additionally, including recent systematic reviews or meta-analyses would strengthen the scientific foundation and contextual relevance of the study.</w:t>
            </w:r>
          </w:p>
        </w:tc>
        <w:tc>
          <w:tcPr>
            <w:tcW w:w="1523" w:type="pct"/>
          </w:tcPr>
          <w:p w14:paraId="19560DBF" w14:textId="77777777" w:rsidR="00AD195F" w:rsidRDefault="00AD195F">
            <w:pPr>
              <w:pStyle w:val="Heading2"/>
              <w:keepNext w:val="0"/>
              <w:jc w:val="left"/>
              <w:rPr>
                <w:rFonts w:ascii="Times New Roman" w:hAnsi="Times New Roman"/>
                <w:b w:val="0"/>
                <w:lang w:val="en-GB" w:eastAsia="en-US"/>
              </w:rPr>
            </w:pPr>
          </w:p>
        </w:tc>
      </w:tr>
      <w:tr w:rsidR="00AD195F" w14:paraId="22EBF76B" w14:textId="77777777">
        <w:trPr>
          <w:trHeight w:val="20"/>
          <w:jc w:val="center"/>
        </w:trPr>
        <w:tc>
          <w:tcPr>
            <w:tcW w:w="1265" w:type="pct"/>
            <w:noWrap/>
          </w:tcPr>
          <w:p w14:paraId="3C93F74A" w14:textId="77777777" w:rsidR="00AD195F" w:rsidRDefault="005A7F7B">
            <w:pPr>
              <w:rPr>
                <w:b/>
                <w:bCs/>
                <w:sz w:val="20"/>
                <w:szCs w:val="20"/>
                <w:lang w:val="en-GB"/>
              </w:rPr>
            </w:pPr>
            <w:r>
              <w:rPr>
                <w:b/>
                <w:bCs/>
                <w:sz w:val="20"/>
                <w:szCs w:val="20"/>
                <w:lang w:val="en-GB"/>
              </w:rPr>
              <w:t>Are there ethical issues in this manuscript?</w:t>
            </w:r>
          </w:p>
          <w:p w14:paraId="1382B863" w14:textId="77777777" w:rsidR="00AD195F" w:rsidRDefault="005A7F7B">
            <w:pPr>
              <w:rPr>
                <w:bCs/>
                <w:sz w:val="20"/>
                <w:szCs w:val="20"/>
                <w:lang w:val="en-GB"/>
              </w:rPr>
            </w:pPr>
            <w:r>
              <w:rPr>
                <w:bCs/>
                <w:sz w:val="20"/>
                <w:szCs w:val="20"/>
                <w:lang w:val="en-GB"/>
              </w:rPr>
              <w:t>(YES or NO)</w:t>
            </w:r>
          </w:p>
          <w:p w14:paraId="18E87407" w14:textId="77777777" w:rsidR="00AD195F" w:rsidRDefault="00AD195F">
            <w:pPr>
              <w:rPr>
                <w:bCs/>
                <w:sz w:val="20"/>
                <w:szCs w:val="20"/>
                <w:lang w:val="en-GB"/>
              </w:rPr>
            </w:pPr>
          </w:p>
          <w:p w14:paraId="28B7DDA7" w14:textId="77777777" w:rsidR="00AD195F" w:rsidRDefault="005A7F7B">
            <w:pPr>
              <w:rPr>
                <w:bCs/>
                <w:sz w:val="20"/>
                <w:szCs w:val="20"/>
                <w:lang w:val="en-GB"/>
              </w:rPr>
            </w:pPr>
            <w:r>
              <w:rPr>
                <w:bCs/>
                <w:sz w:val="20"/>
                <w:szCs w:val="20"/>
                <w:lang w:val="en-GB"/>
              </w:rPr>
              <w:t>(If yes, kindly please write down the ethical issues here in details)</w:t>
            </w:r>
          </w:p>
          <w:p w14:paraId="30BF107B" w14:textId="77777777" w:rsidR="00AD195F" w:rsidRDefault="00AD195F">
            <w:pPr>
              <w:rPr>
                <w:b/>
                <w:bCs/>
                <w:sz w:val="20"/>
                <w:szCs w:val="20"/>
                <w:lang w:val="en-GB"/>
              </w:rPr>
            </w:pPr>
          </w:p>
        </w:tc>
        <w:tc>
          <w:tcPr>
            <w:tcW w:w="2212" w:type="pct"/>
          </w:tcPr>
          <w:p w14:paraId="543FF021" w14:textId="77777777" w:rsidR="00A856EF" w:rsidRPr="00A856EF" w:rsidRDefault="00A856EF" w:rsidP="00A856EF">
            <w:pPr>
              <w:pStyle w:val="ListParagraph"/>
              <w:ind w:left="400"/>
              <w:rPr>
                <w:bCs/>
                <w:sz w:val="20"/>
                <w:szCs w:val="20"/>
                <w:lang w:val="en-GB"/>
              </w:rPr>
            </w:pPr>
            <w:r w:rsidRPr="00A856EF">
              <w:rPr>
                <w:bCs/>
                <w:sz w:val="20"/>
                <w:szCs w:val="20"/>
                <w:lang w:val="en-GB"/>
              </w:rPr>
              <w:t>NO</w:t>
            </w:r>
          </w:p>
          <w:p w14:paraId="33EC05DE" w14:textId="77777777" w:rsidR="00A856EF" w:rsidRPr="00A856EF" w:rsidRDefault="00A856EF" w:rsidP="00A856EF">
            <w:pPr>
              <w:pStyle w:val="ListParagraph"/>
              <w:ind w:left="400"/>
              <w:rPr>
                <w:bCs/>
                <w:sz w:val="20"/>
                <w:szCs w:val="20"/>
                <w:lang w:val="en-GB"/>
              </w:rPr>
            </w:pPr>
          </w:p>
          <w:p w14:paraId="2CE81D18" w14:textId="00A9F45D" w:rsidR="00AD195F" w:rsidRDefault="00A856EF" w:rsidP="00A856EF">
            <w:pPr>
              <w:pStyle w:val="ListParagraph"/>
              <w:ind w:left="400"/>
              <w:rPr>
                <w:bCs/>
                <w:sz w:val="20"/>
                <w:szCs w:val="20"/>
                <w:lang w:val="en-GB"/>
              </w:rPr>
            </w:pPr>
            <w:r w:rsidRPr="00A856EF">
              <w:rPr>
                <w:bCs/>
                <w:sz w:val="20"/>
                <w:szCs w:val="20"/>
                <w:lang w:val="en-GB"/>
              </w:rPr>
              <w:t>There are no apparent ethical issues identified in this manuscript. The study appears to follow standard ethical practices for clinical observational research. However, it would be beneficial for the authors to explicitly state ethical approval from an institutional review board (IRB) and confirm that informed consent was obtained from participants to ensure full transparency.</w:t>
            </w:r>
          </w:p>
        </w:tc>
        <w:tc>
          <w:tcPr>
            <w:tcW w:w="1523" w:type="pct"/>
          </w:tcPr>
          <w:p w14:paraId="5FB0F676" w14:textId="77777777" w:rsidR="00AD195F" w:rsidRDefault="00AD195F">
            <w:pPr>
              <w:pStyle w:val="Heading2"/>
              <w:keepNext w:val="0"/>
              <w:jc w:val="left"/>
              <w:rPr>
                <w:rFonts w:ascii="Times New Roman" w:hAnsi="Times New Roman"/>
                <w:b w:val="0"/>
                <w:lang w:val="en-GB" w:eastAsia="en-US"/>
              </w:rPr>
            </w:pPr>
          </w:p>
        </w:tc>
      </w:tr>
    </w:tbl>
    <w:p w14:paraId="517F8296" w14:textId="77777777" w:rsidR="00AD195F" w:rsidRDefault="00AD195F">
      <w:pPr>
        <w:rPr>
          <w:lang w:val="en-GB"/>
        </w:rPr>
      </w:pPr>
    </w:p>
    <w:p w14:paraId="023DC617" w14:textId="77777777" w:rsidR="00AD195F" w:rsidRDefault="00AD195F">
      <w:pPr>
        <w:rPr>
          <w:lang w:val="en-GB"/>
        </w:rPr>
      </w:pPr>
    </w:p>
    <w:p w14:paraId="16E4FEEE" w14:textId="11772CEF" w:rsidR="00AD195F" w:rsidRDefault="005A7F7B">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0F2F81">
        <w:rPr>
          <w:rFonts w:ascii="Times New Roman" w:hAnsi="Times New Roman" w:cs="Times New Roman"/>
          <w:b/>
          <w:bCs/>
          <w:sz w:val="20"/>
          <w:szCs w:val="20"/>
          <w:highlight w:val="yellow"/>
          <w:u w:val="single"/>
          <w:lang w:val="en-GB"/>
        </w:rPr>
        <w:t>3</w:t>
      </w:r>
    </w:p>
    <w:p w14:paraId="6A14A822" w14:textId="77777777" w:rsidR="00AD195F" w:rsidRDefault="00AD195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AD195F" w14:paraId="5E9A7713" w14:textId="77777777">
        <w:trPr>
          <w:trHeight w:val="20"/>
          <w:jc w:val="center"/>
        </w:trPr>
        <w:tc>
          <w:tcPr>
            <w:tcW w:w="5000" w:type="pct"/>
            <w:gridSpan w:val="2"/>
            <w:noWrap/>
          </w:tcPr>
          <w:p w14:paraId="35830F9F" w14:textId="77777777" w:rsidR="00AD195F" w:rsidRDefault="005A7F7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7FFB167B" w14:textId="77777777" w:rsidR="00AD195F" w:rsidRDefault="00AD195F">
            <w:pPr>
              <w:pStyle w:val="NormalWeb"/>
              <w:spacing w:before="0" w:beforeAutospacing="0" w:after="0" w:afterAutospacing="0"/>
              <w:rPr>
                <w:rFonts w:ascii="Times New Roman" w:hAnsi="Times New Roman" w:cs="Times New Roman"/>
                <w:b/>
                <w:bCs/>
                <w:sz w:val="20"/>
                <w:szCs w:val="20"/>
                <w:u w:val="single"/>
                <w:lang w:val="en-GB"/>
              </w:rPr>
            </w:pPr>
          </w:p>
        </w:tc>
      </w:tr>
      <w:tr w:rsidR="00AD195F" w14:paraId="662CB980" w14:textId="77777777">
        <w:trPr>
          <w:trHeight w:val="20"/>
          <w:jc w:val="center"/>
        </w:trPr>
        <w:tc>
          <w:tcPr>
            <w:tcW w:w="3011" w:type="pct"/>
            <w:noWrap/>
          </w:tcPr>
          <w:p w14:paraId="66D7009F" w14:textId="77777777" w:rsidR="00AD195F" w:rsidRDefault="00AD195F">
            <w:pPr>
              <w:pStyle w:val="NormalWeb"/>
              <w:spacing w:before="0" w:beforeAutospacing="0" w:after="0" w:afterAutospacing="0"/>
              <w:rPr>
                <w:rFonts w:ascii="Times New Roman" w:hAnsi="Times New Roman" w:cs="Times New Roman"/>
                <w:sz w:val="20"/>
                <w:szCs w:val="20"/>
                <w:lang w:val="en-GB"/>
              </w:rPr>
            </w:pPr>
          </w:p>
        </w:tc>
        <w:tc>
          <w:tcPr>
            <w:tcW w:w="1989" w:type="pct"/>
          </w:tcPr>
          <w:p w14:paraId="613FC31A" w14:textId="77777777" w:rsidR="00AD195F" w:rsidRDefault="005A7F7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AD195F" w14:paraId="184EE4E6" w14:textId="77777777">
        <w:trPr>
          <w:trHeight w:val="20"/>
          <w:jc w:val="center"/>
        </w:trPr>
        <w:tc>
          <w:tcPr>
            <w:tcW w:w="3011" w:type="pct"/>
            <w:noWrap/>
          </w:tcPr>
          <w:p w14:paraId="5CD54368" w14:textId="77777777" w:rsidR="00AD195F" w:rsidRDefault="00AD195F">
            <w:pPr>
              <w:pStyle w:val="NormalWeb"/>
              <w:spacing w:before="0" w:beforeAutospacing="0" w:after="0" w:afterAutospacing="0"/>
              <w:rPr>
                <w:rFonts w:ascii="Times New Roman" w:hAnsi="Times New Roman" w:cs="Times New Roman"/>
                <w:sz w:val="20"/>
                <w:szCs w:val="20"/>
                <w:lang w:val="en-GB"/>
              </w:rPr>
            </w:pPr>
          </w:p>
          <w:p w14:paraId="7C87D9CC" w14:textId="698AC311" w:rsidR="00AD195F" w:rsidRDefault="00665D8A" w:rsidP="00665D8A">
            <w:pPr>
              <w:pStyle w:val="NormalWeb"/>
              <w:spacing w:before="0" w:beforeAutospacing="0" w:after="0" w:afterAutospacing="0"/>
              <w:rPr>
                <w:rFonts w:ascii="Times New Roman" w:hAnsi="Times New Roman" w:cs="Times New Roman"/>
                <w:sz w:val="20"/>
                <w:szCs w:val="20"/>
                <w:lang w:val="en-GB"/>
              </w:rPr>
            </w:pPr>
            <w:r w:rsidRPr="00A856EF">
              <w:rPr>
                <w:rFonts w:ascii="Times New Roman" w:hAnsi="Times New Roman" w:cs="Times New Roman"/>
                <w:sz w:val="20"/>
                <w:szCs w:val="20"/>
                <w:lang w:val="en-GB"/>
              </w:rPr>
              <w:t>The manuscript is scientifically sound, clinically relevant, and well-structured. It addresses an important topic with potential practical implications. However, minor improvements are needed in terms of updating references, strengthening the critical discussion, elaborating limitations, and refining language clarity.</w:t>
            </w:r>
          </w:p>
          <w:p w14:paraId="02BB7255" w14:textId="77777777" w:rsidR="00AD195F" w:rsidRDefault="00AD195F">
            <w:pPr>
              <w:pStyle w:val="NormalWeb"/>
              <w:spacing w:before="0" w:beforeAutospacing="0" w:after="0" w:afterAutospacing="0"/>
              <w:rPr>
                <w:rFonts w:ascii="Times New Roman" w:hAnsi="Times New Roman" w:cs="Times New Roman"/>
                <w:sz w:val="20"/>
                <w:szCs w:val="20"/>
                <w:lang w:val="en-GB"/>
              </w:rPr>
            </w:pPr>
          </w:p>
          <w:p w14:paraId="6C1DC6B9" w14:textId="77777777" w:rsidR="00AD195F" w:rsidRDefault="00AD195F">
            <w:pPr>
              <w:pStyle w:val="NormalWeb"/>
              <w:spacing w:before="0" w:beforeAutospacing="0" w:after="0" w:afterAutospacing="0"/>
              <w:rPr>
                <w:rFonts w:ascii="Times New Roman" w:hAnsi="Times New Roman" w:cs="Times New Roman"/>
                <w:sz w:val="20"/>
                <w:szCs w:val="20"/>
                <w:lang w:val="en-GB"/>
              </w:rPr>
            </w:pPr>
          </w:p>
        </w:tc>
        <w:tc>
          <w:tcPr>
            <w:tcW w:w="1989" w:type="pct"/>
          </w:tcPr>
          <w:p w14:paraId="4D5D889E" w14:textId="77777777" w:rsidR="00AD195F" w:rsidRDefault="00AD195F">
            <w:pPr>
              <w:pStyle w:val="NormalWeb"/>
              <w:spacing w:before="0" w:beforeAutospacing="0" w:after="0" w:afterAutospacing="0"/>
              <w:rPr>
                <w:rFonts w:ascii="Times New Roman" w:hAnsi="Times New Roman" w:cs="Times New Roman"/>
                <w:b/>
                <w:bCs/>
                <w:sz w:val="20"/>
                <w:szCs w:val="20"/>
                <w:lang w:val="en-GB"/>
              </w:rPr>
            </w:pPr>
          </w:p>
        </w:tc>
      </w:tr>
    </w:tbl>
    <w:p w14:paraId="25B01AAE" w14:textId="77777777" w:rsidR="00AD195F" w:rsidRDefault="00AD195F">
      <w:pPr>
        <w:rPr>
          <w:rFonts w:eastAsia="Arial Unicode MS"/>
          <w:b/>
          <w:bCs/>
          <w:sz w:val="20"/>
          <w:szCs w:val="20"/>
          <w:highlight w:val="yellow"/>
          <w:u w:val="single"/>
          <w:lang w:val="en-GB"/>
        </w:rPr>
      </w:pPr>
    </w:p>
    <w:p w14:paraId="6FFC57DB" w14:textId="77777777" w:rsidR="00AD195F" w:rsidRDefault="00AD195F">
      <w:pPr>
        <w:rPr>
          <w:rFonts w:eastAsia="Arial Unicode MS"/>
          <w:b/>
          <w:bCs/>
          <w:sz w:val="20"/>
          <w:szCs w:val="20"/>
          <w:highlight w:val="yellow"/>
          <w:u w:val="single"/>
          <w:lang w:val="en-GB"/>
        </w:rPr>
      </w:pPr>
    </w:p>
    <w:p w14:paraId="75FA197D" w14:textId="77777777" w:rsidR="003A3039" w:rsidRDefault="003A3039" w:rsidP="003A3039">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16B0C97F" w14:textId="77777777" w:rsidR="003A3039" w:rsidRDefault="003A3039" w:rsidP="003A3039">
      <w:pPr>
        <w:pStyle w:val="Affiliation"/>
        <w:spacing w:after="0" w:line="240" w:lineRule="auto"/>
        <w:jc w:val="left"/>
        <w:rPr>
          <w:rFonts w:ascii="Arial" w:hAnsi="Arial" w:cs="Arial"/>
          <w:sz w:val="16"/>
          <w:szCs w:val="16"/>
        </w:rPr>
      </w:pPr>
    </w:p>
    <w:p w14:paraId="172ED4FF" w14:textId="77777777" w:rsidR="003A3039" w:rsidRDefault="003A3039" w:rsidP="003A3039">
      <w:pPr>
        <w:rPr>
          <w:rFonts w:ascii="Helvetica" w:hAnsi="Helvetica"/>
          <w:sz w:val="20"/>
          <w:szCs w:val="20"/>
        </w:rPr>
      </w:pPr>
      <w:r>
        <w:rPr>
          <w:rFonts w:ascii="Calibri" w:hAnsi="Calibri" w:cs="Calibri"/>
          <w:color w:val="000000"/>
        </w:rPr>
        <w:t xml:space="preserve">Putra </w:t>
      </w:r>
      <w:proofErr w:type="spellStart"/>
      <w:r>
        <w:rPr>
          <w:rFonts w:ascii="Calibri" w:hAnsi="Calibri" w:cs="Calibri"/>
          <w:color w:val="000000"/>
        </w:rPr>
        <w:t>Agina</w:t>
      </w:r>
      <w:proofErr w:type="spellEnd"/>
      <w:r>
        <w:rPr>
          <w:rFonts w:ascii="Calibri" w:hAnsi="Calibri" w:cs="Calibri"/>
          <w:color w:val="000000"/>
        </w:rPr>
        <w:t xml:space="preserve"> </w:t>
      </w:r>
      <w:proofErr w:type="spellStart"/>
      <w:r>
        <w:rPr>
          <w:rFonts w:ascii="Calibri" w:hAnsi="Calibri" w:cs="Calibri"/>
          <w:color w:val="000000"/>
        </w:rPr>
        <w:t>Widyaswara</w:t>
      </w:r>
      <w:proofErr w:type="spellEnd"/>
      <w:r>
        <w:rPr>
          <w:rFonts w:ascii="Calibri" w:hAnsi="Calibri" w:cs="Calibri"/>
          <w:color w:val="000000"/>
        </w:rPr>
        <w:t xml:space="preserve"> </w:t>
      </w:r>
      <w:proofErr w:type="spellStart"/>
      <w:r>
        <w:rPr>
          <w:rFonts w:ascii="Calibri" w:hAnsi="Calibri" w:cs="Calibri"/>
          <w:color w:val="000000"/>
        </w:rPr>
        <w:t>Suwaryo</w:t>
      </w:r>
      <w:proofErr w:type="spellEnd"/>
      <w:r>
        <w:rPr>
          <w:rFonts w:ascii="Calibri" w:hAnsi="Calibri" w:cs="Calibri"/>
          <w:color w:val="000000"/>
        </w:rPr>
        <w:t xml:space="preserve">, </w:t>
      </w:r>
      <w:proofErr w:type="spellStart"/>
      <w:r>
        <w:rPr>
          <w:rFonts w:ascii="Calibri" w:hAnsi="Calibri" w:cs="Calibri"/>
          <w:color w:val="000000"/>
        </w:rPr>
        <w:t>Universitas</w:t>
      </w:r>
      <w:proofErr w:type="spellEnd"/>
      <w:r>
        <w:rPr>
          <w:rFonts w:ascii="Calibri" w:hAnsi="Calibri" w:cs="Calibri"/>
          <w:color w:val="000000"/>
        </w:rPr>
        <w:t xml:space="preserve"> Muhammadiyah </w:t>
      </w:r>
      <w:proofErr w:type="spellStart"/>
      <w:r>
        <w:rPr>
          <w:rFonts w:ascii="Calibri" w:hAnsi="Calibri" w:cs="Calibri"/>
          <w:color w:val="000000"/>
        </w:rPr>
        <w:t>Gombong</w:t>
      </w:r>
      <w:proofErr w:type="spellEnd"/>
      <w:r>
        <w:rPr>
          <w:rFonts w:ascii="Calibri" w:hAnsi="Calibri" w:cs="Calibri"/>
          <w:color w:val="000000"/>
        </w:rPr>
        <w:t>, Indonesia</w:t>
      </w:r>
      <w:r>
        <w:rPr>
          <w:rFonts w:ascii="Calibri" w:hAnsi="Calibri" w:cs="Calibri"/>
          <w:color w:val="000000"/>
        </w:rPr>
        <w:br/>
      </w:r>
    </w:p>
    <w:p w14:paraId="3EC353CF" w14:textId="77777777" w:rsidR="00AD195F" w:rsidRDefault="00AD195F">
      <w:pPr>
        <w:rPr>
          <w:rFonts w:eastAsia="Arial Unicode MS"/>
          <w:b/>
          <w:bCs/>
          <w:sz w:val="20"/>
          <w:szCs w:val="20"/>
          <w:highlight w:val="yellow"/>
          <w:u w:val="single"/>
          <w:lang w:val="en-GB"/>
        </w:rPr>
      </w:pPr>
      <w:bookmarkStart w:id="0" w:name="_GoBack"/>
      <w:bookmarkEnd w:id="0"/>
    </w:p>
    <w:sectPr w:rsidR="00AD195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6807F" w14:textId="77777777" w:rsidR="00BD5115" w:rsidRDefault="00BD5115">
      <w:r>
        <w:separator/>
      </w:r>
    </w:p>
  </w:endnote>
  <w:endnote w:type="continuationSeparator" w:id="0">
    <w:p w14:paraId="0FC8D02F" w14:textId="77777777" w:rsidR="00BD5115" w:rsidRDefault="00BD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2F79A" w14:textId="77777777" w:rsidR="00AD195F" w:rsidRDefault="005A7F7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4B21A364" w14:textId="77777777" w:rsidR="00AD195F" w:rsidRDefault="00AD195F">
    <w:pPr>
      <w:pStyle w:val="Footer"/>
      <w:jc w:val="right"/>
    </w:pPr>
  </w:p>
  <w:p w14:paraId="64860200" w14:textId="77777777" w:rsidR="00AD195F" w:rsidRDefault="00AD19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1D0D5" w14:textId="77777777" w:rsidR="00BD5115" w:rsidRDefault="00BD5115">
      <w:r>
        <w:separator/>
      </w:r>
    </w:p>
  </w:footnote>
  <w:footnote w:type="continuationSeparator" w:id="0">
    <w:p w14:paraId="15E4B184" w14:textId="77777777" w:rsidR="00BD5115" w:rsidRDefault="00BD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E7297" w14:textId="77777777" w:rsidR="00AD195F" w:rsidRDefault="00AD195F">
    <w:pPr>
      <w:spacing w:before="100" w:beforeAutospacing="1" w:after="100" w:afterAutospacing="1"/>
      <w:jc w:val="center"/>
      <w:rPr>
        <w:rFonts w:ascii="Arial" w:hAnsi="Arial" w:cs="Arial"/>
        <w:b/>
        <w:bCs/>
        <w:color w:val="003399"/>
        <w:szCs w:val="20"/>
        <w:u w:val="single"/>
        <w:lang w:val="en-GB"/>
      </w:rPr>
    </w:pPr>
  </w:p>
  <w:p w14:paraId="68BEC73F" w14:textId="77777777" w:rsidR="00AD195F" w:rsidRDefault="005A7F7B">
    <w:pPr>
      <w:spacing w:before="100" w:beforeAutospacing="1" w:after="100" w:afterAutospacing="1"/>
      <w:jc w:val="center"/>
      <w:rPr>
        <w:color w:val="000000"/>
        <w:sz w:val="20"/>
      </w:rPr>
    </w:pPr>
    <w:r w:rsidRPr="00E71B4A">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5F"/>
    <w:rsid w:val="000F2F81"/>
    <w:rsid w:val="000F4195"/>
    <w:rsid w:val="00127827"/>
    <w:rsid w:val="00165F75"/>
    <w:rsid w:val="003A3039"/>
    <w:rsid w:val="00526D3A"/>
    <w:rsid w:val="005762FB"/>
    <w:rsid w:val="005A7F7B"/>
    <w:rsid w:val="00665D8A"/>
    <w:rsid w:val="00731807"/>
    <w:rsid w:val="00741364"/>
    <w:rsid w:val="008F61EF"/>
    <w:rsid w:val="00A856EF"/>
    <w:rsid w:val="00AD195F"/>
    <w:rsid w:val="00BD5115"/>
    <w:rsid w:val="00E71B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401D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A303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205177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8296000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903</Words>
  <Characters>5152</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7</cp:revision>
  <dcterms:created xsi:type="dcterms:W3CDTF">2026-04-04T08:14:00Z</dcterms:created>
  <dcterms:modified xsi:type="dcterms:W3CDTF">2026-04-11T12:58:00Z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