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9539C6" w:rsidRPr="00774EC2">
        <w:trPr>
          <w:trHeight w:val="20"/>
          <w:jc w:val="center"/>
        </w:trPr>
        <w:tc>
          <w:tcPr>
            <w:tcW w:w="1186" w:type="pct"/>
            <w:shd w:val="clear" w:color="auto" w:fill="auto"/>
          </w:tcPr>
          <w:p w:rsidR="009539C6" w:rsidRPr="00774EC2" w:rsidRDefault="00E76005">
            <w:pPr>
              <w:pStyle w:val="BodyText"/>
              <w:ind w:left="90"/>
              <w:jc w:val="left"/>
              <w:rPr>
                <w:rFonts w:ascii="Arial" w:hAnsi="Arial" w:cs="Arial"/>
                <w:bCs/>
                <w:sz w:val="20"/>
                <w:szCs w:val="20"/>
                <w:lang w:val="en-GB" w:eastAsia="en-US"/>
              </w:rPr>
            </w:pPr>
            <w:r w:rsidRPr="00774EC2">
              <w:rPr>
                <w:rFonts w:ascii="Arial" w:hAnsi="Arial" w:cs="Arial"/>
                <w:bCs/>
                <w:sz w:val="20"/>
                <w:szCs w:val="20"/>
                <w:lang w:val="en-GB" w:eastAsia="en-US"/>
              </w:rPr>
              <w:t>Journal Name:</w:t>
            </w:r>
          </w:p>
        </w:tc>
        <w:tc>
          <w:tcPr>
            <w:tcW w:w="3814" w:type="pct"/>
            <w:shd w:val="clear" w:color="auto" w:fill="auto"/>
          </w:tcPr>
          <w:p w:rsidR="009539C6" w:rsidRPr="00774EC2" w:rsidRDefault="00E76005">
            <w:pPr>
              <w:rPr>
                <w:rFonts w:ascii="Arial" w:hAnsi="Arial" w:cs="Arial"/>
                <w:b/>
                <w:bCs/>
                <w:color w:val="0000FF"/>
                <w:sz w:val="20"/>
                <w:szCs w:val="20"/>
                <w:lang w:val="en-GB"/>
              </w:rPr>
            </w:pPr>
            <w:r w:rsidRPr="00774EC2">
              <w:rPr>
                <w:rFonts w:ascii="Arial" w:hAnsi="Arial" w:cs="Arial"/>
                <w:b/>
                <w:bCs/>
                <w:color w:val="0000FF"/>
                <w:sz w:val="20"/>
                <w:szCs w:val="20"/>
                <w:lang w:val="en-GB"/>
              </w:rPr>
              <w:t>South Asian Journal of Social Studies and Economics</w:t>
            </w:r>
          </w:p>
        </w:tc>
      </w:tr>
      <w:tr w:rsidR="009539C6" w:rsidRPr="00774EC2">
        <w:trPr>
          <w:trHeight w:val="20"/>
          <w:jc w:val="center"/>
        </w:trPr>
        <w:tc>
          <w:tcPr>
            <w:tcW w:w="1186" w:type="pct"/>
            <w:shd w:val="clear" w:color="auto" w:fill="auto"/>
          </w:tcPr>
          <w:p w:rsidR="009539C6" w:rsidRPr="00774EC2" w:rsidRDefault="00E76005">
            <w:pPr>
              <w:pStyle w:val="BodyText"/>
              <w:ind w:left="90"/>
              <w:jc w:val="left"/>
              <w:rPr>
                <w:rFonts w:ascii="Arial" w:hAnsi="Arial" w:cs="Arial"/>
                <w:bCs/>
                <w:sz w:val="20"/>
                <w:szCs w:val="20"/>
                <w:lang w:val="en-GB" w:eastAsia="en-US"/>
              </w:rPr>
            </w:pPr>
            <w:r w:rsidRPr="00774EC2">
              <w:rPr>
                <w:rFonts w:ascii="Arial" w:hAnsi="Arial" w:cs="Arial"/>
                <w:bCs/>
                <w:sz w:val="20"/>
                <w:szCs w:val="20"/>
                <w:lang w:val="en-GB" w:eastAsia="en-US"/>
              </w:rPr>
              <w:t>Manuscript Number:</w:t>
            </w:r>
          </w:p>
        </w:tc>
        <w:tc>
          <w:tcPr>
            <w:tcW w:w="3814" w:type="pct"/>
            <w:shd w:val="clear" w:color="auto" w:fill="auto"/>
          </w:tcPr>
          <w:p w:rsidR="009539C6" w:rsidRPr="00774EC2" w:rsidRDefault="00FB4080">
            <w:pPr>
              <w:pStyle w:val="NormalWeb"/>
              <w:spacing w:before="0" w:beforeAutospacing="0" w:after="0" w:afterAutospacing="0"/>
              <w:rPr>
                <w:rFonts w:ascii="Arial" w:hAnsi="Arial" w:cs="Arial"/>
                <w:b/>
                <w:bCs/>
                <w:sz w:val="20"/>
                <w:szCs w:val="20"/>
                <w:lang w:val="en-GB"/>
              </w:rPr>
            </w:pPr>
            <w:r w:rsidRPr="00774EC2">
              <w:rPr>
                <w:rFonts w:ascii="Arial" w:hAnsi="Arial" w:cs="Arial"/>
                <w:b/>
                <w:bCs/>
                <w:sz w:val="20"/>
                <w:szCs w:val="20"/>
                <w:lang w:val="en-GB"/>
              </w:rPr>
              <w:t>Ms_SAJSSE_156676</w:t>
            </w:r>
          </w:p>
        </w:tc>
      </w:tr>
      <w:tr w:rsidR="009539C6" w:rsidRPr="00774EC2">
        <w:trPr>
          <w:trHeight w:val="20"/>
          <w:jc w:val="center"/>
        </w:trPr>
        <w:tc>
          <w:tcPr>
            <w:tcW w:w="1186" w:type="pct"/>
            <w:shd w:val="clear" w:color="auto" w:fill="auto"/>
          </w:tcPr>
          <w:p w:rsidR="009539C6" w:rsidRPr="00774EC2" w:rsidRDefault="00E76005">
            <w:pPr>
              <w:pStyle w:val="BodyText"/>
              <w:ind w:left="90"/>
              <w:jc w:val="left"/>
              <w:rPr>
                <w:rFonts w:ascii="Arial" w:hAnsi="Arial" w:cs="Arial"/>
                <w:bCs/>
                <w:sz w:val="20"/>
                <w:szCs w:val="20"/>
                <w:lang w:val="en-GB" w:eastAsia="en-US"/>
              </w:rPr>
            </w:pPr>
            <w:r w:rsidRPr="00774EC2">
              <w:rPr>
                <w:rFonts w:ascii="Arial" w:hAnsi="Arial" w:cs="Arial"/>
                <w:bCs/>
                <w:sz w:val="20"/>
                <w:szCs w:val="20"/>
                <w:lang w:val="en-GB" w:eastAsia="en-US"/>
              </w:rPr>
              <w:t xml:space="preserve">Title of the Manuscript: </w:t>
            </w:r>
          </w:p>
        </w:tc>
        <w:tc>
          <w:tcPr>
            <w:tcW w:w="3814" w:type="pct"/>
            <w:shd w:val="clear" w:color="auto" w:fill="auto"/>
          </w:tcPr>
          <w:p w:rsidR="009539C6" w:rsidRPr="00774EC2" w:rsidRDefault="00FB4080">
            <w:pPr>
              <w:pStyle w:val="NormalWeb"/>
              <w:spacing w:before="0" w:beforeAutospacing="0" w:after="0" w:afterAutospacing="0"/>
              <w:rPr>
                <w:rFonts w:ascii="Arial" w:hAnsi="Arial" w:cs="Arial"/>
                <w:b/>
                <w:sz w:val="20"/>
                <w:szCs w:val="20"/>
                <w:lang w:val="en-GB"/>
              </w:rPr>
            </w:pPr>
            <w:r w:rsidRPr="00774EC2">
              <w:rPr>
                <w:rFonts w:ascii="Arial" w:hAnsi="Arial" w:cs="Arial"/>
                <w:b/>
                <w:sz w:val="20"/>
                <w:szCs w:val="20"/>
                <w:lang w:val="en-GB"/>
              </w:rPr>
              <w:t>Employability Skills and Career Preparedness among College Students in Nagaland: An Empirical Study</w:t>
            </w:r>
          </w:p>
        </w:tc>
      </w:tr>
      <w:tr w:rsidR="009539C6" w:rsidRPr="00774EC2">
        <w:trPr>
          <w:trHeight w:val="20"/>
          <w:jc w:val="center"/>
        </w:trPr>
        <w:tc>
          <w:tcPr>
            <w:tcW w:w="1186" w:type="pct"/>
            <w:shd w:val="clear" w:color="auto" w:fill="auto"/>
          </w:tcPr>
          <w:p w:rsidR="009539C6" w:rsidRPr="00774EC2" w:rsidRDefault="00E76005">
            <w:pPr>
              <w:pStyle w:val="BodyText"/>
              <w:ind w:left="90"/>
              <w:jc w:val="left"/>
              <w:rPr>
                <w:rFonts w:ascii="Arial" w:hAnsi="Arial" w:cs="Arial"/>
                <w:bCs/>
                <w:sz w:val="20"/>
                <w:szCs w:val="20"/>
                <w:lang w:val="en-GB" w:eastAsia="en-US"/>
              </w:rPr>
            </w:pPr>
            <w:r w:rsidRPr="00774EC2">
              <w:rPr>
                <w:rFonts w:ascii="Arial" w:hAnsi="Arial" w:cs="Arial"/>
                <w:bCs/>
                <w:sz w:val="20"/>
                <w:szCs w:val="20"/>
                <w:lang w:val="en-GB" w:eastAsia="en-US"/>
              </w:rPr>
              <w:t>Type of the Article</w:t>
            </w:r>
          </w:p>
        </w:tc>
        <w:tc>
          <w:tcPr>
            <w:tcW w:w="3814" w:type="pct"/>
            <w:shd w:val="clear" w:color="auto" w:fill="auto"/>
          </w:tcPr>
          <w:p w:rsidR="009539C6" w:rsidRPr="00774EC2" w:rsidRDefault="00E76005">
            <w:pPr>
              <w:pStyle w:val="NormalWeb"/>
              <w:spacing w:before="0" w:beforeAutospacing="0" w:after="0" w:afterAutospacing="0"/>
              <w:rPr>
                <w:rFonts w:ascii="Arial" w:hAnsi="Arial" w:cs="Arial"/>
                <w:b/>
                <w:sz w:val="20"/>
                <w:szCs w:val="20"/>
                <w:lang w:val="en-GB"/>
              </w:rPr>
            </w:pPr>
            <w:r w:rsidRPr="00774EC2">
              <w:rPr>
                <w:rFonts w:ascii="Arial" w:hAnsi="Arial" w:cs="Arial"/>
                <w:b/>
                <w:sz w:val="20"/>
                <w:szCs w:val="20"/>
                <w:lang w:val="en-GB"/>
              </w:rPr>
              <w:t>Research Article</w:t>
            </w:r>
          </w:p>
          <w:p w:rsidR="009539C6" w:rsidRPr="00774EC2" w:rsidRDefault="009539C6">
            <w:pPr>
              <w:pStyle w:val="NormalWeb"/>
              <w:spacing w:before="0" w:beforeAutospacing="0" w:after="0" w:afterAutospacing="0"/>
              <w:rPr>
                <w:rFonts w:ascii="Arial" w:hAnsi="Arial" w:cs="Arial"/>
                <w:b/>
                <w:sz w:val="20"/>
                <w:szCs w:val="20"/>
                <w:lang w:val="en-GB"/>
              </w:rPr>
            </w:pPr>
          </w:p>
        </w:tc>
      </w:tr>
    </w:tbl>
    <w:p w:rsidR="009539C6" w:rsidRPr="00774EC2" w:rsidRDefault="009539C6">
      <w:pPr>
        <w:pStyle w:val="BodyText"/>
        <w:rPr>
          <w:rFonts w:ascii="Arial" w:hAnsi="Arial" w:cs="Arial"/>
          <w:sz w:val="20"/>
          <w:szCs w:val="20"/>
          <w:lang w:val="en-GB"/>
        </w:rPr>
      </w:pPr>
    </w:p>
    <w:p w:rsidR="009539C6" w:rsidRPr="00774EC2" w:rsidRDefault="00E76005">
      <w:pPr>
        <w:pStyle w:val="BodyText"/>
        <w:rPr>
          <w:rFonts w:ascii="Arial" w:hAnsi="Arial" w:cs="Arial"/>
          <w:b/>
          <w:sz w:val="20"/>
          <w:szCs w:val="20"/>
          <w:u w:val="single"/>
          <w:lang w:val="en-GB"/>
        </w:rPr>
      </w:pPr>
      <w:r w:rsidRPr="00774EC2">
        <w:rPr>
          <w:rFonts w:ascii="Arial" w:hAnsi="Arial" w:cs="Arial"/>
          <w:b/>
          <w:sz w:val="20"/>
          <w:szCs w:val="20"/>
          <w:highlight w:val="yellow"/>
          <w:u w:val="single"/>
          <w:lang w:val="en-GB"/>
        </w:rPr>
        <w:t>PART 1 (Importance of the manuscript)</w:t>
      </w:r>
      <w:r w:rsidRPr="00774EC2">
        <w:rPr>
          <w:rFonts w:ascii="Arial" w:hAnsi="Arial" w:cs="Arial"/>
          <w:b/>
          <w:sz w:val="20"/>
          <w:szCs w:val="20"/>
          <w:u w:val="single"/>
          <w:lang w:val="en-GB"/>
        </w:rPr>
        <w:t xml:space="preserve"> </w:t>
      </w:r>
    </w:p>
    <w:p w:rsidR="009539C6" w:rsidRPr="00774EC2" w:rsidRDefault="009539C6">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9539C6" w:rsidRPr="00774EC2">
        <w:trPr>
          <w:trHeight w:val="20"/>
          <w:jc w:val="center"/>
        </w:trPr>
        <w:tc>
          <w:tcPr>
            <w:tcW w:w="1789" w:type="pct"/>
            <w:shd w:val="clear" w:color="auto" w:fill="auto"/>
            <w:noWrap/>
          </w:tcPr>
          <w:p w:rsidR="009539C6" w:rsidRPr="00774EC2" w:rsidRDefault="009539C6">
            <w:pPr>
              <w:pStyle w:val="Heading2"/>
              <w:jc w:val="left"/>
              <w:rPr>
                <w:rFonts w:ascii="Arial" w:hAnsi="Arial" w:cs="Arial"/>
                <w:lang w:val="en-GB" w:eastAsia="en-US"/>
              </w:rPr>
            </w:pPr>
          </w:p>
        </w:tc>
        <w:tc>
          <w:tcPr>
            <w:tcW w:w="1844" w:type="pct"/>
            <w:shd w:val="clear" w:color="auto" w:fill="auto"/>
          </w:tcPr>
          <w:p w:rsidR="009539C6" w:rsidRPr="00774EC2" w:rsidRDefault="00E76005">
            <w:pPr>
              <w:pStyle w:val="Heading2"/>
              <w:jc w:val="left"/>
              <w:rPr>
                <w:rFonts w:ascii="Arial" w:hAnsi="Arial" w:cs="Arial"/>
                <w:lang w:val="en-GB" w:eastAsia="en-US"/>
              </w:rPr>
            </w:pPr>
            <w:r w:rsidRPr="00774EC2">
              <w:rPr>
                <w:rFonts w:ascii="Arial" w:hAnsi="Arial" w:cs="Arial"/>
                <w:lang w:val="en-GB" w:eastAsia="en-US"/>
              </w:rPr>
              <w:t>Comments of the Reviewers</w:t>
            </w:r>
          </w:p>
        </w:tc>
        <w:tc>
          <w:tcPr>
            <w:tcW w:w="1367" w:type="pct"/>
            <w:shd w:val="clear" w:color="auto" w:fill="auto"/>
          </w:tcPr>
          <w:p w:rsidR="009539C6" w:rsidRPr="00774EC2" w:rsidRDefault="00E76005">
            <w:pPr>
              <w:spacing w:after="160" w:line="259" w:lineRule="auto"/>
              <w:rPr>
                <w:rFonts w:ascii="Arial" w:eastAsia="Calibri" w:hAnsi="Arial" w:cs="Arial"/>
                <w:kern w:val="2"/>
                <w:sz w:val="20"/>
                <w:szCs w:val="20"/>
                <w:lang w:val="en-GB"/>
              </w:rPr>
            </w:pPr>
            <w:r w:rsidRPr="00774EC2">
              <w:rPr>
                <w:rFonts w:ascii="Arial" w:eastAsia="Calibri" w:hAnsi="Arial" w:cs="Arial"/>
                <w:b/>
                <w:kern w:val="2"/>
                <w:sz w:val="20"/>
                <w:szCs w:val="20"/>
                <w:lang w:val="en-GB"/>
              </w:rPr>
              <w:t>Author’s Feedback</w:t>
            </w:r>
            <w:r w:rsidRPr="00774EC2">
              <w:rPr>
                <w:rFonts w:ascii="Arial" w:eastAsia="Calibri" w:hAnsi="Arial" w:cs="Arial"/>
                <w:kern w:val="2"/>
                <w:sz w:val="20"/>
                <w:szCs w:val="20"/>
                <w:lang w:val="en-GB"/>
              </w:rPr>
              <w:t xml:space="preserve"> </w:t>
            </w:r>
          </w:p>
          <w:p w:rsidR="009539C6" w:rsidRPr="00774EC2" w:rsidRDefault="009539C6">
            <w:pPr>
              <w:pStyle w:val="Heading2"/>
              <w:jc w:val="left"/>
              <w:rPr>
                <w:rFonts w:ascii="Arial" w:hAnsi="Arial" w:cs="Arial"/>
                <w:b w:val="0"/>
                <w:lang w:val="en-GB" w:eastAsia="en-US"/>
              </w:rPr>
            </w:pPr>
          </w:p>
        </w:tc>
      </w:tr>
      <w:tr w:rsidR="009539C6" w:rsidRPr="00774EC2" w:rsidTr="00DA2485">
        <w:trPr>
          <w:trHeight w:val="20"/>
          <w:jc w:val="center"/>
        </w:trPr>
        <w:tc>
          <w:tcPr>
            <w:tcW w:w="1789" w:type="pct"/>
            <w:shd w:val="clear" w:color="auto" w:fill="auto"/>
            <w:noWrap/>
          </w:tcPr>
          <w:p w:rsidR="009539C6" w:rsidRPr="00774EC2" w:rsidRDefault="00E76005">
            <w:pPr>
              <w:rPr>
                <w:rFonts w:ascii="Arial" w:eastAsia="MS Mincho" w:hAnsi="Arial" w:cs="Arial"/>
                <w:bCs/>
                <w:sz w:val="20"/>
                <w:szCs w:val="20"/>
                <w:lang w:val="en-GB"/>
              </w:rPr>
            </w:pPr>
            <w:r w:rsidRPr="00774EC2">
              <w:rPr>
                <w:rFonts w:ascii="Arial" w:hAnsi="Arial" w:cs="Arial"/>
                <w:b/>
                <w:bCs/>
                <w:sz w:val="20"/>
                <w:szCs w:val="20"/>
                <w:lang w:val="en-GB"/>
              </w:rPr>
              <w:t>Please write a few sentences regarding the importance of this manuscript for the scientific community.</w:t>
            </w:r>
            <w:r w:rsidRPr="00774EC2">
              <w:rPr>
                <w:rFonts w:ascii="Arial" w:hAnsi="Arial" w:cs="Arial"/>
                <w:bCs/>
                <w:sz w:val="20"/>
                <w:szCs w:val="20"/>
                <w:lang w:val="en-GB"/>
              </w:rPr>
              <w:t xml:space="preserve"> A minimum of 3-4 sentences may be required for this part.</w:t>
            </w:r>
          </w:p>
        </w:tc>
        <w:tc>
          <w:tcPr>
            <w:tcW w:w="1844" w:type="pct"/>
            <w:shd w:val="clear" w:color="auto" w:fill="auto"/>
            <w:vAlign w:val="center"/>
          </w:tcPr>
          <w:p w:rsidR="009539C6" w:rsidRPr="00774EC2" w:rsidRDefault="00A41DE5" w:rsidP="00DA2485">
            <w:pPr>
              <w:pStyle w:val="ListParagraph"/>
              <w:ind w:left="0"/>
              <w:jc w:val="both"/>
              <w:rPr>
                <w:rFonts w:ascii="Arial" w:hAnsi="Arial" w:cs="Arial"/>
                <w:b/>
                <w:bCs/>
                <w:sz w:val="20"/>
                <w:szCs w:val="20"/>
                <w:lang w:val="en-GB"/>
              </w:rPr>
            </w:pPr>
            <w:r w:rsidRPr="00774EC2">
              <w:rPr>
                <w:rFonts w:ascii="Arial" w:hAnsi="Arial" w:cs="Arial"/>
                <w:b/>
                <w:bCs/>
                <w:sz w:val="20"/>
                <w:szCs w:val="20"/>
                <w:lang w:val="en-GB"/>
              </w:rPr>
              <w:t>This manuscript addresses a critical but under-researched issue: the employability skills and career preparedness of college students in a specific Indian state (Nagaland). By providing empirical data from a region where such studies are scarce, the paper fills an important gap in the literature on graduate employability in developing economies. The finding of a moderate positive correlation between employability skills and career preparedness (r = 0.64) reinforces the need for skill</w:t>
            </w:r>
            <w:r w:rsidRPr="00774EC2">
              <w:rPr>
                <w:rFonts w:ascii="Cambria Math" w:hAnsi="Cambria Math" w:cs="Cambria Math"/>
                <w:b/>
                <w:bCs/>
                <w:sz w:val="20"/>
                <w:szCs w:val="20"/>
                <w:lang w:val="en-GB"/>
              </w:rPr>
              <w:t>‑</w:t>
            </w:r>
            <w:r w:rsidRPr="00774EC2">
              <w:rPr>
                <w:rFonts w:ascii="Arial" w:hAnsi="Arial" w:cs="Arial"/>
                <w:b/>
                <w:bCs/>
                <w:sz w:val="20"/>
                <w:szCs w:val="20"/>
                <w:lang w:val="en-GB"/>
              </w:rPr>
              <w:t>based curricula and career guidance. Moreover, the study offers actionable insights for educators and policymakers in similar North</w:t>
            </w:r>
            <w:r w:rsidRPr="00774EC2">
              <w:rPr>
                <w:rFonts w:ascii="Cambria Math" w:hAnsi="Cambria Math" w:cs="Cambria Math"/>
                <w:b/>
                <w:bCs/>
                <w:sz w:val="20"/>
                <w:szCs w:val="20"/>
                <w:lang w:val="en-GB"/>
              </w:rPr>
              <w:t>‑</w:t>
            </w:r>
            <w:r w:rsidRPr="00774EC2">
              <w:rPr>
                <w:rFonts w:ascii="Arial" w:hAnsi="Arial" w:cs="Arial"/>
                <w:b/>
                <w:bCs/>
                <w:sz w:val="20"/>
                <w:szCs w:val="20"/>
                <w:lang w:val="en-GB"/>
              </w:rPr>
              <w:t>Eastern Indian contexts, thereby contributing to the broader discourse on higher education and labour market alignment.</w:t>
            </w:r>
          </w:p>
        </w:tc>
        <w:tc>
          <w:tcPr>
            <w:tcW w:w="1367" w:type="pct"/>
            <w:shd w:val="clear" w:color="auto" w:fill="auto"/>
          </w:tcPr>
          <w:p w:rsidR="009539C6" w:rsidRPr="00774EC2" w:rsidRDefault="009539C6">
            <w:pPr>
              <w:pStyle w:val="Heading2"/>
              <w:jc w:val="left"/>
              <w:rPr>
                <w:rFonts w:ascii="Arial" w:hAnsi="Arial" w:cs="Arial"/>
                <w:b w:val="0"/>
                <w:lang w:val="en-GB" w:eastAsia="en-US"/>
              </w:rPr>
            </w:pPr>
          </w:p>
        </w:tc>
      </w:tr>
    </w:tbl>
    <w:p w:rsidR="009539C6" w:rsidRPr="00774EC2" w:rsidRDefault="009539C6">
      <w:pPr>
        <w:rPr>
          <w:rFonts w:ascii="Arial" w:hAnsi="Arial" w:cs="Arial"/>
          <w:sz w:val="20"/>
          <w:szCs w:val="20"/>
          <w:lang w:val="en-GB"/>
        </w:rPr>
      </w:pPr>
    </w:p>
    <w:p w:rsidR="009539C6" w:rsidRPr="00774EC2" w:rsidRDefault="00E76005">
      <w:pPr>
        <w:pStyle w:val="Heading2"/>
        <w:jc w:val="left"/>
        <w:rPr>
          <w:rFonts w:ascii="Arial" w:hAnsi="Arial" w:cs="Arial"/>
          <w:highlight w:val="yellow"/>
          <w:u w:val="single"/>
          <w:lang w:val="en-GB" w:eastAsia="en-US"/>
        </w:rPr>
      </w:pPr>
      <w:r w:rsidRPr="00774EC2">
        <w:rPr>
          <w:rFonts w:ascii="Arial" w:hAnsi="Arial" w:cs="Arial"/>
          <w:highlight w:val="yellow"/>
          <w:u w:val="single"/>
          <w:lang w:val="en-GB" w:eastAsia="en-US"/>
        </w:rPr>
        <w:t>PART 2.1 (Objective Evaluation)</w:t>
      </w:r>
    </w:p>
    <w:p w:rsidR="009539C6" w:rsidRPr="00774EC2" w:rsidRDefault="009539C6">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9539C6" w:rsidRPr="00774EC2">
        <w:trPr>
          <w:trHeight w:val="20"/>
          <w:tblHeader/>
          <w:jc w:val="center"/>
        </w:trPr>
        <w:tc>
          <w:tcPr>
            <w:tcW w:w="1790" w:type="pct"/>
            <w:shd w:val="clear" w:color="auto" w:fill="auto"/>
            <w:noWrap/>
          </w:tcPr>
          <w:p w:rsidR="009539C6" w:rsidRPr="00774EC2" w:rsidRDefault="009539C6">
            <w:pPr>
              <w:pStyle w:val="Heading2"/>
              <w:jc w:val="left"/>
              <w:rPr>
                <w:rFonts w:ascii="Arial" w:hAnsi="Arial" w:cs="Arial"/>
                <w:lang w:val="en-GB" w:eastAsia="en-US"/>
              </w:rPr>
            </w:pPr>
          </w:p>
        </w:tc>
        <w:tc>
          <w:tcPr>
            <w:tcW w:w="1843" w:type="pct"/>
            <w:shd w:val="clear" w:color="auto" w:fill="auto"/>
          </w:tcPr>
          <w:p w:rsidR="009539C6" w:rsidRPr="00774EC2" w:rsidRDefault="00E76005">
            <w:pPr>
              <w:pStyle w:val="Heading2"/>
              <w:jc w:val="left"/>
              <w:rPr>
                <w:rFonts w:ascii="Arial" w:hAnsi="Arial" w:cs="Arial"/>
                <w:lang w:val="en-GB" w:eastAsia="en-US"/>
              </w:rPr>
            </w:pPr>
            <w:r w:rsidRPr="00774EC2">
              <w:rPr>
                <w:rFonts w:ascii="Arial" w:hAnsi="Arial" w:cs="Arial"/>
                <w:lang w:val="en-GB" w:eastAsia="en-US"/>
              </w:rPr>
              <w:t>Rating of the Reviewers</w:t>
            </w:r>
          </w:p>
        </w:tc>
        <w:tc>
          <w:tcPr>
            <w:tcW w:w="1367" w:type="pct"/>
            <w:shd w:val="clear" w:color="auto" w:fill="auto"/>
          </w:tcPr>
          <w:p w:rsidR="009539C6" w:rsidRPr="00774EC2" w:rsidRDefault="00E76005">
            <w:pPr>
              <w:spacing w:after="160" w:line="259" w:lineRule="auto"/>
              <w:rPr>
                <w:rFonts w:ascii="Arial" w:hAnsi="Arial" w:cs="Arial"/>
                <w:b/>
                <w:sz w:val="20"/>
                <w:szCs w:val="20"/>
                <w:lang w:val="en-GB"/>
              </w:rPr>
            </w:pPr>
            <w:r w:rsidRPr="00774EC2">
              <w:rPr>
                <w:rFonts w:ascii="Arial" w:eastAsia="Calibri" w:hAnsi="Arial" w:cs="Arial"/>
                <w:b/>
                <w:kern w:val="2"/>
                <w:sz w:val="20"/>
                <w:szCs w:val="20"/>
                <w:lang w:val="en-GB"/>
              </w:rPr>
              <w:t>Author’s Feedback</w:t>
            </w:r>
            <w:r w:rsidRPr="00774EC2">
              <w:rPr>
                <w:rFonts w:ascii="Arial" w:eastAsia="Calibri" w:hAnsi="Arial" w:cs="Arial"/>
                <w:kern w:val="2"/>
                <w:sz w:val="20"/>
                <w:szCs w:val="20"/>
                <w:lang w:val="en-GB"/>
              </w:rPr>
              <w:t xml:space="preserve"> </w:t>
            </w:r>
          </w:p>
        </w:tc>
      </w:tr>
      <w:tr w:rsidR="009539C6" w:rsidRPr="00774EC2" w:rsidTr="00DA2485">
        <w:trPr>
          <w:trHeight w:val="20"/>
          <w:jc w:val="center"/>
        </w:trPr>
        <w:tc>
          <w:tcPr>
            <w:tcW w:w="1790" w:type="pct"/>
            <w:shd w:val="clear" w:color="auto" w:fill="auto"/>
            <w:noWrap/>
          </w:tcPr>
          <w:p w:rsidR="009539C6" w:rsidRPr="00774EC2" w:rsidRDefault="00E76005">
            <w:pPr>
              <w:rPr>
                <w:rFonts w:ascii="Arial" w:hAnsi="Arial" w:cs="Arial"/>
                <w:b/>
                <w:bCs/>
                <w:sz w:val="20"/>
                <w:szCs w:val="20"/>
                <w:lang w:val="en-GB"/>
              </w:rPr>
            </w:pPr>
            <w:r w:rsidRPr="00774EC2">
              <w:rPr>
                <w:rFonts w:ascii="Arial" w:hAnsi="Arial" w:cs="Arial"/>
                <w:b/>
                <w:bCs/>
                <w:sz w:val="20"/>
                <w:szCs w:val="20"/>
                <w:lang w:val="en-GB"/>
              </w:rPr>
              <w:t xml:space="preserve">1. Is the title clear and appropriate for the study? </w:t>
            </w:r>
          </w:p>
          <w:p w:rsidR="009539C6" w:rsidRPr="00774EC2" w:rsidRDefault="00E76005">
            <w:pPr>
              <w:rPr>
                <w:rFonts w:ascii="Arial" w:hAnsi="Arial" w:cs="Arial"/>
                <w:color w:val="404040"/>
                <w:sz w:val="20"/>
                <w:szCs w:val="20"/>
                <w:shd w:val="clear" w:color="auto" w:fill="FFFFFF"/>
                <w:lang w:val="en-GB"/>
              </w:rPr>
            </w:pPr>
            <w:r w:rsidRPr="00774EC2">
              <w:rPr>
                <w:rFonts w:ascii="Arial" w:hAnsi="Arial" w:cs="Arial"/>
                <w:color w:val="404040"/>
                <w:sz w:val="20"/>
                <w:szCs w:val="20"/>
                <w:shd w:val="clear" w:color="auto" w:fill="FFFFFF"/>
                <w:lang w:val="en-GB"/>
              </w:rPr>
              <w:t xml:space="preserve">Rating Scale: </w:t>
            </w:r>
          </w:p>
          <w:p w:rsidR="009539C6" w:rsidRPr="00774EC2" w:rsidRDefault="00E76005">
            <w:pPr>
              <w:rPr>
                <w:rFonts w:ascii="Arial" w:hAnsi="Arial" w:cs="Arial"/>
                <w:sz w:val="20"/>
                <w:szCs w:val="20"/>
                <w:u w:val="single"/>
                <w:lang w:val="en-GB"/>
              </w:rPr>
            </w:pPr>
            <w:r w:rsidRPr="00774EC2">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vAlign w:val="center"/>
          </w:tcPr>
          <w:p w:rsidR="009539C6" w:rsidRPr="00774EC2" w:rsidRDefault="00A41DE5" w:rsidP="00DA2485">
            <w:pPr>
              <w:ind w:left="360"/>
              <w:jc w:val="center"/>
              <w:rPr>
                <w:rFonts w:ascii="Arial" w:hAnsi="Arial" w:cs="Arial"/>
                <w:b/>
                <w:bCs/>
                <w:sz w:val="20"/>
                <w:szCs w:val="20"/>
                <w:lang w:val="en-GB"/>
              </w:rPr>
            </w:pPr>
            <w:r w:rsidRPr="00774EC2">
              <w:rPr>
                <w:rFonts w:ascii="Arial" w:hAnsi="Arial" w:cs="Arial"/>
                <w:b/>
                <w:bCs/>
                <w:sz w:val="20"/>
                <w:szCs w:val="20"/>
                <w:lang w:val="en-GB"/>
              </w:rPr>
              <w:t>5</w:t>
            </w:r>
          </w:p>
        </w:tc>
        <w:tc>
          <w:tcPr>
            <w:tcW w:w="1367" w:type="pct"/>
            <w:shd w:val="clear" w:color="auto" w:fill="auto"/>
          </w:tcPr>
          <w:p w:rsidR="009539C6" w:rsidRPr="00774EC2" w:rsidRDefault="009539C6">
            <w:pPr>
              <w:pStyle w:val="Heading2"/>
              <w:jc w:val="left"/>
              <w:rPr>
                <w:rFonts w:ascii="Arial" w:hAnsi="Arial" w:cs="Arial"/>
                <w:b w:val="0"/>
                <w:lang w:val="en-GB" w:eastAsia="en-US"/>
              </w:rPr>
            </w:pPr>
          </w:p>
        </w:tc>
      </w:tr>
      <w:tr w:rsidR="009539C6" w:rsidRPr="00774EC2" w:rsidTr="00DA2485">
        <w:trPr>
          <w:trHeight w:val="20"/>
          <w:jc w:val="center"/>
        </w:trPr>
        <w:tc>
          <w:tcPr>
            <w:tcW w:w="1790" w:type="pct"/>
            <w:shd w:val="clear" w:color="auto" w:fill="auto"/>
            <w:noWrap/>
          </w:tcPr>
          <w:p w:rsidR="009539C6" w:rsidRPr="00774EC2" w:rsidRDefault="00E76005">
            <w:pPr>
              <w:pStyle w:val="Heading2"/>
              <w:jc w:val="left"/>
              <w:rPr>
                <w:rFonts w:ascii="Arial" w:hAnsi="Arial" w:cs="Arial"/>
                <w:lang w:val="en-GB" w:eastAsia="en-US"/>
              </w:rPr>
            </w:pPr>
            <w:r w:rsidRPr="00774EC2">
              <w:rPr>
                <w:rFonts w:ascii="Arial" w:hAnsi="Arial" w:cs="Arial"/>
                <w:lang w:val="en-GB" w:eastAsia="en-US"/>
              </w:rPr>
              <w:t xml:space="preserve">2. Is the abstract of the article comprehensive? </w:t>
            </w:r>
          </w:p>
          <w:p w:rsidR="009539C6" w:rsidRPr="00774EC2" w:rsidRDefault="00E76005">
            <w:pPr>
              <w:rPr>
                <w:rFonts w:ascii="Arial" w:hAnsi="Arial" w:cs="Arial"/>
                <w:color w:val="404040"/>
                <w:sz w:val="20"/>
                <w:szCs w:val="20"/>
                <w:shd w:val="clear" w:color="auto" w:fill="FFFFFF"/>
                <w:lang w:val="en-GB"/>
              </w:rPr>
            </w:pPr>
            <w:r w:rsidRPr="00774EC2">
              <w:rPr>
                <w:rFonts w:ascii="Arial" w:hAnsi="Arial" w:cs="Arial"/>
                <w:color w:val="404040"/>
                <w:sz w:val="20"/>
                <w:szCs w:val="20"/>
                <w:shd w:val="clear" w:color="auto" w:fill="FFFFFF"/>
                <w:lang w:val="en-GB"/>
              </w:rPr>
              <w:t xml:space="preserve">Rating Scale: </w:t>
            </w:r>
          </w:p>
          <w:p w:rsidR="009539C6" w:rsidRPr="00774EC2" w:rsidRDefault="00E76005">
            <w:pPr>
              <w:rPr>
                <w:rFonts w:ascii="Arial" w:hAnsi="Arial" w:cs="Arial"/>
                <w:sz w:val="20"/>
                <w:szCs w:val="20"/>
                <w:lang w:val="en-GB"/>
              </w:rPr>
            </w:pPr>
            <w:r w:rsidRPr="00774EC2">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vAlign w:val="center"/>
          </w:tcPr>
          <w:p w:rsidR="009539C6" w:rsidRPr="00774EC2" w:rsidRDefault="00A41DE5" w:rsidP="00DA2485">
            <w:pPr>
              <w:ind w:left="360"/>
              <w:jc w:val="center"/>
              <w:rPr>
                <w:rFonts w:ascii="Arial" w:hAnsi="Arial" w:cs="Arial"/>
                <w:b/>
                <w:bCs/>
                <w:sz w:val="20"/>
                <w:szCs w:val="20"/>
                <w:lang w:val="en-GB"/>
              </w:rPr>
            </w:pPr>
            <w:r w:rsidRPr="00774EC2">
              <w:rPr>
                <w:rFonts w:ascii="Arial" w:hAnsi="Arial" w:cs="Arial"/>
                <w:b/>
                <w:bCs/>
                <w:sz w:val="20"/>
                <w:szCs w:val="20"/>
                <w:lang w:val="en-GB"/>
              </w:rPr>
              <w:t>4</w:t>
            </w:r>
          </w:p>
        </w:tc>
        <w:tc>
          <w:tcPr>
            <w:tcW w:w="1367" w:type="pct"/>
            <w:shd w:val="clear" w:color="auto" w:fill="auto"/>
          </w:tcPr>
          <w:p w:rsidR="009539C6" w:rsidRPr="00774EC2" w:rsidRDefault="009539C6">
            <w:pPr>
              <w:pStyle w:val="Heading2"/>
              <w:jc w:val="left"/>
              <w:rPr>
                <w:rFonts w:ascii="Arial" w:hAnsi="Arial" w:cs="Arial"/>
                <w:b w:val="0"/>
                <w:lang w:val="en-GB" w:eastAsia="en-US"/>
              </w:rPr>
            </w:pPr>
          </w:p>
        </w:tc>
      </w:tr>
      <w:tr w:rsidR="009539C6" w:rsidRPr="00774EC2" w:rsidTr="00DA2485">
        <w:trPr>
          <w:trHeight w:val="20"/>
          <w:jc w:val="center"/>
        </w:trPr>
        <w:tc>
          <w:tcPr>
            <w:tcW w:w="1790" w:type="pct"/>
            <w:shd w:val="clear" w:color="auto" w:fill="auto"/>
            <w:noWrap/>
          </w:tcPr>
          <w:p w:rsidR="009539C6" w:rsidRPr="00774EC2" w:rsidRDefault="00E76005">
            <w:pPr>
              <w:pStyle w:val="Heading2"/>
              <w:jc w:val="left"/>
              <w:rPr>
                <w:rFonts w:ascii="Arial" w:hAnsi="Arial" w:cs="Arial"/>
                <w:lang w:val="en-GB"/>
              </w:rPr>
            </w:pPr>
            <w:r w:rsidRPr="00774EC2">
              <w:rPr>
                <w:rFonts w:ascii="Arial" w:hAnsi="Arial" w:cs="Arial"/>
                <w:lang w:val="en-GB"/>
              </w:rPr>
              <w:t>3. Are the keywords appropriate and useful?</w:t>
            </w:r>
          </w:p>
          <w:p w:rsidR="009539C6" w:rsidRPr="00774EC2" w:rsidRDefault="00E76005">
            <w:pPr>
              <w:rPr>
                <w:rFonts w:ascii="Arial" w:hAnsi="Arial" w:cs="Arial"/>
                <w:color w:val="404040"/>
                <w:sz w:val="20"/>
                <w:szCs w:val="20"/>
                <w:shd w:val="clear" w:color="auto" w:fill="FFFFFF"/>
                <w:lang w:val="en-GB"/>
              </w:rPr>
            </w:pPr>
            <w:r w:rsidRPr="00774EC2">
              <w:rPr>
                <w:rFonts w:ascii="Arial" w:hAnsi="Arial" w:cs="Arial"/>
                <w:color w:val="404040"/>
                <w:sz w:val="20"/>
                <w:szCs w:val="20"/>
                <w:shd w:val="clear" w:color="auto" w:fill="FFFFFF"/>
                <w:lang w:val="en-GB"/>
              </w:rPr>
              <w:t xml:space="preserve">Rating Scale: </w:t>
            </w:r>
          </w:p>
          <w:p w:rsidR="009539C6" w:rsidRPr="00774EC2" w:rsidRDefault="00E76005">
            <w:pPr>
              <w:rPr>
                <w:rFonts w:ascii="Arial" w:hAnsi="Arial" w:cs="Arial"/>
                <w:sz w:val="20"/>
                <w:szCs w:val="20"/>
                <w:lang w:val="en-GB" w:eastAsia="x-none"/>
              </w:rPr>
            </w:pPr>
            <w:r w:rsidRPr="00774EC2">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vAlign w:val="center"/>
          </w:tcPr>
          <w:p w:rsidR="009539C6" w:rsidRPr="00774EC2" w:rsidRDefault="00A41DE5" w:rsidP="00DA2485">
            <w:pPr>
              <w:ind w:left="360"/>
              <w:jc w:val="center"/>
              <w:rPr>
                <w:rFonts w:ascii="Arial" w:hAnsi="Arial" w:cs="Arial"/>
                <w:b/>
                <w:bCs/>
                <w:sz w:val="20"/>
                <w:szCs w:val="20"/>
                <w:lang w:val="en-GB"/>
              </w:rPr>
            </w:pPr>
            <w:r w:rsidRPr="00774EC2">
              <w:rPr>
                <w:rFonts w:ascii="Arial" w:hAnsi="Arial" w:cs="Arial"/>
                <w:b/>
                <w:bCs/>
                <w:sz w:val="20"/>
                <w:szCs w:val="20"/>
                <w:lang w:val="en-GB"/>
              </w:rPr>
              <w:t>4</w:t>
            </w:r>
          </w:p>
        </w:tc>
        <w:tc>
          <w:tcPr>
            <w:tcW w:w="1367" w:type="pct"/>
            <w:shd w:val="clear" w:color="auto" w:fill="auto"/>
          </w:tcPr>
          <w:p w:rsidR="009539C6" w:rsidRPr="00774EC2" w:rsidRDefault="009539C6">
            <w:pPr>
              <w:pStyle w:val="Heading2"/>
              <w:jc w:val="left"/>
              <w:rPr>
                <w:rFonts w:ascii="Arial" w:hAnsi="Arial" w:cs="Arial"/>
                <w:b w:val="0"/>
                <w:lang w:val="en-GB" w:eastAsia="en-US"/>
              </w:rPr>
            </w:pPr>
          </w:p>
        </w:tc>
      </w:tr>
      <w:tr w:rsidR="009539C6" w:rsidRPr="00774EC2" w:rsidTr="00DA2485">
        <w:trPr>
          <w:trHeight w:val="20"/>
          <w:jc w:val="center"/>
        </w:trPr>
        <w:tc>
          <w:tcPr>
            <w:tcW w:w="1790" w:type="pct"/>
            <w:shd w:val="clear" w:color="auto" w:fill="auto"/>
            <w:noWrap/>
          </w:tcPr>
          <w:p w:rsidR="009539C6" w:rsidRPr="00774EC2" w:rsidRDefault="00E76005">
            <w:pPr>
              <w:pStyle w:val="Heading2"/>
              <w:jc w:val="left"/>
              <w:rPr>
                <w:rFonts w:ascii="Arial" w:hAnsi="Arial" w:cs="Arial"/>
                <w:lang w:val="en-GB"/>
              </w:rPr>
            </w:pPr>
            <w:r w:rsidRPr="00774EC2">
              <w:rPr>
                <w:rFonts w:ascii="Arial" w:hAnsi="Arial" w:cs="Arial"/>
                <w:lang w:val="en-GB"/>
              </w:rPr>
              <w:t>4. Is the background information of the paper sufficient and well organized?</w:t>
            </w:r>
          </w:p>
          <w:p w:rsidR="009539C6" w:rsidRPr="00774EC2" w:rsidRDefault="00E76005">
            <w:pPr>
              <w:rPr>
                <w:rFonts w:ascii="Arial" w:hAnsi="Arial" w:cs="Arial"/>
                <w:color w:val="404040"/>
                <w:sz w:val="20"/>
                <w:szCs w:val="20"/>
                <w:shd w:val="clear" w:color="auto" w:fill="FFFFFF"/>
                <w:lang w:val="en-GB"/>
              </w:rPr>
            </w:pPr>
            <w:r w:rsidRPr="00774EC2">
              <w:rPr>
                <w:rFonts w:ascii="Arial" w:hAnsi="Arial" w:cs="Arial"/>
                <w:color w:val="404040"/>
                <w:sz w:val="20"/>
                <w:szCs w:val="20"/>
                <w:shd w:val="clear" w:color="auto" w:fill="FFFFFF"/>
                <w:lang w:val="en-GB"/>
              </w:rPr>
              <w:t xml:space="preserve">Rating Scale: </w:t>
            </w:r>
          </w:p>
          <w:p w:rsidR="009539C6" w:rsidRPr="00774EC2" w:rsidRDefault="00E76005">
            <w:pPr>
              <w:rPr>
                <w:rFonts w:ascii="Arial" w:hAnsi="Arial" w:cs="Arial"/>
                <w:sz w:val="20"/>
                <w:szCs w:val="20"/>
                <w:lang w:val="en-GB" w:eastAsia="x-none"/>
              </w:rPr>
            </w:pPr>
            <w:r w:rsidRPr="00774EC2">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vAlign w:val="center"/>
          </w:tcPr>
          <w:p w:rsidR="009539C6" w:rsidRPr="00774EC2" w:rsidRDefault="00A41DE5" w:rsidP="00DA2485">
            <w:pPr>
              <w:ind w:left="360"/>
              <w:jc w:val="center"/>
              <w:rPr>
                <w:rFonts w:ascii="Arial" w:hAnsi="Arial" w:cs="Arial"/>
                <w:b/>
                <w:bCs/>
                <w:sz w:val="20"/>
                <w:szCs w:val="20"/>
                <w:lang w:val="en-GB"/>
              </w:rPr>
            </w:pPr>
            <w:r w:rsidRPr="00774EC2">
              <w:rPr>
                <w:rFonts w:ascii="Arial" w:hAnsi="Arial" w:cs="Arial"/>
                <w:b/>
                <w:bCs/>
                <w:sz w:val="20"/>
                <w:szCs w:val="20"/>
                <w:lang w:val="en-GB"/>
              </w:rPr>
              <w:t>4</w:t>
            </w:r>
          </w:p>
        </w:tc>
        <w:tc>
          <w:tcPr>
            <w:tcW w:w="1367" w:type="pct"/>
            <w:shd w:val="clear" w:color="auto" w:fill="auto"/>
          </w:tcPr>
          <w:p w:rsidR="009539C6" w:rsidRPr="00774EC2" w:rsidRDefault="009539C6">
            <w:pPr>
              <w:pStyle w:val="Heading2"/>
              <w:jc w:val="left"/>
              <w:rPr>
                <w:rFonts w:ascii="Arial" w:hAnsi="Arial" w:cs="Arial"/>
                <w:b w:val="0"/>
                <w:lang w:val="en-GB" w:eastAsia="en-US"/>
              </w:rPr>
            </w:pPr>
          </w:p>
        </w:tc>
      </w:tr>
      <w:tr w:rsidR="009539C6" w:rsidRPr="00774EC2" w:rsidTr="00DA2485">
        <w:trPr>
          <w:trHeight w:val="20"/>
          <w:jc w:val="center"/>
        </w:trPr>
        <w:tc>
          <w:tcPr>
            <w:tcW w:w="1790" w:type="pct"/>
            <w:shd w:val="clear" w:color="auto" w:fill="auto"/>
            <w:noWrap/>
          </w:tcPr>
          <w:p w:rsidR="009539C6" w:rsidRPr="00774EC2" w:rsidRDefault="00E76005">
            <w:pPr>
              <w:pStyle w:val="Heading2"/>
              <w:jc w:val="left"/>
              <w:rPr>
                <w:rFonts w:ascii="Arial" w:hAnsi="Arial" w:cs="Arial"/>
                <w:lang w:val="en-GB"/>
              </w:rPr>
            </w:pPr>
            <w:r w:rsidRPr="00774EC2">
              <w:rPr>
                <w:rFonts w:ascii="Arial" w:hAnsi="Arial" w:cs="Arial"/>
                <w:lang w:val="en-GB"/>
              </w:rPr>
              <w:t>5. Are the research objectives/hypotheses clearly stated?</w:t>
            </w:r>
          </w:p>
          <w:p w:rsidR="009539C6" w:rsidRPr="00774EC2" w:rsidRDefault="00E76005">
            <w:pPr>
              <w:rPr>
                <w:rFonts w:ascii="Arial" w:hAnsi="Arial" w:cs="Arial"/>
                <w:color w:val="404040"/>
                <w:sz w:val="20"/>
                <w:szCs w:val="20"/>
                <w:shd w:val="clear" w:color="auto" w:fill="FFFFFF"/>
                <w:lang w:val="en-GB"/>
              </w:rPr>
            </w:pPr>
            <w:r w:rsidRPr="00774EC2">
              <w:rPr>
                <w:rFonts w:ascii="Arial" w:hAnsi="Arial" w:cs="Arial"/>
                <w:color w:val="404040"/>
                <w:sz w:val="20"/>
                <w:szCs w:val="20"/>
                <w:shd w:val="clear" w:color="auto" w:fill="FFFFFF"/>
                <w:lang w:val="en-GB"/>
              </w:rPr>
              <w:t xml:space="preserve">Rating Scale: </w:t>
            </w:r>
          </w:p>
          <w:p w:rsidR="009539C6" w:rsidRPr="00774EC2" w:rsidRDefault="00E76005">
            <w:pPr>
              <w:rPr>
                <w:rFonts w:ascii="Arial" w:hAnsi="Arial" w:cs="Arial"/>
                <w:sz w:val="20"/>
                <w:szCs w:val="20"/>
                <w:lang w:val="en-GB" w:eastAsia="x-none"/>
              </w:rPr>
            </w:pPr>
            <w:r w:rsidRPr="00774EC2">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vAlign w:val="center"/>
          </w:tcPr>
          <w:p w:rsidR="009539C6" w:rsidRPr="00774EC2" w:rsidRDefault="00A41DE5" w:rsidP="00DA2485">
            <w:pPr>
              <w:ind w:left="360"/>
              <w:jc w:val="center"/>
              <w:rPr>
                <w:rFonts w:ascii="Arial" w:hAnsi="Arial" w:cs="Arial"/>
                <w:b/>
                <w:bCs/>
                <w:sz w:val="20"/>
                <w:szCs w:val="20"/>
                <w:lang w:val="en-GB"/>
              </w:rPr>
            </w:pPr>
            <w:r w:rsidRPr="00774EC2">
              <w:rPr>
                <w:rFonts w:ascii="Arial" w:hAnsi="Arial" w:cs="Arial"/>
                <w:b/>
                <w:bCs/>
                <w:sz w:val="20"/>
                <w:szCs w:val="20"/>
                <w:lang w:val="en-GB"/>
              </w:rPr>
              <w:t>5</w:t>
            </w:r>
          </w:p>
        </w:tc>
        <w:tc>
          <w:tcPr>
            <w:tcW w:w="1367" w:type="pct"/>
            <w:shd w:val="clear" w:color="auto" w:fill="auto"/>
          </w:tcPr>
          <w:p w:rsidR="009539C6" w:rsidRPr="00774EC2" w:rsidRDefault="009539C6">
            <w:pPr>
              <w:pStyle w:val="Heading2"/>
              <w:jc w:val="left"/>
              <w:rPr>
                <w:rFonts w:ascii="Arial" w:hAnsi="Arial" w:cs="Arial"/>
                <w:b w:val="0"/>
                <w:lang w:val="en-GB" w:eastAsia="en-US"/>
              </w:rPr>
            </w:pPr>
          </w:p>
        </w:tc>
      </w:tr>
      <w:tr w:rsidR="009539C6" w:rsidRPr="00774EC2" w:rsidTr="00DA2485">
        <w:trPr>
          <w:trHeight w:val="20"/>
          <w:jc w:val="center"/>
        </w:trPr>
        <w:tc>
          <w:tcPr>
            <w:tcW w:w="1790" w:type="pct"/>
            <w:shd w:val="clear" w:color="auto" w:fill="auto"/>
            <w:noWrap/>
          </w:tcPr>
          <w:p w:rsidR="009539C6" w:rsidRPr="00774EC2" w:rsidRDefault="00E76005">
            <w:pPr>
              <w:pStyle w:val="Heading2"/>
              <w:jc w:val="left"/>
              <w:rPr>
                <w:rFonts w:ascii="Arial" w:hAnsi="Arial" w:cs="Arial"/>
                <w:lang w:val="en-GB"/>
              </w:rPr>
            </w:pPr>
            <w:r w:rsidRPr="00774EC2">
              <w:rPr>
                <w:rFonts w:ascii="Arial" w:hAnsi="Arial" w:cs="Arial"/>
                <w:lang w:val="en-GB"/>
              </w:rPr>
              <w:t>6. Is the literature review relevant and up to date?</w:t>
            </w:r>
          </w:p>
          <w:p w:rsidR="009539C6" w:rsidRPr="00774EC2" w:rsidRDefault="00E76005">
            <w:pPr>
              <w:rPr>
                <w:rFonts w:ascii="Arial" w:hAnsi="Arial" w:cs="Arial"/>
                <w:color w:val="404040"/>
                <w:sz w:val="20"/>
                <w:szCs w:val="20"/>
                <w:shd w:val="clear" w:color="auto" w:fill="FFFFFF"/>
                <w:lang w:val="en-GB"/>
              </w:rPr>
            </w:pPr>
            <w:r w:rsidRPr="00774EC2">
              <w:rPr>
                <w:rFonts w:ascii="Arial" w:hAnsi="Arial" w:cs="Arial"/>
                <w:color w:val="404040"/>
                <w:sz w:val="20"/>
                <w:szCs w:val="20"/>
                <w:shd w:val="clear" w:color="auto" w:fill="FFFFFF"/>
                <w:lang w:val="en-GB"/>
              </w:rPr>
              <w:t xml:space="preserve">Rating Scale: </w:t>
            </w:r>
          </w:p>
          <w:p w:rsidR="009539C6" w:rsidRPr="00774EC2" w:rsidRDefault="00E76005">
            <w:pPr>
              <w:rPr>
                <w:rFonts w:ascii="Arial" w:hAnsi="Arial" w:cs="Arial"/>
                <w:sz w:val="20"/>
                <w:szCs w:val="20"/>
                <w:lang w:val="en-GB" w:eastAsia="x-none"/>
              </w:rPr>
            </w:pPr>
            <w:r w:rsidRPr="00774EC2">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vAlign w:val="center"/>
          </w:tcPr>
          <w:p w:rsidR="009539C6" w:rsidRPr="00774EC2" w:rsidRDefault="00A41DE5" w:rsidP="00DA2485">
            <w:pPr>
              <w:ind w:left="360"/>
              <w:jc w:val="center"/>
              <w:rPr>
                <w:rFonts w:ascii="Arial" w:hAnsi="Arial" w:cs="Arial"/>
                <w:b/>
                <w:bCs/>
                <w:sz w:val="20"/>
                <w:szCs w:val="20"/>
                <w:lang w:val="en-GB"/>
              </w:rPr>
            </w:pPr>
            <w:r w:rsidRPr="00774EC2">
              <w:rPr>
                <w:rFonts w:ascii="Arial" w:hAnsi="Arial" w:cs="Arial"/>
                <w:b/>
                <w:bCs/>
                <w:sz w:val="20"/>
                <w:szCs w:val="20"/>
                <w:lang w:val="en-GB"/>
              </w:rPr>
              <w:t>3</w:t>
            </w:r>
          </w:p>
        </w:tc>
        <w:tc>
          <w:tcPr>
            <w:tcW w:w="1367" w:type="pct"/>
            <w:shd w:val="clear" w:color="auto" w:fill="auto"/>
          </w:tcPr>
          <w:p w:rsidR="009539C6" w:rsidRPr="00774EC2" w:rsidRDefault="009539C6">
            <w:pPr>
              <w:pStyle w:val="Heading2"/>
              <w:jc w:val="left"/>
              <w:rPr>
                <w:rFonts w:ascii="Arial" w:hAnsi="Arial" w:cs="Arial"/>
                <w:b w:val="0"/>
                <w:lang w:val="en-GB" w:eastAsia="en-US"/>
              </w:rPr>
            </w:pPr>
          </w:p>
        </w:tc>
      </w:tr>
      <w:tr w:rsidR="009539C6" w:rsidRPr="00774EC2" w:rsidTr="00DA2485">
        <w:trPr>
          <w:trHeight w:val="20"/>
          <w:jc w:val="center"/>
        </w:trPr>
        <w:tc>
          <w:tcPr>
            <w:tcW w:w="1790" w:type="pct"/>
            <w:shd w:val="clear" w:color="auto" w:fill="auto"/>
            <w:noWrap/>
          </w:tcPr>
          <w:p w:rsidR="009539C6" w:rsidRPr="00774EC2" w:rsidRDefault="00E76005">
            <w:pPr>
              <w:pStyle w:val="Heading2"/>
              <w:jc w:val="left"/>
              <w:rPr>
                <w:rFonts w:ascii="Arial" w:hAnsi="Arial" w:cs="Arial"/>
                <w:lang w:val="en-GB"/>
              </w:rPr>
            </w:pPr>
            <w:r w:rsidRPr="00774EC2">
              <w:rPr>
                <w:rFonts w:ascii="Arial" w:hAnsi="Arial" w:cs="Arial"/>
                <w:lang w:val="en-GB"/>
              </w:rPr>
              <w:t>7. Is the research methodology appropriate for the study?</w:t>
            </w:r>
          </w:p>
          <w:p w:rsidR="009539C6" w:rsidRPr="00774EC2" w:rsidRDefault="00E76005">
            <w:pPr>
              <w:rPr>
                <w:rFonts w:ascii="Arial" w:hAnsi="Arial" w:cs="Arial"/>
                <w:color w:val="404040"/>
                <w:sz w:val="20"/>
                <w:szCs w:val="20"/>
                <w:shd w:val="clear" w:color="auto" w:fill="FFFFFF"/>
                <w:lang w:val="en-GB"/>
              </w:rPr>
            </w:pPr>
            <w:r w:rsidRPr="00774EC2">
              <w:rPr>
                <w:rFonts w:ascii="Arial" w:hAnsi="Arial" w:cs="Arial"/>
                <w:color w:val="404040"/>
                <w:sz w:val="20"/>
                <w:szCs w:val="20"/>
                <w:shd w:val="clear" w:color="auto" w:fill="FFFFFF"/>
                <w:lang w:val="en-GB"/>
              </w:rPr>
              <w:t xml:space="preserve">Rating Scale: </w:t>
            </w:r>
          </w:p>
          <w:p w:rsidR="009539C6" w:rsidRPr="00774EC2" w:rsidRDefault="00E76005">
            <w:pPr>
              <w:rPr>
                <w:rFonts w:ascii="Arial" w:hAnsi="Arial" w:cs="Arial"/>
                <w:sz w:val="20"/>
                <w:szCs w:val="20"/>
                <w:lang w:val="en-GB"/>
              </w:rPr>
            </w:pPr>
            <w:r w:rsidRPr="00774EC2">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vAlign w:val="center"/>
          </w:tcPr>
          <w:p w:rsidR="009539C6" w:rsidRPr="00774EC2" w:rsidRDefault="00A41DE5" w:rsidP="00DA2485">
            <w:pPr>
              <w:ind w:left="360"/>
              <w:jc w:val="center"/>
              <w:rPr>
                <w:rFonts w:ascii="Arial" w:hAnsi="Arial" w:cs="Arial"/>
                <w:b/>
                <w:bCs/>
                <w:sz w:val="20"/>
                <w:szCs w:val="20"/>
                <w:lang w:val="en-GB"/>
              </w:rPr>
            </w:pPr>
            <w:r w:rsidRPr="00774EC2">
              <w:rPr>
                <w:rFonts w:ascii="Arial" w:hAnsi="Arial" w:cs="Arial"/>
                <w:b/>
                <w:bCs/>
                <w:sz w:val="20"/>
                <w:szCs w:val="20"/>
                <w:lang w:val="en-GB"/>
              </w:rPr>
              <w:t>4</w:t>
            </w:r>
          </w:p>
        </w:tc>
        <w:tc>
          <w:tcPr>
            <w:tcW w:w="1367" w:type="pct"/>
            <w:shd w:val="clear" w:color="auto" w:fill="auto"/>
          </w:tcPr>
          <w:p w:rsidR="009539C6" w:rsidRPr="00774EC2" w:rsidRDefault="009539C6">
            <w:pPr>
              <w:pStyle w:val="Heading2"/>
              <w:jc w:val="left"/>
              <w:rPr>
                <w:rFonts w:ascii="Arial" w:hAnsi="Arial" w:cs="Arial"/>
                <w:b w:val="0"/>
                <w:lang w:val="en-GB" w:eastAsia="en-US"/>
              </w:rPr>
            </w:pPr>
          </w:p>
        </w:tc>
      </w:tr>
      <w:tr w:rsidR="009539C6" w:rsidRPr="00774EC2" w:rsidTr="00DA2485">
        <w:trPr>
          <w:trHeight w:val="20"/>
          <w:jc w:val="center"/>
        </w:trPr>
        <w:tc>
          <w:tcPr>
            <w:tcW w:w="1790" w:type="pct"/>
            <w:shd w:val="clear" w:color="auto" w:fill="auto"/>
            <w:noWrap/>
          </w:tcPr>
          <w:p w:rsidR="009539C6" w:rsidRPr="00774EC2" w:rsidRDefault="00E76005">
            <w:pPr>
              <w:pStyle w:val="Heading2"/>
              <w:jc w:val="left"/>
              <w:rPr>
                <w:rFonts w:ascii="Arial" w:hAnsi="Arial" w:cs="Arial"/>
                <w:lang w:val="en-GB"/>
              </w:rPr>
            </w:pPr>
            <w:r w:rsidRPr="00774EC2">
              <w:rPr>
                <w:rFonts w:ascii="Arial" w:hAnsi="Arial" w:cs="Arial"/>
                <w:lang w:val="en-GB"/>
              </w:rPr>
              <w:t>8. Were ethical issues properly addressed (if applicable)?</w:t>
            </w:r>
          </w:p>
          <w:p w:rsidR="009539C6" w:rsidRPr="00774EC2" w:rsidRDefault="00E76005">
            <w:pPr>
              <w:rPr>
                <w:rFonts w:ascii="Arial" w:hAnsi="Arial" w:cs="Arial"/>
                <w:color w:val="404040"/>
                <w:sz w:val="20"/>
                <w:szCs w:val="20"/>
                <w:shd w:val="clear" w:color="auto" w:fill="FFFFFF"/>
                <w:lang w:val="en-GB"/>
              </w:rPr>
            </w:pPr>
            <w:r w:rsidRPr="00774EC2">
              <w:rPr>
                <w:rFonts w:ascii="Arial" w:hAnsi="Arial" w:cs="Arial"/>
                <w:color w:val="404040"/>
                <w:sz w:val="20"/>
                <w:szCs w:val="20"/>
                <w:shd w:val="clear" w:color="auto" w:fill="FFFFFF"/>
                <w:lang w:val="en-GB"/>
              </w:rPr>
              <w:t xml:space="preserve">Rating Scale: </w:t>
            </w:r>
          </w:p>
          <w:p w:rsidR="009539C6" w:rsidRPr="00774EC2" w:rsidRDefault="00E76005">
            <w:pPr>
              <w:rPr>
                <w:rFonts w:ascii="Arial" w:hAnsi="Arial" w:cs="Arial"/>
                <w:sz w:val="20"/>
                <w:szCs w:val="20"/>
                <w:lang w:val="en-GB" w:eastAsia="x-none"/>
              </w:rPr>
            </w:pPr>
            <w:r w:rsidRPr="00774EC2">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vAlign w:val="center"/>
          </w:tcPr>
          <w:p w:rsidR="009539C6" w:rsidRPr="00774EC2" w:rsidRDefault="00A41DE5" w:rsidP="00DA2485">
            <w:pPr>
              <w:ind w:left="360"/>
              <w:jc w:val="center"/>
              <w:rPr>
                <w:rFonts w:ascii="Arial" w:hAnsi="Arial" w:cs="Arial"/>
                <w:b/>
                <w:bCs/>
                <w:sz w:val="20"/>
                <w:szCs w:val="20"/>
                <w:lang w:val="en-GB"/>
              </w:rPr>
            </w:pPr>
            <w:r w:rsidRPr="00774EC2">
              <w:rPr>
                <w:rFonts w:ascii="Arial" w:hAnsi="Arial" w:cs="Arial"/>
                <w:b/>
                <w:bCs/>
                <w:sz w:val="20"/>
                <w:szCs w:val="20"/>
                <w:lang w:val="en-GB"/>
              </w:rPr>
              <w:t>2</w:t>
            </w:r>
          </w:p>
        </w:tc>
        <w:tc>
          <w:tcPr>
            <w:tcW w:w="1367" w:type="pct"/>
            <w:shd w:val="clear" w:color="auto" w:fill="auto"/>
          </w:tcPr>
          <w:p w:rsidR="009539C6" w:rsidRPr="00774EC2" w:rsidRDefault="009539C6">
            <w:pPr>
              <w:pStyle w:val="Heading2"/>
              <w:jc w:val="left"/>
              <w:rPr>
                <w:rFonts w:ascii="Arial" w:hAnsi="Arial" w:cs="Arial"/>
                <w:b w:val="0"/>
                <w:lang w:val="en-GB" w:eastAsia="en-US"/>
              </w:rPr>
            </w:pPr>
          </w:p>
        </w:tc>
      </w:tr>
      <w:tr w:rsidR="009539C6" w:rsidRPr="00774EC2" w:rsidTr="00DA2485">
        <w:trPr>
          <w:trHeight w:val="20"/>
          <w:jc w:val="center"/>
        </w:trPr>
        <w:tc>
          <w:tcPr>
            <w:tcW w:w="1790" w:type="pct"/>
            <w:shd w:val="clear" w:color="auto" w:fill="auto"/>
            <w:noWrap/>
          </w:tcPr>
          <w:p w:rsidR="009539C6" w:rsidRPr="00774EC2" w:rsidRDefault="00E76005">
            <w:pPr>
              <w:rPr>
                <w:rFonts w:ascii="Arial" w:hAnsi="Arial" w:cs="Arial"/>
                <w:b/>
                <w:sz w:val="20"/>
                <w:szCs w:val="20"/>
                <w:lang w:val="en-GB"/>
              </w:rPr>
            </w:pPr>
            <w:r w:rsidRPr="00774EC2">
              <w:rPr>
                <w:rFonts w:ascii="Arial" w:hAnsi="Arial" w:cs="Arial"/>
                <w:b/>
                <w:sz w:val="20"/>
                <w:szCs w:val="20"/>
                <w:lang w:val="en-GB"/>
              </w:rPr>
              <w:t xml:space="preserve">9. Are the results presented clearly? </w:t>
            </w:r>
          </w:p>
          <w:p w:rsidR="009539C6" w:rsidRPr="00774EC2" w:rsidRDefault="00E76005">
            <w:pPr>
              <w:rPr>
                <w:rFonts w:ascii="Arial" w:hAnsi="Arial" w:cs="Arial"/>
                <w:color w:val="404040"/>
                <w:sz w:val="20"/>
                <w:szCs w:val="20"/>
                <w:shd w:val="clear" w:color="auto" w:fill="FFFFFF"/>
                <w:lang w:val="en-GB"/>
              </w:rPr>
            </w:pPr>
            <w:r w:rsidRPr="00774EC2">
              <w:rPr>
                <w:rFonts w:ascii="Arial" w:hAnsi="Arial" w:cs="Arial"/>
                <w:color w:val="404040"/>
                <w:sz w:val="20"/>
                <w:szCs w:val="20"/>
                <w:shd w:val="clear" w:color="auto" w:fill="FFFFFF"/>
                <w:lang w:val="en-GB"/>
              </w:rPr>
              <w:t xml:space="preserve">Rating Scale: </w:t>
            </w:r>
          </w:p>
          <w:p w:rsidR="009539C6" w:rsidRPr="00774EC2" w:rsidRDefault="00E76005">
            <w:pPr>
              <w:rPr>
                <w:rFonts w:ascii="Arial" w:hAnsi="Arial" w:cs="Arial"/>
                <w:bCs/>
                <w:sz w:val="20"/>
                <w:szCs w:val="20"/>
                <w:lang w:val="en-GB"/>
              </w:rPr>
            </w:pPr>
            <w:r w:rsidRPr="00774EC2">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vAlign w:val="center"/>
          </w:tcPr>
          <w:p w:rsidR="009539C6" w:rsidRPr="00774EC2" w:rsidRDefault="00A41DE5" w:rsidP="00DA2485">
            <w:pPr>
              <w:pStyle w:val="ListParagraph"/>
              <w:ind w:left="360"/>
              <w:jc w:val="center"/>
              <w:rPr>
                <w:rFonts w:ascii="Arial" w:hAnsi="Arial" w:cs="Arial"/>
                <w:b/>
                <w:bCs/>
                <w:sz w:val="20"/>
                <w:szCs w:val="20"/>
                <w:lang w:val="en-GB"/>
              </w:rPr>
            </w:pPr>
            <w:r w:rsidRPr="00774EC2">
              <w:rPr>
                <w:rFonts w:ascii="Arial" w:hAnsi="Arial" w:cs="Arial"/>
                <w:b/>
                <w:bCs/>
                <w:sz w:val="20"/>
                <w:szCs w:val="20"/>
                <w:lang w:val="en-GB"/>
              </w:rPr>
              <w:t>4</w:t>
            </w:r>
          </w:p>
        </w:tc>
        <w:tc>
          <w:tcPr>
            <w:tcW w:w="1367" w:type="pct"/>
            <w:shd w:val="clear" w:color="auto" w:fill="auto"/>
          </w:tcPr>
          <w:p w:rsidR="009539C6" w:rsidRPr="00774EC2" w:rsidRDefault="009539C6">
            <w:pPr>
              <w:pStyle w:val="Heading2"/>
              <w:jc w:val="left"/>
              <w:rPr>
                <w:rFonts w:ascii="Arial" w:hAnsi="Arial" w:cs="Arial"/>
                <w:b w:val="0"/>
                <w:lang w:val="en-GB" w:eastAsia="en-US"/>
              </w:rPr>
            </w:pPr>
          </w:p>
        </w:tc>
      </w:tr>
      <w:tr w:rsidR="009539C6" w:rsidRPr="00774EC2" w:rsidTr="00DA2485">
        <w:trPr>
          <w:trHeight w:val="20"/>
          <w:jc w:val="center"/>
        </w:trPr>
        <w:tc>
          <w:tcPr>
            <w:tcW w:w="1790" w:type="pct"/>
            <w:shd w:val="clear" w:color="auto" w:fill="auto"/>
            <w:noWrap/>
          </w:tcPr>
          <w:p w:rsidR="009539C6" w:rsidRPr="00774EC2" w:rsidRDefault="00E76005">
            <w:pPr>
              <w:rPr>
                <w:rFonts w:ascii="Arial" w:hAnsi="Arial" w:cs="Arial"/>
                <w:b/>
                <w:sz w:val="20"/>
                <w:szCs w:val="20"/>
                <w:lang w:val="en-GB"/>
              </w:rPr>
            </w:pPr>
            <w:r w:rsidRPr="00774EC2">
              <w:rPr>
                <w:rFonts w:ascii="Arial" w:hAnsi="Arial" w:cs="Arial"/>
                <w:b/>
                <w:sz w:val="20"/>
                <w:szCs w:val="20"/>
                <w:lang w:val="en-GB"/>
              </w:rPr>
              <w:t>10. Are tables and figures clear, relevant, and necessary?</w:t>
            </w:r>
          </w:p>
          <w:p w:rsidR="009539C6" w:rsidRPr="00774EC2" w:rsidRDefault="00E76005">
            <w:pPr>
              <w:rPr>
                <w:rFonts w:ascii="Arial" w:hAnsi="Arial" w:cs="Arial"/>
                <w:color w:val="404040"/>
                <w:sz w:val="20"/>
                <w:szCs w:val="20"/>
                <w:shd w:val="clear" w:color="auto" w:fill="FFFFFF"/>
                <w:lang w:val="en-GB"/>
              </w:rPr>
            </w:pPr>
            <w:r w:rsidRPr="00774EC2">
              <w:rPr>
                <w:rFonts w:ascii="Arial" w:hAnsi="Arial" w:cs="Arial"/>
                <w:color w:val="404040"/>
                <w:sz w:val="20"/>
                <w:szCs w:val="20"/>
                <w:shd w:val="clear" w:color="auto" w:fill="FFFFFF"/>
                <w:lang w:val="en-GB"/>
              </w:rPr>
              <w:t xml:space="preserve">Rating Scale: </w:t>
            </w:r>
          </w:p>
          <w:p w:rsidR="009539C6" w:rsidRPr="00774EC2" w:rsidRDefault="00E76005">
            <w:pPr>
              <w:rPr>
                <w:rFonts w:ascii="Arial" w:hAnsi="Arial" w:cs="Arial"/>
                <w:sz w:val="20"/>
                <w:szCs w:val="20"/>
                <w:lang w:val="en-GB"/>
              </w:rPr>
            </w:pPr>
            <w:r w:rsidRPr="00774EC2">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vAlign w:val="center"/>
          </w:tcPr>
          <w:p w:rsidR="009539C6" w:rsidRPr="00774EC2" w:rsidRDefault="00A41DE5" w:rsidP="00DA2485">
            <w:pPr>
              <w:pStyle w:val="ListParagraph"/>
              <w:ind w:left="360"/>
              <w:jc w:val="center"/>
              <w:rPr>
                <w:rFonts w:ascii="Arial" w:hAnsi="Arial" w:cs="Arial"/>
                <w:b/>
                <w:bCs/>
                <w:sz w:val="20"/>
                <w:szCs w:val="20"/>
                <w:lang w:val="en-GB"/>
              </w:rPr>
            </w:pPr>
            <w:r w:rsidRPr="00774EC2">
              <w:rPr>
                <w:rFonts w:ascii="Arial" w:hAnsi="Arial" w:cs="Arial"/>
                <w:b/>
                <w:bCs/>
                <w:sz w:val="20"/>
                <w:szCs w:val="20"/>
                <w:lang w:val="en-GB"/>
              </w:rPr>
              <w:t>5</w:t>
            </w:r>
          </w:p>
        </w:tc>
        <w:tc>
          <w:tcPr>
            <w:tcW w:w="1367" w:type="pct"/>
            <w:shd w:val="clear" w:color="auto" w:fill="auto"/>
          </w:tcPr>
          <w:p w:rsidR="009539C6" w:rsidRPr="00774EC2" w:rsidRDefault="009539C6">
            <w:pPr>
              <w:pStyle w:val="Heading2"/>
              <w:jc w:val="left"/>
              <w:rPr>
                <w:rFonts w:ascii="Arial" w:hAnsi="Arial" w:cs="Arial"/>
                <w:b w:val="0"/>
                <w:lang w:val="en-GB" w:eastAsia="en-US"/>
              </w:rPr>
            </w:pPr>
          </w:p>
        </w:tc>
      </w:tr>
      <w:tr w:rsidR="009539C6" w:rsidRPr="00774EC2" w:rsidTr="00DA2485">
        <w:trPr>
          <w:trHeight w:val="20"/>
          <w:jc w:val="center"/>
        </w:trPr>
        <w:tc>
          <w:tcPr>
            <w:tcW w:w="1790" w:type="pct"/>
            <w:shd w:val="clear" w:color="auto" w:fill="auto"/>
            <w:noWrap/>
          </w:tcPr>
          <w:p w:rsidR="009539C6" w:rsidRPr="00774EC2" w:rsidRDefault="00E76005">
            <w:pPr>
              <w:rPr>
                <w:rFonts w:ascii="Arial" w:hAnsi="Arial" w:cs="Arial"/>
                <w:b/>
                <w:sz w:val="20"/>
                <w:szCs w:val="20"/>
                <w:lang w:val="en-GB"/>
              </w:rPr>
            </w:pPr>
            <w:r w:rsidRPr="00774EC2">
              <w:rPr>
                <w:rFonts w:ascii="Arial" w:hAnsi="Arial" w:cs="Arial"/>
                <w:b/>
                <w:sz w:val="20"/>
                <w:szCs w:val="20"/>
                <w:lang w:val="en-GB"/>
              </w:rPr>
              <w:t>11. Does the discussion relate findings to existing literature?</w:t>
            </w:r>
          </w:p>
          <w:p w:rsidR="009539C6" w:rsidRPr="00774EC2" w:rsidRDefault="00E76005">
            <w:pPr>
              <w:rPr>
                <w:rFonts w:ascii="Arial" w:hAnsi="Arial" w:cs="Arial"/>
                <w:color w:val="404040"/>
                <w:sz w:val="20"/>
                <w:szCs w:val="20"/>
                <w:shd w:val="clear" w:color="auto" w:fill="FFFFFF"/>
                <w:lang w:val="en-GB"/>
              </w:rPr>
            </w:pPr>
            <w:r w:rsidRPr="00774EC2">
              <w:rPr>
                <w:rFonts w:ascii="Arial" w:hAnsi="Arial" w:cs="Arial"/>
                <w:color w:val="404040"/>
                <w:sz w:val="20"/>
                <w:szCs w:val="20"/>
                <w:shd w:val="clear" w:color="auto" w:fill="FFFFFF"/>
                <w:lang w:val="en-GB"/>
              </w:rPr>
              <w:t xml:space="preserve">Rating Scale: </w:t>
            </w:r>
          </w:p>
          <w:p w:rsidR="009539C6" w:rsidRPr="00774EC2" w:rsidRDefault="00E76005">
            <w:pPr>
              <w:rPr>
                <w:rFonts w:ascii="Arial" w:hAnsi="Arial" w:cs="Arial"/>
                <w:sz w:val="20"/>
                <w:szCs w:val="20"/>
                <w:lang w:val="en-GB"/>
              </w:rPr>
            </w:pPr>
            <w:r w:rsidRPr="00774EC2">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vAlign w:val="center"/>
          </w:tcPr>
          <w:p w:rsidR="009539C6" w:rsidRPr="00774EC2" w:rsidRDefault="00A41DE5" w:rsidP="00DA2485">
            <w:pPr>
              <w:pStyle w:val="ListParagraph"/>
              <w:ind w:left="360"/>
              <w:jc w:val="center"/>
              <w:rPr>
                <w:rFonts w:ascii="Arial" w:hAnsi="Arial" w:cs="Arial"/>
                <w:b/>
                <w:bCs/>
                <w:sz w:val="20"/>
                <w:szCs w:val="20"/>
                <w:lang w:val="en-GB"/>
              </w:rPr>
            </w:pPr>
            <w:r w:rsidRPr="00774EC2">
              <w:rPr>
                <w:rFonts w:ascii="Arial" w:hAnsi="Arial" w:cs="Arial"/>
                <w:b/>
                <w:bCs/>
                <w:sz w:val="20"/>
                <w:szCs w:val="20"/>
                <w:lang w:val="en-GB"/>
              </w:rPr>
              <w:t>4</w:t>
            </w:r>
          </w:p>
        </w:tc>
        <w:tc>
          <w:tcPr>
            <w:tcW w:w="1367" w:type="pct"/>
            <w:shd w:val="clear" w:color="auto" w:fill="auto"/>
          </w:tcPr>
          <w:p w:rsidR="009539C6" w:rsidRPr="00774EC2" w:rsidRDefault="009539C6">
            <w:pPr>
              <w:pStyle w:val="Heading2"/>
              <w:jc w:val="left"/>
              <w:rPr>
                <w:rFonts w:ascii="Arial" w:hAnsi="Arial" w:cs="Arial"/>
                <w:b w:val="0"/>
                <w:lang w:val="en-GB" w:eastAsia="en-US"/>
              </w:rPr>
            </w:pPr>
          </w:p>
        </w:tc>
      </w:tr>
      <w:tr w:rsidR="009539C6" w:rsidRPr="00774EC2" w:rsidTr="00DA2485">
        <w:trPr>
          <w:trHeight w:val="20"/>
          <w:jc w:val="center"/>
        </w:trPr>
        <w:tc>
          <w:tcPr>
            <w:tcW w:w="1790" w:type="pct"/>
            <w:shd w:val="clear" w:color="auto" w:fill="auto"/>
            <w:noWrap/>
          </w:tcPr>
          <w:p w:rsidR="009539C6" w:rsidRPr="00774EC2" w:rsidRDefault="00E76005">
            <w:pPr>
              <w:rPr>
                <w:rFonts w:ascii="Arial" w:hAnsi="Arial" w:cs="Arial"/>
                <w:b/>
                <w:sz w:val="20"/>
                <w:szCs w:val="20"/>
                <w:lang w:val="en-GB"/>
              </w:rPr>
            </w:pPr>
            <w:r w:rsidRPr="00774EC2">
              <w:rPr>
                <w:rFonts w:ascii="Arial" w:hAnsi="Arial" w:cs="Arial"/>
                <w:b/>
                <w:sz w:val="20"/>
                <w:szCs w:val="20"/>
                <w:lang w:val="en-GB"/>
              </w:rPr>
              <w:t>12. Are the conclusions supported by the data?</w:t>
            </w:r>
          </w:p>
          <w:p w:rsidR="009539C6" w:rsidRPr="00774EC2" w:rsidRDefault="00E76005">
            <w:pPr>
              <w:rPr>
                <w:rFonts w:ascii="Arial" w:hAnsi="Arial" w:cs="Arial"/>
                <w:color w:val="404040"/>
                <w:sz w:val="20"/>
                <w:szCs w:val="20"/>
                <w:shd w:val="clear" w:color="auto" w:fill="FFFFFF"/>
                <w:lang w:val="en-GB"/>
              </w:rPr>
            </w:pPr>
            <w:r w:rsidRPr="00774EC2">
              <w:rPr>
                <w:rFonts w:ascii="Arial" w:hAnsi="Arial" w:cs="Arial"/>
                <w:color w:val="404040"/>
                <w:sz w:val="20"/>
                <w:szCs w:val="20"/>
                <w:shd w:val="clear" w:color="auto" w:fill="FFFFFF"/>
                <w:lang w:val="en-GB"/>
              </w:rPr>
              <w:t xml:space="preserve">Rating Scale: </w:t>
            </w:r>
          </w:p>
          <w:p w:rsidR="009539C6" w:rsidRPr="00774EC2" w:rsidRDefault="00E76005">
            <w:pPr>
              <w:rPr>
                <w:rFonts w:ascii="Arial" w:hAnsi="Arial" w:cs="Arial"/>
                <w:sz w:val="20"/>
                <w:szCs w:val="20"/>
                <w:lang w:val="en-GB"/>
              </w:rPr>
            </w:pPr>
            <w:r w:rsidRPr="00774EC2">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vAlign w:val="center"/>
          </w:tcPr>
          <w:p w:rsidR="009539C6" w:rsidRPr="00774EC2" w:rsidRDefault="00A41DE5" w:rsidP="00DA2485">
            <w:pPr>
              <w:pStyle w:val="ListParagraph"/>
              <w:ind w:left="360"/>
              <w:jc w:val="center"/>
              <w:rPr>
                <w:rFonts w:ascii="Arial" w:hAnsi="Arial" w:cs="Arial"/>
                <w:b/>
                <w:bCs/>
                <w:sz w:val="20"/>
                <w:szCs w:val="20"/>
                <w:lang w:val="en-GB"/>
              </w:rPr>
            </w:pPr>
            <w:r w:rsidRPr="00774EC2">
              <w:rPr>
                <w:rFonts w:ascii="Arial" w:hAnsi="Arial" w:cs="Arial"/>
                <w:b/>
                <w:bCs/>
                <w:sz w:val="20"/>
                <w:szCs w:val="20"/>
                <w:lang w:val="en-GB"/>
              </w:rPr>
              <w:t>4</w:t>
            </w:r>
          </w:p>
        </w:tc>
        <w:tc>
          <w:tcPr>
            <w:tcW w:w="1367" w:type="pct"/>
            <w:shd w:val="clear" w:color="auto" w:fill="auto"/>
          </w:tcPr>
          <w:p w:rsidR="009539C6" w:rsidRPr="00774EC2" w:rsidRDefault="009539C6">
            <w:pPr>
              <w:pStyle w:val="Heading2"/>
              <w:jc w:val="left"/>
              <w:rPr>
                <w:rFonts w:ascii="Arial" w:hAnsi="Arial" w:cs="Arial"/>
                <w:b w:val="0"/>
                <w:lang w:val="en-GB" w:eastAsia="en-US"/>
              </w:rPr>
            </w:pPr>
          </w:p>
        </w:tc>
      </w:tr>
      <w:tr w:rsidR="009539C6" w:rsidRPr="00774EC2" w:rsidTr="00DA2485">
        <w:trPr>
          <w:trHeight w:val="20"/>
          <w:jc w:val="center"/>
        </w:trPr>
        <w:tc>
          <w:tcPr>
            <w:tcW w:w="1790" w:type="pct"/>
            <w:shd w:val="clear" w:color="auto" w:fill="auto"/>
            <w:noWrap/>
          </w:tcPr>
          <w:p w:rsidR="009539C6" w:rsidRPr="00774EC2" w:rsidRDefault="00E76005">
            <w:pPr>
              <w:rPr>
                <w:rFonts w:ascii="Arial" w:hAnsi="Arial" w:cs="Arial"/>
                <w:b/>
                <w:sz w:val="20"/>
                <w:szCs w:val="20"/>
                <w:lang w:val="en-GB"/>
              </w:rPr>
            </w:pPr>
            <w:r w:rsidRPr="00774EC2">
              <w:rPr>
                <w:rFonts w:ascii="Arial" w:hAnsi="Arial" w:cs="Arial"/>
                <w:b/>
                <w:sz w:val="20"/>
                <w:szCs w:val="20"/>
                <w:lang w:val="en-GB"/>
              </w:rPr>
              <w:lastRenderedPageBreak/>
              <w:t>13. Are the limitations of the study discussed?</w:t>
            </w:r>
          </w:p>
          <w:p w:rsidR="009539C6" w:rsidRPr="00774EC2" w:rsidRDefault="00E76005">
            <w:pPr>
              <w:rPr>
                <w:rFonts w:ascii="Arial" w:hAnsi="Arial" w:cs="Arial"/>
                <w:color w:val="404040"/>
                <w:sz w:val="20"/>
                <w:szCs w:val="20"/>
                <w:shd w:val="clear" w:color="auto" w:fill="FFFFFF"/>
                <w:lang w:val="en-GB"/>
              </w:rPr>
            </w:pPr>
            <w:r w:rsidRPr="00774EC2">
              <w:rPr>
                <w:rFonts w:ascii="Arial" w:hAnsi="Arial" w:cs="Arial"/>
                <w:color w:val="404040"/>
                <w:sz w:val="20"/>
                <w:szCs w:val="20"/>
                <w:shd w:val="clear" w:color="auto" w:fill="FFFFFF"/>
                <w:lang w:val="en-GB"/>
              </w:rPr>
              <w:t xml:space="preserve">Rating Scale: </w:t>
            </w:r>
          </w:p>
          <w:p w:rsidR="009539C6" w:rsidRPr="00774EC2" w:rsidRDefault="00E76005">
            <w:pPr>
              <w:rPr>
                <w:rFonts w:ascii="Arial" w:hAnsi="Arial" w:cs="Arial"/>
                <w:sz w:val="20"/>
                <w:szCs w:val="20"/>
                <w:lang w:val="en-GB"/>
              </w:rPr>
            </w:pPr>
            <w:r w:rsidRPr="00774EC2">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vAlign w:val="center"/>
          </w:tcPr>
          <w:p w:rsidR="009539C6" w:rsidRPr="00774EC2" w:rsidRDefault="00A41DE5" w:rsidP="00DA2485">
            <w:pPr>
              <w:pStyle w:val="ListParagraph"/>
              <w:ind w:left="360"/>
              <w:jc w:val="center"/>
              <w:rPr>
                <w:rFonts w:ascii="Arial" w:hAnsi="Arial" w:cs="Arial"/>
                <w:b/>
                <w:bCs/>
                <w:sz w:val="20"/>
                <w:szCs w:val="20"/>
                <w:lang w:val="en-GB"/>
              </w:rPr>
            </w:pPr>
            <w:r w:rsidRPr="00774EC2">
              <w:rPr>
                <w:rFonts w:ascii="Arial" w:hAnsi="Arial" w:cs="Arial"/>
                <w:b/>
                <w:bCs/>
                <w:sz w:val="20"/>
                <w:szCs w:val="20"/>
                <w:lang w:val="en-GB"/>
              </w:rPr>
              <w:t>3</w:t>
            </w:r>
          </w:p>
        </w:tc>
        <w:tc>
          <w:tcPr>
            <w:tcW w:w="1367" w:type="pct"/>
            <w:shd w:val="clear" w:color="auto" w:fill="auto"/>
          </w:tcPr>
          <w:p w:rsidR="009539C6" w:rsidRPr="00774EC2" w:rsidRDefault="009539C6">
            <w:pPr>
              <w:pStyle w:val="Heading2"/>
              <w:jc w:val="left"/>
              <w:rPr>
                <w:rFonts w:ascii="Arial" w:hAnsi="Arial" w:cs="Arial"/>
                <w:b w:val="0"/>
                <w:lang w:val="en-GB" w:eastAsia="en-US"/>
              </w:rPr>
            </w:pPr>
          </w:p>
        </w:tc>
      </w:tr>
      <w:tr w:rsidR="009539C6" w:rsidRPr="00774EC2" w:rsidTr="00DA2485">
        <w:trPr>
          <w:trHeight w:val="20"/>
          <w:jc w:val="center"/>
        </w:trPr>
        <w:tc>
          <w:tcPr>
            <w:tcW w:w="1790" w:type="pct"/>
            <w:shd w:val="clear" w:color="auto" w:fill="auto"/>
            <w:noWrap/>
          </w:tcPr>
          <w:p w:rsidR="009539C6" w:rsidRPr="00774EC2" w:rsidRDefault="00E76005">
            <w:pPr>
              <w:rPr>
                <w:rFonts w:ascii="Arial" w:hAnsi="Arial" w:cs="Arial"/>
                <w:b/>
                <w:sz w:val="20"/>
                <w:szCs w:val="20"/>
                <w:lang w:val="en-GB"/>
              </w:rPr>
            </w:pPr>
            <w:r w:rsidRPr="00774EC2">
              <w:rPr>
                <w:rFonts w:ascii="Arial" w:hAnsi="Arial" w:cs="Arial"/>
                <w:b/>
                <w:sz w:val="20"/>
                <w:szCs w:val="20"/>
                <w:lang w:val="en-GB"/>
              </w:rPr>
              <w:t>14. Are the references relevant and sufficient (in number)?</w:t>
            </w:r>
          </w:p>
          <w:p w:rsidR="009539C6" w:rsidRPr="00774EC2" w:rsidRDefault="00E76005">
            <w:pPr>
              <w:rPr>
                <w:rFonts w:ascii="Arial" w:hAnsi="Arial" w:cs="Arial"/>
                <w:color w:val="404040"/>
                <w:sz w:val="20"/>
                <w:szCs w:val="20"/>
                <w:shd w:val="clear" w:color="auto" w:fill="FFFFFF"/>
                <w:lang w:val="en-GB"/>
              </w:rPr>
            </w:pPr>
            <w:r w:rsidRPr="00774EC2">
              <w:rPr>
                <w:rFonts w:ascii="Arial" w:hAnsi="Arial" w:cs="Arial"/>
                <w:color w:val="404040"/>
                <w:sz w:val="20"/>
                <w:szCs w:val="20"/>
                <w:shd w:val="clear" w:color="auto" w:fill="FFFFFF"/>
                <w:lang w:val="en-GB"/>
              </w:rPr>
              <w:t xml:space="preserve">Rating Scale: </w:t>
            </w:r>
          </w:p>
          <w:p w:rsidR="009539C6" w:rsidRPr="00774EC2" w:rsidRDefault="00E76005">
            <w:pPr>
              <w:rPr>
                <w:rFonts w:ascii="Arial" w:hAnsi="Arial" w:cs="Arial"/>
                <w:color w:val="404040"/>
                <w:sz w:val="20"/>
                <w:szCs w:val="20"/>
                <w:shd w:val="clear" w:color="auto" w:fill="FFFFFF"/>
                <w:lang w:val="en-GB"/>
              </w:rPr>
            </w:pPr>
            <w:r w:rsidRPr="00774EC2">
              <w:rPr>
                <w:rFonts w:ascii="Arial" w:hAnsi="Arial" w:cs="Arial"/>
                <w:color w:val="404040"/>
                <w:sz w:val="20"/>
                <w:szCs w:val="20"/>
                <w:shd w:val="clear" w:color="auto" w:fill="FFFFFF"/>
                <w:lang w:val="en-GB"/>
              </w:rPr>
              <w:t xml:space="preserve">5 = Excellent 4 = Good 3 = Satisfactory 2 = Needs Improvement 1 = Poor </w:t>
            </w:r>
          </w:p>
          <w:p w:rsidR="009539C6" w:rsidRPr="00774EC2" w:rsidRDefault="00E76005">
            <w:pPr>
              <w:rPr>
                <w:rFonts w:ascii="Arial" w:hAnsi="Arial" w:cs="Arial"/>
                <w:sz w:val="20"/>
                <w:szCs w:val="20"/>
                <w:lang w:val="en-GB"/>
              </w:rPr>
            </w:pPr>
            <w:r w:rsidRPr="00774EC2">
              <w:rPr>
                <w:rFonts w:ascii="Arial" w:hAnsi="Arial" w:cs="Arial"/>
                <w:color w:val="404040"/>
                <w:sz w:val="20"/>
                <w:szCs w:val="20"/>
                <w:shd w:val="clear" w:color="auto" w:fill="FFFFFF"/>
                <w:lang w:val="en-GB"/>
              </w:rPr>
              <w:t>N/A = Not Applicable</w:t>
            </w:r>
          </w:p>
        </w:tc>
        <w:tc>
          <w:tcPr>
            <w:tcW w:w="1843" w:type="pct"/>
            <w:shd w:val="clear" w:color="auto" w:fill="auto"/>
            <w:vAlign w:val="center"/>
          </w:tcPr>
          <w:p w:rsidR="009539C6" w:rsidRPr="00774EC2" w:rsidRDefault="00A41DE5" w:rsidP="00DA2485">
            <w:pPr>
              <w:pStyle w:val="ListParagraph"/>
              <w:ind w:left="360"/>
              <w:jc w:val="center"/>
              <w:rPr>
                <w:rFonts w:ascii="Arial" w:hAnsi="Arial" w:cs="Arial"/>
                <w:b/>
                <w:bCs/>
                <w:sz w:val="20"/>
                <w:szCs w:val="20"/>
                <w:lang w:val="en-GB"/>
              </w:rPr>
            </w:pPr>
            <w:r w:rsidRPr="00774EC2">
              <w:rPr>
                <w:rFonts w:ascii="Arial" w:hAnsi="Arial" w:cs="Arial"/>
                <w:b/>
                <w:bCs/>
                <w:sz w:val="20"/>
                <w:szCs w:val="20"/>
                <w:lang w:val="en-GB"/>
              </w:rPr>
              <w:t>4</w:t>
            </w:r>
          </w:p>
        </w:tc>
        <w:tc>
          <w:tcPr>
            <w:tcW w:w="1367" w:type="pct"/>
            <w:shd w:val="clear" w:color="auto" w:fill="auto"/>
          </w:tcPr>
          <w:p w:rsidR="009539C6" w:rsidRPr="00774EC2" w:rsidRDefault="009539C6">
            <w:pPr>
              <w:pStyle w:val="Heading2"/>
              <w:jc w:val="left"/>
              <w:rPr>
                <w:rFonts w:ascii="Arial" w:hAnsi="Arial" w:cs="Arial"/>
                <w:b w:val="0"/>
                <w:lang w:val="en-GB" w:eastAsia="en-US"/>
              </w:rPr>
            </w:pPr>
          </w:p>
        </w:tc>
      </w:tr>
      <w:tr w:rsidR="009539C6" w:rsidRPr="00774EC2" w:rsidTr="00DA2485">
        <w:trPr>
          <w:trHeight w:val="20"/>
          <w:jc w:val="center"/>
        </w:trPr>
        <w:tc>
          <w:tcPr>
            <w:tcW w:w="1790" w:type="pct"/>
            <w:shd w:val="clear" w:color="auto" w:fill="auto"/>
            <w:noWrap/>
          </w:tcPr>
          <w:p w:rsidR="009539C6" w:rsidRPr="00774EC2" w:rsidRDefault="00E76005">
            <w:pPr>
              <w:rPr>
                <w:rFonts w:ascii="Arial" w:hAnsi="Arial" w:cs="Arial"/>
                <w:b/>
                <w:sz w:val="20"/>
                <w:szCs w:val="20"/>
                <w:lang w:val="en-GB"/>
              </w:rPr>
            </w:pPr>
            <w:r w:rsidRPr="00774EC2">
              <w:rPr>
                <w:rFonts w:ascii="Arial" w:hAnsi="Arial" w:cs="Arial"/>
                <w:b/>
                <w:sz w:val="20"/>
                <w:szCs w:val="20"/>
                <w:lang w:val="en-GB"/>
              </w:rPr>
              <w:t>15. Is the manuscript written in clear and understandable language?</w:t>
            </w:r>
          </w:p>
          <w:p w:rsidR="009539C6" w:rsidRPr="00774EC2" w:rsidRDefault="00E76005">
            <w:pPr>
              <w:rPr>
                <w:rFonts w:ascii="Arial" w:hAnsi="Arial" w:cs="Arial"/>
                <w:color w:val="404040"/>
                <w:sz w:val="20"/>
                <w:szCs w:val="20"/>
                <w:shd w:val="clear" w:color="auto" w:fill="FFFFFF"/>
                <w:lang w:val="en-GB"/>
              </w:rPr>
            </w:pPr>
            <w:r w:rsidRPr="00774EC2">
              <w:rPr>
                <w:rFonts w:ascii="Arial" w:hAnsi="Arial" w:cs="Arial"/>
                <w:color w:val="404040"/>
                <w:sz w:val="20"/>
                <w:szCs w:val="20"/>
                <w:shd w:val="clear" w:color="auto" w:fill="FFFFFF"/>
                <w:lang w:val="en-GB"/>
              </w:rPr>
              <w:t xml:space="preserve">Rating Scale: </w:t>
            </w:r>
          </w:p>
          <w:p w:rsidR="009539C6" w:rsidRPr="00774EC2" w:rsidRDefault="00E76005">
            <w:pPr>
              <w:rPr>
                <w:rFonts w:ascii="Arial" w:hAnsi="Arial" w:cs="Arial"/>
                <w:color w:val="404040"/>
                <w:sz w:val="20"/>
                <w:szCs w:val="20"/>
                <w:shd w:val="clear" w:color="auto" w:fill="FFFFFF"/>
                <w:lang w:val="en-GB"/>
              </w:rPr>
            </w:pPr>
            <w:r w:rsidRPr="00774EC2">
              <w:rPr>
                <w:rFonts w:ascii="Arial" w:hAnsi="Arial" w:cs="Arial"/>
                <w:color w:val="404040"/>
                <w:sz w:val="20"/>
                <w:szCs w:val="20"/>
                <w:shd w:val="clear" w:color="auto" w:fill="FFFFFF"/>
                <w:lang w:val="en-GB"/>
              </w:rPr>
              <w:t xml:space="preserve">5 = Excellent 4 = Good 3 = Satisfactory 2 = Needs Improvement 1 = Poor </w:t>
            </w:r>
          </w:p>
          <w:p w:rsidR="009539C6" w:rsidRPr="00774EC2" w:rsidRDefault="00E76005">
            <w:pPr>
              <w:rPr>
                <w:rFonts w:ascii="Arial" w:hAnsi="Arial" w:cs="Arial"/>
                <w:sz w:val="20"/>
                <w:szCs w:val="20"/>
                <w:lang w:val="en-GB"/>
              </w:rPr>
            </w:pPr>
            <w:r w:rsidRPr="00774EC2">
              <w:rPr>
                <w:rFonts w:ascii="Arial" w:hAnsi="Arial" w:cs="Arial"/>
                <w:color w:val="404040"/>
                <w:sz w:val="20"/>
                <w:szCs w:val="20"/>
                <w:shd w:val="clear" w:color="auto" w:fill="FFFFFF"/>
                <w:lang w:val="en-GB"/>
              </w:rPr>
              <w:t>N/A = Not Applicable</w:t>
            </w:r>
          </w:p>
        </w:tc>
        <w:tc>
          <w:tcPr>
            <w:tcW w:w="1843" w:type="pct"/>
            <w:shd w:val="clear" w:color="auto" w:fill="auto"/>
            <w:vAlign w:val="center"/>
          </w:tcPr>
          <w:p w:rsidR="009539C6" w:rsidRPr="00774EC2" w:rsidRDefault="00A41DE5" w:rsidP="00DA2485">
            <w:pPr>
              <w:pStyle w:val="ListParagraph"/>
              <w:ind w:left="360"/>
              <w:jc w:val="center"/>
              <w:rPr>
                <w:rFonts w:ascii="Arial" w:hAnsi="Arial" w:cs="Arial"/>
                <w:b/>
                <w:bCs/>
                <w:sz w:val="20"/>
                <w:szCs w:val="20"/>
                <w:lang w:val="en-GB"/>
              </w:rPr>
            </w:pPr>
            <w:r w:rsidRPr="00774EC2">
              <w:rPr>
                <w:rFonts w:ascii="Arial" w:hAnsi="Arial" w:cs="Arial"/>
                <w:b/>
                <w:bCs/>
                <w:sz w:val="20"/>
                <w:szCs w:val="20"/>
                <w:lang w:val="en-GB"/>
              </w:rPr>
              <w:t>4</w:t>
            </w:r>
          </w:p>
        </w:tc>
        <w:tc>
          <w:tcPr>
            <w:tcW w:w="1367" w:type="pct"/>
            <w:shd w:val="clear" w:color="auto" w:fill="auto"/>
          </w:tcPr>
          <w:p w:rsidR="009539C6" w:rsidRPr="00774EC2" w:rsidRDefault="009539C6">
            <w:pPr>
              <w:pStyle w:val="Heading2"/>
              <w:jc w:val="left"/>
              <w:rPr>
                <w:rFonts w:ascii="Arial" w:hAnsi="Arial" w:cs="Arial"/>
                <w:b w:val="0"/>
                <w:lang w:val="en-GB" w:eastAsia="en-US"/>
              </w:rPr>
            </w:pPr>
          </w:p>
        </w:tc>
      </w:tr>
    </w:tbl>
    <w:p w:rsidR="009539C6" w:rsidRPr="00774EC2" w:rsidRDefault="009539C6">
      <w:pPr>
        <w:pStyle w:val="BodyText"/>
        <w:rPr>
          <w:rFonts w:ascii="Arial" w:hAnsi="Arial" w:cs="Arial"/>
          <w:b/>
          <w:bCs/>
          <w:sz w:val="20"/>
          <w:szCs w:val="20"/>
          <w:u w:val="single"/>
          <w:lang w:val="en-GB"/>
        </w:rPr>
      </w:pPr>
    </w:p>
    <w:p w:rsidR="009539C6" w:rsidRPr="00774EC2" w:rsidRDefault="00E76005">
      <w:pPr>
        <w:pStyle w:val="Heading2"/>
        <w:jc w:val="left"/>
        <w:rPr>
          <w:rFonts w:ascii="Arial" w:hAnsi="Arial" w:cs="Arial"/>
          <w:u w:val="single"/>
          <w:lang w:val="en-GB" w:eastAsia="en-US"/>
        </w:rPr>
      </w:pPr>
      <w:r w:rsidRPr="00774EC2">
        <w:rPr>
          <w:rFonts w:ascii="Arial" w:hAnsi="Arial" w:cs="Arial"/>
          <w:highlight w:val="yellow"/>
          <w:u w:val="single"/>
          <w:lang w:val="en-GB" w:eastAsia="en-US"/>
        </w:rPr>
        <w:t>PART 2.2 (Subjective Evaluation)</w:t>
      </w:r>
    </w:p>
    <w:p w:rsidR="009539C6" w:rsidRPr="00774EC2" w:rsidRDefault="009539C6">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9539C6" w:rsidRPr="00774EC2">
        <w:trPr>
          <w:trHeight w:val="20"/>
          <w:jc w:val="center"/>
        </w:trPr>
        <w:tc>
          <w:tcPr>
            <w:tcW w:w="1672" w:type="pct"/>
            <w:shd w:val="clear" w:color="auto" w:fill="auto"/>
            <w:noWrap/>
          </w:tcPr>
          <w:p w:rsidR="009539C6" w:rsidRPr="00774EC2" w:rsidRDefault="009539C6">
            <w:pPr>
              <w:pStyle w:val="Heading2"/>
              <w:jc w:val="left"/>
              <w:rPr>
                <w:rFonts w:ascii="Arial" w:hAnsi="Arial" w:cs="Arial"/>
                <w:lang w:val="en-GB" w:eastAsia="en-US"/>
              </w:rPr>
            </w:pPr>
          </w:p>
        </w:tc>
        <w:tc>
          <w:tcPr>
            <w:tcW w:w="1786" w:type="pct"/>
            <w:shd w:val="clear" w:color="auto" w:fill="auto"/>
          </w:tcPr>
          <w:p w:rsidR="009539C6" w:rsidRPr="00774EC2" w:rsidRDefault="00E76005">
            <w:pPr>
              <w:pStyle w:val="Heading2"/>
              <w:jc w:val="left"/>
              <w:rPr>
                <w:rFonts w:ascii="Arial" w:hAnsi="Arial" w:cs="Arial"/>
                <w:lang w:val="en-GB" w:eastAsia="en-US"/>
              </w:rPr>
            </w:pPr>
            <w:r w:rsidRPr="00774EC2">
              <w:rPr>
                <w:rFonts w:ascii="Arial" w:hAnsi="Arial" w:cs="Arial"/>
                <w:lang w:val="en-GB" w:eastAsia="en-US"/>
              </w:rPr>
              <w:t>Reviewer’s comment</w:t>
            </w:r>
          </w:p>
          <w:p w:rsidR="009539C6" w:rsidRPr="00774EC2" w:rsidRDefault="009539C6">
            <w:pPr>
              <w:rPr>
                <w:rFonts w:ascii="Arial" w:hAnsi="Arial" w:cs="Arial"/>
                <w:sz w:val="20"/>
                <w:szCs w:val="20"/>
                <w:lang w:val="en-GB"/>
              </w:rPr>
            </w:pPr>
          </w:p>
        </w:tc>
        <w:tc>
          <w:tcPr>
            <w:tcW w:w="1543" w:type="pct"/>
            <w:shd w:val="clear" w:color="auto" w:fill="auto"/>
          </w:tcPr>
          <w:p w:rsidR="009539C6" w:rsidRPr="00774EC2" w:rsidRDefault="00E76005">
            <w:pPr>
              <w:spacing w:after="160" w:line="259" w:lineRule="auto"/>
              <w:rPr>
                <w:rFonts w:ascii="Arial" w:eastAsia="Calibri" w:hAnsi="Arial" w:cs="Arial"/>
                <w:kern w:val="2"/>
                <w:sz w:val="20"/>
                <w:szCs w:val="20"/>
                <w:lang w:val="en-IN"/>
              </w:rPr>
            </w:pPr>
            <w:r w:rsidRPr="00774EC2">
              <w:rPr>
                <w:rFonts w:ascii="Arial" w:eastAsia="Calibri" w:hAnsi="Arial" w:cs="Arial"/>
                <w:b/>
                <w:kern w:val="2"/>
                <w:sz w:val="20"/>
                <w:szCs w:val="20"/>
                <w:lang w:val="en-IN"/>
              </w:rPr>
              <w:t>Author’s Feedback</w:t>
            </w:r>
            <w:r w:rsidRPr="00774EC2">
              <w:rPr>
                <w:rFonts w:ascii="Arial" w:eastAsia="Calibri" w:hAnsi="Arial" w:cs="Arial"/>
                <w:kern w:val="2"/>
                <w:sz w:val="20"/>
                <w:szCs w:val="20"/>
                <w:lang w:val="en-IN"/>
              </w:rPr>
              <w:t xml:space="preserve"> (It is mandatory that authors should write his/her feedback here)</w:t>
            </w:r>
          </w:p>
          <w:p w:rsidR="009539C6" w:rsidRPr="00774EC2" w:rsidRDefault="009539C6">
            <w:pPr>
              <w:pStyle w:val="Heading2"/>
              <w:jc w:val="left"/>
              <w:rPr>
                <w:rFonts w:ascii="Arial" w:hAnsi="Arial" w:cs="Arial"/>
                <w:b w:val="0"/>
                <w:lang w:val="en-GB" w:eastAsia="en-US"/>
              </w:rPr>
            </w:pPr>
          </w:p>
        </w:tc>
      </w:tr>
      <w:tr w:rsidR="009539C6" w:rsidRPr="00774EC2" w:rsidTr="00DA2485">
        <w:trPr>
          <w:trHeight w:val="20"/>
          <w:jc w:val="center"/>
        </w:trPr>
        <w:tc>
          <w:tcPr>
            <w:tcW w:w="1672" w:type="pct"/>
            <w:shd w:val="clear" w:color="auto" w:fill="auto"/>
            <w:noWrap/>
          </w:tcPr>
          <w:p w:rsidR="009539C6" w:rsidRPr="00774EC2" w:rsidRDefault="00E76005">
            <w:pPr>
              <w:rPr>
                <w:rFonts w:ascii="Arial" w:hAnsi="Arial" w:cs="Arial"/>
                <w:b/>
                <w:bCs/>
                <w:sz w:val="20"/>
                <w:szCs w:val="20"/>
                <w:lang w:val="en-GB"/>
              </w:rPr>
            </w:pPr>
            <w:r w:rsidRPr="00774EC2">
              <w:rPr>
                <w:rFonts w:ascii="Arial" w:hAnsi="Arial" w:cs="Arial"/>
                <w:b/>
                <w:bCs/>
                <w:sz w:val="20"/>
                <w:szCs w:val="20"/>
                <w:lang w:val="en-GB"/>
              </w:rPr>
              <w:t>Is the title of the article suitable?</w:t>
            </w:r>
          </w:p>
          <w:p w:rsidR="009539C6" w:rsidRPr="00774EC2" w:rsidRDefault="009539C6">
            <w:pPr>
              <w:rPr>
                <w:rFonts w:ascii="Arial" w:hAnsi="Arial" w:cs="Arial"/>
                <w:bCs/>
                <w:sz w:val="20"/>
                <w:szCs w:val="20"/>
                <w:lang w:val="en-GB"/>
              </w:rPr>
            </w:pPr>
          </w:p>
          <w:p w:rsidR="009539C6" w:rsidRPr="00774EC2" w:rsidRDefault="00E76005">
            <w:pPr>
              <w:rPr>
                <w:rFonts w:ascii="Arial" w:hAnsi="Arial" w:cs="Arial"/>
                <w:sz w:val="20"/>
                <w:szCs w:val="20"/>
                <w:u w:val="single"/>
                <w:lang w:val="en-GB"/>
              </w:rPr>
            </w:pPr>
            <w:r w:rsidRPr="00774EC2">
              <w:rPr>
                <w:rFonts w:ascii="Arial" w:hAnsi="Arial" w:cs="Arial"/>
                <w:bCs/>
                <w:sz w:val="20"/>
                <w:szCs w:val="20"/>
                <w:lang w:val="en-GB"/>
              </w:rPr>
              <w:t>If your answer is NO, please provide a brief, clear suggestion for improvement.</w:t>
            </w:r>
          </w:p>
        </w:tc>
        <w:tc>
          <w:tcPr>
            <w:tcW w:w="1786" w:type="pct"/>
            <w:shd w:val="clear" w:color="auto" w:fill="auto"/>
            <w:vAlign w:val="center"/>
          </w:tcPr>
          <w:p w:rsidR="009539C6" w:rsidRPr="00774EC2" w:rsidRDefault="00A41DE5" w:rsidP="00DA2485">
            <w:pPr>
              <w:ind w:left="12"/>
              <w:jc w:val="both"/>
              <w:rPr>
                <w:rFonts w:ascii="Arial" w:hAnsi="Arial" w:cs="Arial"/>
                <w:b/>
                <w:bCs/>
                <w:sz w:val="20"/>
                <w:szCs w:val="20"/>
                <w:lang w:val="en-GB"/>
              </w:rPr>
            </w:pPr>
            <w:r w:rsidRPr="00774EC2">
              <w:rPr>
                <w:rFonts w:ascii="Arial" w:hAnsi="Arial" w:cs="Arial"/>
                <w:b/>
                <w:bCs/>
                <w:sz w:val="20"/>
                <w:szCs w:val="20"/>
                <w:lang w:val="en-GB"/>
              </w:rPr>
              <w:t>Yes, it is clear, specific, and reflects the content accurately.</w:t>
            </w:r>
          </w:p>
        </w:tc>
        <w:tc>
          <w:tcPr>
            <w:tcW w:w="1543" w:type="pct"/>
            <w:shd w:val="clear" w:color="auto" w:fill="auto"/>
          </w:tcPr>
          <w:p w:rsidR="009539C6" w:rsidRPr="00774EC2" w:rsidRDefault="009539C6">
            <w:pPr>
              <w:pStyle w:val="Heading2"/>
              <w:jc w:val="left"/>
              <w:rPr>
                <w:rFonts w:ascii="Arial" w:hAnsi="Arial" w:cs="Arial"/>
                <w:b w:val="0"/>
                <w:lang w:val="en-GB" w:eastAsia="en-US"/>
              </w:rPr>
            </w:pPr>
          </w:p>
        </w:tc>
      </w:tr>
      <w:tr w:rsidR="009539C6" w:rsidRPr="00774EC2" w:rsidTr="00DA2485">
        <w:trPr>
          <w:trHeight w:val="20"/>
          <w:jc w:val="center"/>
        </w:trPr>
        <w:tc>
          <w:tcPr>
            <w:tcW w:w="1672" w:type="pct"/>
            <w:shd w:val="clear" w:color="auto" w:fill="auto"/>
            <w:noWrap/>
          </w:tcPr>
          <w:p w:rsidR="009539C6" w:rsidRPr="00774EC2" w:rsidRDefault="00E76005">
            <w:pPr>
              <w:pStyle w:val="Heading2"/>
              <w:jc w:val="left"/>
              <w:rPr>
                <w:rFonts w:ascii="Arial" w:hAnsi="Arial" w:cs="Arial"/>
                <w:lang w:val="en-GB" w:eastAsia="en-US"/>
              </w:rPr>
            </w:pPr>
            <w:r w:rsidRPr="00774EC2">
              <w:rPr>
                <w:rFonts w:ascii="Arial" w:hAnsi="Arial" w:cs="Arial"/>
                <w:lang w:val="en-GB" w:eastAsia="en-US"/>
              </w:rPr>
              <w:t xml:space="preserve">Is the abstract of the article comprehensive? </w:t>
            </w:r>
          </w:p>
          <w:p w:rsidR="009539C6" w:rsidRPr="00774EC2" w:rsidRDefault="009539C6">
            <w:pPr>
              <w:rPr>
                <w:rFonts w:ascii="Arial" w:hAnsi="Arial" w:cs="Arial"/>
                <w:bCs/>
                <w:sz w:val="20"/>
                <w:szCs w:val="20"/>
                <w:lang w:val="en-GB"/>
              </w:rPr>
            </w:pPr>
          </w:p>
          <w:p w:rsidR="009539C6" w:rsidRPr="00774EC2" w:rsidRDefault="00E76005">
            <w:pPr>
              <w:rPr>
                <w:rFonts w:ascii="Arial" w:hAnsi="Arial" w:cs="Arial"/>
                <w:sz w:val="20"/>
                <w:szCs w:val="20"/>
                <w:lang w:val="en-GB"/>
              </w:rPr>
            </w:pPr>
            <w:r w:rsidRPr="00774EC2">
              <w:rPr>
                <w:rFonts w:ascii="Arial" w:hAnsi="Arial" w:cs="Arial"/>
                <w:bCs/>
                <w:sz w:val="20"/>
                <w:szCs w:val="20"/>
                <w:lang w:val="en-GB"/>
              </w:rPr>
              <w:t>If your answer is NO, please provide a brief, clear suggestion for improvement.</w:t>
            </w:r>
          </w:p>
        </w:tc>
        <w:tc>
          <w:tcPr>
            <w:tcW w:w="1786" w:type="pct"/>
            <w:shd w:val="clear" w:color="auto" w:fill="auto"/>
            <w:vAlign w:val="center"/>
          </w:tcPr>
          <w:p w:rsidR="009539C6" w:rsidRPr="00774EC2" w:rsidRDefault="00A41DE5" w:rsidP="00DA2485">
            <w:pPr>
              <w:ind w:left="12"/>
              <w:jc w:val="both"/>
              <w:rPr>
                <w:rFonts w:ascii="Arial" w:hAnsi="Arial" w:cs="Arial"/>
                <w:b/>
                <w:bCs/>
                <w:sz w:val="20"/>
                <w:szCs w:val="20"/>
                <w:lang w:val="en-GB"/>
              </w:rPr>
            </w:pPr>
            <w:r w:rsidRPr="00774EC2">
              <w:rPr>
                <w:rFonts w:ascii="Arial" w:hAnsi="Arial" w:cs="Arial"/>
                <w:b/>
                <w:bCs/>
                <w:sz w:val="20"/>
                <w:szCs w:val="20"/>
                <w:lang w:val="en-GB"/>
              </w:rPr>
              <w:t>Mostly yes. However, the abstract could briefly mention the sample size and the key statistical result (r = 0.64) more explicitly.</w:t>
            </w:r>
          </w:p>
        </w:tc>
        <w:tc>
          <w:tcPr>
            <w:tcW w:w="1543" w:type="pct"/>
            <w:shd w:val="clear" w:color="auto" w:fill="auto"/>
          </w:tcPr>
          <w:p w:rsidR="009539C6" w:rsidRPr="00774EC2" w:rsidRDefault="009539C6">
            <w:pPr>
              <w:pStyle w:val="Heading2"/>
              <w:jc w:val="left"/>
              <w:rPr>
                <w:rFonts w:ascii="Arial" w:hAnsi="Arial" w:cs="Arial"/>
                <w:b w:val="0"/>
                <w:lang w:val="en-GB" w:eastAsia="en-US"/>
              </w:rPr>
            </w:pPr>
          </w:p>
        </w:tc>
      </w:tr>
      <w:tr w:rsidR="009539C6" w:rsidRPr="00774EC2" w:rsidTr="00DA2485">
        <w:trPr>
          <w:trHeight w:val="20"/>
          <w:jc w:val="center"/>
        </w:trPr>
        <w:tc>
          <w:tcPr>
            <w:tcW w:w="1672" w:type="pct"/>
            <w:shd w:val="clear" w:color="auto" w:fill="auto"/>
            <w:noWrap/>
          </w:tcPr>
          <w:p w:rsidR="009539C6" w:rsidRPr="00774EC2" w:rsidRDefault="00E76005">
            <w:pPr>
              <w:pStyle w:val="Heading2"/>
              <w:jc w:val="left"/>
              <w:rPr>
                <w:rFonts w:ascii="Arial" w:hAnsi="Arial" w:cs="Arial"/>
                <w:b w:val="0"/>
                <w:lang w:val="en-GB" w:eastAsia="en-US"/>
              </w:rPr>
            </w:pPr>
            <w:r w:rsidRPr="00774EC2">
              <w:rPr>
                <w:rFonts w:ascii="Arial" w:hAnsi="Arial" w:cs="Arial"/>
                <w:lang w:val="en-GB" w:eastAsia="en-US"/>
              </w:rPr>
              <w:t xml:space="preserve">Is the manuscript scientifically correct? </w:t>
            </w:r>
            <w:r w:rsidRPr="00774EC2">
              <w:rPr>
                <w:rFonts w:ascii="Arial" w:hAnsi="Arial" w:cs="Arial"/>
                <w:lang w:val="en-GB" w:eastAsia="en-US"/>
              </w:rPr>
              <w:br/>
            </w:r>
          </w:p>
          <w:p w:rsidR="009539C6" w:rsidRPr="00774EC2" w:rsidRDefault="00E76005">
            <w:pPr>
              <w:rPr>
                <w:rFonts w:ascii="Arial" w:hAnsi="Arial" w:cs="Arial"/>
                <w:b/>
                <w:sz w:val="20"/>
                <w:szCs w:val="20"/>
                <w:lang w:val="en-GB"/>
              </w:rPr>
            </w:pPr>
            <w:r w:rsidRPr="00774EC2">
              <w:rPr>
                <w:rFonts w:ascii="Arial" w:hAnsi="Arial" w:cs="Arial"/>
                <w:bCs/>
                <w:sz w:val="20"/>
                <w:szCs w:val="20"/>
                <w:lang w:val="en-GB"/>
              </w:rPr>
              <w:t>If your answer is NO, please provide a brief, clear suggestion for improvement.</w:t>
            </w:r>
          </w:p>
        </w:tc>
        <w:tc>
          <w:tcPr>
            <w:tcW w:w="1786" w:type="pct"/>
            <w:shd w:val="clear" w:color="auto" w:fill="auto"/>
            <w:vAlign w:val="center"/>
          </w:tcPr>
          <w:p w:rsidR="009539C6" w:rsidRPr="00774EC2" w:rsidRDefault="00A41DE5" w:rsidP="00DA2485">
            <w:pPr>
              <w:pStyle w:val="ListParagraph"/>
              <w:ind w:left="12"/>
              <w:jc w:val="both"/>
              <w:rPr>
                <w:rFonts w:ascii="Arial" w:hAnsi="Arial" w:cs="Arial"/>
                <w:b/>
                <w:bCs/>
                <w:sz w:val="20"/>
                <w:szCs w:val="20"/>
                <w:lang w:val="en-GB"/>
              </w:rPr>
            </w:pPr>
            <w:proofErr w:type="gramStart"/>
            <w:r w:rsidRPr="00774EC2">
              <w:rPr>
                <w:rFonts w:ascii="Arial" w:hAnsi="Arial" w:cs="Arial"/>
                <w:b/>
                <w:bCs/>
                <w:sz w:val="20"/>
                <w:szCs w:val="20"/>
              </w:rPr>
              <w:t>Generally</w:t>
            </w:r>
            <w:proofErr w:type="gramEnd"/>
            <w:r w:rsidRPr="00774EC2">
              <w:rPr>
                <w:rFonts w:ascii="Arial" w:hAnsi="Arial" w:cs="Arial"/>
                <w:b/>
                <w:bCs/>
                <w:sz w:val="20"/>
                <w:szCs w:val="20"/>
              </w:rPr>
              <w:t xml:space="preserve"> yes. The methodology (descriptive + Pearson correlation) is appropriate for the research questions. One concern: convenience sampling and self</w:t>
            </w:r>
            <w:r w:rsidRPr="00774EC2">
              <w:rPr>
                <w:rFonts w:ascii="Arial" w:hAnsi="Arial" w:cs="Arial"/>
                <w:b/>
                <w:bCs/>
                <w:sz w:val="20"/>
                <w:szCs w:val="20"/>
              </w:rPr>
              <w:noBreakHyphen/>
              <w:t>reported Likert data may introduce bias, but this is acknowledged in limitations.</w:t>
            </w:r>
          </w:p>
        </w:tc>
        <w:tc>
          <w:tcPr>
            <w:tcW w:w="1543" w:type="pct"/>
            <w:shd w:val="clear" w:color="auto" w:fill="auto"/>
          </w:tcPr>
          <w:p w:rsidR="009539C6" w:rsidRPr="00774EC2" w:rsidRDefault="009539C6">
            <w:pPr>
              <w:pStyle w:val="Heading2"/>
              <w:jc w:val="left"/>
              <w:rPr>
                <w:rFonts w:ascii="Arial" w:hAnsi="Arial" w:cs="Arial"/>
                <w:b w:val="0"/>
                <w:lang w:val="en-GB" w:eastAsia="en-US"/>
              </w:rPr>
            </w:pPr>
          </w:p>
        </w:tc>
      </w:tr>
      <w:tr w:rsidR="009539C6" w:rsidRPr="00774EC2" w:rsidTr="00DA2485">
        <w:trPr>
          <w:trHeight w:val="20"/>
          <w:jc w:val="center"/>
        </w:trPr>
        <w:tc>
          <w:tcPr>
            <w:tcW w:w="1672" w:type="pct"/>
            <w:shd w:val="clear" w:color="auto" w:fill="auto"/>
            <w:noWrap/>
          </w:tcPr>
          <w:p w:rsidR="009539C6" w:rsidRPr="00774EC2" w:rsidRDefault="00E76005">
            <w:pPr>
              <w:rPr>
                <w:rFonts w:ascii="Arial" w:hAnsi="Arial" w:cs="Arial"/>
                <w:b/>
                <w:bCs/>
                <w:sz w:val="20"/>
                <w:szCs w:val="20"/>
                <w:lang w:val="en-GB"/>
              </w:rPr>
            </w:pPr>
            <w:r w:rsidRPr="00774EC2">
              <w:rPr>
                <w:rFonts w:ascii="Arial" w:hAnsi="Arial" w:cs="Arial"/>
                <w:b/>
                <w:bCs/>
                <w:sz w:val="20"/>
                <w:szCs w:val="20"/>
                <w:lang w:val="en-GB"/>
              </w:rPr>
              <w:t xml:space="preserve">Are the references sufficient and recent? </w:t>
            </w:r>
          </w:p>
          <w:p w:rsidR="009539C6" w:rsidRPr="00774EC2" w:rsidRDefault="00E76005">
            <w:pPr>
              <w:rPr>
                <w:rFonts w:ascii="Arial" w:hAnsi="Arial" w:cs="Arial"/>
                <w:bCs/>
                <w:sz w:val="20"/>
                <w:szCs w:val="20"/>
                <w:lang w:val="en-GB"/>
              </w:rPr>
            </w:pPr>
            <w:r w:rsidRPr="00774EC2">
              <w:rPr>
                <w:rFonts w:ascii="Arial" w:hAnsi="Arial" w:cs="Arial"/>
                <w:bCs/>
                <w:sz w:val="20"/>
                <w:szCs w:val="20"/>
                <w:lang w:val="en-GB"/>
              </w:rPr>
              <w:t>(YES or NO)</w:t>
            </w:r>
          </w:p>
          <w:p w:rsidR="009539C6" w:rsidRPr="00774EC2" w:rsidRDefault="009539C6">
            <w:pPr>
              <w:rPr>
                <w:rFonts w:ascii="Arial" w:hAnsi="Arial" w:cs="Arial"/>
                <w:bCs/>
                <w:sz w:val="20"/>
                <w:szCs w:val="20"/>
                <w:lang w:val="en-GB"/>
              </w:rPr>
            </w:pPr>
          </w:p>
          <w:p w:rsidR="009539C6" w:rsidRPr="00774EC2" w:rsidRDefault="00E76005">
            <w:pPr>
              <w:rPr>
                <w:rFonts w:ascii="Arial" w:hAnsi="Arial" w:cs="Arial"/>
                <w:b/>
                <w:bCs/>
                <w:sz w:val="20"/>
                <w:szCs w:val="20"/>
                <w:lang w:val="en-GB"/>
              </w:rPr>
            </w:pPr>
            <w:r w:rsidRPr="00774EC2">
              <w:rPr>
                <w:rFonts w:ascii="Arial" w:hAnsi="Arial" w:cs="Arial"/>
                <w:bCs/>
                <w:sz w:val="20"/>
                <w:szCs w:val="20"/>
                <w:lang w:val="en-GB"/>
              </w:rPr>
              <w:t>If your answer is NO, please provide clear suggestion for improvement.</w:t>
            </w:r>
          </w:p>
        </w:tc>
        <w:tc>
          <w:tcPr>
            <w:tcW w:w="1786" w:type="pct"/>
            <w:shd w:val="clear" w:color="auto" w:fill="auto"/>
            <w:vAlign w:val="center"/>
          </w:tcPr>
          <w:p w:rsidR="009539C6" w:rsidRPr="00774EC2" w:rsidRDefault="00E1552C" w:rsidP="00DA2485">
            <w:pPr>
              <w:pStyle w:val="ListParagraph"/>
              <w:ind w:left="12"/>
              <w:jc w:val="both"/>
              <w:rPr>
                <w:rFonts w:ascii="Arial" w:hAnsi="Arial" w:cs="Arial"/>
                <w:b/>
                <w:bCs/>
                <w:sz w:val="20"/>
                <w:szCs w:val="20"/>
                <w:lang w:val="en-GB"/>
              </w:rPr>
            </w:pPr>
            <w:r w:rsidRPr="00774EC2">
              <w:rPr>
                <w:rFonts w:ascii="Arial" w:hAnsi="Arial" w:cs="Arial"/>
                <w:b/>
                <w:bCs/>
                <w:sz w:val="20"/>
                <w:szCs w:val="20"/>
                <w:lang w:val="en-GB"/>
              </w:rPr>
              <w:t>NO – The number of references (19) is adequate, and key classics are included. However, most references are from before 2020 (only Jackson &amp; Tomlinson 2020 and Clarke 2018 are relatively recent). Adding 2</w:t>
            </w:r>
            <w:r w:rsidRPr="00774EC2">
              <w:rPr>
                <w:rFonts w:ascii="Cambria Math" w:hAnsi="Cambria Math" w:cs="Cambria Math"/>
                <w:b/>
                <w:bCs/>
                <w:sz w:val="20"/>
                <w:szCs w:val="20"/>
                <w:lang w:val="en-GB"/>
              </w:rPr>
              <w:t>‑</w:t>
            </w:r>
            <w:r w:rsidRPr="00774EC2">
              <w:rPr>
                <w:rFonts w:ascii="Arial" w:hAnsi="Arial" w:cs="Arial"/>
                <w:b/>
                <w:bCs/>
                <w:sz w:val="20"/>
                <w:szCs w:val="20"/>
                <w:lang w:val="en-GB"/>
              </w:rPr>
              <w:t>3 recent (2021</w:t>
            </w:r>
            <w:r w:rsidRPr="00774EC2">
              <w:rPr>
                <w:rFonts w:ascii="Cambria Math" w:hAnsi="Cambria Math" w:cs="Cambria Math"/>
                <w:b/>
                <w:bCs/>
                <w:sz w:val="20"/>
                <w:szCs w:val="20"/>
                <w:lang w:val="en-GB"/>
              </w:rPr>
              <w:t>‑</w:t>
            </w:r>
            <w:r w:rsidRPr="00774EC2">
              <w:rPr>
                <w:rFonts w:ascii="Arial" w:hAnsi="Arial" w:cs="Arial"/>
                <w:b/>
                <w:bCs/>
                <w:sz w:val="20"/>
                <w:szCs w:val="20"/>
                <w:lang w:val="en-GB"/>
              </w:rPr>
              <w:t>2025) studies on employability in South Asia would strengthen the literature review.</w:t>
            </w:r>
          </w:p>
        </w:tc>
        <w:tc>
          <w:tcPr>
            <w:tcW w:w="1543" w:type="pct"/>
            <w:shd w:val="clear" w:color="auto" w:fill="auto"/>
          </w:tcPr>
          <w:p w:rsidR="009539C6" w:rsidRPr="00774EC2" w:rsidRDefault="009539C6">
            <w:pPr>
              <w:pStyle w:val="Heading2"/>
              <w:jc w:val="left"/>
              <w:rPr>
                <w:rFonts w:ascii="Arial" w:hAnsi="Arial" w:cs="Arial"/>
                <w:b w:val="0"/>
                <w:lang w:val="en-GB" w:eastAsia="en-US"/>
              </w:rPr>
            </w:pPr>
          </w:p>
        </w:tc>
      </w:tr>
      <w:tr w:rsidR="009539C6" w:rsidRPr="00774EC2" w:rsidTr="00DA2485">
        <w:trPr>
          <w:trHeight w:val="896"/>
          <w:jc w:val="center"/>
        </w:trPr>
        <w:tc>
          <w:tcPr>
            <w:tcW w:w="1672" w:type="pct"/>
            <w:shd w:val="clear" w:color="auto" w:fill="auto"/>
            <w:noWrap/>
          </w:tcPr>
          <w:p w:rsidR="009539C6" w:rsidRPr="00774EC2" w:rsidRDefault="00E76005">
            <w:pPr>
              <w:rPr>
                <w:rFonts w:ascii="Arial" w:hAnsi="Arial" w:cs="Arial"/>
                <w:b/>
                <w:bCs/>
                <w:sz w:val="20"/>
                <w:szCs w:val="20"/>
                <w:lang w:val="en-GB"/>
              </w:rPr>
            </w:pPr>
            <w:r w:rsidRPr="00774EC2">
              <w:rPr>
                <w:rFonts w:ascii="Arial" w:hAnsi="Arial" w:cs="Arial"/>
                <w:b/>
                <w:bCs/>
                <w:sz w:val="20"/>
                <w:szCs w:val="20"/>
                <w:lang w:val="en-GB"/>
              </w:rPr>
              <w:t>Are there ethical issues in this manuscript?</w:t>
            </w:r>
          </w:p>
          <w:p w:rsidR="009539C6" w:rsidRPr="00774EC2" w:rsidRDefault="00E76005">
            <w:pPr>
              <w:rPr>
                <w:rFonts w:ascii="Arial" w:hAnsi="Arial" w:cs="Arial"/>
                <w:bCs/>
                <w:sz w:val="20"/>
                <w:szCs w:val="20"/>
                <w:lang w:val="en-GB"/>
              </w:rPr>
            </w:pPr>
            <w:r w:rsidRPr="00774EC2">
              <w:rPr>
                <w:rFonts w:ascii="Arial" w:hAnsi="Arial" w:cs="Arial"/>
                <w:bCs/>
                <w:sz w:val="20"/>
                <w:szCs w:val="20"/>
                <w:lang w:val="en-GB"/>
              </w:rPr>
              <w:t>(YES or NO)</w:t>
            </w:r>
          </w:p>
          <w:p w:rsidR="009539C6" w:rsidRPr="00774EC2" w:rsidRDefault="009539C6">
            <w:pPr>
              <w:rPr>
                <w:rFonts w:ascii="Arial" w:hAnsi="Arial" w:cs="Arial"/>
                <w:bCs/>
                <w:sz w:val="20"/>
                <w:szCs w:val="20"/>
                <w:lang w:val="en-GB"/>
              </w:rPr>
            </w:pPr>
          </w:p>
          <w:p w:rsidR="009539C6" w:rsidRPr="00774EC2" w:rsidRDefault="00E76005">
            <w:pPr>
              <w:rPr>
                <w:rFonts w:ascii="Arial" w:hAnsi="Arial" w:cs="Arial"/>
                <w:bCs/>
                <w:sz w:val="20"/>
                <w:szCs w:val="20"/>
                <w:lang w:val="en-GB"/>
              </w:rPr>
            </w:pPr>
            <w:r w:rsidRPr="00774EC2">
              <w:rPr>
                <w:rFonts w:ascii="Arial" w:hAnsi="Arial" w:cs="Arial"/>
                <w:bCs/>
                <w:sz w:val="20"/>
                <w:szCs w:val="20"/>
                <w:lang w:val="en-GB"/>
              </w:rPr>
              <w:t>(If yes, kindly please write down the ethical issues here in details)</w:t>
            </w:r>
          </w:p>
          <w:p w:rsidR="009539C6" w:rsidRPr="00774EC2" w:rsidRDefault="009539C6">
            <w:pPr>
              <w:rPr>
                <w:rFonts w:ascii="Arial" w:hAnsi="Arial" w:cs="Arial"/>
                <w:bCs/>
                <w:sz w:val="20"/>
                <w:szCs w:val="20"/>
                <w:lang w:val="en-GB"/>
              </w:rPr>
            </w:pPr>
          </w:p>
        </w:tc>
        <w:tc>
          <w:tcPr>
            <w:tcW w:w="1786" w:type="pct"/>
            <w:shd w:val="clear" w:color="auto" w:fill="auto"/>
            <w:vAlign w:val="center"/>
          </w:tcPr>
          <w:p w:rsidR="009539C6" w:rsidRPr="00774EC2" w:rsidRDefault="00E1552C" w:rsidP="00DA2485">
            <w:pPr>
              <w:pStyle w:val="ListParagraph"/>
              <w:ind w:left="12"/>
              <w:jc w:val="both"/>
              <w:rPr>
                <w:rFonts w:ascii="Arial" w:hAnsi="Arial" w:cs="Arial"/>
                <w:b/>
                <w:bCs/>
                <w:sz w:val="20"/>
                <w:szCs w:val="20"/>
                <w:lang w:val="en-GB"/>
              </w:rPr>
            </w:pPr>
            <w:r w:rsidRPr="00774EC2">
              <w:rPr>
                <w:rFonts w:ascii="Arial" w:hAnsi="Arial" w:cs="Arial"/>
                <w:b/>
                <w:bCs/>
                <w:sz w:val="20"/>
                <w:szCs w:val="20"/>
                <w:lang w:val="en-GB"/>
              </w:rPr>
              <w:t>YES – minor issue. The manuscript does not explicitly state that informed consent was obtained from participants, nor does it mention ethics committee approval or adherence to data protection norms. For an online survey, such a statement is expected. The authors should add a sentence in Section 3 (Methodology) confirming ethical practices.</w:t>
            </w:r>
          </w:p>
        </w:tc>
        <w:tc>
          <w:tcPr>
            <w:tcW w:w="1543" w:type="pct"/>
            <w:shd w:val="clear" w:color="auto" w:fill="auto"/>
          </w:tcPr>
          <w:p w:rsidR="009539C6" w:rsidRPr="00774EC2" w:rsidRDefault="009539C6">
            <w:pPr>
              <w:pStyle w:val="Heading2"/>
              <w:jc w:val="left"/>
              <w:rPr>
                <w:rFonts w:ascii="Arial" w:hAnsi="Arial" w:cs="Arial"/>
                <w:b w:val="0"/>
                <w:lang w:val="en-GB" w:eastAsia="en-US"/>
              </w:rPr>
            </w:pPr>
          </w:p>
        </w:tc>
      </w:tr>
    </w:tbl>
    <w:p w:rsidR="009539C6" w:rsidRPr="00774EC2" w:rsidRDefault="009539C6">
      <w:pPr>
        <w:rPr>
          <w:rFonts w:ascii="Arial" w:hAnsi="Arial" w:cs="Arial"/>
          <w:sz w:val="20"/>
          <w:szCs w:val="20"/>
          <w:highlight w:val="yellow"/>
          <w:lang w:val="en-GB"/>
        </w:rPr>
      </w:pPr>
    </w:p>
    <w:p w:rsidR="00CB3E03" w:rsidRPr="00774EC2" w:rsidRDefault="00E76005" w:rsidP="00CB3E03">
      <w:pPr>
        <w:pStyle w:val="Heading2"/>
        <w:jc w:val="left"/>
        <w:rPr>
          <w:rFonts w:ascii="Arial" w:hAnsi="Arial" w:cs="Arial"/>
          <w:b w:val="0"/>
          <w:bCs w:val="0"/>
          <w:u w:val="single"/>
          <w:lang w:val="en-GB"/>
        </w:rPr>
      </w:pPr>
      <w:r w:rsidRPr="00774EC2">
        <w:rPr>
          <w:rFonts w:ascii="Arial" w:hAnsi="Arial" w:cs="Arial"/>
          <w:highlight w:val="yellow"/>
          <w:u w:val="single"/>
          <w:lang w:val="en-GB" w:eastAsia="en-US"/>
        </w:rPr>
        <w:t>PART 3</w:t>
      </w:r>
    </w:p>
    <w:p w:rsidR="009539C6" w:rsidRPr="00774EC2" w:rsidRDefault="009539C6">
      <w:pPr>
        <w:pStyle w:val="NormalWeb"/>
        <w:spacing w:before="0" w:beforeAutospacing="0" w:after="0" w:afterAutospacing="0"/>
        <w:rPr>
          <w:rFonts w:ascii="Arial" w:hAnsi="Arial" w:cs="Arial"/>
          <w:b/>
          <w:bCs/>
          <w:sz w:val="20"/>
          <w:szCs w:val="20"/>
          <w:highlight w:val="yellow"/>
          <w:u w:val="single"/>
          <w:lang w:val="en-GB"/>
        </w:rPr>
      </w:pPr>
    </w:p>
    <w:p w:rsidR="009539C6" w:rsidRPr="00774EC2" w:rsidRDefault="009539C6">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35"/>
        <w:gridCol w:w="6157"/>
      </w:tblGrid>
      <w:tr w:rsidR="009539C6" w:rsidRPr="00774EC2">
        <w:trPr>
          <w:trHeight w:val="20"/>
          <w:jc w:val="center"/>
        </w:trPr>
        <w:tc>
          <w:tcPr>
            <w:tcW w:w="5000" w:type="pct"/>
            <w:gridSpan w:val="2"/>
            <w:shd w:val="clear" w:color="auto" w:fill="auto"/>
            <w:noWrap/>
          </w:tcPr>
          <w:p w:rsidR="009539C6" w:rsidRPr="00774EC2" w:rsidRDefault="00E76005">
            <w:pPr>
              <w:pStyle w:val="NormalWeb"/>
              <w:spacing w:before="0" w:beforeAutospacing="0" w:after="0" w:afterAutospacing="0"/>
              <w:rPr>
                <w:rFonts w:ascii="Arial" w:hAnsi="Arial" w:cs="Arial"/>
                <w:b/>
                <w:bCs/>
                <w:sz w:val="20"/>
                <w:szCs w:val="20"/>
                <w:u w:val="single"/>
                <w:lang w:val="en-GB"/>
              </w:rPr>
            </w:pPr>
            <w:r w:rsidRPr="00774EC2">
              <w:rPr>
                <w:rFonts w:ascii="Arial" w:hAnsi="Arial" w:cs="Arial"/>
                <w:b/>
                <w:bCs/>
                <w:sz w:val="20"/>
                <w:szCs w:val="20"/>
                <w:u w:val="single"/>
                <w:lang w:val="en-GB"/>
              </w:rPr>
              <w:t>Editorial Comments (This section is reserved for the comments from journal editorial office and editors):</w:t>
            </w:r>
          </w:p>
          <w:p w:rsidR="009539C6" w:rsidRPr="00774EC2" w:rsidRDefault="009539C6">
            <w:pPr>
              <w:pStyle w:val="NormalWeb"/>
              <w:spacing w:before="0" w:beforeAutospacing="0" w:after="0" w:afterAutospacing="0"/>
              <w:rPr>
                <w:rFonts w:ascii="Arial" w:hAnsi="Arial" w:cs="Arial"/>
                <w:b/>
                <w:bCs/>
                <w:sz w:val="20"/>
                <w:szCs w:val="20"/>
                <w:u w:val="single"/>
                <w:lang w:val="en-GB"/>
              </w:rPr>
            </w:pPr>
          </w:p>
        </w:tc>
      </w:tr>
      <w:tr w:rsidR="009539C6" w:rsidRPr="00774EC2">
        <w:trPr>
          <w:trHeight w:val="20"/>
          <w:jc w:val="center"/>
        </w:trPr>
        <w:tc>
          <w:tcPr>
            <w:tcW w:w="2784" w:type="pct"/>
            <w:shd w:val="clear" w:color="auto" w:fill="auto"/>
            <w:noWrap/>
          </w:tcPr>
          <w:p w:rsidR="009539C6" w:rsidRPr="00774EC2" w:rsidRDefault="009539C6">
            <w:pPr>
              <w:pStyle w:val="NormalWeb"/>
              <w:spacing w:before="0" w:beforeAutospacing="0" w:after="0" w:afterAutospacing="0"/>
              <w:rPr>
                <w:rFonts w:ascii="Arial" w:hAnsi="Arial" w:cs="Arial"/>
                <w:sz w:val="20"/>
                <w:szCs w:val="20"/>
                <w:lang w:val="en-GB"/>
              </w:rPr>
            </w:pPr>
          </w:p>
        </w:tc>
        <w:tc>
          <w:tcPr>
            <w:tcW w:w="2216" w:type="pct"/>
            <w:shd w:val="clear" w:color="auto" w:fill="auto"/>
          </w:tcPr>
          <w:p w:rsidR="009539C6" w:rsidRPr="00774EC2" w:rsidRDefault="00E76005">
            <w:pPr>
              <w:pStyle w:val="NormalWeb"/>
              <w:spacing w:before="0" w:beforeAutospacing="0" w:after="0" w:afterAutospacing="0"/>
              <w:rPr>
                <w:rFonts w:ascii="Arial" w:hAnsi="Arial" w:cs="Arial"/>
                <w:b/>
                <w:bCs/>
                <w:sz w:val="20"/>
                <w:szCs w:val="20"/>
                <w:lang w:val="en-GB"/>
              </w:rPr>
            </w:pPr>
            <w:r w:rsidRPr="00774EC2">
              <w:rPr>
                <w:rFonts w:ascii="Arial" w:hAnsi="Arial" w:cs="Arial"/>
                <w:sz w:val="20"/>
                <w:szCs w:val="20"/>
                <w:lang w:val="en-GB"/>
              </w:rPr>
              <w:t>Author’s Feedback</w:t>
            </w:r>
          </w:p>
        </w:tc>
      </w:tr>
      <w:tr w:rsidR="009539C6" w:rsidRPr="00774EC2">
        <w:trPr>
          <w:trHeight w:val="20"/>
          <w:jc w:val="center"/>
        </w:trPr>
        <w:tc>
          <w:tcPr>
            <w:tcW w:w="2784" w:type="pct"/>
            <w:shd w:val="clear" w:color="auto" w:fill="auto"/>
            <w:noWrap/>
          </w:tcPr>
          <w:p w:rsidR="009539C6" w:rsidRPr="00774EC2" w:rsidRDefault="009539C6">
            <w:pPr>
              <w:pStyle w:val="NormalWeb"/>
              <w:spacing w:before="0" w:beforeAutospacing="0" w:after="0" w:afterAutospacing="0"/>
              <w:rPr>
                <w:rFonts w:ascii="Arial" w:hAnsi="Arial" w:cs="Arial"/>
                <w:sz w:val="20"/>
                <w:szCs w:val="20"/>
                <w:lang w:val="en-GB"/>
              </w:rPr>
            </w:pPr>
          </w:p>
          <w:p w:rsidR="00FA3B79" w:rsidRPr="00774EC2" w:rsidRDefault="00FA3B79" w:rsidP="00FA3B79">
            <w:pPr>
              <w:pStyle w:val="ds-markdown-paragraph"/>
              <w:rPr>
                <w:rFonts w:ascii="Arial" w:hAnsi="Arial" w:cs="Arial"/>
                <w:sz w:val="20"/>
                <w:szCs w:val="20"/>
              </w:rPr>
            </w:pPr>
            <w:r w:rsidRPr="00774EC2">
              <w:rPr>
                <w:rFonts w:ascii="Arial" w:hAnsi="Arial" w:cs="Arial"/>
                <w:sz w:val="20"/>
                <w:szCs w:val="20"/>
              </w:rPr>
              <w:t xml:space="preserve">The manuscript is generally sound and suitable for publication after </w:t>
            </w:r>
            <w:r w:rsidRPr="00774EC2">
              <w:rPr>
                <w:rStyle w:val="Strong"/>
                <w:rFonts w:ascii="Arial" w:hAnsi="Arial" w:cs="Arial"/>
                <w:sz w:val="20"/>
                <w:szCs w:val="20"/>
              </w:rPr>
              <w:t>minor revisions</w:t>
            </w:r>
            <w:r w:rsidRPr="00774EC2">
              <w:rPr>
                <w:rFonts w:ascii="Arial" w:hAnsi="Arial" w:cs="Arial"/>
                <w:sz w:val="20"/>
                <w:szCs w:val="20"/>
              </w:rPr>
              <w:t>. The main strengths are its relevance to a less</w:t>
            </w:r>
            <w:r w:rsidRPr="00774EC2">
              <w:rPr>
                <w:rFonts w:ascii="Arial" w:hAnsi="Arial" w:cs="Arial"/>
                <w:sz w:val="20"/>
                <w:szCs w:val="20"/>
              </w:rPr>
              <w:noBreakHyphen/>
              <w:t>studied region, clear objectives, and appropriate statistical analysis.</w:t>
            </w:r>
            <w:r w:rsidRPr="00774EC2">
              <w:rPr>
                <w:rFonts w:ascii="Arial" w:hAnsi="Arial" w:cs="Arial"/>
                <w:sz w:val="20"/>
                <w:szCs w:val="20"/>
              </w:rPr>
              <w:br/>
            </w:r>
            <w:r w:rsidRPr="00774EC2">
              <w:rPr>
                <w:rStyle w:val="Strong"/>
                <w:rFonts w:ascii="Arial" w:hAnsi="Arial" w:cs="Arial"/>
                <w:sz w:val="20"/>
                <w:szCs w:val="20"/>
              </w:rPr>
              <w:t>Suggestions for improvement (to be passed to authors):</w:t>
            </w:r>
          </w:p>
          <w:p w:rsidR="00FA3B79" w:rsidRPr="00774EC2" w:rsidRDefault="00FA3B79" w:rsidP="00FA3B79">
            <w:pPr>
              <w:pStyle w:val="ds-markdown-paragraph"/>
              <w:numPr>
                <w:ilvl w:val="0"/>
                <w:numId w:val="13"/>
              </w:numPr>
              <w:rPr>
                <w:rFonts w:ascii="Arial" w:hAnsi="Arial" w:cs="Arial"/>
                <w:sz w:val="20"/>
                <w:szCs w:val="20"/>
              </w:rPr>
            </w:pPr>
            <w:r w:rsidRPr="00774EC2">
              <w:rPr>
                <w:rFonts w:ascii="Arial" w:hAnsi="Arial" w:cs="Arial"/>
                <w:sz w:val="20"/>
                <w:szCs w:val="20"/>
              </w:rPr>
              <w:t>Add a brief ethics statement (informed consent, voluntary participation, anonymity).</w:t>
            </w:r>
          </w:p>
          <w:p w:rsidR="00FA3B79" w:rsidRPr="00774EC2" w:rsidRDefault="00FA3B79" w:rsidP="00FA3B79">
            <w:pPr>
              <w:pStyle w:val="ds-markdown-paragraph"/>
              <w:numPr>
                <w:ilvl w:val="0"/>
                <w:numId w:val="13"/>
              </w:numPr>
              <w:rPr>
                <w:rFonts w:ascii="Arial" w:hAnsi="Arial" w:cs="Arial"/>
                <w:sz w:val="20"/>
                <w:szCs w:val="20"/>
              </w:rPr>
            </w:pPr>
            <w:r w:rsidRPr="00774EC2">
              <w:rPr>
                <w:rFonts w:ascii="Arial" w:hAnsi="Arial" w:cs="Arial"/>
                <w:sz w:val="20"/>
                <w:szCs w:val="20"/>
              </w:rPr>
              <w:t>Update the literature review with 2</w:t>
            </w:r>
            <w:r w:rsidRPr="00774EC2">
              <w:rPr>
                <w:rFonts w:ascii="Arial" w:hAnsi="Arial" w:cs="Arial"/>
                <w:sz w:val="20"/>
                <w:szCs w:val="20"/>
              </w:rPr>
              <w:noBreakHyphen/>
              <w:t>3 recent (post</w:t>
            </w:r>
            <w:r w:rsidRPr="00774EC2">
              <w:rPr>
                <w:rFonts w:ascii="Arial" w:hAnsi="Arial" w:cs="Arial"/>
                <w:sz w:val="20"/>
                <w:szCs w:val="20"/>
              </w:rPr>
              <w:noBreakHyphen/>
              <w:t>2020) references on employability in the Indian context.</w:t>
            </w:r>
          </w:p>
          <w:p w:rsidR="00FA3B79" w:rsidRPr="00774EC2" w:rsidRDefault="00FA3B79" w:rsidP="00FA3B79">
            <w:pPr>
              <w:pStyle w:val="ds-markdown-paragraph"/>
              <w:numPr>
                <w:ilvl w:val="0"/>
                <w:numId w:val="13"/>
              </w:numPr>
              <w:rPr>
                <w:rFonts w:ascii="Arial" w:hAnsi="Arial" w:cs="Arial"/>
                <w:sz w:val="20"/>
                <w:szCs w:val="20"/>
              </w:rPr>
            </w:pPr>
            <w:r w:rsidRPr="00774EC2">
              <w:rPr>
                <w:rFonts w:ascii="Arial" w:hAnsi="Arial" w:cs="Arial"/>
                <w:sz w:val="20"/>
                <w:szCs w:val="20"/>
              </w:rPr>
              <w:t>Clarify in the discussion why the mean scores (3.47 and 3.41) are described as “moderately high” – they are only slightly above the neutral midpoint (3.0). Rephrase to “moderate” or “slightly above average”.</w:t>
            </w:r>
          </w:p>
          <w:p w:rsidR="00FA3B79" w:rsidRPr="00774EC2" w:rsidRDefault="00FA3B79" w:rsidP="00FA3B79">
            <w:pPr>
              <w:pStyle w:val="ds-markdown-paragraph"/>
              <w:numPr>
                <w:ilvl w:val="0"/>
                <w:numId w:val="13"/>
              </w:numPr>
              <w:rPr>
                <w:rFonts w:ascii="Arial" w:hAnsi="Arial" w:cs="Arial"/>
                <w:sz w:val="20"/>
                <w:szCs w:val="20"/>
              </w:rPr>
            </w:pPr>
            <w:r w:rsidRPr="00774EC2">
              <w:rPr>
                <w:rFonts w:ascii="Arial" w:hAnsi="Arial" w:cs="Arial"/>
                <w:sz w:val="20"/>
                <w:szCs w:val="20"/>
              </w:rPr>
              <w:t>Correct minor language issues (e.g., “p &lt; 0. 01” has an extra space; “the study however does not come without its limitations” is awkward).</w:t>
            </w:r>
          </w:p>
          <w:p w:rsidR="009539C6" w:rsidRPr="00774EC2" w:rsidRDefault="00FA3B79" w:rsidP="00FA3B79">
            <w:pPr>
              <w:pStyle w:val="NormalWeb"/>
              <w:spacing w:before="0" w:beforeAutospacing="0" w:after="0" w:afterAutospacing="0"/>
              <w:rPr>
                <w:rFonts w:ascii="Arial" w:hAnsi="Arial" w:cs="Arial"/>
                <w:sz w:val="20"/>
                <w:szCs w:val="20"/>
                <w:lang w:val="en-GB"/>
              </w:rPr>
            </w:pPr>
            <w:r w:rsidRPr="00774EC2">
              <w:rPr>
                <w:rFonts w:ascii="Arial" w:hAnsi="Arial" w:cs="Arial"/>
                <w:sz w:val="20"/>
                <w:szCs w:val="20"/>
              </w:rPr>
              <w:t>Overall, the paper makes a useful empirical contribution.</w:t>
            </w:r>
          </w:p>
          <w:p w:rsidR="009539C6" w:rsidRPr="00774EC2" w:rsidRDefault="009539C6">
            <w:pPr>
              <w:pStyle w:val="NormalWeb"/>
              <w:spacing w:before="0" w:beforeAutospacing="0" w:after="0" w:afterAutospacing="0"/>
              <w:rPr>
                <w:rFonts w:ascii="Arial" w:hAnsi="Arial" w:cs="Arial"/>
                <w:sz w:val="20"/>
                <w:szCs w:val="20"/>
                <w:lang w:val="en-GB"/>
              </w:rPr>
            </w:pPr>
          </w:p>
          <w:p w:rsidR="009539C6" w:rsidRPr="00774EC2" w:rsidRDefault="009539C6">
            <w:pPr>
              <w:pStyle w:val="NormalWeb"/>
              <w:spacing w:before="0" w:beforeAutospacing="0" w:after="0" w:afterAutospacing="0"/>
              <w:rPr>
                <w:rFonts w:ascii="Arial" w:hAnsi="Arial" w:cs="Arial"/>
                <w:sz w:val="20"/>
                <w:szCs w:val="20"/>
                <w:lang w:val="en-GB"/>
              </w:rPr>
            </w:pPr>
          </w:p>
        </w:tc>
        <w:tc>
          <w:tcPr>
            <w:tcW w:w="2216" w:type="pct"/>
            <w:shd w:val="clear" w:color="auto" w:fill="auto"/>
          </w:tcPr>
          <w:p w:rsidR="009539C6" w:rsidRPr="00774EC2" w:rsidRDefault="009539C6">
            <w:pPr>
              <w:pStyle w:val="NormalWeb"/>
              <w:spacing w:before="0" w:beforeAutospacing="0" w:after="0" w:afterAutospacing="0"/>
              <w:rPr>
                <w:rFonts w:ascii="Arial" w:hAnsi="Arial" w:cs="Arial"/>
                <w:b/>
                <w:bCs/>
                <w:sz w:val="20"/>
                <w:szCs w:val="20"/>
                <w:lang w:val="en-GB"/>
              </w:rPr>
            </w:pPr>
          </w:p>
        </w:tc>
      </w:tr>
    </w:tbl>
    <w:p w:rsidR="009539C6" w:rsidRPr="00774EC2" w:rsidRDefault="009539C6">
      <w:pPr>
        <w:rPr>
          <w:rFonts w:ascii="Arial" w:eastAsia="Arial Unicode MS" w:hAnsi="Arial" w:cs="Arial"/>
          <w:b/>
          <w:bCs/>
          <w:sz w:val="20"/>
          <w:szCs w:val="20"/>
          <w:u w:val="single"/>
          <w:lang w:val="en-GB"/>
        </w:rPr>
      </w:pPr>
    </w:p>
    <w:p w:rsidR="009539C6" w:rsidRPr="00774EC2" w:rsidRDefault="009539C6">
      <w:pPr>
        <w:rPr>
          <w:rFonts w:ascii="Arial" w:eastAsia="Arial Unicode MS" w:hAnsi="Arial" w:cs="Arial"/>
          <w:b/>
          <w:bCs/>
          <w:sz w:val="20"/>
          <w:szCs w:val="20"/>
          <w:u w:val="single"/>
          <w:lang w:val="en-GB"/>
        </w:rPr>
      </w:pPr>
    </w:p>
    <w:p w:rsidR="00774EC2" w:rsidRPr="00774EC2" w:rsidRDefault="00774EC2" w:rsidP="00774EC2">
      <w:pPr>
        <w:pStyle w:val="Affiliation"/>
        <w:spacing w:after="0" w:line="240" w:lineRule="auto"/>
        <w:jc w:val="left"/>
        <w:rPr>
          <w:rFonts w:ascii="Arial" w:hAnsi="Arial" w:cs="Arial"/>
          <w:b/>
          <w:u w:val="single"/>
        </w:rPr>
      </w:pPr>
    </w:p>
    <w:p w:rsidR="00774EC2" w:rsidRPr="00774EC2" w:rsidRDefault="00774EC2" w:rsidP="00774EC2">
      <w:pPr>
        <w:pStyle w:val="Affiliation"/>
        <w:spacing w:after="0" w:line="240" w:lineRule="auto"/>
        <w:jc w:val="left"/>
        <w:rPr>
          <w:rFonts w:ascii="Arial" w:hAnsi="Arial" w:cs="Arial"/>
          <w:b/>
        </w:rPr>
      </w:pPr>
      <w:r w:rsidRPr="00774EC2">
        <w:rPr>
          <w:rFonts w:ascii="Arial" w:hAnsi="Arial" w:cs="Arial"/>
          <w:b/>
          <w:u w:val="single"/>
        </w:rPr>
        <w:t>Reviewer details</w:t>
      </w:r>
      <w:r w:rsidRPr="00774EC2">
        <w:rPr>
          <w:rFonts w:ascii="Arial" w:hAnsi="Arial" w:cs="Arial"/>
          <w:b/>
        </w:rPr>
        <w:t>:</w:t>
      </w:r>
    </w:p>
    <w:p w:rsidR="00774EC2" w:rsidRPr="00774EC2" w:rsidRDefault="00774EC2" w:rsidP="00774EC2">
      <w:pPr>
        <w:pStyle w:val="Affiliation"/>
        <w:spacing w:after="0" w:line="240" w:lineRule="auto"/>
        <w:jc w:val="left"/>
        <w:rPr>
          <w:rFonts w:ascii="Arial" w:hAnsi="Arial" w:cs="Arial"/>
          <w:b/>
        </w:rPr>
      </w:pPr>
      <w:bookmarkStart w:id="0" w:name="_GoBack"/>
      <w:bookmarkEnd w:id="0"/>
    </w:p>
    <w:p w:rsidR="00774EC2" w:rsidRPr="00774EC2" w:rsidRDefault="00774EC2" w:rsidP="00774EC2">
      <w:pPr>
        <w:pStyle w:val="Affiliation"/>
        <w:spacing w:after="0" w:line="240" w:lineRule="auto"/>
        <w:jc w:val="left"/>
        <w:rPr>
          <w:rFonts w:ascii="Arial" w:hAnsi="Arial" w:cs="Arial"/>
          <w:b/>
        </w:rPr>
      </w:pPr>
      <w:bookmarkStart w:id="1" w:name="_Hlk226709597"/>
      <w:r w:rsidRPr="00774EC2">
        <w:rPr>
          <w:rFonts w:ascii="Arial" w:hAnsi="Arial" w:cs="Arial"/>
          <w:b/>
        </w:rPr>
        <w:lastRenderedPageBreak/>
        <w:t>Jayanta Majumder, Netaji Subhas Open University, India</w:t>
      </w:r>
    </w:p>
    <w:bookmarkEnd w:id="1"/>
    <w:p w:rsidR="009539C6" w:rsidRPr="00774EC2" w:rsidRDefault="009539C6">
      <w:pPr>
        <w:rPr>
          <w:rFonts w:ascii="Arial" w:eastAsia="Arial Unicode MS" w:hAnsi="Arial" w:cs="Arial"/>
          <w:b/>
          <w:bCs/>
          <w:sz w:val="20"/>
          <w:szCs w:val="20"/>
          <w:u w:val="single"/>
          <w:lang w:val="en-GB"/>
        </w:rPr>
      </w:pPr>
    </w:p>
    <w:sectPr w:rsidR="009539C6" w:rsidRPr="00774EC2">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C1BAE" w:rsidRDefault="005C1BAE">
      <w:r>
        <w:separator/>
      </w:r>
    </w:p>
  </w:endnote>
  <w:endnote w:type="continuationSeparator" w:id="0">
    <w:p w:rsidR="005C1BAE" w:rsidRDefault="005C1B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00000000"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39C6" w:rsidRDefault="009539C6">
    <w:pPr>
      <w:pStyle w:val="Footer"/>
      <w:jc w:val="right"/>
    </w:pPr>
  </w:p>
  <w:p w:rsidR="009539C6" w:rsidRDefault="00E76005">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CB3E03">
      <w:rPr>
        <w:b/>
        <w:noProof/>
        <w:sz w:val="20"/>
      </w:rPr>
      <w:t>2</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CB3E03">
      <w:rPr>
        <w:b/>
        <w:noProof/>
        <w:sz w:val="20"/>
      </w:rPr>
      <w:t>2</w:t>
    </w:r>
    <w:r>
      <w:rPr>
        <w:b/>
        <w:sz w:val="20"/>
      </w:rPr>
      <w:fldChar w:fldCharType="end"/>
    </w:r>
  </w:p>
  <w:p w:rsidR="009539C6" w:rsidRDefault="00E76005">
    <w:pPr>
      <w:pStyle w:val="Footer"/>
      <w:jc w:val="right"/>
      <w:rPr>
        <w:b/>
        <w:sz w:val="20"/>
      </w:rPr>
    </w:pPr>
    <w:r>
      <w:rPr>
        <w:b/>
        <w:sz w:val="20"/>
      </w:rPr>
      <w:t>V240326</w:t>
    </w:r>
  </w:p>
  <w:p w:rsidR="009539C6" w:rsidRDefault="009539C6">
    <w:pPr>
      <w:pStyle w:val="Footer"/>
      <w:jc w:val="right"/>
    </w:pPr>
  </w:p>
  <w:p w:rsidR="009539C6" w:rsidRDefault="009539C6">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C1BAE" w:rsidRDefault="005C1BAE">
      <w:r>
        <w:separator/>
      </w:r>
    </w:p>
  </w:footnote>
  <w:footnote w:type="continuationSeparator" w:id="0">
    <w:p w:rsidR="005C1BAE" w:rsidRDefault="005C1B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39C6" w:rsidRDefault="009539C6">
    <w:pPr>
      <w:spacing w:before="100" w:beforeAutospacing="1" w:after="100" w:afterAutospacing="1"/>
      <w:jc w:val="center"/>
      <w:rPr>
        <w:rFonts w:ascii="Arial" w:hAnsi="Arial" w:cs="Arial"/>
        <w:b/>
        <w:bCs/>
        <w:color w:val="003399"/>
        <w:szCs w:val="20"/>
        <w:u w:val="single"/>
        <w:lang w:val="en-GB"/>
      </w:rPr>
    </w:pPr>
  </w:p>
  <w:p w:rsidR="009539C6" w:rsidRDefault="00E76005">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7608A5"/>
    <w:multiLevelType w:val="multilevel"/>
    <w:tmpl w:val="A2FAD1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0"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5A1D5DEC"/>
    <w:multiLevelType w:val="multilevel"/>
    <w:tmpl w:val="A2FAD1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5"/>
  </w:num>
  <w:num w:numId="2">
    <w:abstractNumId w:val="9"/>
  </w:num>
  <w:num w:numId="3">
    <w:abstractNumId w:val="8"/>
  </w:num>
  <w:num w:numId="4">
    <w:abstractNumId w:val="10"/>
  </w:num>
  <w:num w:numId="5">
    <w:abstractNumId w:val="7"/>
  </w:num>
  <w:num w:numId="6">
    <w:abstractNumId w:val="0"/>
  </w:num>
  <w:num w:numId="7">
    <w:abstractNumId w:val="4"/>
  </w:num>
  <w:num w:numId="8">
    <w:abstractNumId w:val="13"/>
  </w:num>
  <w:num w:numId="9">
    <w:abstractNumId w:val="11"/>
  </w:num>
  <w:num w:numId="10">
    <w:abstractNumId w:val="2"/>
  </w:num>
  <w:num w:numId="11">
    <w:abstractNumId w:val="1"/>
  </w:num>
  <w:num w:numId="12">
    <w:abstractNumId w:val="6"/>
  </w:num>
  <w:num w:numId="13">
    <w:abstractNumId w:val="3"/>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539C6"/>
    <w:rsid w:val="000D52A0"/>
    <w:rsid w:val="00272C89"/>
    <w:rsid w:val="004320B2"/>
    <w:rsid w:val="005C1BAE"/>
    <w:rsid w:val="005F7155"/>
    <w:rsid w:val="00774EC2"/>
    <w:rsid w:val="00927A92"/>
    <w:rsid w:val="009539C6"/>
    <w:rsid w:val="00A41DE5"/>
    <w:rsid w:val="00CB3E03"/>
    <w:rsid w:val="00DA2485"/>
    <w:rsid w:val="00DE39AD"/>
    <w:rsid w:val="00E1552C"/>
    <w:rsid w:val="00E76005"/>
    <w:rsid w:val="00F011A3"/>
    <w:rsid w:val="00FA3B79"/>
    <w:rsid w:val="00FB4080"/>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7B392C"/>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paragraph" w:customStyle="1" w:styleId="ds-markdown-paragraph">
    <w:name w:val="ds-markdown-paragraph"/>
    <w:basedOn w:val="Normal"/>
    <w:rsid w:val="00E1552C"/>
    <w:pPr>
      <w:spacing w:before="100" w:beforeAutospacing="1" w:after="100" w:afterAutospacing="1"/>
    </w:pPr>
    <w:rPr>
      <w:lang w:val="en-IN" w:eastAsia="en-IN" w:bidi="hi-IN"/>
    </w:rPr>
  </w:style>
  <w:style w:type="character" w:styleId="Strong">
    <w:name w:val="Strong"/>
    <w:uiPriority w:val="22"/>
    <w:qFormat/>
    <w:rsid w:val="00E1552C"/>
    <w:rPr>
      <w:b/>
      <w:bCs/>
    </w:rPr>
  </w:style>
  <w:style w:type="paragraph" w:customStyle="1" w:styleId="Affiliation">
    <w:name w:val="Affiliation"/>
    <w:basedOn w:val="Normal"/>
    <w:rsid w:val="00774EC2"/>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62562292">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021779271">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796294600">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3</Pages>
  <Words>1012</Words>
  <Characters>5772</Characters>
  <Application>Microsoft Office Word</Application>
  <DocSecurity>0</DocSecurity>
  <Lines>48</Lines>
  <Paragraphs>13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6771</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1185</cp:lastModifiedBy>
  <cp:revision>20</cp:revision>
  <dcterms:created xsi:type="dcterms:W3CDTF">2026-03-24T06:15:00Z</dcterms:created>
  <dcterms:modified xsi:type="dcterms:W3CDTF">2026-04-10T05:03:00Z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