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106F41" w14:paraId="4AB76CE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3FFA385" w14:textId="77777777" w:rsidR="0085404E" w:rsidRPr="00106F4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0130DDBE" w14:textId="77777777" w:rsidR="0085404E" w:rsidRPr="00106F41" w:rsidRDefault="0024648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E18D1" w:rsidRPr="00106F4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85404E" w:rsidRPr="00106F41" w14:paraId="7E7E4C11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9D8F00B" w14:textId="77777777" w:rsidR="0085404E" w:rsidRPr="00106F4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127DC86A" w14:textId="77777777" w:rsidR="0085404E" w:rsidRPr="00106F41" w:rsidRDefault="00B649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Ms_JSRR_157093</w:t>
            </w:r>
          </w:p>
        </w:tc>
      </w:tr>
      <w:tr w:rsidR="0085404E" w:rsidRPr="00106F41" w14:paraId="41D5F762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E3925E8" w14:textId="77777777" w:rsidR="0085404E" w:rsidRPr="00106F4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01700755" w14:textId="77777777" w:rsidR="0085404E" w:rsidRPr="00106F41" w:rsidRDefault="00B649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Hydrogeochemical Evaluation of Groundwater Quality for Drinking and Irrigation in a Granite Mining Region of          </w:t>
            </w:r>
            <w:proofErr w:type="spellStart"/>
            <w:r w:rsidRPr="00106F41">
              <w:rPr>
                <w:rFonts w:ascii="Arial" w:hAnsi="Arial" w:cs="Arial"/>
                <w:b/>
                <w:sz w:val="20"/>
                <w:szCs w:val="20"/>
                <w:lang w:val="en-GB"/>
              </w:rPr>
              <w:t>Chikkaballapur</w:t>
            </w:r>
            <w:proofErr w:type="spellEnd"/>
            <w:r w:rsidRPr="00106F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District, Karnataka, India</w:t>
            </w:r>
          </w:p>
        </w:tc>
      </w:tr>
      <w:tr w:rsidR="0085404E" w:rsidRPr="00106F41" w14:paraId="21D0D3B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8804A96" w14:textId="77777777" w:rsidR="0085404E" w:rsidRPr="00106F41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7CBA3594" w14:textId="77777777" w:rsidR="0085404E" w:rsidRPr="00106F41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A66DD9" w14:textId="77777777" w:rsidR="0085404E" w:rsidRPr="00106F4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356913B" w14:textId="77777777" w:rsidR="0085404E" w:rsidRPr="00106F41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0E7368" w14:textId="77777777" w:rsidR="0085404E" w:rsidRPr="00106F41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1ACC2F2" w14:textId="77777777" w:rsidR="0085404E" w:rsidRPr="00106F41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BBFBE92" w14:textId="77777777" w:rsidR="0085404E" w:rsidRPr="00106F41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106F4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106F4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5FE95DE" w14:textId="77777777" w:rsidR="0085404E" w:rsidRPr="00106F41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106F41" w14:paraId="74837CB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22C853A5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A3DAD4A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6F4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B2DF39C" w14:textId="77777777" w:rsidR="0085404E" w:rsidRPr="00106F41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06F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6F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CE767BD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11B4713B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7355A957" w14:textId="77777777" w:rsidR="0085404E" w:rsidRPr="00106F41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384E557C" w14:textId="77777777" w:rsidR="0085404E" w:rsidRPr="00106F41" w:rsidRDefault="0085404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303238A9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268A2FF" w14:textId="77777777" w:rsidR="0085404E" w:rsidRPr="00106F41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1342042E" w14:textId="77777777" w:rsidR="0085404E" w:rsidRPr="00106F41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66A70FA2" w14:textId="77777777" w:rsidR="0085404E" w:rsidRPr="00106F41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320F9929" w14:textId="77777777" w:rsidR="0085404E" w:rsidRPr="00106F41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106F4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B739589" w14:textId="77777777" w:rsidR="0085404E" w:rsidRPr="00106F41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106F41" w14:paraId="1EB4C00A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3C3C61DE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38344DB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6F4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0DF58324" w14:textId="77777777" w:rsidR="0085404E" w:rsidRPr="00106F41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F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6F4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106F41" w14:paraId="1CB6AF1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7380FCF" w14:textId="77777777" w:rsidR="0085404E" w:rsidRPr="00106F4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CC3394F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7A85FB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72D8CF" w14:textId="0598CA3F" w:rsidR="0085404E" w:rsidRPr="00106F41" w:rsidRDefault="00A71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3F442E3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235EB2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7680124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6F4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C007840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2159B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5D3936E" w14:textId="16ECDBEB" w:rsidR="0085404E" w:rsidRPr="00106F41" w:rsidRDefault="00A71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0CBBEAD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11D3EFE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027A1A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6F4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1112F42E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2E3170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2B68AC" w14:textId="37590089" w:rsidR="0085404E" w:rsidRPr="00106F41" w:rsidRDefault="003B0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7E5B5B8B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718793B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AA7A6C6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6F4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CB5A756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16AEE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5CFFA63" w14:textId="1ABED278" w:rsidR="0085404E" w:rsidRPr="00106F41" w:rsidRDefault="003B0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6C57E35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472F209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93AB2DC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6F4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BECAAF7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7A81D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A926F8" w14:textId="2587B916" w:rsidR="0085404E" w:rsidRPr="00106F41" w:rsidRDefault="00A71E8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448C80C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071CFD2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013AF5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6F4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83FB281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FCF1D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9A9539E" w14:textId="2127CEAD" w:rsidR="0085404E" w:rsidRPr="00106F41" w:rsidRDefault="003B0C2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5FF9A432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6614681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28F66B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6F4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4824FA0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355E35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6354486" w14:textId="77777777" w:rsidR="0085404E" w:rsidRPr="00106F41" w:rsidRDefault="005004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186BC9C2" w14:textId="44926B85" w:rsidR="00E95F5B" w:rsidRPr="00106F41" w:rsidRDefault="00E95F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sz w:val="20"/>
                <w:szCs w:val="20"/>
                <w:lang w:val="en-GB"/>
              </w:rPr>
              <w:t>Calculate charge balance error values for all samples.</w:t>
            </w:r>
          </w:p>
        </w:tc>
        <w:tc>
          <w:tcPr>
            <w:tcW w:w="1367" w:type="pct"/>
            <w:shd w:val="clear" w:color="auto" w:fill="auto"/>
          </w:tcPr>
          <w:p w14:paraId="7A27DB49" w14:textId="0EB6E30C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202E60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EB369E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6F4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59B1E91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F09258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2B0280" w14:textId="2FB77432" w:rsidR="0085404E" w:rsidRPr="00106F41" w:rsidRDefault="0050044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1F0BBBBF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53FC864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E3EF7CE" w14:textId="77777777" w:rsidR="0085404E" w:rsidRPr="00106F4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0B56D75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34F042" w14:textId="77777777" w:rsidR="0085404E" w:rsidRPr="00106F4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8F1C3C9" w14:textId="2BF18080" w:rsidR="0085404E" w:rsidRPr="00106F41" w:rsidRDefault="0050044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DF0A526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3635822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9B966EF" w14:textId="77777777" w:rsidR="0085404E" w:rsidRPr="00106F4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AE9751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EFFCFA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C8FB14" w14:textId="0440B680" w:rsidR="0085404E" w:rsidRPr="00106F41" w:rsidRDefault="00A71E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2551C90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54A194A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DCFC539" w14:textId="77777777" w:rsidR="0085404E" w:rsidRPr="00106F4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6CE037B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68757B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6FA376" w14:textId="048C315D" w:rsidR="0085404E" w:rsidRPr="00106F41" w:rsidRDefault="00A71E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7DEAD0D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619F906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CFB436" w14:textId="77777777" w:rsidR="0085404E" w:rsidRPr="00106F4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C415FA6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2997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EB47DE" w14:textId="114E6D6B" w:rsidR="0085404E" w:rsidRPr="00106F41" w:rsidRDefault="00A71E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A30EA77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2B4CAFA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1738999" w14:textId="77777777" w:rsidR="0085404E" w:rsidRPr="00106F4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7285AE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7F288C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5434F83" w14:textId="07D570A3" w:rsidR="0085404E" w:rsidRPr="00106F41" w:rsidRDefault="00A71E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14:paraId="224E2776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1853C4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7FBBF69" w14:textId="77777777" w:rsidR="0085404E" w:rsidRPr="00106F4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FEAF0E4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283B31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39736A8B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BCB22A1" w14:textId="0EFCC98D" w:rsidR="0085404E" w:rsidRPr="00106F41" w:rsidRDefault="00F05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5AFC3395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7482679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0AE049B" w14:textId="77777777" w:rsidR="0085404E" w:rsidRPr="00106F4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EF398A3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334F07" w14:textId="77777777" w:rsidR="0085404E" w:rsidRPr="00106F41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56B80A7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83380F4" w14:textId="096CE8EC" w:rsidR="0085404E" w:rsidRPr="00106F41" w:rsidRDefault="00A71E8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2AE6D4E7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9CD55F0" w14:textId="77777777" w:rsidR="0085404E" w:rsidRPr="00106F41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66ADAE" w14:textId="77777777" w:rsidR="0085404E" w:rsidRPr="00106F41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21CFB8" w14:textId="77777777" w:rsidR="0085404E" w:rsidRPr="00106F41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F2A81B6" w14:textId="77777777" w:rsidR="0085404E" w:rsidRPr="00106F41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106F4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CBF01FA" w14:textId="77777777" w:rsidR="0085404E" w:rsidRPr="00106F41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106F41" w14:paraId="45B8169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6BBAC03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08C2C0EA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6F4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26F91F9" w14:textId="77777777" w:rsidR="0085404E" w:rsidRPr="00106F41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D3FC370" w14:textId="77777777" w:rsidR="0085404E" w:rsidRPr="00106F41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6F4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6F4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39928E" w14:textId="77777777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61302AF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247AA39" w14:textId="77777777" w:rsidR="0085404E" w:rsidRPr="00106F4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25A20DA" w14:textId="77777777" w:rsidR="0085404E" w:rsidRPr="00106F4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6AB245C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9392555" w14:textId="77777777" w:rsidR="0085404E" w:rsidRPr="00106F41" w:rsidRDefault="00A71E86" w:rsidP="00A71E8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4E9EBD1B" w14:textId="6059FC2D" w:rsidR="00E95F5B" w:rsidRPr="00106F41" w:rsidRDefault="00E95F5B" w:rsidP="00A71E8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sz w:val="20"/>
                <w:szCs w:val="20"/>
                <w:lang w:val="en-GB"/>
              </w:rPr>
              <w:t>Title is justified the manuscript.</w:t>
            </w:r>
          </w:p>
        </w:tc>
        <w:tc>
          <w:tcPr>
            <w:tcW w:w="1543" w:type="pct"/>
            <w:shd w:val="clear" w:color="auto" w:fill="auto"/>
          </w:tcPr>
          <w:p w14:paraId="3AC98CED" w14:textId="3E5D78C3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0D880A1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FEC97BA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06F4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285802F" w14:textId="77777777" w:rsidR="0085404E" w:rsidRPr="00106F4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9334BC" w14:textId="77777777" w:rsidR="0085404E" w:rsidRPr="00106F41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A22E07C" w14:textId="77777777" w:rsidR="0085404E" w:rsidRPr="00106F41" w:rsidRDefault="00A71E86" w:rsidP="00A71E8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685AE9D6" w14:textId="070ACCF1" w:rsidR="00E95F5B" w:rsidRPr="00106F41" w:rsidRDefault="00E95F5B" w:rsidP="00A71E86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sz w:val="20"/>
                <w:szCs w:val="20"/>
              </w:rPr>
              <w:t>The abstract is clear and comprehensive.</w:t>
            </w:r>
          </w:p>
        </w:tc>
        <w:tc>
          <w:tcPr>
            <w:tcW w:w="1543" w:type="pct"/>
            <w:shd w:val="clear" w:color="auto" w:fill="auto"/>
          </w:tcPr>
          <w:p w14:paraId="02C9A9E9" w14:textId="4A1B9D50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064E1942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6F7E1E9" w14:textId="77777777" w:rsidR="0085404E" w:rsidRPr="00106F41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06F4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106F41">
              <w:rPr>
                <w:rFonts w:ascii="Arial" w:hAnsi="Arial" w:cs="Arial"/>
                <w:lang w:val="en-GB" w:eastAsia="en-US"/>
              </w:rPr>
              <w:br/>
            </w:r>
          </w:p>
          <w:p w14:paraId="5EA2720C" w14:textId="77777777" w:rsidR="0085404E" w:rsidRPr="00106F41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7015416" w14:textId="77777777" w:rsidR="0085404E" w:rsidRPr="00106F41" w:rsidRDefault="00A71E86" w:rsidP="00A71E8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8FE1E5D" w14:textId="6903B8D1" w:rsidR="00E95F5B" w:rsidRPr="00106F41" w:rsidRDefault="00E95F5B" w:rsidP="00A71E8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sz w:val="20"/>
                <w:szCs w:val="20"/>
                <w:lang w:val="en-GB"/>
              </w:rPr>
              <w:t>Manuscript is correct.</w:t>
            </w:r>
          </w:p>
        </w:tc>
        <w:tc>
          <w:tcPr>
            <w:tcW w:w="1543" w:type="pct"/>
            <w:shd w:val="clear" w:color="auto" w:fill="auto"/>
          </w:tcPr>
          <w:p w14:paraId="67DF8DC1" w14:textId="5D591B7B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45112F2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D2B9AEA" w14:textId="77777777" w:rsidR="0085404E" w:rsidRPr="00106F4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CE30E14" w14:textId="77777777" w:rsidR="0085404E" w:rsidRPr="00106F4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D9FCD89" w14:textId="77777777" w:rsidR="0085404E" w:rsidRPr="00106F4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9CEA6A" w14:textId="77777777" w:rsidR="0085404E" w:rsidRPr="00106F4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19D719F" w14:textId="77777777" w:rsidR="0085404E" w:rsidRPr="00106F41" w:rsidRDefault="00960D22" w:rsidP="00A71E8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</w:p>
          <w:p w14:paraId="7CD9E934" w14:textId="301CA6F9" w:rsidR="00E95F5B" w:rsidRPr="00106F41" w:rsidRDefault="00E95F5B" w:rsidP="00A71E8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sz w:val="20"/>
                <w:szCs w:val="20"/>
                <w:lang w:val="en-GB"/>
              </w:rPr>
              <w:t>Sufficient references are not available in manuscript. Add article based on WQI and irrigation suitability for better understanding.</w:t>
            </w:r>
          </w:p>
        </w:tc>
        <w:tc>
          <w:tcPr>
            <w:tcW w:w="1543" w:type="pct"/>
            <w:shd w:val="clear" w:color="auto" w:fill="auto"/>
          </w:tcPr>
          <w:p w14:paraId="4ED4641B" w14:textId="079E11DC" w:rsidR="0085404E" w:rsidRPr="00106F41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106F41" w14:paraId="386C6A21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3F4AF915" w14:textId="77777777" w:rsidR="0085404E" w:rsidRPr="00106F41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A427585" w14:textId="77777777" w:rsidR="0085404E" w:rsidRPr="00106F4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A32F75" w14:textId="77777777" w:rsidR="0085404E" w:rsidRPr="00106F4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60618F" w14:textId="77777777" w:rsidR="0085404E" w:rsidRPr="00106F41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8BA4C9" w14:textId="77777777" w:rsidR="0085404E" w:rsidRPr="00106F41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553D73D5" w14:textId="7DE8456B" w:rsidR="0085404E" w:rsidRPr="00106F41" w:rsidRDefault="00A71E86" w:rsidP="00A71E8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19190CA" w14:textId="7C8E5398" w:rsidR="0085404E" w:rsidRPr="00106F41" w:rsidRDefault="00A71E8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106F41">
              <w:rPr>
                <w:rFonts w:ascii="Arial" w:hAnsi="Arial" w:cs="Arial"/>
                <w:b w:val="0"/>
                <w:lang w:val="en-GB" w:eastAsia="en-US"/>
              </w:rPr>
              <w:t>NA</w:t>
            </w:r>
          </w:p>
        </w:tc>
      </w:tr>
    </w:tbl>
    <w:p w14:paraId="3230382D" w14:textId="77777777" w:rsidR="0085404E" w:rsidRPr="00106F41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7EE7D50F" w14:textId="77777777" w:rsidR="0085404E" w:rsidRPr="00106F41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EE5A1ED" w14:textId="77777777" w:rsidR="0085404E" w:rsidRPr="00106F41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8CB77F1" w14:textId="63F1CC1C" w:rsidR="0085404E" w:rsidRPr="00106F41" w:rsidRDefault="006007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06F4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952EF" w:rsidRPr="00106F4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0C530D2" w14:textId="77777777" w:rsidR="0085404E" w:rsidRPr="00106F41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106F41" w14:paraId="7C8EC34B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47EE9AB7" w14:textId="77777777" w:rsidR="0085404E" w:rsidRPr="00106F41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06F4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7B241B0" w14:textId="77777777" w:rsidR="0085404E" w:rsidRPr="00106F4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106F41" w14:paraId="5D4C3082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0BE70398" w14:textId="77777777" w:rsidR="0085404E" w:rsidRPr="00106F4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38818EB3" w14:textId="77777777" w:rsidR="0085404E" w:rsidRPr="00106F41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6F4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106F41" w14:paraId="19140A16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4EEDD001" w14:textId="77777777" w:rsidR="0085404E" w:rsidRPr="00106F4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519BF8" w14:textId="77777777" w:rsidR="0085404E" w:rsidRPr="00106F4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DC025F" w14:textId="77777777" w:rsidR="00E95F5B" w:rsidRPr="00106F41" w:rsidRDefault="00E95F5B" w:rsidP="00E95F5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 w:eastAsia="en-US"/>
              </w:rPr>
            </w:pPr>
            <w:r w:rsidRPr="00106F41">
              <w:rPr>
                <w:rFonts w:ascii="Arial" w:hAnsi="Arial" w:cs="Arial"/>
                <w:b w:val="0"/>
                <w:bCs w:val="0"/>
                <w:lang w:val="en-US" w:eastAsia="en-US"/>
              </w:rPr>
              <w:t>The manuscript has been carefully prepared following journal guidelines. Minor revisions such as language polishing, clarity in figures, and include limitations can be incorporated as suggested.</w:t>
            </w:r>
          </w:p>
          <w:p w14:paraId="5B53EAB9" w14:textId="77777777" w:rsidR="00E95F5B" w:rsidRPr="00106F41" w:rsidRDefault="00E95F5B" w:rsidP="00E95F5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06F41">
              <w:rPr>
                <w:rFonts w:ascii="Arial" w:hAnsi="Arial" w:cs="Arial"/>
                <w:sz w:val="20"/>
                <w:szCs w:val="20"/>
              </w:rPr>
              <w:t>Calculate CBE and Accuracy of analysis by calibration, QA/QC details for better data interpretation</w:t>
            </w:r>
          </w:p>
          <w:p w14:paraId="3D60B0D8" w14:textId="77777777" w:rsidR="00E95F5B" w:rsidRPr="00106F41" w:rsidRDefault="00E95F5B" w:rsidP="00E95F5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06F41">
              <w:rPr>
                <w:rFonts w:ascii="Arial" w:hAnsi="Arial" w:cs="Arial"/>
                <w:sz w:val="20"/>
                <w:szCs w:val="20"/>
              </w:rPr>
              <w:t>Add depth details of the all 35 samples to understand the relationship between TDS vs Depth.</w:t>
            </w:r>
          </w:p>
          <w:p w14:paraId="416D2F0D" w14:textId="77777777" w:rsidR="00E95F5B" w:rsidRPr="00106F41" w:rsidRDefault="00E95F5B" w:rsidP="00E95F5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06F41">
              <w:rPr>
                <w:rFonts w:ascii="Arial" w:hAnsi="Arial" w:cs="Arial"/>
                <w:sz w:val="20"/>
                <w:szCs w:val="20"/>
              </w:rPr>
              <w:t>Add more research article which shows WQI and irrigation suitability.</w:t>
            </w:r>
          </w:p>
          <w:p w14:paraId="14B2E4BC" w14:textId="77777777" w:rsidR="00E95F5B" w:rsidRPr="00106F41" w:rsidRDefault="00E95F5B" w:rsidP="00E95F5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06F41">
              <w:rPr>
                <w:rFonts w:ascii="Arial" w:hAnsi="Arial" w:cs="Arial"/>
                <w:sz w:val="20"/>
                <w:szCs w:val="20"/>
              </w:rPr>
              <w:t>Improve spatial distribution map quality and increase the font of legend to better understand.</w:t>
            </w:r>
          </w:p>
          <w:p w14:paraId="2DFDC010" w14:textId="77777777" w:rsidR="00E95F5B" w:rsidRPr="00106F41" w:rsidRDefault="00E95F5B" w:rsidP="00E95F5B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06F41">
              <w:rPr>
                <w:rFonts w:ascii="Arial" w:hAnsi="Arial" w:cs="Arial"/>
                <w:sz w:val="20"/>
                <w:szCs w:val="20"/>
              </w:rPr>
              <w:t>Correct the equation of SAR and KR for Sodium charge.</w:t>
            </w:r>
          </w:p>
          <w:p w14:paraId="19D93843" w14:textId="77777777" w:rsidR="0085404E" w:rsidRPr="00106F4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501A89" w14:textId="77777777" w:rsidR="0085404E" w:rsidRPr="00106F4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4516DC73" w14:textId="77777777" w:rsidR="0085404E" w:rsidRPr="00106F41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0D3AD75" w14:textId="77777777" w:rsidR="0085404E" w:rsidRPr="00106F41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3B23593" w14:textId="77777777" w:rsidR="0085404E" w:rsidRPr="00106F41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61D7454" w14:textId="77777777" w:rsidR="00106F41" w:rsidRPr="00106F41" w:rsidRDefault="00106F41" w:rsidP="00106F41">
      <w:pPr>
        <w:rPr>
          <w:rFonts w:ascii="Arial" w:hAnsi="Arial" w:cs="Arial"/>
          <w:b/>
          <w:sz w:val="20"/>
          <w:szCs w:val="20"/>
          <w:u w:val="single"/>
        </w:rPr>
      </w:pPr>
      <w:r w:rsidRPr="00106F4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6BE1A9A" w14:textId="53048F7C" w:rsidR="0085404E" w:rsidRPr="00106F41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1016122" w14:textId="6E4D41A5" w:rsidR="00106F41" w:rsidRPr="00106F41" w:rsidRDefault="00106F41" w:rsidP="00106F41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7322245"/>
      <w:r w:rsidRPr="00106F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Pratik </w:t>
      </w:r>
      <w:proofErr w:type="spellStart"/>
      <w:r w:rsidRPr="00106F41">
        <w:rPr>
          <w:rFonts w:ascii="Arial" w:eastAsia="Arial Unicode MS" w:hAnsi="Arial" w:cs="Arial"/>
          <w:b/>
          <w:bCs/>
          <w:sz w:val="20"/>
          <w:szCs w:val="20"/>
          <w:lang w:val="en-GB"/>
        </w:rPr>
        <w:t>Chavda</w:t>
      </w:r>
      <w:proofErr w:type="spellEnd"/>
      <w:r w:rsidRPr="00106F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06F41">
        <w:rPr>
          <w:rFonts w:ascii="Arial" w:eastAsia="Arial Unicode MS" w:hAnsi="Arial" w:cs="Arial"/>
          <w:b/>
          <w:bCs/>
          <w:sz w:val="20"/>
          <w:szCs w:val="20"/>
          <w:lang w:val="en-GB"/>
        </w:rPr>
        <w:t>Gujarat University</w:t>
      </w:r>
      <w:r w:rsidRPr="00106F41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106F41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106F41" w:rsidRPr="00106F4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BD0C6" w14:textId="77777777" w:rsidR="00246484" w:rsidRDefault="00246484">
      <w:r>
        <w:separator/>
      </w:r>
    </w:p>
  </w:endnote>
  <w:endnote w:type="continuationSeparator" w:id="0">
    <w:p w14:paraId="07A66D44" w14:textId="77777777" w:rsidR="00246484" w:rsidRDefault="0024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1E69B" w14:textId="77777777" w:rsidR="0085404E" w:rsidRDefault="0085404E">
    <w:pPr>
      <w:pStyle w:val="Footer"/>
      <w:jc w:val="right"/>
    </w:pPr>
  </w:p>
  <w:p w14:paraId="3648B4BB" w14:textId="7777777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E4A3D68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1227F99" w14:textId="77777777" w:rsidR="0085404E" w:rsidRDefault="0085404E">
    <w:pPr>
      <w:pStyle w:val="Footer"/>
      <w:jc w:val="right"/>
    </w:pPr>
  </w:p>
  <w:p w14:paraId="4385C8A1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1EF374" w14:textId="77777777" w:rsidR="00246484" w:rsidRDefault="00246484">
      <w:r>
        <w:separator/>
      </w:r>
    </w:p>
  </w:footnote>
  <w:footnote w:type="continuationSeparator" w:id="0">
    <w:p w14:paraId="5EF936EF" w14:textId="77777777" w:rsidR="00246484" w:rsidRDefault="00246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B564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ED7E84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F1E"/>
    <w:multiLevelType w:val="hybridMultilevel"/>
    <w:tmpl w:val="FE105F60"/>
    <w:lvl w:ilvl="0" w:tplc="7A044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ABC6394"/>
    <w:multiLevelType w:val="hybridMultilevel"/>
    <w:tmpl w:val="FE105F60"/>
    <w:lvl w:ilvl="0" w:tplc="7A044A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106F41"/>
    <w:rsid w:val="001E18D1"/>
    <w:rsid w:val="00246484"/>
    <w:rsid w:val="003B0C25"/>
    <w:rsid w:val="004E1A66"/>
    <w:rsid w:val="0050044B"/>
    <w:rsid w:val="00590507"/>
    <w:rsid w:val="00600732"/>
    <w:rsid w:val="007E577E"/>
    <w:rsid w:val="0085404E"/>
    <w:rsid w:val="008727E7"/>
    <w:rsid w:val="00960D22"/>
    <w:rsid w:val="00A057D1"/>
    <w:rsid w:val="00A707CD"/>
    <w:rsid w:val="00A71E86"/>
    <w:rsid w:val="00A952EF"/>
    <w:rsid w:val="00B649B8"/>
    <w:rsid w:val="00CA3AE2"/>
    <w:rsid w:val="00CD56EE"/>
    <w:rsid w:val="00E95F5B"/>
    <w:rsid w:val="00ED0C69"/>
    <w:rsid w:val="00ED7FA1"/>
    <w:rsid w:val="00F05BD4"/>
    <w:rsid w:val="00F2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4794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20</cp:revision>
  <dcterms:created xsi:type="dcterms:W3CDTF">2026-03-24T06:15:00Z</dcterms:created>
  <dcterms:modified xsi:type="dcterms:W3CDTF">2026-04-17T07:13:00Z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