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929D6" w:rsidRPr="00634FC9">
        <w:trPr>
          <w:trHeight w:val="20"/>
          <w:jc w:val="center"/>
        </w:trPr>
        <w:tc>
          <w:tcPr>
            <w:tcW w:w="1186" w:type="pct"/>
            <w:shd w:val="clear" w:color="auto" w:fill="auto"/>
          </w:tcPr>
          <w:p w:rsidR="00B929D6" w:rsidRPr="00634FC9" w:rsidRDefault="00C25ABA">
            <w:pPr>
              <w:pStyle w:val="BodyText"/>
              <w:ind w:left="90"/>
              <w:jc w:val="left"/>
              <w:rPr>
                <w:rFonts w:ascii="Arial" w:hAnsi="Arial" w:cs="Arial"/>
                <w:bCs/>
                <w:sz w:val="20"/>
                <w:szCs w:val="20"/>
                <w:lang w:val="en-GB" w:eastAsia="en-US"/>
              </w:rPr>
            </w:pPr>
            <w:r w:rsidRPr="00634FC9">
              <w:rPr>
                <w:rFonts w:ascii="Arial" w:hAnsi="Arial" w:cs="Arial"/>
                <w:bCs/>
                <w:sz w:val="20"/>
                <w:szCs w:val="20"/>
                <w:lang w:val="en-GB" w:eastAsia="en-US"/>
              </w:rPr>
              <w:t>Journal Name:</w:t>
            </w:r>
          </w:p>
        </w:tc>
        <w:tc>
          <w:tcPr>
            <w:tcW w:w="3814" w:type="pct"/>
            <w:shd w:val="clear" w:color="auto" w:fill="auto"/>
          </w:tcPr>
          <w:p w:rsidR="00B929D6" w:rsidRPr="00634FC9" w:rsidRDefault="00C25ABA">
            <w:pPr>
              <w:rPr>
                <w:rFonts w:ascii="Arial" w:hAnsi="Arial" w:cs="Arial"/>
                <w:b/>
                <w:bCs/>
                <w:color w:val="0000FF"/>
                <w:sz w:val="20"/>
                <w:szCs w:val="20"/>
                <w:lang w:val="en-GB"/>
              </w:rPr>
            </w:pPr>
            <w:r w:rsidRPr="00634FC9">
              <w:rPr>
                <w:rFonts w:ascii="Arial" w:hAnsi="Arial" w:cs="Arial"/>
                <w:b/>
                <w:bCs/>
                <w:color w:val="0000FF"/>
                <w:sz w:val="20"/>
                <w:szCs w:val="20"/>
                <w:lang w:val="en-GB"/>
              </w:rPr>
              <w:t>Journal of Scientific Research and Reports</w:t>
            </w:r>
          </w:p>
        </w:tc>
      </w:tr>
      <w:tr w:rsidR="00B929D6" w:rsidRPr="00634FC9">
        <w:trPr>
          <w:trHeight w:val="20"/>
          <w:jc w:val="center"/>
        </w:trPr>
        <w:tc>
          <w:tcPr>
            <w:tcW w:w="1186" w:type="pct"/>
            <w:shd w:val="clear" w:color="auto" w:fill="auto"/>
          </w:tcPr>
          <w:p w:rsidR="00B929D6" w:rsidRPr="00634FC9" w:rsidRDefault="00C25ABA">
            <w:pPr>
              <w:pStyle w:val="BodyText"/>
              <w:ind w:left="90"/>
              <w:jc w:val="left"/>
              <w:rPr>
                <w:rFonts w:ascii="Arial" w:hAnsi="Arial" w:cs="Arial"/>
                <w:bCs/>
                <w:sz w:val="20"/>
                <w:szCs w:val="20"/>
                <w:lang w:val="en-GB" w:eastAsia="en-US"/>
              </w:rPr>
            </w:pPr>
            <w:r w:rsidRPr="00634FC9">
              <w:rPr>
                <w:rFonts w:ascii="Arial" w:hAnsi="Arial" w:cs="Arial"/>
                <w:bCs/>
                <w:sz w:val="20"/>
                <w:szCs w:val="20"/>
                <w:lang w:val="en-GB" w:eastAsia="en-US"/>
              </w:rPr>
              <w:t>Manuscript Number:</w:t>
            </w:r>
          </w:p>
        </w:tc>
        <w:tc>
          <w:tcPr>
            <w:tcW w:w="3814" w:type="pct"/>
            <w:shd w:val="clear" w:color="auto" w:fill="auto"/>
          </w:tcPr>
          <w:p w:rsidR="00B929D6" w:rsidRPr="00634FC9" w:rsidRDefault="00AD013B">
            <w:pPr>
              <w:pStyle w:val="NormalWeb"/>
              <w:spacing w:before="0" w:beforeAutospacing="0" w:after="0" w:afterAutospacing="0"/>
              <w:rPr>
                <w:rFonts w:ascii="Arial" w:hAnsi="Arial" w:cs="Arial"/>
                <w:b/>
                <w:bCs/>
                <w:sz w:val="20"/>
                <w:szCs w:val="20"/>
                <w:lang w:val="en-GB"/>
              </w:rPr>
            </w:pPr>
            <w:r w:rsidRPr="00634FC9">
              <w:rPr>
                <w:rFonts w:ascii="Arial" w:hAnsi="Arial" w:cs="Arial"/>
                <w:b/>
                <w:bCs/>
                <w:sz w:val="20"/>
                <w:szCs w:val="20"/>
                <w:lang w:val="en-GB"/>
              </w:rPr>
              <w:t>Ms_JSRR_153377</w:t>
            </w:r>
          </w:p>
        </w:tc>
      </w:tr>
      <w:tr w:rsidR="00B929D6" w:rsidRPr="00634FC9">
        <w:trPr>
          <w:trHeight w:val="20"/>
          <w:jc w:val="center"/>
        </w:trPr>
        <w:tc>
          <w:tcPr>
            <w:tcW w:w="1186" w:type="pct"/>
            <w:shd w:val="clear" w:color="auto" w:fill="auto"/>
          </w:tcPr>
          <w:p w:rsidR="00B929D6" w:rsidRPr="00634FC9" w:rsidRDefault="00C25ABA">
            <w:pPr>
              <w:pStyle w:val="BodyText"/>
              <w:ind w:left="90"/>
              <w:jc w:val="left"/>
              <w:rPr>
                <w:rFonts w:ascii="Arial" w:hAnsi="Arial" w:cs="Arial"/>
                <w:bCs/>
                <w:sz w:val="20"/>
                <w:szCs w:val="20"/>
                <w:lang w:val="en-GB" w:eastAsia="en-US"/>
              </w:rPr>
            </w:pPr>
            <w:r w:rsidRPr="00634FC9">
              <w:rPr>
                <w:rFonts w:ascii="Arial" w:hAnsi="Arial" w:cs="Arial"/>
                <w:bCs/>
                <w:sz w:val="20"/>
                <w:szCs w:val="20"/>
                <w:lang w:val="en-GB" w:eastAsia="en-US"/>
              </w:rPr>
              <w:t xml:space="preserve">Title of the Manuscript: </w:t>
            </w:r>
          </w:p>
        </w:tc>
        <w:tc>
          <w:tcPr>
            <w:tcW w:w="3814" w:type="pct"/>
            <w:shd w:val="clear" w:color="auto" w:fill="auto"/>
          </w:tcPr>
          <w:p w:rsidR="00B929D6" w:rsidRPr="00634FC9" w:rsidRDefault="00AD013B">
            <w:pPr>
              <w:pStyle w:val="NormalWeb"/>
              <w:spacing w:before="0" w:beforeAutospacing="0" w:after="0" w:afterAutospacing="0"/>
              <w:rPr>
                <w:rFonts w:ascii="Arial" w:hAnsi="Arial" w:cs="Arial"/>
                <w:b/>
                <w:sz w:val="20"/>
                <w:szCs w:val="20"/>
                <w:lang w:val="en-GB"/>
              </w:rPr>
            </w:pPr>
            <w:r w:rsidRPr="00634FC9">
              <w:rPr>
                <w:rFonts w:ascii="Arial" w:hAnsi="Arial" w:cs="Arial"/>
                <w:b/>
                <w:sz w:val="20"/>
                <w:szCs w:val="20"/>
                <w:lang w:val="en-GB"/>
              </w:rPr>
              <w:t>Digital Agricultural Journalism in India: A Review of Evolution, Integration with Extension, and Strategies for Strengthening</w:t>
            </w:r>
          </w:p>
        </w:tc>
      </w:tr>
      <w:tr w:rsidR="00B929D6" w:rsidRPr="00634FC9">
        <w:trPr>
          <w:trHeight w:val="20"/>
          <w:jc w:val="center"/>
        </w:trPr>
        <w:tc>
          <w:tcPr>
            <w:tcW w:w="1186" w:type="pct"/>
            <w:shd w:val="clear" w:color="auto" w:fill="auto"/>
          </w:tcPr>
          <w:p w:rsidR="00B929D6" w:rsidRPr="00634FC9" w:rsidRDefault="00C25ABA">
            <w:pPr>
              <w:pStyle w:val="BodyText"/>
              <w:ind w:left="90"/>
              <w:jc w:val="left"/>
              <w:rPr>
                <w:rFonts w:ascii="Arial" w:hAnsi="Arial" w:cs="Arial"/>
                <w:bCs/>
                <w:sz w:val="20"/>
                <w:szCs w:val="20"/>
                <w:lang w:val="en-GB" w:eastAsia="en-US"/>
              </w:rPr>
            </w:pPr>
            <w:r w:rsidRPr="00634FC9">
              <w:rPr>
                <w:rFonts w:ascii="Arial" w:hAnsi="Arial" w:cs="Arial"/>
                <w:bCs/>
                <w:sz w:val="20"/>
                <w:szCs w:val="20"/>
                <w:lang w:val="en-GB" w:eastAsia="en-US"/>
              </w:rPr>
              <w:t>Type of the Article</w:t>
            </w:r>
          </w:p>
        </w:tc>
        <w:tc>
          <w:tcPr>
            <w:tcW w:w="3814" w:type="pct"/>
            <w:shd w:val="clear" w:color="auto" w:fill="auto"/>
          </w:tcPr>
          <w:p w:rsidR="00B929D6" w:rsidRPr="00634FC9" w:rsidRDefault="00C25ABA">
            <w:pPr>
              <w:pStyle w:val="NormalWeb"/>
              <w:spacing w:before="0" w:beforeAutospacing="0" w:after="0" w:afterAutospacing="0"/>
              <w:rPr>
                <w:rFonts w:ascii="Arial" w:hAnsi="Arial" w:cs="Arial"/>
                <w:b/>
                <w:sz w:val="20"/>
                <w:szCs w:val="20"/>
                <w:lang w:val="en-GB"/>
              </w:rPr>
            </w:pPr>
            <w:r w:rsidRPr="00634FC9">
              <w:rPr>
                <w:rFonts w:ascii="Arial" w:hAnsi="Arial" w:cs="Arial"/>
                <w:b/>
                <w:sz w:val="20"/>
                <w:szCs w:val="20"/>
                <w:lang w:val="en-GB"/>
              </w:rPr>
              <w:t>REVIEW ARTICLE</w:t>
            </w:r>
          </w:p>
          <w:p w:rsidR="00B929D6" w:rsidRPr="00634FC9" w:rsidRDefault="00B929D6">
            <w:pPr>
              <w:pStyle w:val="NormalWeb"/>
              <w:spacing w:before="0" w:beforeAutospacing="0" w:after="0" w:afterAutospacing="0"/>
              <w:rPr>
                <w:rFonts w:ascii="Arial" w:hAnsi="Arial" w:cs="Arial"/>
                <w:b/>
                <w:sz w:val="20"/>
                <w:szCs w:val="20"/>
                <w:lang w:val="en-GB"/>
              </w:rPr>
            </w:pPr>
          </w:p>
        </w:tc>
      </w:tr>
    </w:tbl>
    <w:p w:rsidR="00B929D6" w:rsidRPr="00634FC9" w:rsidRDefault="00B929D6">
      <w:pPr>
        <w:pStyle w:val="BodyText"/>
        <w:rPr>
          <w:rFonts w:ascii="Arial" w:hAnsi="Arial" w:cs="Arial"/>
          <w:b/>
          <w:bCs/>
          <w:sz w:val="20"/>
          <w:szCs w:val="20"/>
          <w:u w:val="single"/>
          <w:lang w:val="en-GB"/>
        </w:rPr>
      </w:pPr>
    </w:p>
    <w:p w:rsidR="00B929D6" w:rsidRPr="00634FC9" w:rsidRDefault="00B929D6">
      <w:pPr>
        <w:pStyle w:val="BodyText"/>
        <w:rPr>
          <w:rFonts w:ascii="Arial" w:hAnsi="Arial" w:cs="Arial"/>
          <w:sz w:val="20"/>
          <w:szCs w:val="20"/>
          <w:lang w:val="en-GB"/>
        </w:rPr>
      </w:pPr>
    </w:p>
    <w:p w:rsidR="00B929D6" w:rsidRPr="00634FC9" w:rsidRDefault="00B929D6">
      <w:pPr>
        <w:pStyle w:val="BodyText"/>
        <w:rPr>
          <w:rFonts w:ascii="Arial" w:hAnsi="Arial" w:cs="Arial"/>
          <w:sz w:val="20"/>
          <w:szCs w:val="20"/>
          <w:lang w:val="en-GB"/>
        </w:rPr>
      </w:pPr>
    </w:p>
    <w:p w:rsidR="00B929D6" w:rsidRPr="00634FC9" w:rsidRDefault="00C25ABA">
      <w:pPr>
        <w:pStyle w:val="BodyText"/>
        <w:rPr>
          <w:rFonts w:ascii="Arial" w:hAnsi="Arial" w:cs="Arial"/>
          <w:b/>
          <w:sz w:val="20"/>
          <w:szCs w:val="20"/>
          <w:u w:val="single"/>
          <w:lang w:val="en-GB"/>
        </w:rPr>
      </w:pPr>
      <w:r w:rsidRPr="00634FC9">
        <w:rPr>
          <w:rFonts w:ascii="Arial" w:hAnsi="Arial" w:cs="Arial"/>
          <w:b/>
          <w:sz w:val="20"/>
          <w:szCs w:val="20"/>
          <w:highlight w:val="yellow"/>
          <w:u w:val="single"/>
          <w:lang w:val="en-GB"/>
        </w:rPr>
        <w:t>PART 1 (Importance of the manuscript)</w:t>
      </w:r>
    </w:p>
    <w:p w:rsidR="00B929D6" w:rsidRPr="00634FC9" w:rsidRDefault="00B929D6">
      <w:pPr>
        <w:pStyle w:val="BodyText"/>
        <w:ind w:left="1440"/>
        <w:rPr>
          <w:rFonts w:ascii="Arial" w:hAnsi="Arial" w:cs="Arial"/>
          <w:bCs/>
          <w:sz w:val="20"/>
          <w:szCs w:val="20"/>
          <w:lang w:val="en-GB"/>
        </w:rPr>
      </w:pPr>
    </w:p>
    <w:p w:rsidR="00B929D6" w:rsidRPr="00634FC9" w:rsidRDefault="00B929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929D6" w:rsidRPr="00634FC9">
        <w:trPr>
          <w:trHeight w:val="20"/>
          <w:jc w:val="center"/>
        </w:trPr>
        <w:tc>
          <w:tcPr>
            <w:tcW w:w="1789" w:type="pct"/>
            <w:shd w:val="clear" w:color="auto" w:fill="auto"/>
            <w:noWrap/>
          </w:tcPr>
          <w:p w:rsidR="00B929D6" w:rsidRPr="00634FC9" w:rsidRDefault="00B929D6">
            <w:pPr>
              <w:pStyle w:val="Heading2"/>
              <w:keepNext w:val="0"/>
              <w:jc w:val="left"/>
              <w:rPr>
                <w:rFonts w:ascii="Arial" w:hAnsi="Arial" w:cs="Arial"/>
                <w:lang w:val="en-GB" w:eastAsia="en-US"/>
              </w:rPr>
            </w:pPr>
          </w:p>
        </w:tc>
        <w:tc>
          <w:tcPr>
            <w:tcW w:w="1844" w:type="pct"/>
            <w:shd w:val="clear" w:color="auto" w:fill="auto"/>
          </w:tcPr>
          <w:p w:rsidR="00B929D6" w:rsidRPr="00634FC9" w:rsidRDefault="00C25ABA">
            <w:pPr>
              <w:pStyle w:val="Heading2"/>
              <w:keepNext w:val="0"/>
              <w:jc w:val="left"/>
              <w:rPr>
                <w:rFonts w:ascii="Arial" w:hAnsi="Arial" w:cs="Arial"/>
                <w:lang w:val="en-GB" w:eastAsia="en-US"/>
              </w:rPr>
            </w:pPr>
            <w:r w:rsidRPr="00634FC9">
              <w:rPr>
                <w:rFonts w:ascii="Arial" w:hAnsi="Arial" w:cs="Arial"/>
                <w:lang w:val="en-GB" w:eastAsia="en-US"/>
              </w:rPr>
              <w:t>Comments of the Reviewers</w:t>
            </w:r>
          </w:p>
        </w:tc>
        <w:tc>
          <w:tcPr>
            <w:tcW w:w="1367" w:type="pct"/>
            <w:shd w:val="clear" w:color="auto" w:fill="auto"/>
          </w:tcPr>
          <w:p w:rsidR="00B929D6" w:rsidRPr="00634FC9" w:rsidRDefault="00C25ABA">
            <w:pPr>
              <w:spacing w:after="160" w:line="259" w:lineRule="auto"/>
              <w:rPr>
                <w:rFonts w:ascii="Arial" w:eastAsia="Calibri" w:hAnsi="Arial" w:cs="Arial"/>
                <w:kern w:val="2"/>
                <w:sz w:val="20"/>
                <w:szCs w:val="20"/>
                <w:lang w:val="en-GB"/>
              </w:rPr>
            </w:pPr>
            <w:r w:rsidRPr="00634FC9">
              <w:rPr>
                <w:rFonts w:ascii="Arial" w:eastAsia="Calibri" w:hAnsi="Arial" w:cs="Arial"/>
                <w:b/>
                <w:kern w:val="2"/>
                <w:sz w:val="20"/>
                <w:szCs w:val="20"/>
                <w:lang w:val="en-GB"/>
              </w:rPr>
              <w:t>Author’s Feedback</w:t>
            </w:r>
            <w:r w:rsidRPr="00634FC9">
              <w:rPr>
                <w:rFonts w:ascii="Arial" w:eastAsia="Calibri" w:hAnsi="Arial" w:cs="Arial"/>
                <w:kern w:val="2"/>
                <w:sz w:val="20"/>
                <w:szCs w:val="20"/>
                <w:lang w:val="en-GB"/>
              </w:rPr>
              <w:t xml:space="preserve"> </w:t>
            </w:r>
          </w:p>
          <w:p w:rsidR="00B929D6" w:rsidRPr="00634FC9" w:rsidRDefault="00B929D6">
            <w:pPr>
              <w:pStyle w:val="Heading2"/>
              <w:keepNext w:val="0"/>
              <w:jc w:val="left"/>
              <w:rPr>
                <w:rFonts w:ascii="Arial" w:hAnsi="Arial" w:cs="Arial"/>
                <w:b w:val="0"/>
                <w:lang w:val="en-GB" w:eastAsia="en-US"/>
              </w:rPr>
            </w:pPr>
          </w:p>
        </w:tc>
      </w:tr>
      <w:tr w:rsidR="00B929D6" w:rsidRPr="00634FC9">
        <w:trPr>
          <w:trHeight w:val="20"/>
          <w:jc w:val="center"/>
        </w:trPr>
        <w:tc>
          <w:tcPr>
            <w:tcW w:w="1789" w:type="pct"/>
            <w:shd w:val="clear" w:color="auto" w:fill="auto"/>
            <w:noWrap/>
          </w:tcPr>
          <w:p w:rsidR="00B929D6" w:rsidRPr="00634FC9" w:rsidRDefault="00C25ABA">
            <w:pPr>
              <w:rPr>
                <w:rFonts w:ascii="Arial" w:hAnsi="Arial" w:cs="Arial"/>
                <w:bCs/>
                <w:sz w:val="20"/>
                <w:szCs w:val="20"/>
                <w:lang w:val="en-GB"/>
              </w:rPr>
            </w:pPr>
            <w:r w:rsidRPr="00634FC9">
              <w:rPr>
                <w:rFonts w:ascii="Arial" w:hAnsi="Arial" w:cs="Arial"/>
                <w:b/>
                <w:bCs/>
                <w:sz w:val="20"/>
                <w:szCs w:val="20"/>
                <w:lang w:val="en-GB"/>
              </w:rPr>
              <w:t>Please write a few sentences regarding the importance of this manuscript for the scientific community.</w:t>
            </w:r>
            <w:r w:rsidRPr="00634FC9">
              <w:rPr>
                <w:rFonts w:ascii="Arial" w:hAnsi="Arial" w:cs="Arial"/>
                <w:bCs/>
                <w:sz w:val="20"/>
                <w:szCs w:val="20"/>
                <w:lang w:val="en-GB"/>
              </w:rPr>
              <w:t xml:space="preserve"> A minimum of 3-4 sentences may be required for this part.</w:t>
            </w:r>
          </w:p>
          <w:p w:rsidR="00B929D6" w:rsidRPr="00634FC9" w:rsidRDefault="00B929D6">
            <w:pPr>
              <w:rPr>
                <w:rFonts w:ascii="Arial" w:eastAsia="MS Mincho" w:hAnsi="Arial" w:cs="Arial"/>
                <w:bCs/>
                <w:sz w:val="20"/>
                <w:szCs w:val="20"/>
                <w:lang w:val="en-GB"/>
              </w:rPr>
            </w:pPr>
          </w:p>
        </w:tc>
        <w:tc>
          <w:tcPr>
            <w:tcW w:w="1844" w:type="pct"/>
            <w:shd w:val="clear" w:color="auto" w:fill="auto"/>
          </w:tcPr>
          <w:p w:rsidR="00B929D6" w:rsidRPr="00634FC9" w:rsidRDefault="00A96DE8" w:rsidP="00A96DE8">
            <w:pPr>
              <w:pStyle w:val="ListParagraph"/>
              <w:ind w:left="0"/>
              <w:jc w:val="both"/>
              <w:rPr>
                <w:rFonts w:ascii="Arial" w:hAnsi="Arial" w:cs="Arial"/>
                <w:b/>
                <w:bCs/>
                <w:sz w:val="20"/>
                <w:szCs w:val="20"/>
                <w:lang w:val="en-GB"/>
              </w:rPr>
            </w:pPr>
            <w:r w:rsidRPr="00634FC9">
              <w:rPr>
                <w:rFonts w:ascii="Arial" w:hAnsi="Arial" w:cs="Arial"/>
                <w:sz w:val="20"/>
                <w:szCs w:val="20"/>
              </w:rPr>
              <w:t>This manuscript is important for the scientific community as it provides a comprehensive and integrative review of digital agricultural journalism, a relatively underexplored but rapidly evolving field. It bridges the gap between agricultural communication, extension systems, and digital technologies, offering valuable interdisciplinary insights. The study also identifies critical challenges such as the digital divide, misinformation, and sustainability, which are highly relevant for future research and policy development. Furthermore, its strategic recommendations can guide researchers, practitioners, and policymakers in strengthening digital knowledge dissemination for agricultural development.</w:t>
            </w:r>
          </w:p>
        </w:tc>
        <w:tc>
          <w:tcPr>
            <w:tcW w:w="1367" w:type="pct"/>
            <w:shd w:val="clear" w:color="auto" w:fill="auto"/>
          </w:tcPr>
          <w:p w:rsidR="00B929D6" w:rsidRPr="00634FC9" w:rsidRDefault="00B929D6">
            <w:pPr>
              <w:pStyle w:val="Heading2"/>
              <w:keepNext w:val="0"/>
              <w:jc w:val="left"/>
              <w:rPr>
                <w:rFonts w:ascii="Arial" w:hAnsi="Arial" w:cs="Arial"/>
                <w:b w:val="0"/>
                <w:lang w:val="en-GB" w:eastAsia="en-US"/>
              </w:rPr>
            </w:pPr>
          </w:p>
          <w:p w:rsidR="00370248" w:rsidRPr="00634FC9" w:rsidRDefault="00370248" w:rsidP="00370248">
            <w:pPr>
              <w:rPr>
                <w:rFonts w:ascii="Arial" w:hAnsi="Arial" w:cs="Arial"/>
                <w:sz w:val="20"/>
                <w:szCs w:val="20"/>
                <w:lang w:val="en-GB"/>
              </w:rPr>
            </w:pPr>
          </w:p>
          <w:p w:rsidR="00370248" w:rsidRPr="00634FC9" w:rsidRDefault="00370248" w:rsidP="00370248">
            <w:pPr>
              <w:rPr>
                <w:rFonts w:ascii="Arial" w:hAnsi="Arial" w:cs="Arial"/>
                <w:sz w:val="20"/>
                <w:szCs w:val="20"/>
                <w:lang w:val="en-GB"/>
              </w:rPr>
            </w:pPr>
            <w:r w:rsidRPr="00634FC9">
              <w:rPr>
                <w:rFonts w:ascii="Arial" w:hAnsi="Arial" w:cs="Arial"/>
                <w:sz w:val="20"/>
                <w:szCs w:val="20"/>
                <w:lang w:val="en-GB"/>
              </w:rPr>
              <w:t xml:space="preserve"> </w:t>
            </w:r>
          </w:p>
        </w:tc>
      </w:tr>
    </w:tbl>
    <w:p w:rsidR="00B929D6" w:rsidRPr="00634FC9" w:rsidRDefault="00B929D6">
      <w:pPr>
        <w:rPr>
          <w:rFonts w:ascii="Arial" w:hAnsi="Arial" w:cs="Arial"/>
          <w:sz w:val="20"/>
          <w:szCs w:val="20"/>
          <w:lang w:val="en-GB"/>
        </w:rPr>
      </w:pPr>
    </w:p>
    <w:p w:rsidR="00B929D6" w:rsidRPr="00634FC9" w:rsidRDefault="00B929D6">
      <w:pPr>
        <w:rPr>
          <w:rFonts w:ascii="Arial" w:hAnsi="Arial" w:cs="Arial"/>
          <w:sz w:val="20"/>
          <w:szCs w:val="20"/>
          <w:lang w:val="en-GB"/>
        </w:rPr>
      </w:pPr>
    </w:p>
    <w:p w:rsidR="00B929D6" w:rsidRPr="00634FC9" w:rsidRDefault="00B929D6">
      <w:pPr>
        <w:rPr>
          <w:rFonts w:ascii="Arial" w:hAnsi="Arial" w:cs="Arial"/>
          <w:sz w:val="20"/>
          <w:szCs w:val="20"/>
          <w:lang w:val="en-GB"/>
        </w:rPr>
      </w:pPr>
    </w:p>
    <w:p w:rsidR="00B929D6" w:rsidRPr="00634FC9" w:rsidRDefault="00C25ABA">
      <w:pPr>
        <w:pStyle w:val="Heading2"/>
        <w:keepNext w:val="0"/>
        <w:jc w:val="left"/>
        <w:rPr>
          <w:rFonts w:ascii="Arial" w:hAnsi="Arial" w:cs="Arial"/>
          <w:u w:val="single"/>
          <w:lang w:val="en-GB" w:eastAsia="en-US"/>
        </w:rPr>
      </w:pPr>
      <w:r w:rsidRPr="00634FC9">
        <w:rPr>
          <w:rFonts w:ascii="Arial" w:hAnsi="Arial" w:cs="Arial"/>
          <w:highlight w:val="yellow"/>
          <w:u w:val="single"/>
          <w:lang w:val="en-GB" w:eastAsia="en-US"/>
        </w:rPr>
        <w:t>PART 2.1 (Objective Publication)</w:t>
      </w:r>
    </w:p>
    <w:p w:rsidR="00B929D6" w:rsidRPr="00634FC9"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929D6" w:rsidRPr="00634FC9">
        <w:trPr>
          <w:trHeight w:val="20"/>
          <w:jc w:val="center"/>
        </w:trPr>
        <w:tc>
          <w:tcPr>
            <w:tcW w:w="5000" w:type="pct"/>
            <w:gridSpan w:val="3"/>
            <w:shd w:val="clear" w:color="auto" w:fill="auto"/>
            <w:noWrap/>
          </w:tcPr>
          <w:p w:rsidR="00B929D6" w:rsidRPr="00634FC9" w:rsidRDefault="00B929D6">
            <w:pPr>
              <w:rPr>
                <w:rFonts w:ascii="Arial" w:hAnsi="Arial" w:cs="Arial"/>
                <w:sz w:val="20"/>
                <w:szCs w:val="20"/>
                <w:lang w:val="en-GB"/>
              </w:rPr>
            </w:pPr>
          </w:p>
          <w:p w:rsidR="00B929D6" w:rsidRPr="00634FC9" w:rsidRDefault="00B929D6">
            <w:pPr>
              <w:rPr>
                <w:rFonts w:ascii="Arial" w:hAnsi="Arial" w:cs="Arial"/>
                <w:sz w:val="20"/>
                <w:szCs w:val="20"/>
                <w:lang w:val="en-GB"/>
              </w:rPr>
            </w:pPr>
          </w:p>
        </w:tc>
      </w:tr>
      <w:tr w:rsidR="00B929D6" w:rsidRPr="00634FC9">
        <w:trPr>
          <w:trHeight w:val="20"/>
          <w:jc w:val="center"/>
        </w:trPr>
        <w:tc>
          <w:tcPr>
            <w:tcW w:w="1790" w:type="pct"/>
            <w:shd w:val="clear" w:color="auto" w:fill="auto"/>
            <w:noWrap/>
          </w:tcPr>
          <w:p w:rsidR="00B929D6" w:rsidRPr="00634FC9" w:rsidRDefault="00B929D6">
            <w:pPr>
              <w:pStyle w:val="Heading2"/>
              <w:keepNext w:val="0"/>
              <w:jc w:val="left"/>
              <w:rPr>
                <w:rFonts w:ascii="Arial" w:hAnsi="Arial" w:cs="Arial"/>
                <w:lang w:val="en-GB" w:eastAsia="en-US"/>
              </w:rPr>
            </w:pPr>
          </w:p>
        </w:tc>
        <w:tc>
          <w:tcPr>
            <w:tcW w:w="1843" w:type="pct"/>
            <w:shd w:val="clear" w:color="auto" w:fill="auto"/>
          </w:tcPr>
          <w:p w:rsidR="00B929D6" w:rsidRPr="00634FC9" w:rsidRDefault="00C25ABA">
            <w:pPr>
              <w:pStyle w:val="Heading2"/>
              <w:keepNext w:val="0"/>
              <w:jc w:val="left"/>
              <w:rPr>
                <w:rFonts w:ascii="Arial" w:hAnsi="Arial" w:cs="Arial"/>
                <w:lang w:val="en-GB" w:eastAsia="en-US"/>
              </w:rPr>
            </w:pPr>
            <w:r w:rsidRPr="00634FC9">
              <w:rPr>
                <w:rFonts w:ascii="Arial" w:hAnsi="Arial" w:cs="Arial"/>
                <w:lang w:val="en-GB" w:eastAsia="en-US"/>
              </w:rPr>
              <w:t>Rating of the Reviewers</w:t>
            </w:r>
          </w:p>
        </w:tc>
        <w:tc>
          <w:tcPr>
            <w:tcW w:w="1367" w:type="pct"/>
            <w:shd w:val="clear" w:color="auto" w:fill="auto"/>
          </w:tcPr>
          <w:p w:rsidR="00B929D6" w:rsidRPr="00634FC9" w:rsidRDefault="00C25ABA">
            <w:pPr>
              <w:spacing w:after="160" w:line="259" w:lineRule="auto"/>
              <w:rPr>
                <w:rFonts w:ascii="Arial" w:hAnsi="Arial" w:cs="Arial"/>
                <w:b/>
                <w:sz w:val="20"/>
                <w:szCs w:val="20"/>
                <w:lang w:val="en-GB"/>
              </w:rPr>
            </w:pPr>
            <w:r w:rsidRPr="00634FC9">
              <w:rPr>
                <w:rFonts w:ascii="Arial" w:eastAsia="Calibri" w:hAnsi="Arial" w:cs="Arial"/>
                <w:b/>
                <w:kern w:val="2"/>
                <w:sz w:val="20"/>
                <w:szCs w:val="20"/>
                <w:lang w:val="en-GB"/>
              </w:rPr>
              <w:t>Author’s Feedback</w:t>
            </w:r>
            <w:r w:rsidRPr="00634FC9">
              <w:rPr>
                <w:rFonts w:ascii="Arial" w:eastAsia="Calibri" w:hAnsi="Arial" w:cs="Arial"/>
                <w:kern w:val="2"/>
                <w:sz w:val="20"/>
                <w:szCs w:val="20"/>
                <w:lang w:val="en-GB"/>
              </w:rPr>
              <w:t xml:space="preserve"> </w:t>
            </w:r>
          </w:p>
        </w:tc>
      </w:tr>
      <w:tr w:rsidR="00B929D6" w:rsidRPr="00634FC9" w:rsidTr="00F96DD0">
        <w:trPr>
          <w:trHeight w:val="20"/>
          <w:jc w:val="center"/>
        </w:trPr>
        <w:tc>
          <w:tcPr>
            <w:tcW w:w="1790" w:type="pct"/>
            <w:shd w:val="clear" w:color="auto" w:fill="auto"/>
            <w:noWrap/>
          </w:tcPr>
          <w:p w:rsidR="00B929D6" w:rsidRPr="00634FC9" w:rsidRDefault="00C25ABA">
            <w:pPr>
              <w:rPr>
                <w:rFonts w:ascii="Arial" w:hAnsi="Arial" w:cs="Arial"/>
                <w:b/>
                <w:bCs/>
                <w:sz w:val="20"/>
                <w:szCs w:val="20"/>
                <w:lang w:val="en-GB"/>
              </w:rPr>
            </w:pPr>
            <w:r w:rsidRPr="00634FC9">
              <w:rPr>
                <w:rFonts w:ascii="Arial" w:hAnsi="Arial" w:cs="Arial"/>
                <w:b/>
                <w:bCs/>
                <w:sz w:val="20"/>
                <w:szCs w:val="20"/>
                <w:lang w:val="en-GB"/>
              </w:rPr>
              <w:t xml:space="preserve">1. Is the title clear and appropriate for the paper? </w:t>
            </w:r>
          </w:p>
          <w:p w:rsidR="00B929D6" w:rsidRPr="00634FC9" w:rsidRDefault="00C25ABA">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B929D6" w:rsidRPr="00634FC9" w:rsidRDefault="00C25ABA">
            <w:pPr>
              <w:rPr>
                <w:rFonts w:ascii="Arial" w:hAnsi="Arial" w:cs="Arial"/>
                <w:sz w:val="20"/>
                <w:szCs w:val="20"/>
                <w:u w:val="single"/>
                <w:lang w:val="en-GB"/>
              </w:rPr>
            </w:pPr>
            <w:r w:rsidRPr="00634FC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B929D6" w:rsidRPr="00634FC9" w:rsidRDefault="00F96DD0" w:rsidP="00F96DD0">
            <w:pPr>
              <w:jc w:val="center"/>
              <w:rPr>
                <w:rFonts w:ascii="Arial" w:hAnsi="Arial" w:cs="Arial"/>
                <w:b/>
                <w:bCs/>
                <w:sz w:val="20"/>
                <w:szCs w:val="20"/>
                <w:lang w:val="en-GB"/>
              </w:rPr>
            </w:pPr>
            <w:r w:rsidRPr="00634FC9">
              <w:rPr>
                <w:rFonts w:ascii="Arial" w:hAnsi="Arial" w:cs="Arial"/>
                <w:b/>
                <w:bCs/>
                <w:sz w:val="20"/>
                <w:szCs w:val="20"/>
                <w:lang w:val="en-GB"/>
              </w:rPr>
              <w:t>5</w:t>
            </w:r>
          </w:p>
        </w:tc>
        <w:tc>
          <w:tcPr>
            <w:tcW w:w="1367" w:type="pct"/>
            <w:shd w:val="clear" w:color="auto" w:fill="auto"/>
          </w:tcPr>
          <w:p w:rsidR="00B929D6" w:rsidRPr="00634FC9" w:rsidRDefault="00B929D6">
            <w:pPr>
              <w:pStyle w:val="Heading2"/>
              <w:keepNext w:val="0"/>
              <w:jc w:val="left"/>
              <w:rPr>
                <w:rFonts w:ascii="Arial" w:hAnsi="Arial" w:cs="Arial"/>
                <w:b w:val="0"/>
                <w:lang w:val="en-GB" w:eastAsia="en-US"/>
              </w:rPr>
            </w:pPr>
          </w:p>
        </w:tc>
      </w:tr>
      <w:tr w:rsidR="00002CA2" w:rsidRPr="00634FC9" w:rsidTr="00F96DD0">
        <w:trPr>
          <w:trHeight w:val="20"/>
          <w:jc w:val="center"/>
        </w:trPr>
        <w:tc>
          <w:tcPr>
            <w:tcW w:w="1790" w:type="pct"/>
            <w:shd w:val="clear" w:color="auto" w:fill="auto"/>
            <w:noWrap/>
          </w:tcPr>
          <w:p w:rsidR="00002CA2" w:rsidRPr="00634FC9" w:rsidRDefault="00002CA2" w:rsidP="00002CA2">
            <w:pPr>
              <w:pStyle w:val="Heading2"/>
              <w:keepNext w:val="0"/>
              <w:jc w:val="left"/>
              <w:rPr>
                <w:rFonts w:ascii="Arial" w:hAnsi="Arial" w:cs="Arial"/>
                <w:lang w:val="en-GB" w:eastAsia="en-US"/>
              </w:rPr>
            </w:pPr>
            <w:r w:rsidRPr="00634FC9">
              <w:rPr>
                <w:rFonts w:ascii="Arial" w:hAnsi="Arial" w:cs="Arial"/>
                <w:lang w:val="en-GB" w:eastAsia="en-US"/>
              </w:rPr>
              <w:t xml:space="preserve">2. Is the abstract of the article comprehensive? </w:t>
            </w:r>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002CA2" w:rsidRPr="00634FC9" w:rsidRDefault="00002CA2" w:rsidP="00002CA2">
            <w:pPr>
              <w:rPr>
                <w:rFonts w:ascii="Arial" w:hAnsi="Arial" w:cs="Arial"/>
                <w:sz w:val="20"/>
                <w:szCs w:val="20"/>
                <w:lang w:val="en-GB"/>
              </w:rPr>
            </w:pPr>
            <w:r w:rsidRPr="00634FC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02CA2" w:rsidRPr="00634FC9" w:rsidRDefault="00002CA2" w:rsidP="00002CA2">
            <w:pPr>
              <w:jc w:val="center"/>
              <w:rPr>
                <w:rFonts w:ascii="Arial" w:hAnsi="Arial" w:cs="Arial"/>
                <w:sz w:val="20"/>
                <w:szCs w:val="20"/>
              </w:rPr>
            </w:pPr>
            <w:r w:rsidRPr="00634FC9">
              <w:rPr>
                <w:rFonts w:ascii="Arial" w:hAnsi="Arial" w:cs="Arial"/>
                <w:b/>
                <w:bCs/>
                <w:sz w:val="20"/>
                <w:szCs w:val="20"/>
                <w:lang w:val="en-GB"/>
              </w:rPr>
              <w:t>5</w:t>
            </w:r>
          </w:p>
        </w:tc>
        <w:tc>
          <w:tcPr>
            <w:tcW w:w="1367" w:type="pct"/>
            <w:shd w:val="clear" w:color="auto" w:fill="auto"/>
          </w:tcPr>
          <w:p w:rsidR="00002CA2" w:rsidRPr="00634FC9" w:rsidRDefault="00002CA2" w:rsidP="00002CA2">
            <w:pPr>
              <w:rPr>
                <w:rFonts w:ascii="Arial" w:hAnsi="Arial" w:cs="Arial"/>
                <w:sz w:val="20"/>
                <w:szCs w:val="20"/>
              </w:rPr>
            </w:pPr>
          </w:p>
        </w:tc>
      </w:tr>
      <w:tr w:rsidR="00002CA2" w:rsidRPr="00634FC9" w:rsidTr="00F96DD0">
        <w:trPr>
          <w:trHeight w:val="20"/>
          <w:jc w:val="center"/>
        </w:trPr>
        <w:tc>
          <w:tcPr>
            <w:tcW w:w="1790" w:type="pct"/>
            <w:shd w:val="clear" w:color="auto" w:fill="auto"/>
            <w:noWrap/>
          </w:tcPr>
          <w:p w:rsidR="00002CA2" w:rsidRPr="00634FC9" w:rsidRDefault="00002CA2" w:rsidP="00002CA2">
            <w:pPr>
              <w:pStyle w:val="Heading2"/>
              <w:keepNext w:val="0"/>
              <w:jc w:val="left"/>
              <w:rPr>
                <w:rFonts w:ascii="Arial" w:hAnsi="Arial" w:cs="Arial"/>
                <w:lang w:val="en-GB"/>
              </w:rPr>
            </w:pPr>
            <w:r w:rsidRPr="00634FC9">
              <w:rPr>
                <w:rFonts w:ascii="Arial" w:hAnsi="Arial" w:cs="Arial"/>
                <w:lang w:val="en-GB"/>
              </w:rPr>
              <w:t>3. Are the keywords appropriate and useful?</w:t>
            </w:r>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002CA2" w:rsidRPr="00634FC9" w:rsidRDefault="00002CA2" w:rsidP="00002CA2">
            <w:pPr>
              <w:rPr>
                <w:rFonts w:ascii="Arial" w:hAnsi="Arial" w:cs="Arial"/>
                <w:sz w:val="20"/>
                <w:szCs w:val="20"/>
                <w:lang w:val="en-GB" w:eastAsia="x-none"/>
              </w:rPr>
            </w:pPr>
            <w:r w:rsidRPr="00634FC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02CA2" w:rsidRPr="00634FC9" w:rsidRDefault="00002CA2" w:rsidP="00002CA2">
            <w:pPr>
              <w:jc w:val="center"/>
              <w:rPr>
                <w:rFonts w:ascii="Arial" w:hAnsi="Arial" w:cs="Arial"/>
                <w:sz w:val="20"/>
                <w:szCs w:val="20"/>
              </w:rPr>
            </w:pPr>
            <w:r w:rsidRPr="00634FC9">
              <w:rPr>
                <w:rFonts w:ascii="Arial" w:hAnsi="Arial" w:cs="Arial"/>
                <w:b/>
                <w:bCs/>
                <w:sz w:val="20"/>
                <w:szCs w:val="20"/>
                <w:lang w:val="en-GB"/>
              </w:rPr>
              <w:t>5</w:t>
            </w:r>
          </w:p>
        </w:tc>
        <w:tc>
          <w:tcPr>
            <w:tcW w:w="1367" w:type="pct"/>
            <w:shd w:val="clear" w:color="auto" w:fill="auto"/>
          </w:tcPr>
          <w:p w:rsidR="00002CA2" w:rsidRPr="00634FC9" w:rsidRDefault="00002CA2" w:rsidP="00002CA2">
            <w:pPr>
              <w:rPr>
                <w:rFonts w:ascii="Arial" w:hAnsi="Arial" w:cs="Arial"/>
                <w:sz w:val="20"/>
                <w:szCs w:val="20"/>
              </w:rPr>
            </w:pPr>
          </w:p>
        </w:tc>
      </w:tr>
      <w:tr w:rsidR="00002CA2" w:rsidRPr="00634FC9" w:rsidTr="00F96DD0">
        <w:trPr>
          <w:trHeight w:val="20"/>
          <w:jc w:val="center"/>
        </w:trPr>
        <w:tc>
          <w:tcPr>
            <w:tcW w:w="1790" w:type="pct"/>
            <w:shd w:val="clear" w:color="auto" w:fill="auto"/>
            <w:noWrap/>
          </w:tcPr>
          <w:p w:rsidR="00002CA2" w:rsidRPr="00634FC9" w:rsidRDefault="00002CA2" w:rsidP="00002CA2">
            <w:pPr>
              <w:pStyle w:val="Heading2"/>
              <w:keepNext w:val="0"/>
              <w:jc w:val="left"/>
              <w:rPr>
                <w:rFonts w:ascii="Arial" w:hAnsi="Arial" w:cs="Arial"/>
                <w:lang w:val="en-GB"/>
              </w:rPr>
            </w:pPr>
            <w:r w:rsidRPr="00634FC9">
              <w:rPr>
                <w:rFonts w:ascii="Arial" w:hAnsi="Arial" w:cs="Arial"/>
                <w:lang w:val="en-GB"/>
              </w:rPr>
              <w:t>4. Is the background information of the paper sufficient and well organized?</w:t>
            </w:r>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002CA2" w:rsidRPr="00634FC9" w:rsidRDefault="00002CA2" w:rsidP="00002CA2">
            <w:pPr>
              <w:rPr>
                <w:rFonts w:ascii="Arial" w:hAnsi="Arial" w:cs="Arial"/>
                <w:sz w:val="20"/>
                <w:szCs w:val="20"/>
                <w:lang w:val="en-GB" w:eastAsia="x-none"/>
              </w:rPr>
            </w:pPr>
            <w:r w:rsidRPr="00634FC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02CA2" w:rsidRPr="00634FC9" w:rsidRDefault="00002CA2" w:rsidP="00002CA2">
            <w:pPr>
              <w:jc w:val="center"/>
              <w:rPr>
                <w:rFonts w:ascii="Arial" w:hAnsi="Arial" w:cs="Arial"/>
                <w:sz w:val="20"/>
                <w:szCs w:val="20"/>
              </w:rPr>
            </w:pPr>
            <w:r w:rsidRPr="00634FC9">
              <w:rPr>
                <w:rFonts w:ascii="Arial" w:hAnsi="Arial" w:cs="Arial"/>
                <w:b/>
                <w:bCs/>
                <w:sz w:val="20"/>
                <w:szCs w:val="20"/>
                <w:lang w:val="en-GB"/>
              </w:rPr>
              <w:t>5</w:t>
            </w:r>
          </w:p>
        </w:tc>
        <w:tc>
          <w:tcPr>
            <w:tcW w:w="1367" w:type="pct"/>
            <w:shd w:val="clear" w:color="auto" w:fill="auto"/>
          </w:tcPr>
          <w:p w:rsidR="00002CA2" w:rsidRPr="00634FC9" w:rsidRDefault="00002CA2" w:rsidP="00002CA2">
            <w:pPr>
              <w:rPr>
                <w:rFonts w:ascii="Arial" w:hAnsi="Arial" w:cs="Arial"/>
                <w:sz w:val="20"/>
                <w:szCs w:val="20"/>
              </w:rPr>
            </w:pPr>
          </w:p>
        </w:tc>
      </w:tr>
      <w:tr w:rsidR="00002CA2" w:rsidRPr="00634FC9" w:rsidTr="00F96DD0">
        <w:trPr>
          <w:trHeight w:val="20"/>
          <w:jc w:val="center"/>
        </w:trPr>
        <w:tc>
          <w:tcPr>
            <w:tcW w:w="1790" w:type="pct"/>
            <w:shd w:val="clear" w:color="auto" w:fill="auto"/>
            <w:noWrap/>
          </w:tcPr>
          <w:p w:rsidR="00002CA2" w:rsidRPr="00634FC9" w:rsidRDefault="00002CA2" w:rsidP="00002CA2">
            <w:pPr>
              <w:pStyle w:val="Heading2"/>
              <w:keepNext w:val="0"/>
              <w:jc w:val="left"/>
              <w:rPr>
                <w:rFonts w:ascii="Arial" w:hAnsi="Arial" w:cs="Arial"/>
                <w:lang w:val="en-GB"/>
              </w:rPr>
            </w:pPr>
            <w:r w:rsidRPr="00634FC9">
              <w:rPr>
                <w:rFonts w:ascii="Arial" w:hAnsi="Arial" w:cs="Arial"/>
                <w:lang w:val="en-GB"/>
              </w:rPr>
              <w:t>5. Are the objectives clearly stated?</w:t>
            </w:r>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002CA2" w:rsidRPr="00634FC9" w:rsidRDefault="00002CA2" w:rsidP="00002CA2">
            <w:pPr>
              <w:rPr>
                <w:rFonts w:ascii="Arial" w:hAnsi="Arial" w:cs="Arial"/>
                <w:sz w:val="20"/>
                <w:szCs w:val="20"/>
                <w:lang w:val="en-GB" w:eastAsia="x-none"/>
              </w:rPr>
            </w:pPr>
            <w:r w:rsidRPr="00634FC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02CA2" w:rsidRPr="00634FC9" w:rsidRDefault="00002CA2" w:rsidP="00002CA2">
            <w:pPr>
              <w:jc w:val="center"/>
              <w:rPr>
                <w:rFonts w:ascii="Arial" w:hAnsi="Arial" w:cs="Arial"/>
                <w:sz w:val="20"/>
                <w:szCs w:val="20"/>
              </w:rPr>
            </w:pPr>
            <w:r w:rsidRPr="00634FC9">
              <w:rPr>
                <w:rFonts w:ascii="Arial" w:hAnsi="Arial" w:cs="Arial"/>
                <w:b/>
                <w:bCs/>
                <w:sz w:val="20"/>
                <w:szCs w:val="20"/>
                <w:lang w:val="en-GB"/>
              </w:rPr>
              <w:t>5</w:t>
            </w:r>
          </w:p>
        </w:tc>
        <w:tc>
          <w:tcPr>
            <w:tcW w:w="1367" w:type="pct"/>
            <w:shd w:val="clear" w:color="auto" w:fill="auto"/>
          </w:tcPr>
          <w:p w:rsidR="00002CA2" w:rsidRPr="00634FC9" w:rsidRDefault="00002CA2" w:rsidP="00002CA2">
            <w:pPr>
              <w:rPr>
                <w:rFonts w:ascii="Arial" w:hAnsi="Arial" w:cs="Arial"/>
                <w:sz w:val="20"/>
                <w:szCs w:val="20"/>
              </w:rPr>
            </w:pPr>
          </w:p>
        </w:tc>
      </w:tr>
      <w:tr w:rsidR="00002CA2" w:rsidRPr="00634FC9" w:rsidTr="00F96DD0">
        <w:trPr>
          <w:trHeight w:val="20"/>
          <w:jc w:val="center"/>
        </w:trPr>
        <w:tc>
          <w:tcPr>
            <w:tcW w:w="1790" w:type="pct"/>
            <w:shd w:val="clear" w:color="auto" w:fill="auto"/>
            <w:noWrap/>
          </w:tcPr>
          <w:p w:rsidR="00002CA2" w:rsidRPr="00634FC9" w:rsidRDefault="00002CA2" w:rsidP="00002CA2">
            <w:pPr>
              <w:pStyle w:val="Heading2"/>
              <w:keepNext w:val="0"/>
              <w:jc w:val="left"/>
              <w:rPr>
                <w:rFonts w:ascii="Arial" w:hAnsi="Arial" w:cs="Arial"/>
                <w:lang w:val="en-GB"/>
              </w:rPr>
            </w:pPr>
            <w:r w:rsidRPr="00634FC9">
              <w:rPr>
                <w:rFonts w:ascii="Arial" w:hAnsi="Arial" w:cs="Arial"/>
                <w:lang w:val="en-GB"/>
              </w:rPr>
              <w:t>6. Is the literature review relevant?</w:t>
            </w:r>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002CA2" w:rsidRPr="00634FC9" w:rsidRDefault="00002CA2" w:rsidP="00002CA2">
            <w:pPr>
              <w:rPr>
                <w:rFonts w:ascii="Arial" w:hAnsi="Arial" w:cs="Arial"/>
                <w:sz w:val="20"/>
                <w:szCs w:val="20"/>
                <w:lang w:val="en-GB" w:eastAsia="x-none"/>
              </w:rPr>
            </w:pPr>
            <w:r w:rsidRPr="00634FC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02CA2" w:rsidRPr="00634FC9" w:rsidRDefault="00002CA2" w:rsidP="00002CA2">
            <w:pPr>
              <w:jc w:val="center"/>
              <w:rPr>
                <w:rFonts w:ascii="Arial" w:hAnsi="Arial" w:cs="Arial"/>
                <w:sz w:val="20"/>
                <w:szCs w:val="20"/>
              </w:rPr>
            </w:pPr>
            <w:r w:rsidRPr="00634FC9">
              <w:rPr>
                <w:rFonts w:ascii="Arial" w:hAnsi="Arial" w:cs="Arial"/>
                <w:b/>
                <w:bCs/>
                <w:sz w:val="20"/>
                <w:szCs w:val="20"/>
                <w:lang w:val="en-GB"/>
              </w:rPr>
              <w:t>5</w:t>
            </w:r>
          </w:p>
        </w:tc>
        <w:tc>
          <w:tcPr>
            <w:tcW w:w="1367" w:type="pct"/>
            <w:shd w:val="clear" w:color="auto" w:fill="auto"/>
          </w:tcPr>
          <w:p w:rsidR="00002CA2" w:rsidRPr="00634FC9" w:rsidRDefault="00002CA2" w:rsidP="00002CA2">
            <w:pPr>
              <w:rPr>
                <w:rFonts w:ascii="Arial" w:hAnsi="Arial" w:cs="Arial"/>
                <w:sz w:val="20"/>
                <w:szCs w:val="20"/>
              </w:rPr>
            </w:pPr>
          </w:p>
        </w:tc>
      </w:tr>
      <w:tr w:rsidR="00002CA2" w:rsidRPr="00634FC9" w:rsidTr="00F96DD0">
        <w:trPr>
          <w:trHeight w:val="20"/>
          <w:jc w:val="center"/>
        </w:trPr>
        <w:tc>
          <w:tcPr>
            <w:tcW w:w="1790" w:type="pct"/>
            <w:shd w:val="clear" w:color="auto" w:fill="auto"/>
            <w:noWrap/>
          </w:tcPr>
          <w:p w:rsidR="00002CA2" w:rsidRPr="00634FC9" w:rsidRDefault="00002CA2" w:rsidP="00002CA2">
            <w:pPr>
              <w:pStyle w:val="Heading2"/>
              <w:keepNext w:val="0"/>
              <w:jc w:val="left"/>
              <w:rPr>
                <w:rFonts w:ascii="Arial" w:hAnsi="Arial" w:cs="Arial"/>
                <w:lang w:val="en-GB"/>
              </w:rPr>
            </w:pPr>
            <w:r w:rsidRPr="00634FC9">
              <w:rPr>
                <w:rFonts w:ascii="Arial" w:hAnsi="Arial" w:cs="Arial"/>
                <w:lang w:val="en-GB"/>
              </w:rPr>
              <w:t>7. Is the literature review recent?</w:t>
            </w:r>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002CA2" w:rsidRPr="00634FC9" w:rsidRDefault="00002CA2" w:rsidP="00002CA2">
            <w:pPr>
              <w:pStyle w:val="Heading2"/>
              <w:keepNext w:val="0"/>
              <w:jc w:val="left"/>
              <w:rPr>
                <w:rFonts w:ascii="Arial" w:hAnsi="Arial" w:cs="Arial"/>
                <w:lang w:val="en-GB"/>
              </w:rPr>
            </w:pPr>
            <w:r w:rsidRPr="00634FC9">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vAlign w:val="center"/>
          </w:tcPr>
          <w:p w:rsidR="00002CA2" w:rsidRPr="00634FC9" w:rsidRDefault="00002CA2" w:rsidP="00002CA2">
            <w:pPr>
              <w:jc w:val="center"/>
              <w:rPr>
                <w:rFonts w:ascii="Arial" w:hAnsi="Arial" w:cs="Arial"/>
                <w:sz w:val="20"/>
                <w:szCs w:val="20"/>
              </w:rPr>
            </w:pPr>
            <w:r w:rsidRPr="00634FC9">
              <w:rPr>
                <w:rFonts w:ascii="Arial" w:hAnsi="Arial" w:cs="Arial"/>
                <w:b/>
                <w:bCs/>
                <w:sz w:val="20"/>
                <w:szCs w:val="20"/>
                <w:lang w:val="en-GB"/>
              </w:rPr>
              <w:t>5</w:t>
            </w:r>
          </w:p>
        </w:tc>
        <w:tc>
          <w:tcPr>
            <w:tcW w:w="1367" w:type="pct"/>
            <w:shd w:val="clear" w:color="auto" w:fill="auto"/>
          </w:tcPr>
          <w:p w:rsidR="00002CA2" w:rsidRPr="00634FC9" w:rsidRDefault="00002CA2" w:rsidP="00002CA2">
            <w:pPr>
              <w:rPr>
                <w:rFonts w:ascii="Arial" w:hAnsi="Arial" w:cs="Arial"/>
                <w:sz w:val="20"/>
                <w:szCs w:val="20"/>
              </w:rPr>
            </w:pPr>
          </w:p>
        </w:tc>
      </w:tr>
      <w:tr w:rsidR="00002CA2" w:rsidRPr="00634FC9" w:rsidTr="00F96DD0">
        <w:trPr>
          <w:trHeight w:val="20"/>
          <w:jc w:val="center"/>
        </w:trPr>
        <w:tc>
          <w:tcPr>
            <w:tcW w:w="1790" w:type="pct"/>
            <w:shd w:val="clear" w:color="auto" w:fill="auto"/>
            <w:noWrap/>
          </w:tcPr>
          <w:p w:rsidR="00002CA2" w:rsidRPr="00634FC9" w:rsidRDefault="00002CA2" w:rsidP="00002CA2">
            <w:pPr>
              <w:pStyle w:val="Heading2"/>
              <w:keepNext w:val="0"/>
              <w:jc w:val="left"/>
              <w:rPr>
                <w:rFonts w:ascii="Arial" w:hAnsi="Arial" w:cs="Arial"/>
                <w:lang w:val="en-GB"/>
              </w:rPr>
            </w:pPr>
            <w:r w:rsidRPr="00634FC9">
              <w:rPr>
                <w:rFonts w:ascii="Arial" w:hAnsi="Arial" w:cs="Arial"/>
                <w:lang w:val="en-GB"/>
              </w:rPr>
              <w:t xml:space="preserve">8. Is the literature search methodology explained properly? </w:t>
            </w:r>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002CA2" w:rsidRPr="00634FC9" w:rsidRDefault="00002CA2" w:rsidP="00002CA2">
            <w:pPr>
              <w:rPr>
                <w:rFonts w:ascii="Arial" w:hAnsi="Arial" w:cs="Arial"/>
                <w:sz w:val="20"/>
                <w:szCs w:val="20"/>
                <w:lang w:val="en-GB"/>
              </w:rPr>
            </w:pPr>
            <w:r w:rsidRPr="00634FC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02CA2" w:rsidRPr="00634FC9" w:rsidRDefault="00002CA2" w:rsidP="00002CA2">
            <w:pPr>
              <w:jc w:val="center"/>
              <w:rPr>
                <w:rFonts w:ascii="Arial" w:hAnsi="Arial" w:cs="Arial"/>
                <w:sz w:val="20"/>
                <w:szCs w:val="20"/>
              </w:rPr>
            </w:pPr>
            <w:r w:rsidRPr="00634FC9">
              <w:rPr>
                <w:rFonts w:ascii="Arial" w:hAnsi="Arial" w:cs="Arial"/>
                <w:b/>
                <w:bCs/>
                <w:sz w:val="20"/>
                <w:szCs w:val="20"/>
                <w:lang w:val="en-GB"/>
              </w:rPr>
              <w:t>5</w:t>
            </w:r>
          </w:p>
        </w:tc>
        <w:tc>
          <w:tcPr>
            <w:tcW w:w="1367" w:type="pct"/>
            <w:shd w:val="clear" w:color="auto" w:fill="auto"/>
          </w:tcPr>
          <w:p w:rsidR="00002CA2" w:rsidRPr="00634FC9" w:rsidRDefault="00002CA2" w:rsidP="00002CA2">
            <w:pPr>
              <w:rPr>
                <w:rFonts w:ascii="Arial" w:hAnsi="Arial" w:cs="Arial"/>
                <w:sz w:val="20"/>
                <w:szCs w:val="20"/>
              </w:rPr>
            </w:pPr>
          </w:p>
        </w:tc>
      </w:tr>
      <w:tr w:rsidR="00002CA2" w:rsidRPr="00634FC9" w:rsidTr="00F96DD0">
        <w:trPr>
          <w:trHeight w:val="20"/>
          <w:jc w:val="center"/>
        </w:trPr>
        <w:tc>
          <w:tcPr>
            <w:tcW w:w="1790" w:type="pct"/>
            <w:shd w:val="clear" w:color="auto" w:fill="auto"/>
            <w:noWrap/>
          </w:tcPr>
          <w:p w:rsidR="00002CA2" w:rsidRPr="00634FC9" w:rsidRDefault="00002CA2" w:rsidP="00002CA2">
            <w:pPr>
              <w:pStyle w:val="Heading2"/>
              <w:keepNext w:val="0"/>
              <w:jc w:val="left"/>
              <w:rPr>
                <w:rFonts w:ascii="Arial" w:hAnsi="Arial" w:cs="Arial"/>
                <w:lang w:val="en-GB"/>
              </w:rPr>
            </w:pPr>
            <w:r w:rsidRPr="00634FC9">
              <w:rPr>
                <w:rFonts w:ascii="Arial" w:hAnsi="Arial" w:cs="Arial"/>
                <w:lang w:val="en-GB"/>
              </w:rPr>
              <w:t>9. Is the Critical analysis of literature done?</w:t>
            </w:r>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002CA2" w:rsidRPr="00634FC9" w:rsidRDefault="00002CA2" w:rsidP="00002CA2">
            <w:pPr>
              <w:rPr>
                <w:rFonts w:ascii="Arial" w:hAnsi="Arial" w:cs="Arial"/>
                <w:sz w:val="20"/>
                <w:szCs w:val="20"/>
                <w:lang w:val="en-GB" w:eastAsia="x-none"/>
              </w:rPr>
            </w:pPr>
            <w:r w:rsidRPr="00634FC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02CA2" w:rsidRPr="00634FC9" w:rsidRDefault="00002CA2" w:rsidP="00002CA2">
            <w:pPr>
              <w:jc w:val="center"/>
              <w:rPr>
                <w:rFonts w:ascii="Arial" w:hAnsi="Arial" w:cs="Arial"/>
                <w:sz w:val="20"/>
                <w:szCs w:val="20"/>
              </w:rPr>
            </w:pPr>
            <w:r w:rsidRPr="00634FC9">
              <w:rPr>
                <w:rFonts w:ascii="Arial" w:hAnsi="Arial" w:cs="Arial"/>
                <w:b/>
                <w:bCs/>
                <w:sz w:val="20"/>
                <w:szCs w:val="20"/>
                <w:lang w:val="en-GB"/>
              </w:rPr>
              <w:t>5</w:t>
            </w:r>
          </w:p>
        </w:tc>
        <w:tc>
          <w:tcPr>
            <w:tcW w:w="1367" w:type="pct"/>
            <w:shd w:val="clear" w:color="auto" w:fill="auto"/>
          </w:tcPr>
          <w:p w:rsidR="00002CA2" w:rsidRPr="00634FC9" w:rsidRDefault="00002CA2" w:rsidP="00002CA2">
            <w:pPr>
              <w:rPr>
                <w:rFonts w:ascii="Arial" w:hAnsi="Arial" w:cs="Arial"/>
                <w:sz w:val="20"/>
                <w:szCs w:val="20"/>
              </w:rPr>
            </w:pPr>
          </w:p>
        </w:tc>
      </w:tr>
      <w:tr w:rsidR="00002CA2" w:rsidRPr="00634FC9" w:rsidTr="00F96DD0">
        <w:trPr>
          <w:trHeight w:val="20"/>
          <w:jc w:val="center"/>
        </w:trPr>
        <w:tc>
          <w:tcPr>
            <w:tcW w:w="1790" w:type="pct"/>
            <w:shd w:val="clear" w:color="auto" w:fill="auto"/>
            <w:noWrap/>
          </w:tcPr>
          <w:p w:rsidR="00002CA2" w:rsidRPr="00634FC9" w:rsidRDefault="00002CA2" w:rsidP="00002CA2">
            <w:pPr>
              <w:rPr>
                <w:rFonts w:ascii="Arial" w:hAnsi="Arial" w:cs="Arial"/>
                <w:b/>
                <w:sz w:val="20"/>
                <w:szCs w:val="20"/>
                <w:lang w:val="en-GB"/>
              </w:rPr>
            </w:pPr>
            <w:r w:rsidRPr="00634FC9">
              <w:rPr>
                <w:rFonts w:ascii="Arial" w:hAnsi="Arial" w:cs="Arial"/>
                <w:b/>
                <w:sz w:val="20"/>
                <w:szCs w:val="20"/>
                <w:lang w:val="en-GB"/>
              </w:rPr>
              <w:t xml:space="preserve">10. Is </w:t>
            </w:r>
            <w:r w:rsidRPr="00634FC9">
              <w:rPr>
                <w:rFonts w:ascii="Arial" w:hAnsi="Arial" w:cs="Arial"/>
                <w:sz w:val="20"/>
                <w:szCs w:val="20"/>
                <w:lang w:val="en-GB"/>
              </w:rPr>
              <w:t xml:space="preserve">Identification of research gaps/future directions </w:t>
            </w:r>
            <w:proofErr w:type="gramStart"/>
            <w:r w:rsidRPr="00634FC9">
              <w:rPr>
                <w:rFonts w:ascii="Arial" w:hAnsi="Arial" w:cs="Arial"/>
                <w:sz w:val="20"/>
                <w:szCs w:val="20"/>
                <w:lang w:val="en-GB"/>
              </w:rPr>
              <w:t xml:space="preserve">done </w:t>
            </w:r>
            <w:r w:rsidRPr="00634FC9">
              <w:rPr>
                <w:rFonts w:ascii="Arial" w:hAnsi="Arial" w:cs="Arial"/>
                <w:b/>
                <w:sz w:val="20"/>
                <w:szCs w:val="20"/>
                <w:lang w:val="en-GB"/>
              </w:rPr>
              <w:t>?</w:t>
            </w:r>
            <w:proofErr w:type="gramEnd"/>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002CA2" w:rsidRPr="00634FC9" w:rsidRDefault="00002CA2" w:rsidP="00002CA2">
            <w:pPr>
              <w:rPr>
                <w:rFonts w:ascii="Arial" w:hAnsi="Arial" w:cs="Arial"/>
                <w:sz w:val="20"/>
                <w:szCs w:val="20"/>
                <w:lang w:val="en-GB"/>
              </w:rPr>
            </w:pPr>
            <w:r w:rsidRPr="00634FC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02CA2" w:rsidRPr="00634FC9" w:rsidRDefault="00002CA2" w:rsidP="00002CA2">
            <w:pPr>
              <w:jc w:val="center"/>
              <w:rPr>
                <w:rFonts w:ascii="Arial" w:hAnsi="Arial" w:cs="Arial"/>
                <w:sz w:val="20"/>
                <w:szCs w:val="20"/>
              </w:rPr>
            </w:pPr>
            <w:r w:rsidRPr="00634FC9">
              <w:rPr>
                <w:rFonts w:ascii="Arial" w:hAnsi="Arial" w:cs="Arial"/>
                <w:b/>
                <w:bCs/>
                <w:sz w:val="20"/>
                <w:szCs w:val="20"/>
                <w:lang w:val="en-GB"/>
              </w:rPr>
              <w:t>5</w:t>
            </w:r>
          </w:p>
        </w:tc>
        <w:tc>
          <w:tcPr>
            <w:tcW w:w="1367" w:type="pct"/>
            <w:shd w:val="clear" w:color="auto" w:fill="auto"/>
          </w:tcPr>
          <w:p w:rsidR="00002CA2" w:rsidRPr="00634FC9" w:rsidRDefault="00002CA2" w:rsidP="00002CA2">
            <w:pPr>
              <w:rPr>
                <w:rFonts w:ascii="Arial" w:hAnsi="Arial" w:cs="Arial"/>
                <w:sz w:val="20"/>
                <w:szCs w:val="20"/>
              </w:rPr>
            </w:pPr>
          </w:p>
        </w:tc>
      </w:tr>
      <w:tr w:rsidR="00002CA2" w:rsidRPr="00634FC9" w:rsidTr="00F96DD0">
        <w:trPr>
          <w:trHeight w:val="20"/>
          <w:jc w:val="center"/>
        </w:trPr>
        <w:tc>
          <w:tcPr>
            <w:tcW w:w="1790" w:type="pct"/>
            <w:shd w:val="clear" w:color="auto" w:fill="auto"/>
            <w:noWrap/>
          </w:tcPr>
          <w:p w:rsidR="00002CA2" w:rsidRPr="00634FC9" w:rsidRDefault="00002CA2" w:rsidP="00002CA2">
            <w:pPr>
              <w:rPr>
                <w:rFonts w:ascii="Arial" w:hAnsi="Arial" w:cs="Arial"/>
                <w:b/>
                <w:sz w:val="20"/>
                <w:szCs w:val="20"/>
                <w:lang w:val="en-GB"/>
              </w:rPr>
            </w:pPr>
            <w:r w:rsidRPr="00634FC9">
              <w:rPr>
                <w:rFonts w:ascii="Arial" w:hAnsi="Arial" w:cs="Arial"/>
                <w:b/>
                <w:sz w:val="20"/>
                <w:szCs w:val="20"/>
                <w:lang w:val="en-GB"/>
              </w:rPr>
              <w:t>11. Are the conclusions logically arrived?</w:t>
            </w:r>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002CA2" w:rsidRPr="00634FC9" w:rsidRDefault="00002CA2" w:rsidP="00002CA2">
            <w:pPr>
              <w:rPr>
                <w:rFonts w:ascii="Arial" w:hAnsi="Arial" w:cs="Arial"/>
                <w:sz w:val="20"/>
                <w:szCs w:val="20"/>
                <w:lang w:val="en-GB"/>
              </w:rPr>
            </w:pPr>
            <w:r w:rsidRPr="00634FC9">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vAlign w:val="center"/>
          </w:tcPr>
          <w:p w:rsidR="00002CA2" w:rsidRPr="00634FC9" w:rsidRDefault="00002CA2" w:rsidP="00002CA2">
            <w:pPr>
              <w:jc w:val="center"/>
              <w:rPr>
                <w:rFonts w:ascii="Arial" w:hAnsi="Arial" w:cs="Arial"/>
                <w:sz w:val="20"/>
                <w:szCs w:val="20"/>
              </w:rPr>
            </w:pPr>
            <w:r w:rsidRPr="00634FC9">
              <w:rPr>
                <w:rFonts w:ascii="Arial" w:hAnsi="Arial" w:cs="Arial"/>
                <w:b/>
                <w:bCs/>
                <w:sz w:val="20"/>
                <w:szCs w:val="20"/>
                <w:lang w:val="en-GB"/>
              </w:rPr>
              <w:t>5</w:t>
            </w:r>
          </w:p>
        </w:tc>
        <w:tc>
          <w:tcPr>
            <w:tcW w:w="1367" w:type="pct"/>
            <w:shd w:val="clear" w:color="auto" w:fill="auto"/>
          </w:tcPr>
          <w:p w:rsidR="00002CA2" w:rsidRPr="00634FC9" w:rsidRDefault="00002CA2" w:rsidP="00002CA2">
            <w:pPr>
              <w:rPr>
                <w:rFonts w:ascii="Arial" w:hAnsi="Arial" w:cs="Arial"/>
                <w:sz w:val="20"/>
                <w:szCs w:val="20"/>
              </w:rPr>
            </w:pPr>
          </w:p>
        </w:tc>
      </w:tr>
      <w:tr w:rsidR="00002CA2" w:rsidRPr="00634FC9" w:rsidTr="00F96DD0">
        <w:trPr>
          <w:trHeight w:val="20"/>
          <w:jc w:val="center"/>
        </w:trPr>
        <w:tc>
          <w:tcPr>
            <w:tcW w:w="1790" w:type="pct"/>
            <w:shd w:val="clear" w:color="auto" w:fill="auto"/>
            <w:noWrap/>
          </w:tcPr>
          <w:p w:rsidR="00002CA2" w:rsidRPr="00634FC9" w:rsidRDefault="00002CA2" w:rsidP="00002CA2">
            <w:pPr>
              <w:rPr>
                <w:rFonts w:ascii="Arial" w:hAnsi="Arial" w:cs="Arial"/>
                <w:b/>
                <w:sz w:val="20"/>
                <w:szCs w:val="20"/>
                <w:lang w:val="en-GB"/>
              </w:rPr>
            </w:pPr>
            <w:r w:rsidRPr="00634FC9">
              <w:rPr>
                <w:rFonts w:ascii="Arial" w:hAnsi="Arial" w:cs="Arial"/>
                <w:b/>
                <w:sz w:val="20"/>
                <w:szCs w:val="20"/>
                <w:lang w:val="en-GB"/>
              </w:rPr>
              <w:t>12. Are the limitations of the paper discussed?</w:t>
            </w:r>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002CA2" w:rsidRPr="00634FC9" w:rsidRDefault="00002CA2" w:rsidP="00002CA2">
            <w:pPr>
              <w:rPr>
                <w:rFonts w:ascii="Arial" w:hAnsi="Arial" w:cs="Arial"/>
                <w:sz w:val="20"/>
                <w:szCs w:val="20"/>
                <w:lang w:val="en-GB"/>
              </w:rPr>
            </w:pPr>
            <w:r w:rsidRPr="00634FC9">
              <w:rPr>
                <w:rFonts w:ascii="Arial" w:hAnsi="Arial" w:cs="Arial"/>
                <w:color w:val="404040"/>
                <w:sz w:val="20"/>
                <w:szCs w:val="20"/>
                <w:shd w:val="clear" w:color="auto" w:fill="FFFFFF"/>
                <w:lang w:val="en-GB"/>
              </w:rPr>
              <w:t xml:space="preserve">5 = Excellent 4 = Good 3 = Satisfactory 2 = Needs </w:t>
            </w:r>
            <w:r w:rsidRPr="00634FC9">
              <w:rPr>
                <w:rFonts w:ascii="Arial" w:hAnsi="Arial" w:cs="Arial"/>
                <w:color w:val="404040"/>
                <w:sz w:val="20"/>
                <w:szCs w:val="20"/>
                <w:shd w:val="clear" w:color="auto" w:fill="FFFFFF"/>
                <w:lang w:val="en-GB"/>
              </w:rPr>
              <w:lastRenderedPageBreak/>
              <w:t>Improvement 1 = Poor N/A = Not Applicable</w:t>
            </w:r>
          </w:p>
        </w:tc>
        <w:tc>
          <w:tcPr>
            <w:tcW w:w="1843" w:type="pct"/>
            <w:shd w:val="clear" w:color="auto" w:fill="auto"/>
            <w:vAlign w:val="center"/>
          </w:tcPr>
          <w:p w:rsidR="00002CA2" w:rsidRPr="00634FC9" w:rsidRDefault="00002CA2" w:rsidP="00002CA2">
            <w:pPr>
              <w:jc w:val="center"/>
              <w:rPr>
                <w:rFonts w:ascii="Arial" w:hAnsi="Arial" w:cs="Arial"/>
                <w:sz w:val="20"/>
                <w:szCs w:val="20"/>
              </w:rPr>
            </w:pPr>
            <w:r w:rsidRPr="00634FC9">
              <w:rPr>
                <w:rFonts w:ascii="Arial" w:hAnsi="Arial" w:cs="Arial"/>
                <w:b/>
                <w:bCs/>
                <w:sz w:val="20"/>
                <w:szCs w:val="20"/>
                <w:lang w:val="en-GB"/>
              </w:rPr>
              <w:lastRenderedPageBreak/>
              <w:t>5</w:t>
            </w:r>
          </w:p>
        </w:tc>
        <w:tc>
          <w:tcPr>
            <w:tcW w:w="1367" w:type="pct"/>
            <w:shd w:val="clear" w:color="auto" w:fill="auto"/>
          </w:tcPr>
          <w:p w:rsidR="00002CA2" w:rsidRPr="00634FC9" w:rsidRDefault="00002CA2" w:rsidP="00002CA2">
            <w:pPr>
              <w:rPr>
                <w:rFonts w:ascii="Arial" w:hAnsi="Arial" w:cs="Arial"/>
                <w:sz w:val="20"/>
                <w:szCs w:val="20"/>
              </w:rPr>
            </w:pPr>
          </w:p>
        </w:tc>
      </w:tr>
      <w:tr w:rsidR="00002CA2" w:rsidRPr="00634FC9" w:rsidTr="00F96DD0">
        <w:trPr>
          <w:trHeight w:val="20"/>
          <w:jc w:val="center"/>
        </w:trPr>
        <w:tc>
          <w:tcPr>
            <w:tcW w:w="1790" w:type="pct"/>
            <w:shd w:val="clear" w:color="auto" w:fill="auto"/>
            <w:noWrap/>
          </w:tcPr>
          <w:p w:rsidR="00002CA2" w:rsidRPr="00634FC9" w:rsidRDefault="00002CA2" w:rsidP="00002CA2">
            <w:pPr>
              <w:rPr>
                <w:rFonts w:ascii="Arial" w:hAnsi="Arial" w:cs="Arial"/>
                <w:b/>
                <w:sz w:val="20"/>
                <w:szCs w:val="20"/>
                <w:lang w:val="en-GB"/>
              </w:rPr>
            </w:pPr>
            <w:r w:rsidRPr="00634FC9">
              <w:rPr>
                <w:rFonts w:ascii="Arial" w:hAnsi="Arial" w:cs="Arial"/>
                <w:b/>
                <w:sz w:val="20"/>
                <w:szCs w:val="20"/>
                <w:lang w:val="en-GB"/>
              </w:rPr>
              <w:t xml:space="preserve">13. What is the </w:t>
            </w:r>
            <w:r w:rsidRPr="00634FC9">
              <w:rPr>
                <w:rFonts w:ascii="Arial" w:hAnsi="Arial" w:cs="Arial"/>
                <w:sz w:val="20"/>
                <w:szCs w:val="20"/>
                <w:lang w:val="en-GB"/>
              </w:rPr>
              <w:t>Quality of references (i.e. from peer reviewed authentic sources)</w:t>
            </w:r>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002CA2" w:rsidRPr="00634FC9" w:rsidRDefault="00002CA2" w:rsidP="00002CA2">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5 = Excellent 4 = Good 3 = Satisfactory 2 = Needs Improvement 1 = Poor </w:t>
            </w:r>
          </w:p>
          <w:p w:rsidR="00002CA2" w:rsidRPr="00634FC9" w:rsidRDefault="00002CA2" w:rsidP="00002CA2">
            <w:pPr>
              <w:rPr>
                <w:rFonts w:ascii="Arial" w:hAnsi="Arial" w:cs="Arial"/>
                <w:sz w:val="20"/>
                <w:szCs w:val="20"/>
                <w:lang w:val="en-GB"/>
              </w:rPr>
            </w:pPr>
            <w:r w:rsidRPr="00634FC9">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002CA2" w:rsidRPr="00634FC9" w:rsidRDefault="00002CA2" w:rsidP="00002CA2">
            <w:pPr>
              <w:jc w:val="center"/>
              <w:rPr>
                <w:rFonts w:ascii="Arial" w:hAnsi="Arial" w:cs="Arial"/>
                <w:sz w:val="20"/>
                <w:szCs w:val="20"/>
              </w:rPr>
            </w:pPr>
            <w:r w:rsidRPr="00634FC9">
              <w:rPr>
                <w:rFonts w:ascii="Arial" w:hAnsi="Arial" w:cs="Arial"/>
                <w:b/>
                <w:bCs/>
                <w:sz w:val="20"/>
                <w:szCs w:val="20"/>
                <w:lang w:val="en-GB"/>
              </w:rPr>
              <w:t>5</w:t>
            </w:r>
          </w:p>
        </w:tc>
        <w:tc>
          <w:tcPr>
            <w:tcW w:w="1367" w:type="pct"/>
            <w:shd w:val="clear" w:color="auto" w:fill="auto"/>
          </w:tcPr>
          <w:p w:rsidR="00002CA2" w:rsidRPr="00634FC9" w:rsidRDefault="00002CA2" w:rsidP="00002CA2">
            <w:pPr>
              <w:rPr>
                <w:rFonts w:ascii="Arial" w:hAnsi="Arial" w:cs="Arial"/>
                <w:sz w:val="20"/>
                <w:szCs w:val="20"/>
              </w:rPr>
            </w:pPr>
          </w:p>
        </w:tc>
      </w:tr>
      <w:tr w:rsidR="00F96DD0" w:rsidRPr="00634FC9" w:rsidTr="00F96DD0">
        <w:trPr>
          <w:trHeight w:val="20"/>
          <w:jc w:val="center"/>
        </w:trPr>
        <w:tc>
          <w:tcPr>
            <w:tcW w:w="1790" w:type="pct"/>
            <w:shd w:val="clear" w:color="auto" w:fill="auto"/>
            <w:noWrap/>
          </w:tcPr>
          <w:p w:rsidR="00F96DD0" w:rsidRPr="00634FC9" w:rsidRDefault="00F96DD0" w:rsidP="00F96DD0">
            <w:pPr>
              <w:rPr>
                <w:rFonts w:ascii="Arial" w:hAnsi="Arial" w:cs="Arial"/>
                <w:b/>
                <w:sz w:val="20"/>
                <w:szCs w:val="20"/>
                <w:lang w:val="en-GB"/>
              </w:rPr>
            </w:pPr>
            <w:r w:rsidRPr="00634FC9">
              <w:rPr>
                <w:rFonts w:ascii="Arial" w:hAnsi="Arial" w:cs="Arial"/>
                <w:b/>
                <w:sz w:val="20"/>
                <w:szCs w:val="20"/>
                <w:lang w:val="en-GB"/>
              </w:rPr>
              <w:t>14. Is the manuscript written in clear and understandable language?</w:t>
            </w:r>
          </w:p>
          <w:p w:rsidR="00F96DD0" w:rsidRPr="00634FC9" w:rsidRDefault="00F96DD0" w:rsidP="00F96DD0">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Rating Scale: </w:t>
            </w:r>
          </w:p>
          <w:p w:rsidR="00F96DD0" w:rsidRPr="00634FC9" w:rsidRDefault="00F96DD0" w:rsidP="00F96DD0">
            <w:pPr>
              <w:rPr>
                <w:rFonts w:ascii="Arial" w:hAnsi="Arial" w:cs="Arial"/>
                <w:color w:val="404040"/>
                <w:sz w:val="20"/>
                <w:szCs w:val="20"/>
                <w:shd w:val="clear" w:color="auto" w:fill="FFFFFF"/>
                <w:lang w:val="en-GB"/>
              </w:rPr>
            </w:pPr>
            <w:r w:rsidRPr="00634FC9">
              <w:rPr>
                <w:rFonts w:ascii="Arial" w:hAnsi="Arial" w:cs="Arial"/>
                <w:color w:val="404040"/>
                <w:sz w:val="20"/>
                <w:szCs w:val="20"/>
                <w:shd w:val="clear" w:color="auto" w:fill="FFFFFF"/>
                <w:lang w:val="en-GB"/>
              </w:rPr>
              <w:t xml:space="preserve">5 = Excellent 4 = Good 3 = Satisfactory 2 = Needs Improvement 1 = Poor </w:t>
            </w:r>
          </w:p>
          <w:p w:rsidR="00F96DD0" w:rsidRPr="00634FC9" w:rsidRDefault="00F96DD0" w:rsidP="00F96DD0">
            <w:pPr>
              <w:rPr>
                <w:rFonts w:ascii="Arial" w:hAnsi="Arial" w:cs="Arial"/>
                <w:sz w:val="20"/>
                <w:szCs w:val="20"/>
                <w:lang w:val="en-GB"/>
              </w:rPr>
            </w:pPr>
            <w:r w:rsidRPr="00634FC9">
              <w:rPr>
                <w:rFonts w:ascii="Arial" w:hAnsi="Arial" w:cs="Arial"/>
                <w:color w:val="404040"/>
                <w:sz w:val="20"/>
                <w:szCs w:val="20"/>
                <w:shd w:val="clear" w:color="auto" w:fill="FFFFFF"/>
                <w:lang w:val="en-GB"/>
              </w:rPr>
              <w:t>N/A = Not Applicable</w:t>
            </w:r>
          </w:p>
        </w:tc>
        <w:tc>
          <w:tcPr>
            <w:tcW w:w="1843" w:type="pct"/>
            <w:shd w:val="clear" w:color="auto" w:fill="auto"/>
            <w:vAlign w:val="center"/>
          </w:tcPr>
          <w:p w:rsidR="00F96DD0" w:rsidRPr="00634FC9" w:rsidRDefault="00F96DD0" w:rsidP="00F96DD0">
            <w:pPr>
              <w:jc w:val="center"/>
              <w:rPr>
                <w:rFonts w:ascii="Arial" w:hAnsi="Arial" w:cs="Arial"/>
                <w:sz w:val="20"/>
                <w:szCs w:val="20"/>
              </w:rPr>
            </w:pPr>
            <w:r w:rsidRPr="00634FC9">
              <w:rPr>
                <w:rFonts w:ascii="Arial" w:hAnsi="Arial" w:cs="Arial"/>
                <w:b/>
                <w:bCs/>
                <w:sz w:val="20"/>
                <w:szCs w:val="20"/>
                <w:lang w:val="en-GB"/>
              </w:rPr>
              <w:t>5</w:t>
            </w:r>
          </w:p>
        </w:tc>
        <w:tc>
          <w:tcPr>
            <w:tcW w:w="1367" w:type="pct"/>
            <w:shd w:val="clear" w:color="auto" w:fill="auto"/>
          </w:tcPr>
          <w:p w:rsidR="00F96DD0" w:rsidRPr="00634FC9" w:rsidRDefault="00F96DD0" w:rsidP="00F96DD0">
            <w:pPr>
              <w:pStyle w:val="Heading2"/>
              <w:keepNext w:val="0"/>
              <w:jc w:val="left"/>
              <w:rPr>
                <w:rFonts w:ascii="Arial" w:hAnsi="Arial" w:cs="Arial"/>
                <w:b w:val="0"/>
                <w:lang w:val="en-GB" w:eastAsia="en-US"/>
              </w:rPr>
            </w:pPr>
          </w:p>
        </w:tc>
      </w:tr>
    </w:tbl>
    <w:p w:rsidR="00B929D6" w:rsidRPr="00634FC9" w:rsidRDefault="00B929D6">
      <w:pPr>
        <w:pStyle w:val="BodyText"/>
        <w:rPr>
          <w:rFonts w:ascii="Arial" w:hAnsi="Arial" w:cs="Arial"/>
          <w:b/>
          <w:bCs/>
          <w:sz w:val="20"/>
          <w:szCs w:val="20"/>
          <w:u w:val="single"/>
          <w:lang w:val="en-GB"/>
        </w:rPr>
      </w:pPr>
    </w:p>
    <w:p w:rsidR="00B929D6" w:rsidRPr="00634FC9" w:rsidRDefault="00B929D6">
      <w:pPr>
        <w:pStyle w:val="BodyText"/>
        <w:rPr>
          <w:rFonts w:ascii="Arial" w:hAnsi="Arial" w:cs="Arial"/>
          <w:b/>
          <w:bCs/>
          <w:sz w:val="20"/>
          <w:szCs w:val="20"/>
          <w:u w:val="single"/>
          <w:lang w:val="en-GB"/>
        </w:rPr>
      </w:pPr>
    </w:p>
    <w:p w:rsidR="00B929D6" w:rsidRPr="00634FC9" w:rsidRDefault="00B929D6">
      <w:pPr>
        <w:pStyle w:val="BodyText"/>
        <w:rPr>
          <w:rFonts w:ascii="Arial" w:hAnsi="Arial" w:cs="Arial"/>
          <w:b/>
          <w:bCs/>
          <w:sz w:val="20"/>
          <w:szCs w:val="20"/>
          <w:u w:val="single"/>
          <w:lang w:val="en-GB"/>
        </w:rPr>
      </w:pPr>
    </w:p>
    <w:p w:rsidR="00B929D6" w:rsidRPr="00634FC9" w:rsidRDefault="00C25ABA">
      <w:pPr>
        <w:pStyle w:val="Heading2"/>
        <w:keepNext w:val="0"/>
        <w:jc w:val="left"/>
        <w:rPr>
          <w:rFonts w:ascii="Arial" w:hAnsi="Arial" w:cs="Arial"/>
          <w:u w:val="single"/>
          <w:lang w:val="en-GB" w:eastAsia="en-US"/>
        </w:rPr>
      </w:pPr>
      <w:r w:rsidRPr="00634FC9">
        <w:rPr>
          <w:rFonts w:ascii="Arial" w:hAnsi="Arial" w:cs="Arial"/>
          <w:highlight w:val="yellow"/>
          <w:u w:val="single"/>
          <w:lang w:val="en-GB" w:eastAsia="en-US"/>
        </w:rPr>
        <w:t>PART 2.2 (Subjective Evaluation)</w:t>
      </w:r>
    </w:p>
    <w:p w:rsidR="00B929D6" w:rsidRPr="00634FC9"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B929D6" w:rsidRPr="00634FC9">
        <w:trPr>
          <w:trHeight w:val="20"/>
          <w:jc w:val="center"/>
        </w:trPr>
        <w:tc>
          <w:tcPr>
            <w:tcW w:w="1265" w:type="pct"/>
            <w:shd w:val="clear" w:color="auto" w:fill="auto"/>
            <w:noWrap/>
          </w:tcPr>
          <w:p w:rsidR="00B929D6" w:rsidRPr="00634FC9" w:rsidRDefault="00B929D6">
            <w:pPr>
              <w:pStyle w:val="Heading2"/>
              <w:keepNext w:val="0"/>
              <w:jc w:val="left"/>
              <w:rPr>
                <w:rFonts w:ascii="Arial" w:hAnsi="Arial" w:cs="Arial"/>
                <w:lang w:val="en-GB" w:eastAsia="en-US"/>
              </w:rPr>
            </w:pPr>
          </w:p>
        </w:tc>
        <w:tc>
          <w:tcPr>
            <w:tcW w:w="2212" w:type="pct"/>
            <w:shd w:val="clear" w:color="auto" w:fill="auto"/>
          </w:tcPr>
          <w:p w:rsidR="00B929D6" w:rsidRPr="00634FC9" w:rsidRDefault="00C25ABA">
            <w:pPr>
              <w:pStyle w:val="Heading2"/>
              <w:keepNext w:val="0"/>
              <w:jc w:val="left"/>
              <w:rPr>
                <w:rFonts w:ascii="Arial" w:hAnsi="Arial" w:cs="Arial"/>
                <w:lang w:val="en-GB" w:eastAsia="en-US"/>
              </w:rPr>
            </w:pPr>
            <w:r w:rsidRPr="00634FC9">
              <w:rPr>
                <w:rFonts w:ascii="Arial" w:hAnsi="Arial" w:cs="Arial"/>
                <w:lang w:val="en-GB" w:eastAsia="en-US"/>
              </w:rPr>
              <w:t>Reviewer’s comment</w:t>
            </w:r>
          </w:p>
          <w:p w:rsidR="00B929D6" w:rsidRPr="00634FC9" w:rsidRDefault="00B929D6">
            <w:pPr>
              <w:rPr>
                <w:rFonts w:ascii="Arial" w:hAnsi="Arial" w:cs="Arial"/>
                <w:sz w:val="20"/>
                <w:szCs w:val="20"/>
                <w:lang w:val="en-GB"/>
              </w:rPr>
            </w:pPr>
          </w:p>
        </w:tc>
        <w:tc>
          <w:tcPr>
            <w:tcW w:w="1523" w:type="pct"/>
            <w:shd w:val="clear" w:color="auto" w:fill="auto"/>
          </w:tcPr>
          <w:p w:rsidR="00B929D6" w:rsidRPr="00634FC9" w:rsidRDefault="00C25ABA">
            <w:pPr>
              <w:spacing w:after="160" w:line="259" w:lineRule="auto"/>
              <w:rPr>
                <w:rFonts w:ascii="Arial" w:eastAsia="Calibri" w:hAnsi="Arial" w:cs="Arial"/>
                <w:kern w:val="2"/>
                <w:sz w:val="20"/>
                <w:szCs w:val="20"/>
                <w:lang w:val="en-IN"/>
              </w:rPr>
            </w:pPr>
            <w:r w:rsidRPr="00634FC9">
              <w:rPr>
                <w:rFonts w:ascii="Arial" w:eastAsia="Calibri" w:hAnsi="Arial" w:cs="Arial"/>
                <w:b/>
                <w:kern w:val="2"/>
                <w:sz w:val="20"/>
                <w:szCs w:val="20"/>
                <w:lang w:val="en-IN"/>
              </w:rPr>
              <w:t>Author’s Feedback</w:t>
            </w:r>
            <w:r w:rsidRPr="00634FC9">
              <w:rPr>
                <w:rFonts w:ascii="Arial" w:eastAsia="Calibri" w:hAnsi="Arial" w:cs="Arial"/>
                <w:kern w:val="2"/>
                <w:sz w:val="20"/>
                <w:szCs w:val="20"/>
                <w:lang w:val="en-IN"/>
              </w:rPr>
              <w:t xml:space="preserve"> (It is mandatory that authors should write his/her feedback here)</w:t>
            </w:r>
          </w:p>
          <w:p w:rsidR="00B929D6" w:rsidRPr="00634FC9" w:rsidRDefault="00B929D6">
            <w:pPr>
              <w:pStyle w:val="Heading2"/>
              <w:keepNext w:val="0"/>
              <w:jc w:val="left"/>
              <w:rPr>
                <w:rFonts w:ascii="Arial" w:hAnsi="Arial" w:cs="Arial"/>
                <w:b w:val="0"/>
                <w:lang w:val="en-GB" w:eastAsia="en-US"/>
              </w:rPr>
            </w:pPr>
          </w:p>
        </w:tc>
      </w:tr>
      <w:tr w:rsidR="00B929D6" w:rsidRPr="00634FC9">
        <w:trPr>
          <w:trHeight w:val="20"/>
          <w:jc w:val="center"/>
        </w:trPr>
        <w:tc>
          <w:tcPr>
            <w:tcW w:w="1265" w:type="pct"/>
            <w:shd w:val="clear" w:color="auto" w:fill="auto"/>
            <w:noWrap/>
          </w:tcPr>
          <w:p w:rsidR="00B929D6" w:rsidRPr="00634FC9" w:rsidRDefault="00C25ABA">
            <w:pPr>
              <w:rPr>
                <w:rFonts w:ascii="Arial" w:hAnsi="Arial" w:cs="Arial"/>
                <w:b/>
                <w:bCs/>
                <w:sz w:val="20"/>
                <w:szCs w:val="20"/>
                <w:lang w:val="en-GB"/>
              </w:rPr>
            </w:pPr>
            <w:r w:rsidRPr="00634FC9">
              <w:rPr>
                <w:rFonts w:ascii="Arial" w:hAnsi="Arial" w:cs="Arial"/>
                <w:b/>
                <w:bCs/>
                <w:sz w:val="20"/>
                <w:szCs w:val="20"/>
                <w:lang w:val="en-GB"/>
              </w:rPr>
              <w:t>Is the title of the article suitable?</w:t>
            </w:r>
          </w:p>
          <w:p w:rsidR="00B929D6" w:rsidRPr="00634FC9" w:rsidRDefault="00B929D6">
            <w:pPr>
              <w:rPr>
                <w:rFonts w:ascii="Arial" w:hAnsi="Arial" w:cs="Arial"/>
                <w:bCs/>
                <w:sz w:val="20"/>
                <w:szCs w:val="20"/>
                <w:lang w:val="en-GB"/>
              </w:rPr>
            </w:pPr>
          </w:p>
          <w:p w:rsidR="00B929D6" w:rsidRPr="00634FC9" w:rsidRDefault="00C25ABA">
            <w:pPr>
              <w:rPr>
                <w:rFonts w:ascii="Arial" w:hAnsi="Arial" w:cs="Arial"/>
                <w:sz w:val="20"/>
                <w:szCs w:val="20"/>
                <w:u w:val="single"/>
                <w:lang w:val="en-GB"/>
              </w:rPr>
            </w:pPr>
            <w:r w:rsidRPr="00634FC9">
              <w:rPr>
                <w:rFonts w:ascii="Arial" w:hAnsi="Arial" w:cs="Arial"/>
                <w:bCs/>
                <w:sz w:val="20"/>
                <w:szCs w:val="20"/>
                <w:lang w:val="en-GB"/>
              </w:rPr>
              <w:t>If your answer is NO, please provide a brief, clear suggestion for improvement.</w:t>
            </w:r>
          </w:p>
        </w:tc>
        <w:tc>
          <w:tcPr>
            <w:tcW w:w="2212" w:type="pct"/>
            <w:shd w:val="clear" w:color="auto" w:fill="auto"/>
          </w:tcPr>
          <w:p w:rsidR="00434687" w:rsidRPr="00634FC9" w:rsidRDefault="00434687" w:rsidP="00434687">
            <w:pPr>
              <w:numPr>
                <w:ilvl w:val="0"/>
                <w:numId w:val="13"/>
              </w:numPr>
              <w:ind w:left="211" w:hanging="211"/>
              <w:rPr>
                <w:rFonts w:ascii="Arial" w:hAnsi="Arial" w:cs="Arial"/>
                <w:bCs/>
                <w:sz w:val="20"/>
                <w:szCs w:val="20"/>
              </w:rPr>
            </w:pPr>
            <w:r w:rsidRPr="00634FC9">
              <w:rPr>
                <w:rFonts w:ascii="Arial" w:hAnsi="Arial" w:cs="Arial"/>
                <w:bCs/>
                <w:sz w:val="20"/>
                <w:szCs w:val="20"/>
              </w:rPr>
              <w:t xml:space="preserve">Yes, it is clear, specific, and reflects the scope of the review. </w:t>
            </w:r>
          </w:p>
          <w:p w:rsidR="00434687" w:rsidRPr="00634FC9" w:rsidRDefault="00434687" w:rsidP="00434687">
            <w:pPr>
              <w:numPr>
                <w:ilvl w:val="0"/>
                <w:numId w:val="13"/>
              </w:numPr>
              <w:ind w:left="211" w:hanging="211"/>
              <w:rPr>
                <w:rFonts w:ascii="Arial" w:hAnsi="Arial" w:cs="Arial"/>
                <w:bCs/>
                <w:sz w:val="20"/>
                <w:szCs w:val="20"/>
              </w:rPr>
            </w:pPr>
            <w:r w:rsidRPr="00634FC9">
              <w:rPr>
                <w:rFonts w:ascii="Arial" w:hAnsi="Arial" w:cs="Arial"/>
                <w:bCs/>
                <w:sz w:val="20"/>
                <w:szCs w:val="20"/>
              </w:rPr>
              <w:t xml:space="preserve">It accurately highlights evolution, integration, and strategies. </w:t>
            </w:r>
          </w:p>
          <w:p w:rsidR="00B929D6" w:rsidRPr="00634FC9" w:rsidRDefault="00434687" w:rsidP="00434687">
            <w:pPr>
              <w:numPr>
                <w:ilvl w:val="0"/>
                <w:numId w:val="13"/>
              </w:numPr>
              <w:ind w:left="211" w:hanging="211"/>
              <w:rPr>
                <w:rFonts w:ascii="Arial" w:hAnsi="Arial" w:cs="Arial"/>
                <w:b/>
                <w:bCs/>
                <w:sz w:val="20"/>
                <w:szCs w:val="20"/>
              </w:rPr>
            </w:pPr>
            <w:r w:rsidRPr="00634FC9">
              <w:rPr>
                <w:rFonts w:ascii="Arial" w:hAnsi="Arial" w:cs="Arial"/>
                <w:bCs/>
                <w:sz w:val="20"/>
                <w:szCs w:val="20"/>
              </w:rPr>
              <w:t>The geographic focus (India) is well specified.</w:t>
            </w:r>
          </w:p>
        </w:tc>
        <w:tc>
          <w:tcPr>
            <w:tcW w:w="1523" w:type="pct"/>
            <w:shd w:val="clear" w:color="auto" w:fill="auto"/>
          </w:tcPr>
          <w:p w:rsidR="00B929D6" w:rsidRPr="00634FC9" w:rsidRDefault="00B929D6">
            <w:pPr>
              <w:pStyle w:val="Heading2"/>
              <w:keepNext w:val="0"/>
              <w:jc w:val="left"/>
              <w:rPr>
                <w:rFonts w:ascii="Arial" w:hAnsi="Arial" w:cs="Arial"/>
                <w:b w:val="0"/>
                <w:lang w:val="en-GB" w:eastAsia="en-US"/>
              </w:rPr>
            </w:pPr>
          </w:p>
        </w:tc>
      </w:tr>
      <w:tr w:rsidR="00B929D6" w:rsidRPr="00634FC9">
        <w:trPr>
          <w:trHeight w:val="20"/>
          <w:jc w:val="center"/>
        </w:trPr>
        <w:tc>
          <w:tcPr>
            <w:tcW w:w="1265" w:type="pct"/>
            <w:shd w:val="clear" w:color="auto" w:fill="auto"/>
            <w:noWrap/>
          </w:tcPr>
          <w:p w:rsidR="00B929D6" w:rsidRPr="00634FC9" w:rsidRDefault="00C25ABA">
            <w:pPr>
              <w:pStyle w:val="Heading2"/>
              <w:keepNext w:val="0"/>
              <w:jc w:val="left"/>
              <w:rPr>
                <w:rFonts w:ascii="Arial" w:hAnsi="Arial" w:cs="Arial"/>
                <w:lang w:val="en-GB" w:eastAsia="en-US"/>
              </w:rPr>
            </w:pPr>
            <w:r w:rsidRPr="00634FC9">
              <w:rPr>
                <w:rFonts w:ascii="Arial" w:hAnsi="Arial" w:cs="Arial"/>
                <w:lang w:val="en-GB" w:eastAsia="en-US"/>
              </w:rPr>
              <w:t xml:space="preserve">Is the abstract of the article comprehensive? </w:t>
            </w:r>
          </w:p>
          <w:p w:rsidR="00B929D6" w:rsidRPr="00634FC9" w:rsidRDefault="00B929D6">
            <w:pPr>
              <w:rPr>
                <w:rFonts w:ascii="Arial" w:hAnsi="Arial" w:cs="Arial"/>
                <w:bCs/>
                <w:sz w:val="20"/>
                <w:szCs w:val="20"/>
                <w:lang w:val="en-GB"/>
              </w:rPr>
            </w:pPr>
          </w:p>
          <w:p w:rsidR="00B929D6" w:rsidRPr="00634FC9" w:rsidRDefault="00C25ABA">
            <w:pPr>
              <w:rPr>
                <w:rFonts w:ascii="Arial" w:hAnsi="Arial" w:cs="Arial"/>
                <w:sz w:val="20"/>
                <w:szCs w:val="20"/>
                <w:lang w:val="en-GB"/>
              </w:rPr>
            </w:pPr>
            <w:r w:rsidRPr="00634FC9">
              <w:rPr>
                <w:rFonts w:ascii="Arial" w:hAnsi="Arial" w:cs="Arial"/>
                <w:bCs/>
                <w:sz w:val="20"/>
                <w:szCs w:val="20"/>
                <w:lang w:val="en-GB"/>
              </w:rPr>
              <w:t>If your answer is NO, please provide a brief, clear suggestion for improvement.</w:t>
            </w:r>
          </w:p>
        </w:tc>
        <w:tc>
          <w:tcPr>
            <w:tcW w:w="2212" w:type="pct"/>
            <w:shd w:val="clear" w:color="auto" w:fill="auto"/>
          </w:tcPr>
          <w:p w:rsidR="00B11DCB" w:rsidRPr="00634FC9" w:rsidRDefault="00B11DCB" w:rsidP="00B11DCB">
            <w:pPr>
              <w:numPr>
                <w:ilvl w:val="0"/>
                <w:numId w:val="13"/>
              </w:numPr>
              <w:ind w:left="211" w:hanging="211"/>
              <w:jc w:val="both"/>
              <w:rPr>
                <w:rFonts w:ascii="Arial" w:hAnsi="Arial" w:cs="Arial"/>
                <w:bCs/>
                <w:sz w:val="20"/>
                <w:szCs w:val="20"/>
              </w:rPr>
            </w:pPr>
            <w:r w:rsidRPr="00634FC9">
              <w:rPr>
                <w:rFonts w:ascii="Arial" w:hAnsi="Arial" w:cs="Arial"/>
                <w:b/>
                <w:bCs/>
                <w:sz w:val="20"/>
                <w:szCs w:val="20"/>
              </w:rPr>
              <w:t xml:space="preserve"> </w:t>
            </w:r>
            <w:r w:rsidRPr="00634FC9">
              <w:rPr>
                <w:rFonts w:ascii="Arial" w:hAnsi="Arial" w:cs="Arial"/>
                <w:bCs/>
                <w:sz w:val="20"/>
                <w:szCs w:val="20"/>
              </w:rPr>
              <w:t xml:space="preserve">Yes, it effectively summarizes objectives, scope, methods, and key findings. </w:t>
            </w:r>
          </w:p>
          <w:p w:rsidR="00B11DCB" w:rsidRPr="00634FC9" w:rsidRDefault="00B11DCB" w:rsidP="00B11DCB">
            <w:pPr>
              <w:numPr>
                <w:ilvl w:val="0"/>
                <w:numId w:val="13"/>
              </w:numPr>
              <w:ind w:left="211" w:hanging="211"/>
              <w:jc w:val="both"/>
              <w:rPr>
                <w:rFonts w:ascii="Arial" w:hAnsi="Arial" w:cs="Arial"/>
                <w:bCs/>
                <w:sz w:val="20"/>
                <w:szCs w:val="20"/>
              </w:rPr>
            </w:pPr>
            <w:r w:rsidRPr="00634FC9">
              <w:rPr>
                <w:rFonts w:ascii="Arial" w:hAnsi="Arial" w:cs="Arial"/>
                <w:bCs/>
                <w:sz w:val="20"/>
                <w:szCs w:val="20"/>
              </w:rPr>
              <w:t xml:space="preserve"> It clearly outlines challenges and proposed strategies. </w:t>
            </w:r>
          </w:p>
          <w:p w:rsidR="00B929D6" w:rsidRPr="00634FC9" w:rsidRDefault="00B11DCB" w:rsidP="00B11DCB">
            <w:pPr>
              <w:numPr>
                <w:ilvl w:val="0"/>
                <w:numId w:val="13"/>
              </w:numPr>
              <w:ind w:left="211" w:hanging="211"/>
              <w:jc w:val="both"/>
              <w:rPr>
                <w:rFonts w:ascii="Arial" w:hAnsi="Arial" w:cs="Arial"/>
                <w:b/>
                <w:bCs/>
                <w:sz w:val="20"/>
                <w:szCs w:val="20"/>
                <w:lang w:val="en-GB"/>
              </w:rPr>
            </w:pPr>
            <w:r w:rsidRPr="00634FC9">
              <w:rPr>
                <w:rFonts w:ascii="Arial" w:hAnsi="Arial" w:cs="Arial"/>
                <w:bCs/>
                <w:sz w:val="20"/>
                <w:szCs w:val="20"/>
              </w:rPr>
              <w:t>The abstract aligns well with the full manuscript content.</w:t>
            </w:r>
          </w:p>
        </w:tc>
        <w:tc>
          <w:tcPr>
            <w:tcW w:w="1523" w:type="pct"/>
            <w:shd w:val="clear" w:color="auto" w:fill="auto"/>
          </w:tcPr>
          <w:p w:rsidR="00B929D6" w:rsidRPr="00634FC9" w:rsidRDefault="00B929D6">
            <w:pPr>
              <w:pStyle w:val="Heading2"/>
              <w:keepNext w:val="0"/>
              <w:jc w:val="left"/>
              <w:rPr>
                <w:rFonts w:ascii="Arial" w:hAnsi="Arial" w:cs="Arial"/>
                <w:b w:val="0"/>
                <w:lang w:val="en-GB" w:eastAsia="en-US"/>
              </w:rPr>
            </w:pPr>
          </w:p>
        </w:tc>
      </w:tr>
      <w:tr w:rsidR="00B929D6" w:rsidRPr="00634FC9">
        <w:trPr>
          <w:trHeight w:val="20"/>
          <w:jc w:val="center"/>
        </w:trPr>
        <w:tc>
          <w:tcPr>
            <w:tcW w:w="1265" w:type="pct"/>
            <w:shd w:val="clear" w:color="auto" w:fill="auto"/>
            <w:noWrap/>
          </w:tcPr>
          <w:p w:rsidR="00B929D6" w:rsidRPr="00634FC9" w:rsidRDefault="00C25ABA">
            <w:pPr>
              <w:pStyle w:val="Heading2"/>
              <w:keepNext w:val="0"/>
              <w:jc w:val="left"/>
              <w:rPr>
                <w:rFonts w:ascii="Arial" w:hAnsi="Arial" w:cs="Arial"/>
                <w:b w:val="0"/>
                <w:lang w:val="en-GB" w:eastAsia="en-US"/>
              </w:rPr>
            </w:pPr>
            <w:r w:rsidRPr="00634FC9">
              <w:rPr>
                <w:rFonts w:ascii="Arial" w:hAnsi="Arial" w:cs="Arial"/>
                <w:lang w:val="en-GB" w:eastAsia="en-US"/>
              </w:rPr>
              <w:t xml:space="preserve">Is the manuscript scientifically correct? </w:t>
            </w:r>
            <w:r w:rsidRPr="00634FC9">
              <w:rPr>
                <w:rFonts w:ascii="Arial" w:hAnsi="Arial" w:cs="Arial"/>
                <w:lang w:val="en-GB" w:eastAsia="en-US"/>
              </w:rPr>
              <w:br/>
            </w:r>
          </w:p>
          <w:p w:rsidR="00B929D6" w:rsidRPr="00634FC9" w:rsidRDefault="00C25ABA">
            <w:pPr>
              <w:rPr>
                <w:rFonts w:ascii="Arial" w:hAnsi="Arial" w:cs="Arial"/>
                <w:b/>
                <w:sz w:val="20"/>
                <w:szCs w:val="20"/>
                <w:lang w:val="en-GB"/>
              </w:rPr>
            </w:pPr>
            <w:r w:rsidRPr="00634FC9">
              <w:rPr>
                <w:rFonts w:ascii="Arial" w:hAnsi="Arial" w:cs="Arial"/>
                <w:bCs/>
                <w:sz w:val="20"/>
                <w:szCs w:val="20"/>
                <w:lang w:val="en-GB"/>
              </w:rPr>
              <w:t>If your answer is NO, please provide a brief, clear suggestion for improvement.</w:t>
            </w:r>
          </w:p>
        </w:tc>
        <w:tc>
          <w:tcPr>
            <w:tcW w:w="2212" w:type="pct"/>
            <w:shd w:val="clear" w:color="auto" w:fill="auto"/>
          </w:tcPr>
          <w:p w:rsidR="0034572A" w:rsidRPr="00634FC9" w:rsidRDefault="0034572A" w:rsidP="0034572A">
            <w:pPr>
              <w:jc w:val="both"/>
              <w:rPr>
                <w:rFonts w:ascii="Arial" w:hAnsi="Arial" w:cs="Arial"/>
                <w:sz w:val="20"/>
                <w:szCs w:val="20"/>
              </w:rPr>
            </w:pPr>
            <w:proofErr w:type="gramStart"/>
            <w:r w:rsidRPr="00634FC9">
              <w:rPr>
                <w:rFonts w:ascii="Arial" w:hAnsi="Arial" w:cs="Arial"/>
                <w:sz w:val="20"/>
                <w:szCs w:val="20"/>
              </w:rPr>
              <w:t>  Yes</w:t>
            </w:r>
            <w:proofErr w:type="gramEnd"/>
            <w:r w:rsidRPr="00634FC9">
              <w:rPr>
                <w:rFonts w:ascii="Arial" w:hAnsi="Arial" w:cs="Arial"/>
                <w:sz w:val="20"/>
                <w:szCs w:val="20"/>
              </w:rPr>
              <w:t xml:space="preserve">, the manuscript is conceptually and methodologically sound. </w:t>
            </w:r>
          </w:p>
          <w:p w:rsidR="0034572A" w:rsidRPr="00634FC9" w:rsidRDefault="0034572A" w:rsidP="0034572A">
            <w:pPr>
              <w:jc w:val="both"/>
              <w:rPr>
                <w:rFonts w:ascii="Arial" w:hAnsi="Arial" w:cs="Arial"/>
                <w:sz w:val="20"/>
                <w:szCs w:val="20"/>
              </w:rPr>
            </w:pPr>
            <w:proofErr w:type="gramStart"/>
            <w:r w:rsidRPr="00634FC9">
              <w:rPr>
                <w:rFonts w:ascii="Arial" w:hAnsi="Arial" w:cs="Arial"/>
                <w:sz w:val="20"/>
                <w:szCs w:val="20"/>
              </w:rPr>
              <w:t>  Arguments</w:t>
            </w:r>
            <w:proofErr w:type="gramEnd"/>
            <w:r w:rsidRPr="00634FC9">
              <w:rPr>
                <w:rFonts w:ascii="Arial" w:hAnsi="Arial" w:cs="Arial"/>
                <w:sz w:val="20"/>
                <w:szCs w:val="20"/>
              </w:rPr>
              <w:t xml:space="preserve"> are supported by relevant theories and literature. </w:t>
            </w:r>
          </w:p>
          <w:p w:rsidR="00B929D6" w:rsidRPr="00634FC9" w:rsidRDefault="0034572A" w:rsidP="0034572A">
            <w:pPr>
              <w:pStyle w:val="ListParagraph"/>
              <w:ind w:left="0"/>
              <w:jc w:val="both"/>
              <w:rPr>
                <w:rFonts w:ascii="Arial" w:hAnsi="Arial" w:cs="Arial"/>
                <w:bCs/>
                <w:sz w:val="20"/>
                <w:szCs w:val="20"/>
                <w:lang w:val="en-GB"/>
              </w:rPr>
            </w:pPr>
            <w:proofErr w:type="gramStart"/>
            <w:r w:rsidRPr="00634FC9">
              <w:rPr>
                <w:rFonts w:ascii="Arial" w:hAnsi="Arial" w:cs="Arial"/>
                <w:sz w:val="20"/>
                <w:szCs w:val="20"/>
              </w:rPr>
              <w:t>  The</w:t>
            </w:r>
            <w:proofErr w:type="gramEnd"/>
            <w:r w:rsidRPr="00634FC9">
              <w:rPr>
                <w:rFonts w:ascii="Arial" w:hAnsi="Arial" w:cs="Arial"/>
                <w:sz w:val="20"/>
                <w:szCs w:val="20"/>
              </w:rPr>
              <w:t xml:space="preserve"> narrative synthesis is appropriate for a review article.</w:t>
            </w:r>
          </w:p>
        </w:tc>
        <w:tc>
          <w:tcPr>
            <w:tcW w:w="1523" w:type="pct"/>
            <w:shd w:val="clear" w:color="auto" w:fill="auto"/>
          </w:tcPr>
          <w:p w:rsidR="00970055" w:rsidRPr="00634FC9" w:rsidRDefault="00970055" w:rsidP="00970055">
            <w:pPr>
              <w:rPr>
                <w:rFonts w:ascii="Arial" w:hAnsi="Arial" w:cs="Arial"/>
                <w:sz w:val="20"/>
                <w:szCs w:val="20"/>
                <w:lang w:val="en-GB"/>
              </w:rPr>
            </w:pPr>
          </w:p>
        </w:tc>
      </w:tr>
      <w:tr w:rsidR="00B929D6" w:rsidRPr="00634FC9">
        <w:trPr>
          <w:trHeight w:val="20"/>
          <w:jc w:val="center"/>
        </w:trPr>
        <w:tc>
          <w:tcPr>
            <w:tcW w:w="1265" w:type="pct"/>
            <w:shd w:val="clear" w:color="auto" w:fill="auto"/>
            <w:noWrap/>
          </w:tcPr>
          <w:p w:rsidR="00B929D6" w:rsidRPr="00634FC9" w:rsidRDefault="00C25ABA">
            <w:pPr>
              <w:rPr>
                <w:rFonts w:ascii="Arial" w:hAnsi="Arial" w:cs="Arial"/>
                <w:b/>
                <w:bCs/>
                <w:sz w:val="20"/>
                <w:szCs w:val="20"/>
                <w:lang w:val="en-GB"/>
              </w:rPr>
            </w:pPr>
            <w:r w:rsidRPr="00634FC9">
              <w:rPr>
                <w:rFonts w:ascii="Arial" w:hAnsi="Arial" w:cs="Arial"/>
                <w:b/>
                <w:bCs/>
                <w:sz w:val="20"/>
                <w:szCs w:val="20"/>
                <w:lang w:val="en-GB"/>
              </w:rPr>
              <w:t xml:space="preserve">Are the references sufficient and recent? </w:t>
            </w:r>
          </w:p>
          <w:p w:rsidR="00B929D6" w:rsidRPr="00634FC9" w:rsidRDefault="00B929D6">
            <w:pPr>
              <w:rPr>
                <w:rFonts w:ascii="Arial" w:hAnsi="Arial" w:cs="Arial"/>
                <w:bCs/>
                <w:sz w:val="20"/>
                <w:szCs w:val="20"/>
                <w:lang w:val="en-GB"/>
              </w:rPr>
            </w:pPr>
          </w:p>
          <w:p w:rsidR="00B929D6" w:rsidRPr="00634FC9" w:rsidRDefault="00C25ABA">
            <w:pPr>
              <w:rPr>
                <w:rFonts w:ascii="Arial" w:hAnsi="Arial" w:cs="Arial"/>
                <w:b/>
                <w:bCs/>
                <w:sz w:val="20"/>
                <w:szCs w:val="20"/>
                <w:lang w:val="en-GB"/>
              </w:rPr>
            </w:pPr>
            <w:r w:rsidRPr="00634FC9">
              <w:rPr>
                <w:rFonts w:ascii="Arial" w:hAnsi="Arial" w:cs="Arial"/>
                <w:bCs/>
                <w:sz w:val="20"/>
                <w:szCs w:val="20"/>
                <w:lang w:val="en-GB"/>
              </w:rPr>
              <w:t>If your answer is NO, please provide clear suggestion for improvement.</w:t>
            </w:r>
          </w:p>
        </w:tc>
        <w:tc>
          <w:tcPr>
            <w:tcW w:w="2212" w:type="pct"/>
            <w:shd w:val="clear" w:color="auto" w:fill="auto"/>
          </w:tcPr>
          <w:p w:rsidR="00FF0FF7" w:rsidRPr="00634FC9" w:rsidRDefault="00FF0FF7" w:rsidP="00FF0FF7">
            <w:pPr>
              <w:rPr>
                <w:rFonts w:ascii="Arial" w:hAnsi="Arial" w:cs="Arial"/>
                <w:sz w:val="20"/>
                <w:szCs w:val="20"/>
              </w:rPr>
            </w:pPr>
            <w:proofErr w:type="gramStart"/>
            <w:r w:rsidRPr="00634FC9">
              <w:rPr>
                <w:rFonts w:ascii="Arial" w:hAnsi="Arial" w:cs="Arial"/>
                <w:sz w:val="20"/>
                <w:szCs w:val="20"/>
              </w:rPr>
              <w:t>  Yes</w:t>
            </w:r>
            <w:proofErr w:type="gramEnd"/>
            <w:r w:rsidRPr="00634FC9">
              <w:rPr>
                <w:rFonts w:ascii="Arial" w:hAnsi="Arial" w:cs="Arial"/>
                <w:sz w:val="20"/>
                <w:szCs w:val="20"/>
              </w:rPr>
              <w:t xml:space="preserve">, references are adequate and largely up-to-date. </w:t>
            </w:r>
          </w:p>
          <w:p w:rsidR="00FF0FF7" w:rsidRPr="00634FC9" w:rsidRDefault="00FF0FF7" w:rsidP="00FF0FF7">
            <w:pPr>
              <w:rPr>
                <w:rFonts w:ascii="Arial" w:hAnsi="Arial" w:cs="Arial"/>
                <w:sz w:val="20"/>
                <w:szCs w:val="20"/>
              </w:rPr>
            </w:pPr>
            <w:proofErr w:type="gramStart"/>
            <w:r w:rsidRPr="00634FC9">
              <w:rPr>
                <w:rFonts w:ascii="Arial" w:hAnsi="Arial" w:cs="Arial"/>
                <w:sz w:val="20"/>
                <w:szCs w:val="20"/>
              </w:rPr>
              <w:t>  Includes</w:t>
            </w:r>
            <w:proofErr w:type="gramEnd"/>
            <w:r w:rsidRPr="00634FC9">
              <w:rPr>
                <w:rFonts w:ascii="Arial" w:hAnsi="Arial" w:cs="Arial"/>
                <w:sz w:val="20"/>
                <w:szCs w:val="20"/>
              </w:rPr>
              <w:t xml:space="preserve"> both foundational and recent studies (up to 2023). </w:t>
            </w:r>
          </w:p>
          <w:p w:rsidR="00B929D6" w:rsidRPr="00634FC9" w:rsidRDefault="00FF0FF7" w:rsidP="00FF0FF7">
            <w:pPr>
              <w:pStyle w:val="ListParagraph"/>
              <w:ind w:left="0"/>
              <w:rPr>
                <w:rFonts w:ascii="Arial" w:hAnsi="Arial" w:cs="Arial"/>
                <w:bCs/>
                <w:sz w:val="20"/>
                <w:szCs w:val="20"/>
                <w:lang w:val="en-GB"/>
              </w:rPr>
            </w:pPr>
            <w:proofErr w:type="gramStart"/>
            <w:r w:rsidRPr="00634FC9">
              <w:rPr>
                <w:rFonts w:ascii="Arial" w:hAnsi="Arial" w:cs="Arial"/>
                <w:sz w:val="20"/>
                <w:szCs w:val="20"/>
              </w:rPr>
              <w:t>  Sources</w:t>
            </w:r>
            <w:proofErr w:type="gramEnd"/>
            <w:r w:rsidRPr="00634FC9">
              <w:rPr>
                <w:rFonts w:ascii="Arial" w:hAnsi="Arial" w:cs="Arial"/>
                <w:sz w:val="20"/>
                <w:szCs w:val="20"/>
              </w:rPr>
              <w:t xml:space="preserve"> are from credible, peer-reviewed journals and institutions.</w:t>
            </w:r>
          </w:p>
        </w:tc>
        <w:tc>
          <w:tcPr>
            <w:tcW w:w="1523" w:type="pct"/>
            <w:shd w:val="clear" w:color="auto" w:fill="auto"/>
          </w:tcPr>
          <w:p w:rsidR="00B929D6" w:rsidRPr="00634FC9" w:rsidRDefault="00B929D6">
            <w:pPr>
              <w:pStyle w:val="Heading2"/>
              <w:keepNext w:val="0"/>
              <w:jc w:val="left"/>
              <w:rPr>
                <w:rFonts w:ascii="Arial" w:hAnsi="Arial" w:cs="Arial"/>
                <w:b w:val="0"/>
                <w:lang w:val="en-GB" w:eastAsia="en-US"/>
              </w:rPr>
            </w:pPr>
          </w:p>
        </w:tc>
      </w:tr>
      <w:tr w:rsidR="00B929D6" w:rsidRPr="00634FC9">
        <w:trPr>
          <w:trHeight w:val="20"/>
          <w:jc w:val="center"/>
        </w:trPr>
        <w:tc>
          <w:tcPr>
            <w:tcW w:w="1265" w:type="pct"/>
            <w:shd w:val="clear" w:color="auto" w:fill="auto"/>
            <w:noWrap/>
          </w:tcPr>
          <w:p w:rsidR="00B929D6" w:rsidRPr="00634FC9" w:rsidRDefault="00C25ABA">
            <w:pPr>
              <w:rPr>
                <w:rFonts w:ascii="Arial" w:hAnsi="Arial" w:cs="Arial"/>
                <w:b/>
                <w:bCs/>
                <w:sz w:val="20"/>
                <w:szCs w:val="20"/>
                <w:lang w:val="en-GB"/>
              </w:rPr>
            </w:pPr>
            <w:r w:rsidRPr="00634FC9">
              <w:rPr>
                <w:rFonts w:ascii="Arial" w:hAnsi="Arial" w:cs="Arial"/>
                <w:b/>
                <w:bCs/>
                <w:sz w:val="20"/>
                <w:szCs w:val="20"/>
                <w:lang w:val="en-GB"/>
              </w:rPr>
              <w:t>Are there ethical issues in this manuscript?</w:t>
            </w:r>
          </w:p>
          <w:p w:rsidR="00B929D6" w:rsidRPr="00634FC9" w:rsidRDefault="00C25ABA">
            <w:pPr>
              <w:rPr>
                <w:rFonts w:ascii="Arial" w:hAnsi="Arial" w:cs="Arial"/>
                <w:bCs/>
                <w:sz w:val="20"/>
                <w:szCs w:val="20"/>
                <w:lang w:val="en-GB"/>
              </w:rPr>
            </w:pPr>
            <w:r w:rsidRPr="00634FC9">
              <w:rPr>
                <w:rFonts w:ascii="Arial" w:hAnsi="Arial" w:cs="Arial"/>
                <w:bCs/>
                <w:sz w:val="20"/>
                <w:szCs w:val="20"/>
                <w:lang w:val="en-GB"/>
              </w:rPr>
              <w:t>(YES or NO)</w:t>
            </w:r>
          </w:p>
          <w:p w:rsidR="00B929D6" w:rsidRPr="00634FC9" w:rsidRDefault="00B929D6">
            <w:pPr>
              <w:rPr>
                <w:rFonts w:ascii="Arial" w:hAnsi="Arial" w:cs="Arial"/>
                <w:bCs/>
                <w:sz w:val="20"/>
                <w:szCs w:val="20"/>
                <w:lang w:val="en-GB"/>
              </w:rPr>
            </w:pPr>
          </w:p>
          <w:p w:rsidR="00B929D6" w:rsidRPr="00634FC9" w:rsidRDefault="00C25ABA">
            <w:pPr>
              <w:rPr>
                <w:rFonts w:ascii="Arial" w:hAnsi="Arial" w:cs="Arial"/>
                <w:bCs/>
                <w:sz w:val="20"/>
                <w:szCs w:val="20"/>
                <w:lang w:val="en-GB"/>
              </w:rPr>
            </w:pPr>
            <w:r w:rsidRPr="00634FC9">
              <w:rPr>
                <w:rFonts w:ascii="Arial" w:hAnsi="Arial" w:cs="Arial"/>
                <w:bCs/>
                <w:sz w:val="20"/>
                <w:szCs w:val="20"/>
                <w:lang w:val="en-GB"/>
              </w:rPr>
              <w:t>(If yes, kindly please write down the ethical issues here in details)</w:t>
            </w:r>
          </w:p>
          <w:p w:rsidR="00B929D6" w:rsidRPr="00634FC9" w:rsidRDefault="00B929D6">
            <w:pPr>
              <w:rPr>
                <w:rFonts w:ascii="Arial" w:hAnsi="Arial" w:cs="Arial"/>
                <w:b/>
                <w:bCs/>
                <w:sz w:val="20"/>
                <w:szCs w:val="20"/>
                <w:lang w:val="en-GB"/>
              </w:rPr>
            </w:pPr>
          </w:p>
        </w:tc>
        <w:tc>
          <w:tcPr>
            <w:tcW w:w="2212" w:type="pct"/>
            <w:shd w:val="clear" w:color="auto" w:fill="auto"/>
          </w:tcPr>
          <w:p w:rsidR="00B929D6" w:rsidRPr="00634FC9" w:rsidRDefault="00A96DE8">
            <w:pPr>
              <w:pStyle w:val="ListParagraph"/>
              <w:ind w:left="0"/>
              <w:rPr>
                <w:rFonts w:ascii="Arial" w:hAnsi="Arial" w:cs="Arial"/>
                <w:bCs/>
                <w:sz w:val="20"/>
                <w:szCs w:val="20"/>
                <w:lang w:val="en-GB"/>
              </w:rPr>
            </w:pPr>
            <w:r w:rsidRPr="00634FC9">
              <w:rPr>
                <w:rFonts w:ascii="Arial" w:hAnsi="Arial" w:cs="Arial"/>
                <w:sz w:val="20"/>
                <w:szCs w:val="20"/>
              </w:rPr>
              <w:t>No apparent ethical concerns identified.</w:t>
            </w:r>
          </w:p>
        </w:tc>
        <w:tc>
          <w:tcPr>
            <w:tcW w:w="1523" w:type="pct"/>
            <w:shd w:val="clear" w:color="auto" w:fill="auto"/>
          </w:tcPr>
          <w:p w:rsidR="00B929D6" w:rsidRPr="00634FC9" w:rsidRDefault="00B929D6">
            <w:pPr>
              <w:pStyle w:val="Heading2"/>
              <w:keepNext w:val="0"/>
              <w:jc w:val="left"/>
              <w:rPr>
                <w:rFonts w:ascii="Arial" w:hAnsi="Arial" w:cs="Arial"/>
                <w:b w:val="0"/>
                <w:lang w:val="en-GB" w:eastAsia="en-US"/>
              </w:rPr>
            </w:pPr>
          </w:p>
        </w:tc>
      </w:tr>
    </w:tbl>
    <w:p w:rsidR="00B929D6" w:rsidRPr="00634FC9" w:rsidRDefault="00B929D6">
      <w:pPr>
        <w:rPr>
          <w:rFonts w:ascii="Arial" w:hAnsi="Arial" w:cs="Arial"/>
          <w:sz w:val="20"/>
          <w:szCs w:val="20"/>
          <w:lang w:val="en-GB"/>
        </w:rPr>
      </w:pPr>
    </w:p>
    <w:p w:rsidR="00B929D6" w:rsidRPr="00634FC9" w:rsidRDefault="00B929D6">
      <w:pPr>
        <w:pStyle w:val="BodyText"/>
        <w:rPr>
          <w:rFonts w:ascii="Arial" w:hAnsi="Arial" w:cs="Arial"/>
          <w:b/>
          <w:bCs/>
          <w:sz w:val="20"/>
          <w:szCs w:val="20"/>
          <w:u w:val="single"/>
          <w:lang w:val="en-GB"/>
        </w:rPr>
      </w:pPr>
    </w:p>
    <w:p w:rsidR="00B929D6" w:rsidRPr="00634FC9" w:rsidRDefault="00B929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366"/>
        <w:gridCol w:w="5526"/>
      </w:tblGrid>
      <w:tr w:rsidR="00B929D6" w:rsidRPr="00634FC9">
        <w:trPr>
          <w:trHeight w:val="20"/>
          <w:jc w:val="center"/>
        </w:trPr>
        <w:tc>
          <w:tcPr>
            <w:tcW w:w="5000" w:type="pct"/>
            <w:gridSpan w:val="2"/>
            <w:shd w:val="clear" w:color="auto" w:fill="auto"/>
            <w:noWrap/>
          </w:tcPr>
          <w:p w:rsidR="00B929D6" w:rsidRPr="00634FC9" w:rsidRDefault="00C25ABA">
            <w:pPr>
              <w:pStyle w:val="NormalWeb"/>
              <w:spacing w:before="0" w:beforeAutospacing="0" w:after="0" w:afterAutospacing="0"/>
              <w:rPr>
                <w:rFonts w:ascii="Arial" w:hAnsi="Arial" w:cs="Arial"/>
                <w:b/>
                <w:bCs/>
                <w:sz w:val="20"/>
                <w:szCs w:val="20"/>
                <w:u w:val="single"/>
                <w:lang w:val="en-GB"/>
              </w:rPr>
            </w:pPr>
            <w:r w:rsidRPr="00634FC9">
              <w:rPr>
                <w:rFonts w:ascii="Arial" w:hAnsi="Arial" w:cs="Arial"/>
                <w:b/>
                <w:bCs/>
                <w:sz w:val="20"/>
                <w:szCs w:val="20"/>
                <w:u w:val="single"/>
                <w:lang w:val="en-GB"/>
              </w:rPr>
              <w:t>Editorial Comments (This section is reserved for the comments from journal editorial office and editors):</w:t>
            </w:r>
          </w:p>
          <w:p w:rsidR="00B929D6" w:rsidRPr="00634FC9" w:rsidRDefault="00B929D6">
            <w:pPr>
              <w:pStyle w:val="NormalWeb"/>
              <w:spacing w:before="0" w:beforeAutospacing="0" w:after="0" w:afterAutospacing="0"/>
              <w:rPr>
                <w:rFonts w:ascii="Arial" w:hAnsi="Arial" w:cs="Arial"/>
                <w:b/>
                <w:bCs/>
                <w:sz w:val="20"/>
                <w:szCs w:val="20"/>
                <w:u w:val="single"/>
                <w:lang w:val="en-GB"/>
              </w:rPr>
            </w:pPr>
          </w:p>
        </w:tc>
      </w:tr>
      <w:tr w:rsidR="00B929D6" w:rsidRPr="00634FC9">
        <w:trPr>
          <w:trHeight w:val="20"/>
          <w:jc w:val="center"/>
        </w:trPr>
        <w:tc>
          <w:tcPr>
            <w:tcW w:w="3011" w:type="pct"/>
            <w:shd w:val="clear" w:color="auto" w:fill="auto"/>
            <w:noWrap/>
          </w:tcPr>
          <w:p w:rsidR="00B929D6" w:rsidRPr="00634FC9" w:rsidRDefault="00B929D6">
            <w:pPr>
              <w:pStyle w:val="NormalWeb"/>
              <w:spacing w:before="0" w:beforeAutospacing="0" w:after="0" w:afterAutospacing="0"/>
              <w:rPr>
                <w:rFonts w:ascii="Arial" w:hAnsi="Arial" w:cs="Arial"/>
                <w:sz w:val="20"/>
                <w:szCs w:val="20"/>
                <w:lang w:val="en-GB"/>
              </w:rPr>
            </w:pPr>
          </w:p>
        </w:tc>
        <w:tc>
          <w:tcPr>
            <w:tcW w:w="1989" w:type="pct"/>
            <w:shd w:val="clear" w:color="auto" w:fill="auto"/>
          </w:tcPr>
          <w:p w:rsidR="00B929D6" w:rsidRPr="00634FC9" w:rsidRDefault="00C25ABA">
            <w:pPr>
              <w:pStyle w:val="NormalWeb"/>
              <w:spacing w:before="0" w:beforeAutospacing="0" w:after="0" w:afterAutospacing="0"/>
              <w:rPr>
                <w:rFonts w:ascii="Arial" w:hAnsi="Arial" w:cs="Arial"/>
                <w:b/>
                <w:bCs/>
                <w:sz w:val="20"/>
                <w:szCs w:val="20"/>
                <w:lang w:val="en-GB"/>
              </w:rPr>
            </w:pPr>
            <w:r w:rsidRPr="00634FC9">
              <w:rPr>
                <w:rFonts w:ascii="Arial" w:hAnsi="Arial" w:cs="Arial"/>
                <w:sz w:val="20"/>
                <w:szCs w:val="20"/>
                <w:lang w:val="en-GB"/>
              </w:rPr>
              <w:t>Author’s Feedback</w:t>
            </w:r>
          </w:p>
        </w:tc>
      </w:tr>
      <w:tr w:rsidR="00B929D6" w:rsidRPr="00634FC9">
        <w:trPr>
          <w:trHeight w:val="20"/>
          <w:jc w:val="center"/>
        </w:trPr>
        <w:tc>
          <w:tcPr>
            <w:tcW w:w="3011" w:type="pct"/>
            <w:shd w:val="clear" w:color="auto" w:fill="auto"/>
            <w:noWrap/>
          </w:tcPr>
          <w:p w:rsidR="00B929D6" w:rsidRPr="00634FC9" w:rsidRDefault="00B929D6">
            <w:pPr>
              <w:pStyle w:val="NormalWeb"/>
              <w:spacing w:before="0" w:beforeAutospacing="0" w:after="0" w:afterAutospacing="0"/>
              <w:rPr>
                <w:rFonts w:ascii="Arial" w:hAnsi="Arial" w:cs="Arial"/>
                <w:sz w:val="20"/>
                <w:szCs w:val="20"/>
                <w:lang w:val="en-GB"/>
              </w:rPr>
            </w:pPr>
          </w:p>
          <w:p w:rsidR="00B929D6" w:rsidRPr="00634FC9" w:rsidRDefault="00B929D6">
            <w:pPr>
              <w:pStyle w:val="NormalWeb"/>
              <w:spacing w:before="0" w:beforeAutospacing="0" w:after="0" w:afterAutospacing="0"/>
              <w:rPr>
                <w:rFonts w:ascii="Arial" w:hAnsi="Arial" w:cs="Arial"/>
                <w:sz w:val="20"/>
                <w:szCs w:val="20"/>
                <w:lang w:val="en-GB"/>
              </w:rPr>
            </w:pPr>
          </w:p>
          <w:p w:rsidR="00535070" w:rsidRPr="00634FC9" w:rsidRDefault="00535070" w:rsidP="00535070">
            <w:pPr>
              <w:pStyle w:val="Heading2"/>
              <w:keepNext w:val="0"/>
              <w:jc w:val="left"/>
              <w:rPr>
                <w:rFonts w:ascii="Arial" w:hAnsi="Arial" w:cs="Arial"/>
                <w:b w:val="0"/>
                <w:lang w:val="en-GB" w:eastAsia="en-US"/>
              </w:rPr>
            </w:pPr>
            <w:r w:rsidRPr="00634FC9">
              <w:rPr>
                <w:rFonts w:ascii="Arial" w:hAnsi="Arial" w:cs="Arial"/>
                <w:b w:val="0"/>
              </w:rPr>
              <w:t xml:space="preserve">The </w:t>
            </w:r>
            <w:proofErr w:type="spellStart"/>
            <w:r w:rsidRPr="00634FC9">
              <w:rPr>
                <w:rFonts w:ascii="Arial" w:hAnsi="Arial" w:cs="Arial"/>
                <w:b w:val="0"/>
              </w:rPr>
              <w:t>manuscript</w:t>
            </w:r>
            <w:proofErr w:type="spellEnd"/>
            <w:r w:rsidRPr="00634FC9">
              <w:rPr>
                <w:rFonts w:ascii="Arial" w:hAnsi="Arial" w:cs="Arial"/>
                <w:b w:val="0"/>
              </w:rPr>
              <w:t xml:space="preserve"> </w:t>
            </w:r>
            <w:proofErr w:type="spellStart"/>
            <w:r w:rsidRPr="00634FC9">
              <w:rPr>
                <w:rFonts w:ascii="Arial" w:hAnsi="Arial" w:cs="Arial"/>
                <w:b w:val="0"/>
              </w:rPr>
              <w:t>is</w:t>
            </w:r>
            <w:proofErr w:type="spellEnd"/>
            <w:r w:rsidRPr="00634FC9">
              <w:rPr>
                <w:rFonts w:ascii="Arial" w:hAnsi="Arial" w:cs="Arial"/>
                <w:b w:val="0"/>
              </w:rPr>
              <w:t xml:space="preserve"> </w:t>
            </w:r>
            <w:proofErr w:type="spellStart"/>
            <w:r w:rsidRPr="00634FC9">
              <w:rPr>
                <w:rFonts w:ascii="Arial" w:hAnsi="Arial" w:cs="Arial"/>
                <w:b w:val="0"/>
              </w:rPr>
              <w:t>well-structured</w:t>
            </w:r>
            <w:proofErr w:type="spellEnd"/>
            <w:r w:rsidRPr="00634FC9">
              <w:rPr>
                <w:rFonts w:ascii="Arial" w:hAnsi="Arial" w:cs="Arial"/>
                <w:b w:val="0"/>
              </w:rPr>
              <w:t xml:space="preserve">, compréhensive, and </w:t>
            </w:r>
            <w:proofErr w:type="spellStart"/>
            <w:r w:rsidRPr="00634FC9">
              <w:rPr>
                <w:rFonts w:ascii="Arial" w:hAnsi="Arial" w:cs="Arial"/>
                <w:b w:val="0"/>
              </w:rPr>
              <w:t>addresses</w:t>
            </w:r>
            <w:proofErr w:type="spellEnd"/>
            <w:r w:rsidRPr="00634FC9">
              <w:rPr>
                <w:rFonts w:ascii="Arial" w:hAnsi="Arial" w:cs="Arial"/>
                <w:b w:val="0"/>
              </w:rPr>
              <w:t xml:space="preserve"> an important </w:t>
            </w:r>
            <w:proofErr w:type="spellStart"/>
            <w:r w:rsidRPr="00634FC9">
              <w:rPr>
                <w:rFonts w:ascii="Arial" w:hAnsi="Arial" w:cs="Arial"/>
                <w:b w:val="0"/>
              </w:rPr>
              <w:t>emerging</w:t>
            </w:r>
            <w:proofErr w:type="spellEnd"/>
            <w:r w:rsidRPr="00634FC9">
              <w:rPr>
                <w:rFonts w:ascii="Arial" w:hAnsi="Arial" w:cs="Arial"/>
                <w:b w:val="0"/>
              </w:rPr>
              <w:t xml:space="preserve"> area </w:t>
            </w:r>
            <w:proofErr w:type="spellStart"/>
            <w:r w:rsidRPr="00634FC9">
              <w:rPr>
                <w:rFonts w:ascii="Arial" w:hAnsi="Arial" w:cs="Arial"/>
                <w:b w:val="0"/>
              </w:rPr>
              <w:t>with</w:t>
            </w:r>
            <w:proofErr w:type="spellEnd"/>
            <w:r w:rsidRPr="00634FC9">
              <w:rPr>
                <w:rFonts w:ascii="Arial" w:hAnsi="Arial" w:cs="Arial"/>
                <w:b w:val="0"/>
              </w:rPr>
              <w:t xml:space="preserve"> </w:t>
            </w:r>
            <w:proofErr w:type="spellStart"/>
            <w:r w:rsidRPr="00634FC9">
              <w:rPr>
                <w:rFonts w:ascii="Arial" w:hAnsi="Arial" w:cs="Arial"/>
                <w:b w:val="0"/>
              </w:rPr>
              <w:t>strong</w:t>
            </w:r>
            <w:proofErr w:type="spellEnd"/>
            <w:r w:rsidRPr="00634FC9">
              <w:rPr>
                <w:rFonts w:ascii="Arial" w:hAnsi="Arial" w:cs="Arial"/>
                <w:b w:val="0"/>
              </w:rPr>
              <w:t xml:space="preserve"> </w:t>
            </w:r>
            <w:proofErr w:type="spellStart"/>
            <w:r w:rsidRPr="00634FC9">
              <w:rPr>
                <w:rFonts w:ascii="Arial" w:hAnsi="Arial" w:cs="Arial"/>
                <w:b w:val="0"/>
              </w:rPr>
              <w:t>theoretical</w:t>
            </w:r>
            <w:proofErr w:type="spellEnd"/>
            <w:r w:rsidRPr="00634FC9">
              <w:rPr>
                <w:rFonts w:ascii="Arial" w:hAnsi="Arial" w:cs="Arial"/>
                <w:b w:val="0"/>
              </w:rPr>
              <w:t xml:space="preserve"> and </w:t>
            </w:r>
            <w:proofErr w:type="spellStart"/>
            <w:r w:rsidRPr="00634FC9">
              <w:rPr>
                <w:rFonts w:ascii="Arial" w:hAnsi="Arial" w:cs="Arial"/>
                <w:b w:val="0"/>
              </w:rPr>
              <w:t>practical</w:t>
            </w:r>
            <w:proofErr w:type="spellEnd"/>
            <w:r w:rsidRPr="00634FC9">
              <w:rPr>
                <w:rFonts w:ascii="Arial" w:hAnsi="Arial" w:cs="Arial"/>
                <w:b w:val="0"/>
              </w:rPr>
              <w:t xml:space="preserve"> relevance. Minor </w:t>
            </w:r>
            <w:proofErr w:type="spellStart"/>
            <w:r w:rsidRPr="00634FC9">
              <w:rPr>
                <w:rFonts w:ascii="Arial" w:hAnsi="Arial" w:cs="Arial"/>
                <w:b w:val="0"/>
              </w:rPr>
              <w:t>improvements</w:t>
            </w:r>
            <w:proofErr w:type="spellEnd"/>
            <w:r w:rsidRPr="00634FC9">
              <w:rPr>
                <w:rFonts w:ascii="Arial" w:hAnsi="Arial" w:cs="Arial"/>
                <w:b w:val="0"/>
              </w:rPr>
              <w:t xml:space="preserve"> </w:t>
            </w:r>
            <w:proofErr w:type="spellStart"/>
            <w:r w:rsidRPr="00634FC9">
              <w:rPr>
                <w:rFonts w:ascii="Arial" w:hAnsi="Arial" w:cs="Arial"/>
                <w:b w:val="0"/>
              </w:rPr>
              <w:t>could</w:t>
            </w:r>
            <w:proofErr w:type="spellEnd"/>
            <w:r w:rsidRPr="00634FC9">
              <w:rPr>
                <w:rFonts w:ascii="Arial" w:hAnsi="Arial" w:cs="Arial"/>
                <w:b w:val="0"/>
              </w:rPr>
              <w:t xml:space="preserve"> </w:t>
            </w:r>
            <w:proofErr w:type="spellStart"/>
            <w:r w:rsidRPr="00634FC9">
              <w:rPr>
                <w:rFonts w:ascii="Arial" w:hAnsi="Arial" w:cs="Arial"/>
                <w:b w:val="0"/>
              </w:rPr>
              <w:t>include</w:t>
            </w:r>
            <w:proofErr w:type="spellEnd"/>
            <w:r w:rsidRPr="00634FC9">
              <w:rPr>
                <w:rFonts w:ascii="Arial" w:hAnsi="Arial" w:cs="Arial"/>
                <w:b w:val="0"/>
              </w:rPr>
              <w:t xml:space="preserve"> </w:t>
            </w:r>
            <w:proofErr w:type="spellStart"/>
            <w:r w:rsidRPr="00634FC9">
              <w:rPr>
                <w:rFonts w:ascii="Arial" w:hAnsi="Arial" w:cs="Arial"/>
                <w:b w:val="0"/>
              </w:rPr>
              <w:t>clearer</w:t>
            </w:r>
            <w:proofErr w:type="spellEnd"/>
            <w:r w:rsidRPr="00634FC9">
              <w:rPr>
                <w:rFonts w:ascii="Arial" w:hAnsi="Arial" w:cs="Arial"/>
                <w:b w:val="0"/>
              </w:rPr>
              <w:t xml:space="preserve"> justification of the final </w:t>
            </w:r>
            <w:proofErr w:type="spellStart"/>
            <w:r w:rsidRPr="00634FC9">
              <w:rPr>
                <w:rFonts w:ascii="Arial" w:hAnsi="Arial" w:cs="Arial"/>
                <w:b w:val="0"/>
              </w:rPr>
              <w:t>selection</w:t>
            </w:r>
            <w:proofErr w:type="spellEnd"/>
            <w:r w:rsidRPr="00634FC9">
              <w:rPr>
                <w:rFonts w:ascii="Arial" w:hAnsi="Arial" w:cs="Arial"/>
                <w:b w:val="0"/>
              </w:rPr>
              <w:t xml:space="preserve"> of </w:t>
            </w:r>
            <w:proofErr w:type="spellStart"/>
            <w:r w:rsidRPr="00634FC9">
              <w:rPr>
                <w:rFonts w:ascii="Arial" w:hAnsi="Arial" w:cs="Arial"/>
                <w:b w:val="0"/>
              </w:rPr>
              <w:t>reviewed</w:t>
            </w:r>
            <w:proofErr w:type="spellEnd"/>
            <w:r w:rsidRPr="00634FC9">
              <w:rPr>
                <w:rFonts w:ascii="Arial" w:hAnsi="Arial" w:cs="Arial"/>
                <w:b w:val="0"/>
              </w:rPr>
              <w:t xml:space="preserve"> articles and inclusion of more </w:t>
            </w:r>
            <w:proofErr w:type="spellStart"/>
            <w:r w:rsidRPr="00634FC9">
              <w:rPr>
                <w:rFonts w:ascii="Arial" w:hAnsi="Arial" w:cs="Arial"/>
                <w:b w:val="0"/>
              </w:rPr>
              <w:t>recent</w:t>
            </w:r>
            <w:proofErr w:type="spellEnd"/>
            <w:r w:rsidRPr="00634FC9">
              <w:rPr>
                <w:rFonts w:ascii="Arial" w:hAnsi="Arial" w:cs="Arial"/>
                <w:b w:val="0"/>
              </w:rPr>
              <w:t xml:space="preserve"> </w:t>
            </w:r>
            <w:proofErr w:type="spellStart"/>
            <w:r w:rsidRPr="00634FC9">
              <w:rPr>
                <w:rFonts w:ascii="Arial" w:hAnsi="Arial" w:cs="Arial"/>
                <w:b w:val="0"/>
              </w:rPr>
              <w:t>empirical</w:t>
            </w:r>
            <w:proofErr w:type="spellEnd"/>
            <w:r w:rsidRPr="00634FC9">
              <w:rPr>
                <w:rFonts w:ascii="Arial" w:hAnsi="Arial" w:cs="Arial"/>
                <w:b w:val="0"/>
              </w:rPr>
              <w:t xml:space="preserve"> case </w:t>
            </w:r>
            <w:proofErr w:type="spellStart"/>
            <w:r w:rsidRPr="00634FC9">
              <w:rPr>
                <w:rFonts w:ascii="Arial" w:hAnsi="Arial" w:cs="Arial"/>
                <w:b w:val="0"/>
              </w:rPr>
              <w:t>studies</w:t>
            </w:r>
            <w:proofErr w:type="spellEnd"/>
            <w:r w:rsidRPr="00634FC9">
              <w:rPr>
                <w:rFonts w:ascii="Arial" w:hAnsi="Arial" w:cs="Arial"/>
                <w:b w:val="0"/>
              </w:rPr>
              <w:t xml:space="preserve">. </w:t>
            </w:r>
            <w:proofErr w:type="spellStart"/>
            <w:r w:rsidRPr="00634FC9">
              <w:rPr>
                <w:rFonts w:ascii="Arial" w:hAnsi="Arial" w:cs="Arial"/>
                <w:b w:val="0"/>
              </w:rPr>
              <w:t>Overall</w:t>
            </w:r>
            <w:proofErr w:type="spellEnd"/>
            <w:r w:rsidRPr="00634FC9">
              <w:rPr>
                <w:rFonts w:ascii="Arial" w:hAnsi="Arial" w:cs="Arial"/>
                <w:b w:val="0"/>
              </w:rPr>
              <w:t xml:space="preserve">, </w:t>
            </w:r>
            <w:proofErr w:type="spellStart"/>
            <w:r w:rsidRPr="00634FC9">
              <w:rPr>
                <w:rFonts w:ascii="Arial" w:hAnsi="Arial" w:cs="Arial"/>
                <w:b w:val="0"/>
              </w:rPr>
              <w:t>it</w:t>
            </w:r>
            <w:proofErr w:type="spellEnd"/>
            <w:r w:rsidRPr="00634FC9">
              <w:rPr>
                <w:rFonts w:ascii="Arial" w:hAnsi="Arial" w:cs="Arial"/>
                <w:b w:val="0"/>
              </w:rPr>
              <w:t xml:space="preserve"> </w:t>
            </w:r>
            <w:proofErr w:type="spellStart"/>
            <w:r w:rsidRPr="00634FC9">
              <w:rPr>
                <w:rFonts w:ascii="Arial" w:hAnsi="Arial" w:cs="Arial"/>
                <w:b w:val="0"/>
              </w:rPr>
              <w:t>is</w:t>
            </w:r>
            <w:proofErr w:type="spellEnd"/>
            <w:r w:rsidRPr="00634FC9">
              <w:rPr>
                <w:rFonts w:ascii="Arial" w:hAnsi="Arial" w:cs="Arial"/>
                <w:b w:val="0"/>
              </w:rPr>
              <w:t xml:space="preserve"> a high-</w:t>
            </w:r>
            <w:proofErr w:type="spellStart"/>
            <w:r w:rsidRPr="00634FC9">
              <w:rPr>
                <w:rFonts w:ascii="Arial" w:hAnsi="Arial" w:cs="Arial"/>
                <w:b w:val="0"/>
              </w:rPr>
              <w:t>quality</w:t>
            </w:r>
            <w:proofErr w:type="spellEnd"/>
            <w:r w:rsidRPr="00634FC9">
              <w:rPr>
                <w:rFonts w:ascii="Arial" w:hAnsi="Arial" w:cs="Arial"/>
                <w:b w:val="0"/>
              </w:rPr>
              <w:t xml:space="preserve"> </w:t>
            </w:r>
            <w:proofErr w:type="spellStart"/>
            <w:r w:rsidRPr="00634FC9">
              <w:rPr>
                <w:rFonts w:ascii="Arial" w:hAnsi="Arial" w:cs="Arial"/>
                <w:b w:val="0"/>
              </w:rPr>
              <w:t>review</w:t>
            </w:r>
            <w:proofErr w:type="spellEnd"/>
            <w:r w:rsidRPr="00634FC9">
              <w:rPr>
                <w:rFonts w:ascii="Arial" w:hAnsi="Arial" w:cs="Arial"/>
                <w:b w:val="0"/>
              </w:rPr>
              <w:t xml:space="preserve"> </w:t>
            </w:r>
            <w:proofErr w:type="spellStart"/>
            <w:r w:rsidRPr="00634FC9">
              <w:rPr>
                <w:rFonts w:ascii="Arial" w:hAnsi="Arial" w:cs="Arial"/>
                <w:b w:val="0"/>
              </w:rPr>
              <w:t>with</w:t>
            </w:r>
            <w:proofErr w:type="spellEnd"/>
            <w:r w:rsidRPr="00634FC9">
              <w:rPr>
                <w:rFonts w:ascii="Arial" w:hAnsi="Arial" w:cs="Arial"/>
                <w:b w:val="0"/>
              </w:rPr>
              <w:t xml:space="preserve"> </w:t>
            </w:r>
            <w:proofErr w:type="spellStart"/>
            <w:r w:rsidRPr="00634FC9">
              <w:rPr>
                <w:rFonts w:ascii="Arial" w:hAnsi="Arial" w:cs="Arial"/>
                <w:b w:val="0"/>
              </w:rPr>
              <w:t>significant</w:t>
            </w:r>
            <w:proofErr w:type="spellEnd"/>
            <w:r w:rsidRPr="00634FC9">
              <w:rPr>
                <w:rFonts w:ascii="Arial" w:hAnsi="Arial" w:cs="Arial"/>
                <w:b w:val="0"/>
              </w:rPr>
              <w:t xml:space="preserve"> contribution to the </w:t>
            </w:r>
            <w:proofErr w:type="spellStart"/>
            <w:r w:rsidRPr="00634FC9">
              <w:rPr>
                <w:rFonts w:ascii="Arial" w:hAnsi="Arial" w:cs="Arial"/>
                <w:b w:val="0"/>
              </w:rPr>
              <w:t>field</w:t>
            </w:r>
            <w:proofErr w:type="spellEnd"/>
            <w:r w:rsidRPr="00634FC9">
              <w:rPr>
                <w:rFonts w:ascii="Arial" w:hAnsi="Arial" w:cs="Arial"/>
                <w:b w:val="0"/>
              </w:rPr>
              <w:t>.</w:t>
            </w:r>
          </w:p>
          <w:p w:rsidR="00B929D6" w:rsidRPr="00634FC9" w:rsidRDefault="00B929D6">
            <w:pPr>
              <w:pStyle w:val="NormalWeb"/>
              <w:spacing w:before="0" w:beforeAutospacing="0" w:after="0" w:afterAutospacing="0"/>
              <w:rPr>
                <w:rFonts w:ascii="Arial" w:hAnsi="Arial" w:cs="Arial"/>
                <w:sz w:val="20"/>
                <w:szCs w:val="20"/>
                <w:lang w:val="en-GB"/>
              </w:rPr>
            </w:pPr>
          </w:p>
          <w:p w:rsidR="00B929D6" w:rsidRPr="00634FC9" w:rsidRDefault="00B929D6">
            <w:pPr>
              <w:pStyle w:val="NormalWeb"/>
              <w:spacing w:before="0" w:beforeAutospacing="0" w:after="0" w:afterAutospacing="0"/>
              <w:rPr>
                <w:rFonts w:ascii="Arial" w:hAnsi="Arial" w:cs="Arial"/>
                <w:sz w:val="20"/>
                <w:szCs w:val="20"/>
                <w:lang w:val="en-GB"/>
              </w:rPr>
            </w:pPr>
          </w:p>
        </w:tc>
        <w:tc>
          <w:tcPr>
            <w:tcW w:w="1989" w:type="pct"/>
            <w:shd w:val="clear" w:color="auto" w:fill="auto"/>
          </w:tcPr>
          <w:p w:rsidR="00B929D6" w:rsidRPr="00634FC9" w:rsidRDefault="00B929D6">
            <w:pPr>
              <w:pStyle w:val="NormalWeb"/>
              <w:spacing w:before="0" w:beforeAutospacing="0" w:after="0" w:afterAutospacing="0"/>
              <w:rPr>
                <w:rFonts w:ascii="Arial" w:hAnsi="Arial" w:cs="Arial"/>
                <w:b/>
                <w:bCs/>
                <w:sz w:val="20"/>
                <w:szCs w:val="20"/>
                <w:lang w:val="en-GB"/>
              </w:rPr>
            </w:pPr>
          </w:p>
        </w:tc>
      </w:tr>
    </w:tbl>
    <w:p w:rsidR="00B929D6" w:rsidRPr="00634FC9" w:rsidRDefault="00B929D6">
      <w:pPr>
        <w:rPr>
          <w:rFonts w:ascii="Arial" w:eastAsia="Arial Unicode MS" w:hAnsi="Arial" w:cs="Arial"/>
          <w:b/>
          <w:bCs/>
          <w:sz w:val="20"/>
          <w:szCs w:val="20"/>
          <w:highlight w:val="yellow"/>
          <w:u w:val="single"/>
          <w:lang w:val="en-GB"/>
        </w:rPr>
      </w:pPr>
    </w:p>
    <w:p w:rsidR="00B929D6" w:rsidRPr="00634FC9" w:rsidRDefault="00B929D6">
      <w:pPr>
        <w:rPr>
          <w:rFonts w:ascii="Arial" w:eastAsia="Arial Unicode MS" w:hAnsi="Arial" w:cs="Arial"/>
          <w:b/>
          <w:bCs/>
          <w:sz w:val="20"/>
          <w:szCs w:val="20"/>
          <w:highlight w:val="yellow"/>
          <w:u w:val="single"/>
          <w:lang w:val="en-GB"/>
        </w:rPr>
      </w:pPr>
    </w:p>
    <w:p w:rsidR="00634FC9" w:rsidRPr="00634FC9" w:rsidRDefault="00634FC9">
      <w:pPr>
        <w:rPr>
          <w:rFonts w:ascii="Arial" w:eastAsia="Arial Unicode MS" w:hAnsi="Arial" w:cs="Arial"/>
          <w:b/>
          <w:bCs/>
          <w:sz w:val="20"/>
          <w:szCs w:val="20"/>
          <w:highlight w:val="yellow"/>
          <w:u w:val="single"/>
          <w:lang w:val="en-GB"/>
        </w:rPr>
      </w:pPr>
    </w:p>
    <w:p w:rsidR="00634FC9" w:rsidRPr="00634FC9" w:rsidRDefault="00634FC9" w:rsidP="00634FC9">
      <w:pPr>
        <w:rPr>
          <w:rFonts w:ascii="Arial" w:hAnsi="Arial" w:cs="Arial"/>
          <w:b/>
          <w:sz w:val="20"/>
          <w:szCs w:val="20"/>
          <w:u w:val="single"/>
        </w:rPr>
      </w:pPr>
      <w:r w:rsidRPr="00634FC9">
        <w:rPr>
          <w:rFonts w:ascii="Arial" w:hAnsi="Arial" w:cs="Arial"/>
          <w:b/>
          <w:sz w:val="20"/>
          <w:szCs w:val="20"/>
          <w:u w:val="single"/>
        </w:rPr>
        <w:t>Reviewer details:</w:t>
      </w:r>
      <w:bookmarkStart w:id="0" w:name="_GoBack"/>
      <w:bookmarkEnd w:id="0"/>
    </w:p>
    <w:p w:rsidR="00634FC9" w:rsidRPr="00634FC9" w:rsidRDefault="00634FC9">
      <w:pPr>
        <w:rPr>
          <w:rFonts w:ascii="Arial" w:eastAsia="Arial Unicode MS" w:hAnsi="Arial" w:cs="Arial"/>
          <w:b/>
          <w:bCs/>
          <w:sz w:val="20"/>
          <w:szCs w:val="20"/>
          <w:highlight w:val="yellow"/>
          <w:u w:val="single"/>
          <w:lang w:val="en-GB"/>
        </w:rPr>
      </w:pPr>
    </w:p>
    <w:p w:rsidR="00634FC9" w:rsidRPr="00634FC9" w:rsidRDefault="00634FC9" w:rsidP="00634FC9">
      <w:pPr>
        <w:rPr>
          <w:rFonts w:ascii="Arial" w:eastAsia="Arial Unicode MS" w:hAnsi="Arial" w:cs="Arial"/>
          <w:b/>
          <w:bCs/>
          <w:sz w:val="20"/>
          <w:szCs w:val="20"/>
          <w:highlight w:val="yellow"/>
          <w:lang w:val="en-GB"/>
        </w:rPr>
      </w:pPr>
      <w:bookmarkStart w:id="1" w:name="_Hlk226035456"/>
      <w:r w:rsidRPr="00634FC9">
        <w:rPr>
          <w:rFonts w:ascii="Arial" w:eastAsia="Arial Unicode MS" w:hAnsi="Arial" w:cs="Arial"/>
          <w:b/>
          <w:bCs/>
          <w:sz w:val="20"/>
          <w:szCs w:val="20"/>
          <w:lang w:val="en-GB"/>
        </w:rPr>
        <w:t xml:space="preserve">Suraj </w:t>
      </w:r>
      <w:proofErr w:type="spellStart"/>
      <w:r w:rsidRPr="00634FC9">
        <w:rPr>
          <w:rFonts w:ascii="Arial" w:eastAsia="Arial Unicode MS" w:hAnsi="Arial" w:cs="Arial"/>
          <w:b/>
          <w:bCs/>
          <w:sz w:val="20"/>
          <w:szCs w:val="20"/>
          <w:lang w:val="en-GB"/>
        </w:rPr>
        <w:t>Gaudel</w:t>
      </w:r>
      <w:proofErr w:type="spellEnd"/>
      <w:r w:rsidRPr="00634FC9">
        <w:rPr>
          <w:rFonts w:ascii="Arial" w:eastAsia="Arial Unicode MS" w:hAnsi="Arial" w:cs="Arial"/>
          <w:b/>
          <w:bCs/>
          <w:sz w:val="20"/>
          <w:szCs w:val="20"/>
          <w:lang w:val="en-GB"/>
        </w:rPr>
        <w:t xml:space="preserve">, </w:t>
      </w:r>
      <w:r w:rsidRPr="00634FC9">
        <w:rPr>
          <w:rFonts w:ascii="Arial" w:eastAsia="Arial Unicode MS" w:hAnsi="Arial" w:cs="Arial"/>
          <w:b/>
          <w:bCs/>
          <w:sz w:val="20"/>
          <w:szCs w:val="20"/>
          <w:lang w:val="en-GB"/>
        </w:rPr>
        <w:t>Pokhara University</w:t>
      </w:r>
      <w:r w:rsidRPr="00634FC9">
        <w:rPr>
          <w:rFonts w:ascii="Arial" w:eastAsia="Arial Unicode MS" w:hAnsi="Arial" w:cs="Arial"/>
          <w:b/>
          <w:bCs/>
          <w:sz w:val="20"/>
          <w:szCs w:val="20"/>
          <w:lang w:val="en-GB"/>
        </w:rPr>
        <w:t xml:space="preserve">, </w:t>
      </w:r>
      <w:r w:rsidRPr="00634FC9">
        <w:rPr>
          <w:rFonts w:ascii="Arial" w:eastAsia="Arial Unicode MS" w:hAnsi="Arial" w:cs="Arial"/>
          <w:b/>
          <w:bCs/>
          <w:sz w:val="20"/>
          <w:szCs w:val="20"/>
          <w:lang w:val="en-GB"/>
        </w:rPr>
        <w:t>Nepal</w:t>
      </w:r>
      <w:bookmarkEnd w:id="1"/>
    </w:p>
    <w:sectPr w:rsidR="00634FC9" w:rsidRPr="00634FC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016" w:rsidRDefault="00750016">
      <w:r>
        <w:separator/>
      </w:r>
    </w:p>
  </w:endnote>
  <w:endnote w:type="continuationSeparator" w:id="0">
    <w:p w:rsidR="00750016" w:rsidRDefault="0075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9D6" w:rsidRDefault="00C25AB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A41F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A41FB">
      <w:rPr>
        <w:b/>
        <w:noProof/>
        <w:sz w:val="20"/>
      </w:rPr>
      <w:t>3</w:t>
    </w:r>
    <w:r>
      <w:rPr>
        <w:b/>
        <w:sz w:val="20"/>
      </w:rPr>
      <w:fldChar w:fldCharType="end"/>
    </w:r>
    <w:r>
      <w:rPr>
        <w:b/>
        <w:sz w:val="20"/>
      </w:rPr>
      <w:br/>
      <w:t>V240326</w:t>
    </w:r>
  </w:p>
  <w:p w:rsidR="00B929D6" w:rsidRDefault="00B929D6">
    <w:pPr>
      <w:pStyle w:val="Footer"/>
      <w:jc w:val="right"/>
    </w:pPr>
  </w:p>
  <w:p w:rsidR="00B929D6" w:rsidRDefault="00B929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016" w:rsidRDefault="00750016">
      <w:r>
        <w:separator/>
      </w:r>
    </w:p>
  </w:footnote>
  <w:footnote w:type="continuationSeparator" w:id="0">
    <w:p w:rsidR="00750016" w:rsidRDefault="00750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29D6" w:rsidRDefault="00B929D6">
    <w:pPr>
      <w:spacing w:before="100" w:beforeAutospacing="1" w:after="100" w:afterAutospacing="1"/>
      <w:jc w:val="center"/>
      <w:rPr>
        <w:rFonts w:ascii="Arial" w:hAnsi="Arial" w:cs="Arial"/>
        <w:b/>
        <w:bCs/>
        <w:color w:val="003399"/>
        <w:szCs w:val="20"/>
        <w:u w:val="single"/>
        <w:lang w:val="en-GB"/>
      </w:rPr>
    </w:pPr>
  </w:p>
  <w:p w:rsidR="00B929D6" w:rsidRDefault="00C25ABA">
    <w:pPr>
      <w:spacing w:before="100" w:beforeAutospacing="1" w:after="100" w:afterAutospacing="1"/>
      <w:jc w:val="center"/>
      <w:rPr>
        <w:color w:val="000000"/>
        <w:sz w:val="20"/>
      </w:rPr>
    </w:pPr>
    <w:r w:rsidRPr="00750016">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B555BB3"/>
    <w:multiLevelType w:val="hybridMultilevel"/>
    <w:tmpl w:val="60E6E5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S1MDY0NTK3MDA1NzBU0lEKTi0uzszPAykwrAUAk9tXSywAAAA="/>
  </w:docVars>
  <w:rsids>
    <w:rsidRoot w:val="00B929D6"/>
    <w:rsid w:val="00002CA2"/>
    <w:rsid w:val="00022B54"/>
    <w:rsid w:val="00110ED2"/>
    <w:rsid w:val="00175FEA"/>
    <w:rsid w:val="001E1EAE"/>
    <w:rsid w:val="00251AF0"/>
    <w:rsid w:val="0034572A"/>
    <w:rsid w:val="00370248"/>
    <w:rsid w:val="00434687"/>
    <w:rsid w:val="00465F6F"/>
    <w:rsid w:val="00535070"/>
    <w:rsid w:val="00614A2C"/>
    <w:rsid w:val="00634FC9"/>
    <w:rsid w:val="006E626D"/>
    <w:rsid w:val="00750016"/>
    <w:rsid w:val="007A41FB"/>
    <w:rsid w:val="007D0D6F"/>
    <w:rsid w:val="00970055"/>
    <w:rsid w:val="00A22793"/>
    <w:rsid w:val="00A96DE8"/>
    <w:rsid w:val="00AD013B"/>
    <w:rsid w:val="00AF1504"/>
    <w:rsid w:val="00B03F22"/>
    <w:rsid w:val="00B11DCB"/>
    <w:rsid w:val="00B929D6"/>
    <w:rsid w:val="00C2222F"/>
    <w:rsid w:val="00C25ABA"/>
    <w:rsid w:val="00CE13B5"/>
    <w:rsid w:val="00CF4203"/>
    <w:rsid w:val="00D063DB"/>
    <w:rsid w:val="00D6578F"/>
    <w:rsid w:val="00F96DD0"/>
    <w:rsid w:val="00FF0F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FBC63"/>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7D0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5193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640455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75702613">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545934">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6292909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863</Words>
  <Characters>4924</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5776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40</cp:revision>
  <dcterms:created xsi:type="dcterms:W3CDTF">2026-03-24T06:32:00Z</dcterms:created>
  <dcterms:modified xsi:type="dcterms:W3CDTF">2026-04-02T09:47:00Z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