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F54E7" w:rsidRPr="0071239D" w14:paraId="704A948F" w14:textId="77777777">
        <w:trPr>
          <w:trHeight w:val="20"/>
          <w:jc w:val="center"/>
        </w:trPr>
        <w:tc>
          <w:tcPr>
            <w:tcW w:w="1186" w:type="pct"/>
          </w:tcPr>
          <w:p w14:paraId="62073AB3" w14:textId="77777777" w:rsidR="00EF54E7" w:rsidRPr="0071239D" w:rsidRDefault="003747F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23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A63C35D" w14:textId="77777777" w:rsidR="00EF54E7" w:rsidRPr="0071239D" w:rsidRDefault="0048123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90312B" w:rsidRPr="0071239D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Complementary and Alternative Medical Research</w:t>
              </w:r>
            </w:hyperlink>
          </w:p>
        </w:tc>
      </w:tr>
      <w:tr w:rsidR="00EF54E7" w:rsidRPr="0071239D" w14:paraId="2603CE07" w14:textId="77777777">
        <w:trPr>
          <w:trHeight w:val="20"/>
          <w:jc w:val="center"/>
        </w:trPr>
        <w:tc>
          <w:tcPr>
            <w:tcW w:w="1186" w:type="pct"/>
          </w:tcPr>
          <w:p w14:paraId="7832209D" w14:textId="77777777" w:rsidR="00EF54E7" w:rsidRPr="0071239D" w:rsidRDefault="003747F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23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61A322E" w14:textId="77777777" w:rsidR="00EF54E7" w:rsidRPr="0071239D" w:rsidRDefault="004D72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23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Ms_JOCAMR_157370</w:t>
            </w:r>
          </w:p>
        </w:tc>
      </w:tr>
      <w:tr w:rsidR="00EF54E7" w:rsidRPr="0071239D" w14:paraId="5A9F06A6" w14:textId="77777777">
        <w:trPr>
          <w:trHeight w:val="20"/>
          <w:jc w:val="center"/>
        </w:trPr>
        <w:tc>
          <w:tcPr>
            <w:tcW w:w="1186" w:type="pct"/>
          </w:tcPr>
          <w:p w14:paraId="7B03A8AC" w14:textId="77777777" w:rsidR="00EF54E7" w:rsidRPr="0071239D" w:rsidRDefault="003747F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23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66ACF49" w14:textId="77777777" w:rsidR="00EF54E7" w:rsidRPr="0071239D" w:rsidRDefault="00DF63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239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Medicinal Significance of </w:t>
            </w:r>
            <w:proofErr w:type="spellStart"/>
            <w:r w:rsidRPr="0071239D">
              <w:rPr>
                <w:rFonts w:ascii="Arial" w:hAnsi="Arial" w:cs="Arial"/>
                <w:b/>
                <w:sz w:val="20"/>
                <w:szCs w:val="20"/>
                <w:lang w:val="en-GB"/>
              </w:rPr>
              <w:t>Pyracantha</w:t>
            </w:r>
            <w:proofErr w:type="spellEnd"/>
            <w:r w:rsidRPr="0071239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1239D">
              <w:rPr>
                <w:rFonts w:ascii="Arial" w:hAnsi="Arial" w:cs="Arial"/>
                <w:b/>
                <w:sz w:val="20"/>
                <w:szCs w:val="20"/>
                <w:lang w:val="en-GB"/>
              </w:rPr>
              <w:t>crenulata</w:t>
            </w:r>
            <w:proofErr w:type="spellEnd"/>
            <w:r w:rsidRPr="0071239D">
              <w:rPr>
                <w:rFonts w:ascii="Arial" w:hAnsi="Arial" w:cs="Arial"/>
                <w:b/>
                <w:sz w:val="20"/>
                <w:szCs w:val="20"/>
                <w:lang w:val="en-GB"/>
              </w:rPr>
              <w:t>: Insights into Botany, Phytochemistry, and Pharmacology</w:t>
            </w:r>
          </w:p>
        </w:tc>
      </w:tr>
      <w:tr w:rsidR="00EF54E7" w:rsidRPr="0071239D" w14:paraId="43797C90" w14:textId="77777777">
        <w:trPr>
          <w:trHeight w:val="20"/>
          <w:jc w:val="center"/>
        </w:trPr>
        <w:tc>
          <w:tcPr>
            <w:tcW w:w="1186" w:type="pct"/>
          </w:tcPr>
          <w:p w14:paraId="21CEF40F" w14:textId="77777777" w:rsidR="00EF54E7" w:rsidRPr="0071239D" w:rsidRDefault="003747F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23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B75B08E" w14:textId="77777777" w:rsidR="00EF54E7" w:rsidRPr="0071239D" w:rsidRDefault="003747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239D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0D02E78B" w14:textId="77777777" w:rsidR="00EF54E7" w:rsidRPr="0071239D" w:rsidRDefault="00EF54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6AC7B94" w14:textId="77777777" w:rsidR="00EF54E7" w:rsidRPr="0071239D" w:rsidRDefault="00EF54E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C0E996" w14:textId="77777777" w:rsidR="00EF54E7" w:rsidRPr="0071239D" w:rsidRDefault="00EF54E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DCDC75B" w14:textId="77777777" w:rsidR="00EF54E7" w:rsidRPr="0071239D" w:rsidRDefault="003747F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1239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1A65B9D1" w14:textId="77777777" w:rsidR="00EF54E7" w:rsidRPr="0071239D" w:rsidRDefault="00EF54E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4B96438B" w14:textId="77777777" w:rsidR="00EF54E7" w:rsidRPr="0071239D" w:rsidRDefault="00EF54E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F54E7" w:rsidRPr="0071239D" w14:paraId="04118CF3" w14:textId="77777777">
        <w:trPr>
          <w:trHeight w:val="20"/>
          <w:jc w:val="center"/>
        </w:trPr>
        <w:tc>
          <w:tcPr>
            <w:tcW w:w="1789" w:type="pct"/>
            <w:noWrap/>
          </w:tcPr>
          <w:p w14:paraId="5EAA034F" w14:textId="77777777" w:rsidR="00EF54E7" w:rsidRPr="0071239D" w:rsidRDefault="00EF54E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B4DE968" w14:textId="77777777" w:rsidR="00EF54E7" w:rsidRPr="0071239D" w:rsidRDefault="003747F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1239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700105A" w14:textId="77777777" w:rsidR="00EF54E7" w:rsidRPr="0071239D" w:rsidRDefault="003747F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1239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1239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88010CF" w14:textId="77777777" w:rsidR="00EF54E7" w:rsidRPr="0071239D" w:rsidRDefault="00EF54E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54E7" w:rsidRPr="0071239D" w14:paraId="73516ED4" w14:textId="77777777">
        <w:trPr>
          <w:trHeight w:val="20"/>
          <w:jc w:val="center"/>
        </w:trPr>
        <w:tc>
          <w:tcPr>
            <w:tcW w:w="1789" w:type="pct"/>
            <w:noWrap/>
          </w:tcPr>
          <w:p w14:paraId="3058FF26" w14:textId="77777777" w:rsidR="00EF54E7" w:rsidRPr="0071239D" w:rsidRDefault="003747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23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123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61412979" w14:textId="77777777" w:rsidR="00EF54E7" w:rsidRPr="0071239D" w:rsidRDefault="00EF54E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1BE0EA8A" w14:textId="50BE7E73" w:rsidR="00EF54E7" w:rsidRPr="0071239D" w:rsidRDefault="00970B81" w:rsidP="00970B81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239D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provides a comprehensive overview of </w:t>
            </w:r>
            <w:proofErr w:type="spellStart"/>
            <w:r w:rsidRPr="0071239D">
              <w:rPr>
                <w:rFonts w:ascii="Arial" w:hAnsi="Arial" w:cs="Arial"/>
                <w:sz w:val="20"/>
                <w:szCs w:val="20"/>
                <w:lang w:val="en-GB"/>
              </w:rPr>
              <w:t>Pyracantha</w:t>
            </w:r>
            <w:proofErr w:type="spellEnd"/>
            <w:r w:rsidRPr="0071239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1239D">
              <w:rPr>
                <w:rFonts w:ascii="Arial" w:hAnsi="Arial" w:cs="Arial"/>
                <w:sz w:val="20"/>
                <w:szCs w:val="20"/>
                <w:lang w:val="en-GB"/>
              </w:rPr>
              <w:t>crenulata</w:t>
            </w:r>
            <w:proofErr w:type="spellEnd"/>
            <w:r w:rsidRPr="0071239D">
              <w:rPr>
                <w:rFonts w:ascii="Arial" w:hAnsi="Arial" w:cs="Arial"/>
                <w:sz w:val="20"/>
                <w:szCs w:val="20"/>
                <w:lang w:val="en-GB"/>
              </w:rPr>
              <w:t>, covering its botanical characteristics, phytochemical composition, and pharmacological activities.</w:t>
            </w:r>
            <w:r w:rsidRPr="0071239D">
              <w:rPr>
                <w:rFonts w:ascii="Arial" w:hAnsi="Arial" w:cs="Arial"/>
                <w:sz w:val="20"/>
                <w:szCs w:val="20"/>
              </w:rPr>
              <w:t xml:space="preserve"> The integration of traditional uses with modern scientific findings enhances its relevance. </w:t>
            </w:r>
          </w:p>
        </w:tc>
        <w:tc>
          <w:tcPr>
            <w:tcW w:w="1367" w:type="pct"/>
          </w:tcPr>
          <w:p w14:paraId="1E9272F9" w14:textId="77777777" w:rsidR="00EF54E7" w:rsidRPr="0071239D" w:rsidRDefault="00EF54E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615B9F2" w14:textId="77777777" w:rsidR="00EF54E7" w:rsidRPr="0071239D" w:rsidRDefault="00EF54E7">
      <w:pPr>
        <w:rPr>
          <w:rFonts w:ascii="Arial" w:hAnsi="Arial" w:cs="Arial"/>
          <w:sz w:val="20"/>
          <w:szCs w:val="20"/>
          <w:lang w:val="en-GB"/>
        </w:rPr>
      </w:pPr>
    </w:p>
    <w:p w14:paraId="5A8B475D" w14:textId="77777777" w:rsidR="00EF54E7" w:rsidRPr="0071239D" w:rsidRDefault="00EF54E7">
      <w:pPr>
        <w:rPr>
          <w:rFonts w:ascii="Arial" w:hAnsi="Arial" w:cs="Arial"/>
          <w:sz w:val="20"/>
          <w:szCs w:val="20"/>
          <w:lang w:val="en-GB"/>
        </w:rPr>
      </w:pPr>
    </w:p>
    <w:p w14:paraId="2C3D9B72" w14:textId="77777777" w:rsidR="00EF54E7" w:rsidRPr="0071239D" w:rsidRDefault="00EF54E7">
      <w:pPr>
        <w:rPr>
          <w:rFonts w:ascii="Arial" w:hAnsi="Arial" w:cs="Arial"/>
          <w:sz w:val="20"/>
          <w:szCs w:val="20"/>
          <w:lang w:val="en-GB"/>
        </w:rPr>
      </w:pPr>
    </w:p>
    <w:p w14:paraId="52812407" w14:textId="77777777" w:rsidR="00EF54E7" w:rsidRPr="0071239D" w:rsidRDefault="003747F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71239D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3F50028D" w14:textId="77777777" w:rsidR="00EF54E7" w:rsidRPr="0071239D" w:rsidRDefault="00EF54E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F54E7" w:rsidRPr="0071239D" w14:paraId="6C9DD5C3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7B7EA52C" w14:textId="77777777" w:rsidR="00EF54E7" w:rsidRPr="0071239D" w:rsidRDefault="00EF54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49393E7" w14:textId="77777777" w:rsidR="00EF54E7" w:rsidRPr="0071239D" w:rsidRDefault="00EF54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F54E7" w:rsidRPr="0071239D" w14:paraId="7C41F88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1E99AA" w14:textId="77777777" w:rsidR="00EF54E7" w:rsidRPr="0071239D" w:rsidRDefault="00EF54E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6FA0A76" w14:textId="77777777" w:rsidR="00EF54E7" w:rsidRPr="0071239D" w:rsidRDefault="003747F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1239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1704CDF" w14:textId="77777777" w:rsidR="00EF54E7" w:rsidRPr="0071239D" w:rsidRDefault="003747F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239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1239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F54E7" w:rsidRPr="0071239D" w14:paraId="1AD9689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E83414" w14:textId="77777777" w:rsidR="00EF54E7" w:rsidRPr="0071239D" w:rsidRDefault="003747F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23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C229F6F" w14:textId="77777777" w:rsidR="00EF54E7" w:rsidRPr="0071239D" w:rsidRDefault="003747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2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4B39B1" w14:textId="77777777" w:rsidR="00EF54E7" w:rsidRPr="0071239D" w:rsidRDefault="003747F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12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F1295F" w14:textId="3C84BB41" w:rsidR="00EF54E7" w:rsidRPr="0071239D" w:rsidRDefault="00970B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23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DCCF4D5" w14:textId="77777777" w:rsidR="00EF54E7" w:rsidRPr="0071239D" w:rsidRDefault="00EF54E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54E7" w:rsidRPr="0071239D" w14:paraId="6200AD5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8F5C0D" w14:textId="77777777" w:rsidR="00EF54E7" w:rsidRPr="0071239D" w:rsidRDefault="003747F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1239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3CB32B8" w14:textId="77777777" w:rsidR="00EF54E7" w:rsidRPr="0071239D" w:rsidRDefault="003747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2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658812" w14:textId="77777777" w:rsidR="00EF54E7" w:rsidRPr="0071239D" w:rsidRDefault="003747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2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220277" w14:textId="4B1070A6" w:rsidR="00EF54E7" w:rsidRPr="0071239D" w:rsidRDefault="00970B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23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AC566AC" w14:textId="77777777" w:rsidR="00EF54E7" w:rsidRPr="0071239D" w:rsidRDefault="00EF54E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54E7" w:rsidRPr="0071239D" w14:paraId="4098BC5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071981" w14:textId="77777777" w:rsidR="00EF54E7" w:rsidRPr="0071239D" w:rsidRDefault="003747F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1239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E6A5276" w14:textId="77777777" w:rsidR="00EF54E7" w:rsidRPr="0071239D" w:rsidRDefault="003747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2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EA6896" w14:textId="77777777" w:rsidR="00EF54E7" w:rsidRPr="0071239D" w:rsidRDefault="003747F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2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BB15A9" w14:textId="3705DC11" w:rsidR="00EF54E7" w:rsidRPr="0071239D" w:rsidRDefault="00970B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23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A3AE60F" w14:textId="77777777" w:rsidR="00EF54E7" w:rsidRPr="0071239D" w:rsidRDefault="00EF54E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54E7" w:rsidRPr="0071239D" w14:paraId="7DE069D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7E4F37" w14:textId="77777777" w:rsidR="00EF54E7" w:rsidRPr="0071239D" w:rsidRDefault="003747F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1239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EB1C341" w14:textId="77777777" w:rsidR="00EF54E7" w:rsidRPr="0071239D" w:rsidRDefault="003747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2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9C5906" w14:textId="77777777" w:rsidR="00EF54E7" w:rsidRPr="0071239D" w:rsidRDefault="003747F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2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100ECE" w14:textId="76D84D4B" w:rsidR="00EF54E7" w:rsidRPr="0071239D" w:rsidRDefault="00970B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23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C149D39" w14:textId="77777777" w:rsidR="00EF54E7" w:rsidRPr="0071239D" w:rsidRDefault="00EF54E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54E7" w:rsidRPr="0071239D" w14:paraId="41238AD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4A8BDF" w14:textId="77777777" w:rsidR="00EF54E7" w:rsidRPr="0071239D" w:rsidRDefault="003747F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1239D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37E4A73B" w14:textId="77777777" w:rsidR="00EF54E7" w:rsidRPr="0071239D" w:rsidRDefault="003747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2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F04545" w14:textId="77777777" w:rsidR="00EF54E7" w:rsidRPr="0071239D" w:rsidRDefault="003747F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2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9E42CD" w14:textId="631A1D45" w:rsidR="00EF54E7" w:rsidRPr="0071239D" w:rsidRDefault="00970B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23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F75B166" w14:textId="77777777" w:rsidR="00EF54E7" w:rsidRPr="0071239D" w:rsidRDefault="00EF54E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54E7" w:rsidRPr="0071239D" w14:paraId="065A3D3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93474F" w14:textId="77777777" w:rsidR="00EF54E7" w:rsidRPr="0071239D" w:rsidRDefault="003747F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1239D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2C236151" w14:textId="77777777" w:rsidR="00EF54E7" w:rsidRPr="0071239D" w:rsidRDefault="003747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2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591C11" w14:textId="77777777" w:rsidR="00EF54E7" w:rsidRPr="0071239D" w:rsidRDefault="003747F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2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96A87E" w14:textId="7BE1D6F9" w:rsidR="00EF54E7" w:rsidRPr="0071239D" w:rsidRDefault="00970B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23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3CACE54" w14:textId="77777777" w:rsidR="00EF54E7" w:rsidRPr="0071239D" w:rsidRDefault="00EF54E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54E7" w:rsidRPr="0071239D" w14:paraId="0D31444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EB3282" w14:textId="77777777" w:rsidR="00EF54E7" w:rsidRPr="0071239D" w:rsidRDefault="003747F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1239D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2FFD82AA" w14:textId="77777777" w:rsidR="00EF54E7" w:rsidRPr="0071239D" w:rsidRDefault="003747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2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8A7AA4" w14:textId="77777777" w:rsidR="00EF54E7" w:rsidRPr="0071239D" w:rsidRDefault="003747F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1239D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8FB8F8" w14:textId="220118C7" w:rsidR="00EF54E7" w:rsidRPr="0071239D" w:rsidRDefault="00970B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23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6B808A9" w14:textId="77777777" w:rsidR="00EF54E7" w:rsidRPr="0071239D" w:rsidRDefault="00EF54E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54E7" w:rsidRPr="0071239D" w14:paraId="549EE8E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159F54" w14:textId="77777777" w:rsidR="00EF54E7" w:rsidRPr="0071239D" w:rsidRDefault="003747F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1239D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768E2830" w14:textId="77777777" w:rsidR="00EF54E7" w:rsidRPr="0071239D" w:rsidRDefault="003747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2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A8AF00" w14:textId="77777777" w:rsidR="00EF54E7" w:rsidRPr="0071239D" w:rsidRDefault="003747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2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4E6CB0" w14:textId="1F2049C2" w:rsidR="00EF54E7" w:rsidRPr="0071239D" w:rsidRDefault="00970B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23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BAC8609" w14:textId="77777777" w:rsidR="00EF54E7" w:rsidRPr="0071239D" w:rsidRDefault="00EF54E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54E7" w:rsidRPr="0071239D" w14:paraId="1936B75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59B377" w14:textId="77777777" w:rsidR="00EF54E7" w:rsidRPr="0071239D" w:rsidRDefault="003747F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1239D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5F46DC5B" w14:textId="77777777" w:rsidR="00EF54E7" w:rsidRPr="0071239D" w:rsidRDefault="003747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2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808047" w14:textId="77777777" w:rsidR="00EF54E7" w:rsidRPr="0071239D" w:rsidRDefault="003747F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2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C5E8E1" w14:textId="34BA6B8C" w:rsidR="00EF54E7" w:rsidRPr="0071239D" w:rsidRDefault="00970B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23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B83C559" w14:textId="77777777" w:rsidR="00EF54E7" w:rsidRPr="0071239D" w:rsidRDefault="00EF54E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54E7" w:rsidRPr="0071239D" w14:paraId="0F5D515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24F799" w14:textId="77777777" w:rsidR="00EF54E7" w:rsidRPr="0071239D" w:rsidRDefault="003747F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239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71239D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71239D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71239D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1C3B84BF" w14:textId="77777777" w:rsidR="00EF54E7" w:rsidRPr="0071239D" w:rsidRDefault="003747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2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6056E6" w14:textId="77777777" w:rsidR="00EF54E7" w:rsidRPr="0071239D" w:rsidRDefault="003747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2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F28248" w14:textId="247D8870" w:rsidR="00EF54E7" w:rsidRPr="0071239D" w:rsidRDefault="00970B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23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3</w:t>
            </w:r>
          </w:p>
        </w:tc>
        <w:tc>
          <w:tcPr>
            <w:tcW w:w="1367" w:type="pct"/>
          </w:tcPr>
          <w:p w14:paraId="567CDDFF" w14:textId="77777777" w:rsidR="00EF54E7" w:rsidRPr="0071239D" w:rsidRDefault="00EF54E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54E7" w:rsidRPr="0071239D" w14:paraId="52E9508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051D18" w14:textId="77777777" w:rsidR="00EF54E7" w:rsidRPr="0071239D" w:rsidRDefault="003747F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239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139C996" w14:textId="77777777" w:rsidR="00EF54E7" w:rsidRPr="0071239D" w:rsidRDefault="003747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2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F724E2" w14:textId="77777777" w:rsidR="00EF54E7" w:rsidRPr="0071239D" w:rsidRDefault="003747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2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4EBE15" w14:textId="24CF26E7" w:rsidR="00EF54E7" w:rsidRPr="0071239D" w:rsidRDefault="00970B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23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 </w:t>
            </w:r>
          </w:p>
        </w:tc>
        <w:tc>
          <w:tcPr>
            <w:tcW w:w="1367" w:type="pct"/>
          </w:tcPr>
          <w:p w14:paraId="1BDEF1A7" w14:textId="77777777" w:rsidR="00EF54E7" w:rsidRPr="0071239D" w:rsidRDefault="00EF54E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54E7" w:rsidRPr="0071239D" w14:paraId="59C3DE2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C277F2" w14:textId="77777777" w:rsidR="00EF54E7" w:rsidRPr="0071239D" w:rsidRDefault="003747F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239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4E806E42" w14:textId="77777777" w:rsidR="00EF54E7" w:rsidRPr="0071239D" w:rsidRDefault="003747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2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12B0AB" w14:textId="77777777" w:rsidR="00EF54E7" w:rsidRPr="0071239D" w:rsidRDefault="003747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2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107007" w14:textId="3A142264" w:rsidR="00EF54E7" w:rsidRPr="0071239D" w:rsidRDefault="00970B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239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9A6A991" w14:textId="77777777" w:rsidR="00EF54E7" w:rsidRPr="0071239D" w:rsidRDefault="00EF54E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54E7" w:rsidRPr="0071239D" w14:paraId="501AD0B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2EDDD4" w14:textId="77777777" w:rsidR="00EF54E7" w:rsidRPr="0071239D" w:rsidRDefault="003747F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239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71239D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0300EF6D" w14:textId="77777777" w:rsidR="00EF54E7" w:rsidRPr="0071239D" w:rsidRDefault="003747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2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EDE12B" w14:textId="77777777" w:rsidR="00EF54E7" w:rsidRPr="0071239D" w:rsidRDefault="003747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2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40DC9" w14:textId="77777777" w:rsidR="00EF54E7" w:rsidRPr="0071239D" w:rsidRDefault="003747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2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4F1965C" w14:textId="31783231" w:rsidR="00EF54E7" w:rsidRPr="0071239D" w:rsidRDefault="00970B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239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322260F" w14:textId="77777777" w:rsidR="00EF54E7" w:rsidRPr="0071239D" w:rsidRDefault="00EF54E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54E7" w:rsidRPr="0071239D" w14:paraId="5051874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C69A7C" w14:textId="77777777" w:rsidR="00EF54E7" w:rsidRPr="0071239D" w:rsidRDefault="003747F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239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71215DE3" w14:textId="77777777" w:rsidR="00EF54E7" w:rsidRPr="0071239D" w:rsidRDefault="003747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2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1BBB50" w14:textId="77777777" w:rsidR="00EF54E7" w:rsidRPr="0071239D" w:rsidRDefault="003747F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2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4AEDAAA1" w14:textId="77777777" w:rsidR="00EF54E7" w:rsidRPr="0071239D" w:rsidRDefault="003747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23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AB7AFAB" w14:textId="6B2A4FCC" w:rsidR="00EF54E7" w:rsidRPr="0071239D" w:rsidRDefault="00970B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239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13DAEA0C" w14:textId="77777777" w:rsidR="00EF54E7" w:rsidRPr="0071239D" w:rsidRDefault="00EF54E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2C096F9" w14:textId="77777777" w:rsidR="00EF54E7" w:rsidRPr="0071239D" w:rsidRDefault="00EF54E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16CADEB" w14:textId="77777777" w:rsidR="00EF54E7" w:rsidRPr="0071239D" w:rsidRDefault="00EF54E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158D396" w14:textId="77777777" w:rsidR="00EF54E7" w:rsidRPr="0071239D" w:rsidRDefault="00EF54E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B9D259" w14:textId="77777777" w:rsidR="00EF54E7" w:rsidRPr="0071239D" w:rsidRDefault="003747F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71239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EC7644B" w14:textId="77777777" w:rsidR="00EF54E7" w:rsidRPr="0071239D" w:rsidRDefault="00EF54E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EF54E7" w:rsidRPr="0071239D" w14:paraId="15C28972" w14:textId="77777777">
        <w:trPr>
          <w:trHeight w:val="20"/>
          <w:jc w:val="center"/>
        </w:trPr>
        <w:tc>
          <w:tcPr>
            <w:tcW w:w="1265" w:type="pct"/>
            <w:noWrap/>
          </w:tcPr>
          <w:p w14:paraId="525F616B" w14:textId="77777777" w:rsidR="00EF54E7" w:rsidRPr="0071239D" w:rsidRDefault="00EF54E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30292D59" w14:textId="77777777" w:rsidR="00EF54E7" w:rsidRPr="0071239D" w:rsidRDefault="003747F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1239D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6BD8341" w14:textId="77777777" w:rsidR="00EF54E7" w:rsidRPr="0071239D" w:rsidRDefault="00EF54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F6118E0" w14:textId="77777777" w:rsidR="00EF54E7" w:rsidRPr="0071239D" w:rsidRDefault="003747F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1239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1239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B040F0E" w14:textId="77777777" w:rsidR="00EF54E7" w:rsidRPr="0071239D" w:rsidRDefault="00EF54E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54E7" w:rsidRPr="0071239D" w14:paraId="3B929883" w14:textId="77777777">
        <w:trPr>
          <w:trHeight w:val="20"/>
          <w:jc w:val="center"/>
        </w:trPr>
        <w:tc>
          <w:tcPr>
            <w:tcW w:w="1265" w:type="pct"/>
            <w:noWrap/>
          </w:tcPr>
          <w:p w14:paraId="631F898B" w14:textId="77777777" w:rsidR="00EF54E7" w:rsidRPr="0071239D" w:rsidRDefault="003747F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23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BEC7D00" w14:textId="77777777" w:rsidR="00EF54E7" w:rsidRPr="0071239D" w:rsidRDefault="00EF54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A844B3B" w14:textId="77777777" w:rsidR="00EF54E7" w:rsidRPr="0071239D" w:rsidRDefault="003747F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123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046F54B" w14:textId="79049415" w:rsidR="00EF54E7" w:rsidRPr="0071239D" w:rsidRDefault="00970B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23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D3D1670" w14:textId="77777777" w:rsidR="00EF54E7" w:rsidRPr="0071239D" w:rsidRDefault="00EF54E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54E7" w:rsidRPr="0071239D" w14:paraId="667A117C" w14:textId="77777777">
        <w:trPr>
          <w:trHeight w:val="20"/>
          <w:jc w:val="center"/>
        </w:trPr>
        <w:tc>
          <w:tcPr>
            <w:tcW w:w="1265" w:type="pct"/>
            <w:noWrap/>
          </w:tcPr>
          <w:p w14:paraId="01F19A8F" w14:textId="77777777" w:rsidR="00EF54E7" w:rsidRPr="0071239D" w:rsidRDefault="003747F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1239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CC2FF92" w14:textId="77777777" w:rsidR="00EF54E7" w:rsidRPr="0071239D" w:rsidRDefault="00EF54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FD3508B" w14:textId="77777777" w:rsidR="00EF54E7" w:rsidRPr="0071239D" w:rsidRDefault="003747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23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8C5C06E" w14:textId="494453B1" w:rsidR="00EF54E7" w:rsidRPr="0071239D" w:rsidRDefault="00970B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23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</w:t>
            </w:r>
            <w:r w:rsidRPr="007123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239D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7123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 abstract should be more concise and structured, clearly highlighting methodology, key findings, and specific conclusions rather than general statements.</w:t>
            </w:r>
          </w:p>
        </w:tc>
        <w:tc>
          <w:tcPr>
            <w:tcW w:w="1523" w:type="pct"/>
          </w:tcPr>
          <w:p w14:paraId="5574374B" w14:textId="77777777" w:rsidR="00EF54E7" w:rsidRPr="0071239D" w:rsidRDefault="00EF54E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54E7" w:rsidRPr="0071239D" w14:paraId="6DAF2E02" w14:textId="77777777">
        <w:trPr>
          <w:trHeight w:val="20"/>
          <w:jc w:val="center"/>
        </w:trPr>
        <w:tc>
          <w:tcPr>
            <w:tcW w:w="1265" w:type="pct"/>
            <w:noWrap/>
          </w:tcPr>
          <w:p w14:paraId="73FDA8B2" w14:textId="77777777" w:rsidR="00EF54E7" w:rsidRPr="0071239D" w:rsidRDefault="003747F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1239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1239D">
              <w:rPr>
                <w:rFonts w:ascii="Arial" w:hAnsi="Arial" w:cs="Arial"/>
                <w:lang w:val="en-GB" w:eastAsia="en-US"/>
              </w:rPr>
              <w:br/>
            </w:r>
          </w:p>
          <w:p w14:paraId="653DAF05" w14:textId="77777777" w:rsidR="00EF54E7" w:rsidRPr="0071239D" w:rsidRDefault="003747F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23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A70447C" w14:textId="06DFC0F8" w:rsidR="00EF54E7" w:rsidRPr="0071239D" w:rsidRDefault="00970B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239D">
              <w:rPr>
                <w:rFonts w:ascii="Arial" w:hAnsi="Arial" w:cs="Arial"/>
                <w:bCs/>
                <w:sz w:val="20"/>
                <w:szCs w:val="20"/>
                <w:lang w:val="en-GB"/>
              </w:rPr>
              <w:t>Partially,</w:t>
            </w:r>
            <w:r w:rsidRPr="007123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239D">
              <w:rPr>
                <w:rFonts w:ascii="Arial" w:hAnsi="Arial" w:cs="Arial"/>
                <w:bCs/>
                <w:sz w:val="20"/>
                <w:szCs w:val="20"/>
              </w:rPr>
              <w:t>a</w:t>
            </w:r>
            <w:proofErr w:type="spellStart"/>
            <w:r w:rsidRPr="0071239D">
              <w:rPr>
                <w:rFonts w:ascii="Arial" w:hAnsi="Arial" w:cs="Arial"/>
                <w:bCs/>
                <w:sz w:val="20"/>
                <w:szCs w:val="20"/>
                <w:lang w:val="en-GB"/>
              </w:rPr>
              <w:t>lthough</w:t>
            </w:r>
            <w:proofErr w:type="spellEnd"/>
            <w:r w:rsidRPr="007123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manuscript gathers relevant information, it does not sufficiently compare findings across studies or provide detailed mechanistic insights</w:t>
            </w:r>
          </w:p>
        </w:tc>
        <w:tc>
          <w:tcPr>
            <w:tcW w:w="1523" w:type="pct"/>
          </w:tcPr>
          <w:p w14:paraId="10001195" w14:textId="77777777" w:rsidR="00EF54E7" w:rsidRPr="0071239D" w:rsidRDefault="00EF54E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54E7" w:rsidRPr="0071239D" w14:paraId="56A00CBB" w14:textId="77777777">
        <w:trPr>
          <w:trHeight w:val="20"/>
          <w:jc w:val="center"/>
        </w:trPr>
        <w:tc>
          <w:tcPr>
            <w:tcW w:w="1265" w:type="pct"/>
            <w:noWrap/>
          </w:tcPr>
          <w:p w14:paraId="7484FB5C" w14:textId="77777777" w:rsidR="00EF54E7" w:rsidRPr="0071239D" w:rsidRDefault="003747F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23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CABE359" w14:textId="77777777" w:rsidR="00EF54E7" w:rsidRPr="0071239D" w:rsidRDefault="00EF54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93D8899" w14:textId="77777777" w:rsidR="00EF54E7" w:rsidRPr="0071239D" w:rsidRDefault="003747F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23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28AE496C" w14:textId="00DCE559" w:rsidR="00EF54E7" w:rsidRPr="0071239D" w:rsidRDefault="00970B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23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  <w:r w:rsidRPr="0071239D">
              <w:rPr>
                <w:rFonts w:ascii="Arial" w:hAnsi="Arial" w:cs="Arial"/>
                <w:bCs/>
                <w:sz w:val="20"/>
                <w:szCs w:val="20"/>
              </w:rPr>
              <w:t>include more recent high-impact journal articles (last 3–5 years) and reduce reliance on older or repetitive citations.</w:t>
            </w:r>
          </w:p>
        </w:tc>
        <w:tc>
          <w:tcPr>
            <w:tcW w:w="1523" w:type="pct"/>
          </w:tcPr>
          <w:p w14:paraId="41438708" w14:textId="77777777" w:rsidR="00EF54E7" w:rsidRPr="0071239D" w:rsidRDefault="00EF54E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F54E7" w:rsidRPr="0071239D" w14:paraId="61D1E743" w14:textId="77777777">
        <w:trPr>
          <w:trHeight w:val="20"/>
          <w:jc w:val="center"/>
        </w:trPr>
        <w:tc>
          <w:tcPr>
            <w:tcW w:w="1265" w:type="pct"/>
            <w:noWrap/>
          </w:tcPr>
          <w:p w14:paraId="55153F12" w14:textId="77777777" w:rsidR="00EF54E7" w:rsidRPr="0071239D" w:rsidRDefault="003747F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23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B2166EA" w14:textId="77777777" w:rsidR="00EF54E7" w:rsidRPr="0071239D" w:rsidRDefault="003747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239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B75DC86" w14:textId="77777777" w:rsidR="00EF54E7" w:rsidRPr="0071239D" w:rsidRDefault="00EF54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399DF64" w14:textId="77777777" w:rsidR="00EF54E7" w:rsidRPr="0071239D" w:rsidRDefault="003747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239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11BC995" w14:textId="77777777" w:rsidR="00EF54E7" w:rsidRPr="0071239D" w:rsidRDefault="00EF54E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2113332" w14:textId="6DAEB1EC" w:rsidR="00EF54E7" w:rsidRPr="0071239D" w:rsidRDefault="00970B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239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38E5C561" w14:textId="77777777" w:rsidR="00EF54E7" w:rsidRPr="0071239D" w:rsidRDefault="00EF54E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CA1EB0D" w14:textId="77777777" w:rsidR="00EF54E7" w:rsidRPr="0071239D" w:rsidRDefault="00EF54E7">
      <w:pPr>
        <w:rPr>
          <w:rFonts w:ascii="Arial" w:hAnsi="Arial" w:cs="Arial"/>
          <w:sz w:val="20"/>
          <w:szCs w:val="20"/>
          <w:lang w:val="en-GB"/>
        </w:rPr>
      </w:pPr>
    </w:p>
    <w:p w14:paraId="7AC33945" w14:textId="77777777" w:rsidR="00EF54E7" w:rsidRPr="0071239D" w:rsidRDefault="00EF54E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F9125D" w14:textId="77777777" w:rsidR="0071239D" w:rsidRPr="0071239D" w:rsidRDefault="0071239D" w:rsidP="0071239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D423474" w14:textId="77777777" w:rsidR="0071239D" w:rsidRPr="0071239D" w:rsidRDefault="0071239D" w:rsidP="0071239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8029543"/>
      <w:r w:rsidRPr="0071239D">
        <w:rPr>
          <w:rFonts w:ascii="Arial" w:hAnsi="Arial" w:cs="Arial"/>
          <w:b/>
          <w:u w:val="single"/>
        </w:rPr>
        <w:t>Reviewer details:</w:t>
      </w:r>
    </w:p>
    <w:bookmarkEnd w:id="0"/>
    <w:p w14:paraId="2E790D52" w14:textId="2FE32899" w:rsidR="00EF54E7" w:rsidRPr="0071239D" w:rsidRDefault="00EF54E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9942FC" w14:textId="1047A346" w:rsidR="0071239D" w:rsidRPr="0071239D" w:rsidRDefault="0071239D" w:rsidP="0071239D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1" w:name="_GoBack"/>
      <w:proofErr w:type="spellStart"/>
      <w:r w:rsidRPr="0071239D">
        <w:rPr>
          <w:rFonts w:ascii="Arial" w:hAnsi="Arial" w:cs="Arial"/>
          <w:b/>
          <w:bCs/>
          <w:sz w:val="20"/>
          <w:szCs w:val="20"/>
          <w:lang w:val="en-GB"/>
        </w:rPr>
        <w:t>Jenila</w:t>
      </w:r>
      <w:proofErr w:type="spellEnd"/>
      <w:r w:rsidRPr="0071239D">
        <w:rPr>
          <w:rFonts w:ascii="Arial" w:hAnsi="Arial" w:cs="Arial"/>
          <w:b/>
          <w:bCs/>
          <w:sz w:val="20"/>
          <w:szCs w:val="20"/>
          <w:lang w:val="en-GB"/>
        </w:rPr>
        <w:t xml:space="preserve"> Rani D</w:t>
      </w:r>
      <w:r w:rsidRPr="0071239D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71239D">
        <w:rPr>
          <w:rFonts w:ascii="Arial" w:hAnsi="Arial" w:cs="Arial"/>
          <w:b/>
          <w:bCs/>
          <w:sz w:val="20"/>
          <w:szCs w:val="20"/>
          <w:lang w:val="en-GB"/>
        </w:rPr>
        <w:t>Saveetha</w:t>
      </w:r>
      <w:proofErr w:type="spellEnd"/>
      <w:r w:rsidRPr="0071239D">
        <w:rPr>
          <w:rFonts w:ascii="Arial" w:hAnsi="Arial" w:cs="Arial"/>
          <w:b/>
          <w:bCs/>
          <w:sz w:val="20"/>
          <w:szCs w:val="20"/>
          <w:lang w:val="en-GB"/>
        </w:rPr>
        <w:t xml:space="preserve"> University</w:t>
      </w:r>
      <w:r w:rsidRPr="0071239D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71239D">
        <w:rPr>
          <w:rFonts w:ascii="Arial" w:hAnsi="Arial" w:cs="Arial"/>
          <w:b/>
          <w:bCs/>
          <w:sz w:val="20"/>
          <w:szCs w:val="20"/>
          <w:lang w:val="en-GB"/>
        </w:rPr>
        <w:t>India</w:t>
      </w:r>
      <w:bookmarkEnd w:id="1"/>
    </w:p>
    <w:sectPr w:rsidR="0071239D" w:rsidRPr="0071239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702BB" w14:textId="77777777" w:rsidR="0048123D" w:rsidRDefault="0048123D">
      <w:r>
        <w:separator/>
      </w:r>
    </w:p>
  </w:endnote>
  <w:endnote w:type="continuationSeparator" w:id="0">
    <w:p w14:paraId="5181AAF8" w14:textId="77777777" w:rsidR="0048123D" w:rsidRDefault="0048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27A21" w14:textId="3CA54E62" w:rsidR="00EF54E7" w:rsidRDefault="003747F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4101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4101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5CB3F152" w14:textId="77777777" w:rsidR="00EF54E7" w:rsidRDefault="00EF54E7">
    <w:pPr>
      <w:pStyle w:val="Footer"/>
      <w:jc w:val="right"/>
    </w:pPr>
  </w:p>
  <w:p w14:paraId="7E3DAC82" w14:textId="77777777" w:rsidR="00EF54E7" w:rsidRDefault="00EF54E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4A14A" w14:textId="77777777" w:rsidR="0048123D" w:rsidRDefault="0048123D">
      <w:r>
        <w:separator/>
      </w:r>
    </w:p>
  </w:footnote>
  <w:footnote w:type="continuationSeparator" w:id="0">
    <w:p w14:paraId="29B5D95A" w14:textId="77777777" w:rsidR="0048123D" w:rsidRDefault="00481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1470C" w14:textId="77777777" w:rsidR="00EF54E7" w:rsidRDefault="00EF54E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D6F79F8" w14:textId="77777777" w:rsidR="00EF54E7" w:rsidRDefault="003747F0">
    <w:pPr>
      <w:spacing w:before="100" w:beforeAutospacing="1" w:after="100" w:afterAutospacing="1"/>
      <w:jc w:val="center"/>
      <w:rPr>
        <w:color w:val="000000"/>
        <w:sz w:val="20"/>
      </w:rPr>
    </w:pPr>
    <w:r w:rsidRPr="0048123D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4E7"/>
    <w:rsid w:val="00122A5D"/>
    <w:rsid w:val="002E4D6B"/>
    <w:rsid w:val="003747F0"/>
    <w:rsid w:val="0044101B"/>
    <w:rsid w:val="00476B78"/>
    <w:rsid w:val="0048123D"/>
    <w:rsid w:val="004D72EC"/>
    <w:rsid w:val="00583DE2"/>
    <w:rsid w:val="005F2B35"/>
    <w:rsid w:val="006A38D8"/>
    <w:rsid w:val="0071239D"/>
    <w:rsid w:val="00730E42"/>
    <w:rsid w:val="008E2304"/>
    <w:rsid w:val="0090312B"/>
    <w:rsid w:val="00970B81"/>
    <w:rsid w:val="00AB60C3"/>
    <w:rsid w:val="00AF3772"/>
    <w:rsid w:val="00CC5CB5"/>
    <w:rsid w:val="00DF6322"/>
    <w:rsid w:val="00E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E505E0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1239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ocam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24</cp:revision>
  <dcterms:created xsi:type="dcterms:W3CDTF">2026-03-24T06:32:00Z</dcterms:created>
  <dcterms:modified xsi:type="dcterms:W3CDTF">2026-04-25T11:44:00Z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