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A673E" w:rsidRPr="00CB2B99" w14:paraId="43BDC7E7" w14:textId="77777777">
        <w:trPr>
          <w:trHeight w:val="20"/>
          <w:jc w:val="center"/>
        </w:trPr>
        <w:tc>
          <w:tcPr>
            <w:tcW w:w="1186" w:type="pct"/>
          </w:tcPr>
          <w:p w14:paraId="0F6BCDBF" w14:textId="77777777" w:rsidR="00EA673E" w:rsidRPr="00CB2B99" w:rsidRDefault="004E4CA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B2B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5C0E27E" w14:textId="77777777" w:rsidR="00EA673E" w:rsidRPr="00CB2B99" w:rsidRDefault="001E61A1">
            <w:pPr>
              <w:rPr>
                <w:rFonts w:ascii="Arial" w:hAnsi="Arial" w:cs="Arial"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6C1E44" w:rsidRPr="00CB2B99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Complementary and Alternative Medical Research</w:t>
              </w:r>
            </w:hyperlink>
          </w:p>
        </w:tc>
      </w:tr>
      <w:tr w:rsidR="00EA673E" w:rsidRPr="00CB2B99" w14:paraId="089EBA90" w14:textId="77777777">
        <w:trPr>
          <w:trHeight w:val="20"/>
          <w:jc w:val="center"/>
        </w:trPr>
        <w:tc>
          <w:tcPr>
            <w:tcW w:w="1186" w:type="pct"/>
          </w:tcPr>
          <w:p w14:paraId="62AAB15F" w14:textId="77777777" w:rsidR="00EA673E" w:rsidRPr="00CB2B99" w:rsidRDefault="004E4CA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B2B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9637C27" w14:textId="77777777" w:rsidR="00EA673E" w:rsidRPr="00CB2B99" w:rsidRDefault="00DA02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2B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Ms_JOCAMR_156980</w:t>
            </w:r>
          </w:p>
        </w:tc>
      </w:tr>
      <w:tr w:rsidR="00EA673E" w:rsidRPr="00CB2B99" w14:paraId="21A81850" w14:textId="77777777">
        <w:trPr>
          <w:trHeight w:val="20"/>
          <w:jc w:val="center"/>
        </w:trPr>
        <w:tc>
          <w:tcPr>
            <w:tcW w:w="1186" w:type="pct"/>
          </w:tcPr>
          <w:p w14:paraId="4C67EA59" w14:textId="77777777" w:rsidR="00EA673E" w:rsidRPr="00CB2B99" w:rsidRDefault="004E4CA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B2B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9962F79" w14:textId="77777777" w:rsidR="00EA673E" w:rsidRPr="00CB2B99" w:rsidRDefault="00DA02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2B99">
              <w:rPr>
                <w:rFonts w:ascii="Arial" w:hAnsi="Arial" w:cs="Arial"/>
                <w:b/>
                <w:sz w:val="20"/>
                <w:szCs w:val="20"/>
                <w:lang w:val="en-GB"/>
              </w:rPr>
              <w:t>Impact of superstructure type on interleukin-1β and interleukin-6 levels in peri-implant crevicular fluid: screw-retained zirconia crowns versus cement-retained metal-ceramic crowns in healthy and peri-implantitis sites</w:t>
            </w:r>
          </w:p>
        </w:tc>
      </w:tr>
      <w:tr w:rsidR="00EA673E" w:rsidRPr="00CB2B99" w14:paraId="61C74F1B" w14:textId="77777777">
        <w:trPr>
          <w:trHeight w:val="20"/>
          <w:jc w:val="center"/>
        </w:trPr>
        <w:tc>
          <w:tcPr>
            <w:tcW w:w="1186" w:type="pct"/>
          </w:tcPr>
          <w:p w14:paraId="48B9895B" w14:textId="77777777" w:rsidR="00EA673E" w:rsidRPr="00CB2B99" w:rsidRDefault="004E4CA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B2B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0D74F2A" w14:textId="77777777" w:rsidR="00EA673E" w:rsidRPr="00CB2B99" w:rsidRDefault="004E4C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2B9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F04AF56" w14:textId="77777777" w:rsidR="00EA673E" w:rsidRPr="00CB2B99" w:rsidRDefault="00EA67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F2B2861" w14:textId="77777777" w:rsidR="00EA673E" w:rsidRPr="00CB2B99" w:rsidRDefault="00EA673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5B8CC49" w14:textId="77777777" w:rsidR="00EA673E" w:rsidRPr="00CB2B99" w:rsidRDefault="004E4CA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B2B9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B2B9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D81C517" w14:textId="77777777" w:rsidR="00EA673E" w:rsidRPr="00CB2B99" w:rsidRDefault="00EA673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A673E" w:rsidRPr="00CB2B99" w14:paraId="10F5BDCC" w14:textId="77777777">
        <w:trPr>
          <w:trHeight w:val="20"/>
          <w:jc w:val="center"/>
        </w:trPr>
        <w:tc>
          <w:tcPr>
            <w:tcW w:w="1789" w:type="pct"/>
            <w:noWrap/>
          </w:tcPr>
          <w:p w14:paraId="3672E284" w14:textId="77777777" w:rsidR="00EA673E" w:rsidRPr="00CB2B99" w:rsidRDefault="00EA673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068AFA7" w14:textId="77777777" w:rsidR="00EA673E" w:rsidRPr="00CB2B99" w:rsidRDefault="004E4CA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B2B9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B27815E" w14:textId="77777777" w:rsidR="00EA673E" w:rsidRPr="00CB2B99" w:rsidRDefault="004E4CA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B2B9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B2B9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59ADBF9" w14:textId="77777777" w:rsidR="00EA673E" w:rsidRPr="00CB2B99" w:rsidRDefault="00EA67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A673E" w:rsidRPr="00CB2B99" w14:paraId="53B0A3E2" w14:textId="77777777">
        <w:trPr>
          <w:trHeight w:val="20"/>
          <w:jc w:val="center"/>
        </w:trPr>
        <w:tc>
          <w:tcPr>
            <w:tcW w:w="1789" w:type="pct"/>
            <w:noWrap/>
          </w:tcPr>
          <w:p w14:paraId="3E7EE286" w14:textId="77777777" w:rsidR="00EA673E" w:rsidRPr="00CB2B99" w:rsidRDefault="004E4CA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B2B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B2B9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4C4F6FD" w14:textId="2DA15F4B" w:rsidR="00EA673E" w:rsidRPr="00CB2B99" w:rsidRDefault="00392262" w:rsidP="0039226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2B99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This manuscript tackles a clinically significant question by linking implant prosthetic design to peri-implant inflammatory responses. By incorporating biomarker analysis (IL-1β and IL-6), it advances understanding of the biological consequences of restorative choices. The study underscores the potential for prosthetic decisions to influence peri-implant health, an area of growing importance in implant dentistry. With stronger methodology, it could meaningfully inform evidence-based clinical practice.</w:t>
            </w:r>
          </w:p>
        </w:tc>
        <w:tc>
          <w:tcPr>
            <w:tcW w:w="1367" w:type="pct"/>
          </w:tcPr>
          <w:p w14:paraId="33440640" w14:textId="77777777" w:rsidR="00EA673E" w:rsidRPr="00CB2B99" w:rsidRDefault="00EA67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BF35C06" w14:textId="77777777" w:rsidR="00EA673E" w:rsidRPr="00CB2B99" w:rsidRDefault="00EA673E">
      <w:pPr>
        <w:rPr>
          <w:rFonts w:ascii="Arial" w:hAnsi="Arial" w:cs="Arial"/>
          <w:sz w:val="20"/>
          <w:szCs w:val="20"/>
          <w:lang w:val="en-GB"/>
        </w:rPr>
      </w:pPr>
    </w:p>
    <w:p w14:paraId="421E4917" w14:textId="77777777" w:rsidR="00EA673E" w:rsidRPr="00CB2B99" w:rsidRDefault="004E4CA5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B2B9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EE6DB63" w14:textId="77777777" w:rsidR="00EA673E" w:rsidRPr="00CB2B99" w:rsidRDefault="00EA673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A673E" w:rsidRPr="00CB2B99" w14:paraId="2DA2A0B4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97B2B40" w14:textId="77777777" w:rsidR="00EA673E" w:rsidRPr="00CB2B99" w:rsidRDefault="00EA673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536F844" w14:textId="77777777" w:rsidR="00EA673E" w:rsidRPr="00CB2B99" w:rsidRDefault="004E4CA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B2B9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8DEFD27" w14:textId="77777777" w:rsidR="00EA673E" w:rsidRPr="00CB2B99" w:rsidRDefault="004E4C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2B9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B2B9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73E" w:rsidRPr="00CB2B99" w14:paraId="68D8D72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FBE392" w14:textId="77777777" w:rsidR="00EA673E" w:rsidRPr="00CB2B99" w:rsidRDefault="004E4CA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2B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4562B23" w14:textId="77777777" w:rsidR="00EA673E" w:rsidRPr="00CB2B99" w:rsidRDefault="004E4C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2B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C1A20D" w14:textId="77777777" w:rsidR="00EA673E" w:rsidRPr="00CB2B99" w:rsidRDefault="004E4CA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B2B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729960" w14:textId="5826D05A" w:rsidR="00EA673E" w:rsidRPr="00CB2B99" w:rsidRDefault="00392262" w:rsidP="003922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2B99">
              <w:rPr>
                <w:rFonts w:ascii="Arial" w:hAnsi="Arial" w:cs="Arial"/>
                <w:b/>
                <w:bCs/>
                <w:sz w:val="20"/>
                <w:szCs w:val="20"/>
              </w:rPr>
              <w:t>Rating: 4 = Good</w:t>
            </w:r>
          </w:p>
        </w:tc>
        <w:tc>
          <w:tcPr>
            <w:tcW w:w="1367" w:type="pct"/>
          </w:tcPr>
          <w:p w14:paraId="6272CABE" w14:textId="77777777" w:rsidR="00EA673E" w:rsidRPr="00CB2B99" w:rsidRDefault="00EA67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A673E" w:rsidRPr="00CB2B99" w14:paraId="41E1089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C3D8B9" w14:textId="77777777" w:rsidR="00EA673E" w:rsidRPr="00CB2B99" w:rsidRDefault="004E4CA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B2B9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15E2951" w14:textId="77777777" w:rsidR="00EA673E" w:rsidRPr="00CB2B99" w:rsidRDefault="004E4C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2B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63E8CA" w14:textId="77777777" w:rsidR="00EA673E" w:rsidRPr="00CB2B99" w:rsidRDefault="004E4C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2B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E63121" w14:textId="446E5639" w:rsidR="00EA673E" w:rsidRPr="00CB2B99" w:rsidRDefault="00F30DA6" w:rsidP="00F30D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2B99">
              <w:rPr>
                <w:rFonts w:ascii="Arial" w:hAnsi="Arial" w:cs="Arial"/>
                <w:b/>
                <w:bCs/>
                <w:sz w:val="20"/>
                <w:szCs w:val="20"/>
              </w:rPr>
              <w:t>Rating: 3 = Satisfactory</w:t>
            </w:r>
          </w:p>
        </w:tc>
        <w:tc>
          <w:tcPr>
            <w:tcW w:w="1367" w:type="pct"/>
          </w:tcPr>
          <w:p w14:paraId="24F764C1" w14:textId="77777777" w:rsidR="00EA673E" w:rsidRPr="00CB2B99" w:rsidRDefault="00EA67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A673E" w:rsidRPr="00CB2B99" w14:paraId="526D675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129550" w14:textId="77777777" w:rsidR="00EA673E" w:rsidRPr="00CB2B99" w:rsidRDefault="004E4CA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2B9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0F71AD1" w14:textId="77777777" w:rsidR="00EA673E" w:rsidRPr="00CB2B99" w:rsidRDefault="004E4C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2B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CCAE66" w14:textId="77777777" w:rsidR="00EA673E" w:rsidRPr="00CB2B99" w:rsidRDefault="004E4CA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B2B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4B5D3E" w14:textId="11E55A6C" w:rsidR="00EA673E" w:rsidRPr="00CB2B99" w:rsidRDefault="00F30DA6" w:rsidP="00F30D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2B99">
              <w:rPr>
                <w:rFonts w:ascii="Arial" w:hAnsi="Arial" w:cs="Arial"/>
                <w:b/>
                <w:bCs/>
                <w:sz w:val="20"/>
                <w:szCs w:val="20"/>
              </w:rPr>
              <w:t>Rating: 3 = Satisfactory</w:t>
            </w:r>
          </w:p>
        </w:tc>
        <w:tc>
          <w:tcPr>
            <w:tcW w:w="1367" w:type="pct"/>
          </w:tcPr>
          <w:p w14:paraId="1344D35E" w14:textId="77777777" w:rsidR="00EA673E" w:rsidRPr="00CB2B99" w:rsidRDefault="00EA67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A673E" w:rsidRPr="00CB2B99" w14:paraId="0917F4B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220BD5" w14:textId="77777777" w:rsidR="00EA673E" w:rsidRPr="00CB2B99" w:rsidRDefault="004E4CA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2B9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72CD00F" w14:textId="77777777" w:rsidR="00EA673E" w:rsidRPr="00CB2B99" w:rsidRDefault="004E4C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2B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369595" w14:textId="77777777" w:rsidR="00EA673E" w:rsidRPr="00CB2B99" w:rsidRDefault="004E4CA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B2B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154F92" w14:textId="1173C0D1" w:rsidR="00EA673E" w:rsidRPr="00CB2B99" w:rsidRDefault="00F30DA6" w:rsidP="00F30D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2B99">
              <w:rPr>
                <w:rFonts w:ascii="Arial" w:hAnsi="Arial" w:cs="Arial"/>
                <w:b/>
                <w:bCs/>
                <w:sz w:val="20"/>
                <w:szCs w:val="20"/>
              </w:rPr>
              <w:t>Rating: 3 = Satisfactory</w:t>
            </w:r>
          </w:p>
        </w:tc>
        <w:tc>
          <w:tcPr>
            <w:tcW w:w="1367" w:type="pct"/>
          </w:tcPr>
          <w:p w14:paraId="269A50BC" w14:textId="77777777" w:rsidR="00EA673E" w:rsidRPr="00CB2B99" w:rsidRDefault="00EA67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A673E" w:rsidRPr="00CB2B99" w14:paraId="1A83ECB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140810" w14:textId="77777777" w:rsidR="00EA673E" w:rsidRPr="00CB2B99" w:rsidRDefault="004E4CA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2B9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6864A1E" w14:textId="77777777" w:rsidR="00EA673E" w:rsidRPr="00CB2B99" w:rsidRDefault="004E4C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2B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D647EC" w14:textId="77777777" w:rsidR="00EA673E" w:rsidRPr="00CB2B99" w:rsidRDefault="004E4CA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B2B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921F92" w14:textId="4404E347" w:rsidR="00EA673E" w:rsidRPr="00CB2B99" w:rsidRDefault="00F30DA6" w:rsidP="00F30D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2B99">
              <w:rPr>
                <w:rFonts w:ascii="Arial" w:hAnsi="Arial" w:cs="Arial"/>
                <w:b/>
                <w:bCs/>
                <w:sz w:val="20"/>
                <w:szCs w:val="20"/>
              </w:rPr>
              <w:t>Rating: 3 = Satisfactory</w:t>
            </w:r>
          </w:p>
        </w:tc>
        <w:tc>
          <w:tcPr>
            <w:tcW w:w="1367" w:type="pct"/>
          </w:tcPr>
          <w:p w14:paraId="33D2012D" w14:textId="77777777" w:rsidR="00EA673E" w:rsidRPr="00CB2B99" w:rsidRDefault="00EA67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A673E" w:rsidRPr="00CB2B99" w14:paraId="47B4287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1D32B9" w14:textId="77777777" w:rsidR="00EA673E" w:rsidRPr="00CB2B99" w:rsidRDefault="004E4CA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2B9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52FC1EB" w14:textId="77777777" w:rsidR="00EA673E" w:rsidRPr="00CB2B99" w:rsidRDefault="004E4C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2B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2F1EA0" w14:textId="77777777" w:rsidR="00EA673E" w:rsidRPr="00CB2B99" w:rsidRDefault="004E4CA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B2B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B6BA31" w14:textId="4EB2DBBF" w:rsidR="00EA673E" w:rsidRPr="00CB2B99" w:rsidRDefault="00C95E15" w:rsidP="00C95E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2B99">
              <w:rPr>
                <w:rFonts w:ascii="Arial" w:hAnsi="Arial" w:cs="Arial"/>
                <w:b/>
                <w:bCs/>
                <w:sz w:val="20"/>
                <w:szCs w:val="20"/>
              </w:rPr>
              <w:t>Rating: 4 = Good</w:t>
            </w:r>
          </w:p>
        </w:tc>
        <w:tc>
          <w:tcPr>
            <w:tcW w:w="1367" w:type="pct"/>
          </w:tcPr>
          <w:p w14:paraId="3311AA04" w14:textId="77777777" w:rsidR="00EA673E" w:rsidRPr="00CB2B99" w:rsidRDefault="00EA67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A673E" w:rsidRPr="00CB2B99" w14:paraId="54D3D22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81C608" w14:textId="77777777" w:rsidR="00EA673E" w:rsidRPr="00CB2B99" w:rsidRDefault="004E4CA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2B9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E970875" w14:textId="77777777" w:rsidR="00EA673E" w:rsidRPr="00CB2B99" w:rsidRDefault="004E4C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2B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2C4B64" w14:textId="77777777" w:rsidR="00EA673E" w:rsidRPr="00CB2B99" w:rsidRDefault="004E4C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2B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5521D5" w14:textId="5E183344" w:rsidR="00EA673E" w:rsidRPr="00CB2B99" w:rsidRDefault="00C95E15" w:rsidP="00C95E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2B9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Rating: 2 = Needs Improvement</w:t>
            </w:r>
          </w:p>
        </w:tc>
        <w:tc>
          <w:tcPr>
            <w:tcW w:w="1367" w:type="pct"/>
          </w:tcPr>
          <w:p w14:paraId="7DFFAE6F" w14:textId="77777777" w:rsidR="00EA673E" w:rsidRPr="00CB2B99" w:rsidRDefault="00EA67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A673E" w:rsidRPr="00CB2B99" w14:paraId="597C963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322FDB" w14:textId="77777777" w:rsidR="00EA673E" w:rsidRPr="00CB2B99" w:rsidRDefault="004E4CA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2B9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962D0E7" w14:textId="77777777" w:rsidR="00EA673E" w:rsidRPr="00CB2B99" w:rsidRDefault="004E4C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2B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F520C9" w14:textId="77777777" w:rsidR="00EA673E" w:rsidRPr="00CB2B99" w:rsidRDefault="004E4CA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B2B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F783F3" w14:textId="254FA232" w:rsidR="00EA673E" w:rsidRPr="00CB2B99" w:rsidRDefault="00536AB3" w:rsidP="00536A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2B99">
              <w:rPr>
                <w:rFonts w:ascii="Arial" w:hAnsi="Arial" w:cs="Arial"/>
                <w:b/>
                <w:bCs/>
                <w:sz w:val="20"/>
                <w:szCs w:val="20"/>
              </w:rPr>
              <w:t>Rating: 4 = Good</w:t>
            </w:r>
          </w:p>
        </w:tc>
        <w:tc>
          <w:tcPr>
            <w:tcW w:w="1367" w:type="pct"/>
          </w:tcPr>
          <w:p w14:paraId="6E8E05AC" w14:textId="77777777" w:rsidR="00EA673E" w:rsidRPr="00CB2B99" w:rsidRDefault="00EA67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A673E" w:rsidRPr="00CB2B99" w14:paraId="5D74184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9A8F46" w14:textId="77777777" w:rsidR="00EA673E" w:rsidRPr="00CB2B99" w:rsidRDefault="004E4CA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2B9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377301F" w14:textId="77777777" w:rsidR="00EA673E" w:rsidRPr="00CB2B99" w:rsidRDefault="004E4C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2B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7DD7DF" w14:textId="77777777" w:rsidR="00EA673E" w:rsidRPr="00CB2B99" w:rsidRDefault="004E4C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2B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CF7236" w14:textId="159FF036" w:rsidR="00EA673E" w:rsidRPr="00CB2B99" w:rsidRDefault="00536AB3" w:rsidP="00536A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2B99">
              <w:rPr>
                <w:rFonts w:ascii="Arial" w:hAnsi="Arial" w:cs="Arial"/>
                <w:bCs/>
                <w:sz w:val="20"/>
                <w:szCs w:val="20"/>
              </w:rPr>
              <w:t>Rating: 4 = Good</w:t>
            </w:r>
          </w:p>
        </w:tc>
        <w:tc>
          <w:tcPr>
            <w:tcW w:w="1367" w:type="pct"/>
          </w:tcPr>
          <w:p w14:paraId="5D5D402E" w14:textId="77777777" w:rsidR="00EA673E" w:rsidRPr="00CB2B99" w:rsidRDefault="00EA67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A673E" w:rsidRPr="00CB2B99" w14:paraId="0F07E8F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D32C89" w14:textId="77777777" w:rsidR="00EA673E" w:rsidRPr="00CB2B99" w:rsidRDefault="004E4CA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2B9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5606314" w14:textId="77777777" w:rsidR="00EA673E" w:rsidRPr="00CB2B99" w:rsidRDefault="004E4C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2B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C5D1E8" w14:textId="77777777" w:rsidR="00EA673E" w:rsidRPr="00CB2B99" w:rsidRDefault="004E4C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2B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126A60" w14:textId="1C0037C9" w:rsidR="00EA673E" w:rsidRPr="00CB2B99" w:rsidRDefault="00536AB3" w:rsidP="00536A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2B99">
              <w:rPr>
                <w:rFonts w:ascii="Arial" w:hAnsi="Arial" w:cs="Arial"/>
                <w:bCs/>
                <w:sz w:val="20"/>
                <w:szCs w:val="20"/>
              </w:rPr>
              <w:t>Rating: 3 = Satisfactory</w:t>
            </w:r>
          </w:p>
        </w:tc>
        <w:tc>
          <w:tcPr>
            <w:tcW w:w="1367" w:type="pct"/>
          </w:tcPr>
          <w:p w14:paraId="6287CE72" w14:textId="77777777" w:rsidR="00EA673E" w:rsidRPr="00CB2B99" w:rsidRDefault="00EA67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A673E" w:rsidRPr="00CB2B99" w14:paraId="1049254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824299" w14:textId="77777777" w:rsidR="00EA673E" w:rsidRPr="00CB2B99" w:rsidRDefault="004E4CA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2B9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941B7C1" w14:textId="77777777" w:rsidR="00EA673E" w:rsidRPr="00CB2B99" w:rsidRDefault="004E4C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2B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334E96" w14:textId="77777777" w:rsidR="00EA673E" w:rsidRPr="00CB2B99" w:rsidRDefault="004E4C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2B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5ACAC7" w14:textId="025FF3A1" w:rsidR="00EA673E" w:rsidRPr="00CB2B99" w:rsidRDefault="001F1713" w:rsidP="001F17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2B99">
              <w:rPr>
                <w:rFonts w:ascii="Arial" w:hAnsi="Arial" w:cs="Arial"/>
                <w:bCs/>
                <w:sz w:val="20"/>
                <w:szCs w:val="20"/>
              </w:rPr>
              <w:t>Rating: 4 = Good</w:t>
            </w:r>
          </w:p>
        </w:tc>
        <w:tc>
          <w:tcPr>
            <w:tcW w:w="1367" w:type="pct"/>
          </w:tcPr>
          <w:p w14:paraId="7621F88D" w14:textId="77777777" w:rsidR="00EA673E" w:rsidRPr="00CB2B99" w:rsidRDefault="00EA67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A673E" w:rsidRPr="00CB2B99" w14:paraId="2F41D02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279F35" w14:textId="77777777" w:rsidR="00EA673E" w:rsidRPr="00CB2B99" w:rsidRDefault="004E4CA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2B9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813979C" w14:textId="77777777" w:rsidR="00EA673E" w:rsidRPr="00CB2B99" w:rsidRDefault="004E4C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2B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AC0FF8" w14:textId="77777777" w:rsidR="00EA673E" w:rsidRPr="00CB2B99" w:rsidRDefault="004E4C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2B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ED5DD6" w14:textId="1269FABE" w:rsidR="00EA673E" w:rsidRPr="00CB2B99" w:rsidRDefault="001F1713" w:rsidP="001F17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2B99">
              <w:rPr>
                <w:rFonts w:ascii="Arial" w:hAnsi="Arial" w:cs="Arial"/>
                <w:bCs/>
                <w:sz w:val="20"/>
                <w:szCs w:val="20"/>
              </w:rPr>
              <w:t>Rating: 3 = Satisfactory</w:t>
            </w:r>
          </w:p>
        </w:tc>
        <w:tc>
          <w:tcPr>
            <w:tcW w:w="1367" w:type="pct"/>
          </w:tcPr>
          <w:p w14:paraId="66358BD1" w14:textId="77777777" w:rsidR="00EA673E" w:rsidRPr="00CB2B99" w:rsidRDefault="00EA67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A673E" w:rsidRPr="00CB2B99" w14:paraId="7548423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DB5258" w14:textId="77777777" w:rsidR="00EA673E" w:rsidRPr="00CB2B99" w:rsidRDefault="004E4CA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2B9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AF2BC35" w14:textId="77777777" w:rsidR="00EA673E" w:rsidRPr="00CB2B99" w:rsidRDefault="004E4C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2B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2B069B" w14:textId="77777777" w:rsidR="00EA673E" w:rsidRPr="00CB2B99" w:rsidRDefault="004E4C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2B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A961D8" w14:textId="1AEAFE16" w:rsidR="00EA673E" w:rsidRPr="00CB2B99" w:rsidRDefault="001F1713" w:rsidP="001F17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2B99">
              <w:rPr>
                <w:rFonts w:ascii="Arial" w:hAnsi="Arial" w:cs="Arial"/>
                <w:bCs/>
                <w:sz w:val="20"/>
                <w:szCs w:val="20"/>
              </w:rPr>
              <w:t>Rating: 4 = Good</w:t>
            </w:r>
          </w:p>
        </w:tc>
        <w:tc>
          <w:tcPr>
            <w:tcW w:w="1367" w:type="pct"/>
          </w:tcPr>
          <w:p w14:paraId="4B1B66EC" w14:textId="77777777" w:rsidR="00EA673E" w:rsidRPr="00CB2B99" w:rsidRDefault="00EA67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A673E" w:rsidRPr="00CB2B99" w14:paraId="381ED41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208FE4" w14:textId="77777777" w:rsidR="00EA673E" w:rsidRPr="00CB2B99" w:rsidRDefault="004E4CA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2B9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2C3D174A" w14:textId="77777777" w:rsidR="00EA673E" w:rsidRPr="00CB2B99" w:rsidRDefault="004E4C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2B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B3364B" w14:textId="77777777" w:rsidR="00EA673E" w:rsidRPr="00CB2B99" w:rsidRDefault="004E4C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2B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C36AEDD" w14:textId="77777777" w:rsidR="00EA673E" w:rsidRPr="00CB2B99" w:rsidRDefault="004E4C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2B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8DF4966" w14:textId="34D8A3BD" w:rsidR="00EA673E" w:rsidRPr="00CB2B99" w:rsidRDefault="001F1713" w:rsidP="001F17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2B99">
              <w:rPr>
                <w:rFonts w:ascii="Arial" w:hAnsi="Arial" w:cs="Arial"/>
                <w:bCs/>
                <w:sz w:val="20"/>
                <w:szCs w:val="20"/>
              </w:rPr>
              <w:t>Rating: 4 = Good</w:t>
            </w:r>
          </w:p>
        </w:tc>
        <w:tc>
          <w:tcPr>
            <w:tcW w:w="1367" w:type="pct"/>
          </w:tcPr>
          <w:p w14:paraId="090FA44D" w14:textId="77777777" w:rsidR="00EA673E" w:rsidRPr="00CB2B99" w:rsidRDefault="00EA67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A673E" w:rsidRPr="00CB2B99" w14:paraId="3B4E30C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BA95ED" w14:textId="77777777" w:rsidR="00EA673E" w:rsidRPr="00CB2B99" w:rsidRDefault="004E4CA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2B9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E166157" w14:textId="77777777" w:rsidR="00EA673E" w:rsidRPr="00CB2B99" w:rsidRDefault="004E4C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2B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A121F1" w14:textId="77777777" w:rsidR="00EA673E" w:rsidRPr="00CB2B99" w:rsidRDefault="004E4C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2B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FA0047F" w14:textId="77777777" w:rsidR="00EA673E" w:rsidRPr="00CB2B99" w:rsidRDefault="004E4C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2B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8D97658" w14:textId="2246F53F" w:rsidR="00EA673E" w:rsidRPr="00CB2B99" w:rsidRDefault="006061D3" w:rsidP="006061D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2B99">
              <w:rPr>
                <w:rFonts w:ascii="Arial" w:hAnsi="Arial" w:cs="Arial"/>
                <w:bCs/>
                <w:sz w:val="20"/>
                <w:szCs w:val="20"/>
              </w:rPr>
              <w:t>Rating: 2 = Needs Improvement</w:t>
            </w:r>
          </w:p>
        </w:tc>
        <w:tc>
          <w:tcPr>
            <w:tcW w:w="1367" w:type="pct"/>
          </w:tcPr>
          <w:p w14:paraId="799DF1B2" w14:textId="77777777" w:rsidR="00EA673E" w:rsidRPr="00CB2B99" w:rsidRDefault="00EA67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35EB830" w14:textId="77777777" w:rsidR="00EA673E" w:rsidRPr="00CB2B99" w:rsidRDefault="00EA673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CB3B2" w14:textId="77777777" w:rsidR="00EA673E" w:rsidRPr="00CB2B99" w:rsidRDefault="004E4CA5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B2B9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F169E96" w14:textId="77777777" w:rsidR="00EA673E" w:rsidRPr="00CB2B99" w:rsidRDefault="00EA673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A673E" w:rsidRPr="00CB2B99" w14:paraId="167FCD10" w14:textId="77777777">
        <w:trPr>
          <w:trHeight w:val="20"/>
          <w:jc w:val="center"/>
        </w:trPr>
        <w:tc>
          <w:tcPr>
            <w:tcW w:w="1672" w:type="pct"/>
            <w:noWrap/>
          </w:tcPr>
          <w:p w14:paraId="61CEC20C" w14:textId="77777777" w:rsidR="00EA673E" w:rsidRPr="00CB2B99" w:rsidRDefault="00EA673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53F7333B" w14:textId="77777777" w:rsidR="00EA673E" w:rsidRPr="00CB2B99" w:rsidRDefault="004E4CA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B2B99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D75355A" w14:textId="77777777" w:rsidR="00EA673E" w:rsidRPr="00CB2B99" w:rsidRDefault="00EA67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248C8C26" w14:textId="77777777" w:rsidR="00EA673E" w:rsidRPr="00CB2B99" w:rsidRDefault="004E4CA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B2B9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B2B9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EE94819" w14:textId="77777777" w:rsidR="00EA673E" w:rsidRPr="00CB2B99" w:rsidRDefault="00EA67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A673E" w:rsidRPr="00CB2B99" w14:paraId="58CA3850" w14:textId="77777777">
        <w:trPr>
          <w:trHeight w:val="20"/>
          <w:jc w:val="center"/>
        </w:trPr>
        <w:tc>
          <w:tcPr>
            <w:tcW w:w="1672" w:type="pct"/>
            <w:noWrap/>
          </w:tcPr>
          <w:p w14:paraId="3FEA9A75" w14:textId="77777777" w:rsidR="00EA673E" w:rsidRPr="00CB2B99" w:rsidRDefault="004E4CA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2B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6344476" w14:textId="77777777" w:rsidR="00EA673E" w:rsidRPr="00CB2B99" w:rsidRDefault="00EA67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E33210F" w14:textId="77777777" w:rsidR="00EA673E" w:rsidRPr="00CB2B99" w:rsidRDefault="004E4CA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B2B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A880D26" w14:textId="0AE1382D" w:rsidR="00EA673E" w:rsidRPr="00CB2B99" w:rsidRDefault="006061D3" w:rsidP="006061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2B99">
              <w:rPr>
                <w:rFonts w:ascii="Arial" w:hAnsi="Arial" w:cs="Arial"/>
                <w:b/>
                <w:bCs/>
                <w:sz w:val="20"/>
                <w:szCs w:val="20"/>
              </w:rPr>
              <w:t>Yes, the title is suitable</w:t>
            </w:r>
          </w:p>
        </w:tc>
        <w:tc>
          <w:tcPr>
            <w:tcW w:w="1543" w:type="pct"/>
          </w:tcPr>
          <w:p w14:paraId="606D3655" w14:textId="77777777" w:rsidR="00EA673E" w:rsidRPr="00CB2B99" w:rsidRDefault="00EA67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A673E" w:rsidRPr="00CB2B99" w14:paraId="39E3B5A1" w14:textId="77777777">
        <w:trPr>
          <w:trHeight w:val="20"/>
          <w:jc w:val="center"/>
        </w:trPr>
        <w:tc>
          <w:tcPr>
            <w:tcW w:w="1672" w:type="pct"/>
            <w:noWrap/>
          </w:tcPr>
          <w:p w14:paraId="60DF424E" w14:textId="77777777" w:rsidR="00EA673E" w:rsidRPr="00CB2B99" w:rsidRDefault="004E4CA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B2B9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FFFA418" w14:textId="77777777" w:rsidR="00EA673E" w:rsidRPr="00CB2B99" w:rsidRDefault="00EA67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D470CED" w14:textId="77777777" w:rsidR="00EA673E" w:rsidRPr="00CB2B99" w:rsidRDefault="004E4C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2B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E0A62E2" w14:textId="776F2087" w:rsidR="006061D3" w:rsidRPr="00CB2B99" w:rsidRDefault="007B0AB8" w:rsidP="006061D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The </w:t>
            </w:r>
            <w:r w:rsidR="006061D3"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abstract </w:t>
            </w:r>
            <w:proofErr w:type="spellStart"/>
            <w:r w:rsidR="006061D3" w:rsidRPr="00CB2B99">
              <w:rPr>
                <w:rFonts w:ascii="Arial" w:hAnsi="Arial" w:cs="Arial"/>
                <w:sz w:val="20"/>
                <w:szCs w:val="20"/>
                <w:lang w:val="fr-FR"/>
              </w:rPr>
              <w:t>is</w:t>
            </w:r>
            <w:proofErr w:type="spellEnd"/>
            <w:r w:rsidR="006061D3"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not </w:t>
            </w:r>
            <w:proofErr w:type="spellStart"/>
            <w:r w:rsidR="006061D3" w:rsidRPr="00CB2B99">
              <w:rPr>
                <w:rFonts w:ascii="Arial" w:hAnsi="Arial" w:cs="Arial"/>
                <w:sz w:val="20"/>
                <w:szCs w:val="20"/>
                <w:lang w:val="fr-FR"/>
              </w:rPr>
              <w:t>fully</w:t>
            </w:r>
            <w:proofErr w:type="spellEnd"/>
            <w:r w:rsidR="006061D3"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6061D3" w:rsidRPr="00CB2B99">
              <w:rPr>
                <w:rFonts w:ascii="Arial" w:hAnsi="Arial" w:cs="Arial"/>
                <w:sz w:val="20"/>
                <w:szCs w:val="20"/>
                <w:lang w:val="fr-FR"/>
              </w:rPr>
              <w:t>comprehensive</w:t>
            </w:r>
            <w:proofErr w:type="spellEnd"/>
            <w:r w:rsidR="006061D3" w:rsidRPr="00CB2B99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</w:p>
          <w:p w14:paraId="5F803C6F" w14:textId="77777777" w:rsidR="006061D3" w:rsidRPr="00CB2B99" w:rsidRDefault="006061D3" w:rsidP="006061D3">
            <w:pPr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It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includes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all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required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sections, but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clarity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and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methodological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precision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need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improvement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. The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study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design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is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not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consistently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or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accurately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described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, and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statistical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reporting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is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sometimes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unclear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or over-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detailed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without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sufficient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context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Additionally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, the distinction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between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the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two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independent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variables (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material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vs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retention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type)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is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not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clearly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reflected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</w:p>
          <w:p w14:paraId="69C7C2A0" w14:textId="77777777" w:rsidR="00EA673E" w:rsidRPr="00CB2B99" w:rsidRDefault="00EA67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2F826EDC" w14:textId="77777777" w:rsidR="00EA673E" w:rsidRPr="00CB2B99" w:rsidRDefault="00EA67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A673E" w:rsidRPr="00CB2B99" w14:paraId="03144311" w14:textId="77777777">
        <w:trPr>
          <w:trHeight w:val="20"/>
          <w:jc w:val="center"/>
        </w:trPr>
        <w:tc>
          <w:tcPr>
            <w:tcW w:w="1672" w:type="pct"/>
            <w:noWrap/>
          </w:tcPr>
          <w:p w14:paraId="6FBBB4CE" w14:textId="77777777" w:rsidR="00EA673E" w:rsidRPr="00CB2B99" w:rsidRDefault="004E4C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B2B9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B2B99">
              <w:rPr>
                <w:rFonts w:ascii="Arial" w:hAnsi="Arial" w:cs="Arial"/>
                <w:lang w:val="en-GB" w:eastAsia="en-US"/>
              </w:rPr>
              <w:br/>
            </w:r>
          </w:p>
          <w:p w14:paraId="0F144271" w14:textId="77777777" w:rsidR="00EA673E" w:rsidRPr="00CB2B99" w:rsidRDefault="004E4CA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2B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A8AA0FB" w14:textId="77777777" w:rsidR="00A3531B" w:rsidRPr="00CB2B99" w:rsidRDefault="00A3531B" w:rsidP="00A3531B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There are key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methodological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and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interpretative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issues,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particularly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the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confounding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of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two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independent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variables (superstructure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material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and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retention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type),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which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prevents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valid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causal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inference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. In addition,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inconsistencies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in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study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design description (cross-sectional vs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random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assignment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)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raise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concerns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about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internal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validity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Some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conclusions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also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overstate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causality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beyond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what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the data can support.</w:t>
            </w:r>
          </w:p>
          <w:p w14:paraId="634E9D9D" w14:textId="77777777" w:rsidR="00A3531B" w:rsidRPr="00CB2B99" w:rsidRDefault="00A3531B" w:rsidP="00A3531B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CB2B9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Suggestion for </w:t>
            </w:r>
            <w:proofErr w:type="spellStart"/>
            <w:r w:rsidRPr="00CB2B9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improvement</w:t>
            </w:r>
            <w:proofErr w:type="spellEnd"/>
            <w:r w:rsidRPr="00CB2B9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:</w:t>
            </w:r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br/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Clarify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and correct the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study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design,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ensure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proper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separation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or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acknowledgment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of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confounding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variables, and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revise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all conclusions to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reflect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associative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findings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only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. A more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rigorous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statistical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approach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with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adjustment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for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confounders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is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also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recommended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.</w:t>
            </w:r>
          </w:p>
          <w:p w14:paraId="1745A96B" w14:textId="77777777" w:rsidR="00EA673E" w:rsidRPr="00CB2B99" w:rsidRDefault="00EA67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6812278" w14:textId="77777777" w:rsidR="00EA673E" w:rsidRPr="00CB2B99" w:rsidRDefault="00EA67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A673E" w:rsidRPr="00CB2B99" w14:paraId="18A892A6" w14:textId="77777777">
        <w:trPr>
          <w:trHeight w:val="20"/>
          <w:jc w:val="center"/>
        </w:trPr>
        <w:tc>
          <w:tcPr>
            <w:tcW w:w="1672" w:type="pct"/>
            <w:noWrap/>
          </w:tcPr>
          <w:p w14:paraId="3B5DA51D" w14:textId="77777777" w:rsidR="00EA673E" w:rsidRPr="00CB2B99" w:rsidRDefault="004E4CA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2B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2941D63" w14:textId="77777777" w:rsidR="00EA673E" w:rsidRPr="00CB2B99" w:rsidRDefault="004E4C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2B9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7380CE5" w14:textId="77777777" w:rsidR="00EA673E" w:rsidRPr="00CB2B99" w:rsidRDefault="00EA67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C53944C" w14:textId="77777777" w:rsidR="00EA673E" w:rsidRPr="00CB2B99" w:rsidRDefault="004E4CA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2B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DC2D98B" w14:textId="77777777" w:rsidR="00A3531B" w:rsidRPr="00CB2B99" w:rsidRDefault="00A3531B" w:rsidP="002E0A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CB2B9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No.</w:t>
            </w:r>
          </w:p>
          <w:p w14:paraId="7720704D" w14:textId="77777777" w:rsidR="00A3531B" w:rsidRPr="00CB2B99" w:rsidRDefault="00A3531B" w:rsidP="00A3531B">
            <w:pPr>
              <w:pStyle w:val="ListParagrap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Suggestion for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improvement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br/>
              <w:t xml:space="preserve">The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reference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list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should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be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updated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to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include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more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recent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studies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(last 5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years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) on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peri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-implant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biomarkers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and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prosthetic-related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inflammation, as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several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key citations are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older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or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repeated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. The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authors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should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also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remove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duplicate entries,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ensure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accurate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formatting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, and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strengthen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the balance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between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foundational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and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contemporary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high-impact journal articles to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improve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scientific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rigor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and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currency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</w:p>
          <w:p w14:paraId="4D6CD8B0" w14:textId="77777777" w:rsidR="00EA673E" w:rsidRPr="00CB2B99" w:rsidRDefault="00EA67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3C1B0CD" w14:textId="77777777" w:rsidR="00EA673E" w:rsidRPr="00CB2B99" w:rsidRDefault="00EA67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A673E" w:rsidRPr="00CB2B99" w14:paraId="5E3038DD" w14:textId="77777777">
        <w:trPr>
          <w:trHeight w:val="896"/>
          <w:jc w:val="center"/>
        </w:trPr>
        <w:tc>
          <w:tcPr>
            <w:tcW w:w="1672" w:type="pct"/>
            <w:noWrap/>
          </w:tcPr>
          <w:p w14:paraId="160EAC8B" w14:textId="77777777" w:rsidR="00EA673E" w:rsidRPr="00CB2B99" w:rsidRDefault="004E4CA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2B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BFE19DA" w14:textId="77777777" w:rsidR="00EA673E" w:rsidRPr="00CB2B99" w:rsidRDefault="004E4C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2B9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E32935D" w14:textId="77777777" w:rsidR="00EA673E" w:rsidRPr="00CB2B99" w:rsidRDefault="00EA67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54C4874" w14:textId="77777777" w:rsidR="00EA673E" w:rsidRPr="00CB2B99" w:rsidRDefault="004E4C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2B9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A8452BE" w14:textId="77777777" w:rsidR="00EA673E" w:rsidRPr="00CB2B99" w:rsidRDefault="00EA67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457F8E0" w14:textId="77777777" w:rsidR="00070D21" w:rsidRPr="00CB2B99" w:rsidRDefault="00070D21" w:rsidP="00070D21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CB2B9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No.</w:t>
            </w:r>
          </w:p>
          <w:p w14:paraId="3DF35775" w14:textId="77777777" w:rsidR="00070D21" w:rsidRPr="00CB2B99" w:rsidRDefault="00070D21" w:rsidP="00070D21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No major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ethical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issues are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identified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in the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manuscript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Ethical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approval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from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an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institutional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review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board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is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stated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, and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written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informed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consent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was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obtained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from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all participants. The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study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also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reports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adherence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to the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Declaration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of Helsinki,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which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indicates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compliance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with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accepted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ethical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standards for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human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research</w:t>
            </w:r>
            <w:proofErr w:type="spellEnd"/>
            <w:r w:rsidRPr="00CB2B99">
              <w:rPr>
                <w:rFonts w:ascii="Arial" w:hAnsi="Arial" w:cs="Arial"/>
                <w:bCs/>
                <w:sz w:val="20"/>
                <w:szCs w:val="20"/>
                <w:lang w:val="fr-FR"/>
              </w:rPr>
              <w:t>.</w:t>
            </w:r>
          </w:p>
          <w:p w14:paraId="4167439A" w14:textId="77777777" w:rsidR="00EA673E" w:rsidRPr="00CB2B99" w:rsidRDefault="00EA67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</w:tc>
        <w:tc>
          <w:tcPr>
            <w:tcW w:w="1543" w:type="pct"/>
          </w:tcPr>
          <w:p w14:paraId="31993919" w14:textId="77777777" w:rsidR="00EA673E" w:rsidRPr="00CB2B99" w:rsidRDefault="00EA67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4BF183C" w14:textId="77777777" w:rsidR="00EA673E" w:rsidRPr="00CB2B99" w:rsidRDefault="00EA673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0A975C2" w14:textId="4036934D" w:rsidR="00EA673E" w:rsidRPr="00CB2B99" w:rsidRDefault="004E4CA5" w:rsidP="00752D09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CB2B99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301793AE" w14:textId="77777777" w:rsidR="00EA673E" w:rsidRPr="00CB2B99" w:rsidRDefault="00EA673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EA673E" w:rsidRPr="00CB2B99" w14:paraId="00B377E5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13894BF6" w14:textId="77777777" w:rsidR="00EA673E" w:rsidRPr="00CB2B99" w:rsidRDefault="004E4C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B2B9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533D65D" w14:textId="77777777" w:rsidR="00EA673E" w:rsidRPr="00CB2B99" w:rsidRDefault="00EA67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A673E" w:rsidRPr="00CB2B99" w14:paraId="2FEA22A5" w14:textId="77777777">
        <w:trPr>
          <w:trHeight w:val="20"/>
          <w:jc w:val="center"/>
        </w:trPr>
        <w:tc>
          <w:tcPr>
            <w:tcW w:w="2784" w:type="pct"/>
            <w:noWrap/>
          </w:tcPr>
          <w:p w14:paraId="000B31F6" w14:textId="77777777" w:rsidR="00EA673E" w:rsidRPr="00CB2B99" w:rsidRDefault="00EA67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8884C76" w14:textId="77777777" w:rsidR="00EA673E" w:rsidRPr="00CB2B99" w:rsidRDefault="004E4C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2B99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A673E" w:rsidRPr="00CB2B99" w14:paraId="6992403A" w14:textId="77777777">
        <w:trPr>
          <w:trHeight w:val="20"/>
          <w:jc w:val="center"/>
        </w:trPr>
        <w:tc>
          <w:tcPr>
            <w:tcW w:w="2784" w:type="pct"/>
            <w:noWrap/>
          </w:tcPr>
          <w:p w14:paraId="00631BD4" w14:textId="77777777" w:rsidR="00452537" w:rsidRPr="00CB2B99" w:rsidRDefault="00452537" w:rsidP="0045253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The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manuscript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explores a relevant and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timely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topic in implant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dentistry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focusing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on the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relationship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between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implant superstructure design and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inflammatory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biomarkers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in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peri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-implant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crevicular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fluid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. The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study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has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potential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scientific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and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clinical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interest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particularly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in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linking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prosthodontic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variables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with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biological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outcomes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</w:p>
          <w:p w14:paraId="752F54D3" w14:textId="77777777" w:rsidR="00452537" w:rsidRPr="00CB2B99" w:rsidRDefault="00452537" w:rsidP="0045253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lastRenderedPageBreak/>
              <w:t>However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, the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manuscript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requires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substantial</w:t>
            </w:r>
            <w:proofErr w:type="spellEnd"/>
            <w:r w:rsidRPr="00CB2B9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revision</w:t>
            </w:r>
            <w:proofErr w:type="spellEnd"/>
            <w:r w:rsidRPr="00CB2B9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prior</w:t>
            </w:r>
            <w:proofErr w:type="spellEnd"/>
            <w:r w:rsidRPr="00CB2B9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to </w:t>
            </w:r>
            <w:proofErr w:type="spellStart"/>
            <w:r w:rsidRPr="00CB2B9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further</w:t>
            </w:r>
            <w:proofErr w:type="spellEnd"/>
            <w:r w:rsidRPr="00CB2B9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consideration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. Key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concerns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include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methodological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inconsistencies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notably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the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conflation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of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study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design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descriptors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),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lack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of control for important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confounding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variables, and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inability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to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clearly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separate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the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effects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of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material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type and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retention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modality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These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issues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significantly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limit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the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strength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of the causal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interpretations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presented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</w:p>
          <w:p w14:paraId="33D6276E" w14:textId="77777777" w:rsidR="00452537" w:rsidRPr="00CB2B99" w:rsidRDefault="00452537" w:rsidP="0045253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In addition,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improvements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are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needed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in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statistical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reporting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language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clarity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, and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consistency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of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terminology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. The conclusions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should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be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revised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to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reflect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associative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rather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than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causal </w:t>
            </w:r>
            <w:proofErr w:type="spellStart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relationships</w:t>
            </w:r>
            <w:proofErr w:type="spellEnd"/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</w:p>
          <w:p w14:paraId="39B363BA" w14:textId="4D490C79" w:rsidR="00452537" w:rsidRPr="00CB2B99" w:rsidRDefault="005063D4" w:rsidP="0045253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May </w:t>
            </w:r>
            <w:proofErr w:type="spellStart"/>
            <w:r w:rsidR="00452537" w:rsidRPr="00CB2B99">
              <w:rPr>
                <w:rFonts w:ascii="Arial" w:hAnsi="Arial" w:cs="Arial"/>
                <w:sz w:val="20"/>
                <w:szCs w:val="20"/>
                <w:lang w:val="fr-FR"/>
              </w:rPr>
              <w:t>be</w:t>
            </w:r>
            <w:proofErr w:type="spellEnd"/>
            <w:r w:rsidR="00452537"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452537" w:rsidRPr="00CB2B99">
              <w:rPr>
                <w:rFonts w:ascii="Arial" w:hAnsi="Arial" w:cs="Arial"/>
                <w:sz w:val="20"/>
                <w:szCs w:val="20"/>
                <w:lang w:val="fr-FR"/>
              </w:rPr>
              <w:t>reconsidered</w:t>
            </w:r>
            <w:proofErr w:type="spellEnd"/>
            <w:r w:rsidR="00452537"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452537" w:rsidRPr="00CB2B99">
              <w:rPr>
                <w:rFonts w:ascii="Arial" w:hAnsi="Arial" w:cs="Arial"/>
                <w:sz w:val="20"/>
                <w:szCs w:val="20"/>
                <w:lang w:val="fr-FR"/>
              </w:rPr>
              <w:t>after</w:t>
            </w:r>
            <w:proofErr w:type="spellEnd"/>
            <w:r w:rsidR="00452537" w:rsidRPr="00CB2B9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452537" w:rsidRPr="00CB2B9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major </w:t>
            </w:r>
            <w:proofErr w:type="spellStart"/>
            <w:r w:rsidR="00452537" w:rsidRPr="00CB2B9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revision</w:t>
            </w:r>
            <w:proofErr w:type="spellEnd"/>
            <w:r w:rsidR="00452537" w:rsidRPr="00CB2B9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="00452537" w:rsidRPr="00CB2B9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addressing</w:t>
            </w:r>
            <w:proofErr w:type="spellEnd"/>
            <w:r w:rsidR="00452537" w:rsidRPr="00CB2B9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the </w:t>
            </w:r>
            <w:proofErr w:type="spellStart"/>
            <w:r w:rsidR="00452537" w:rsidRPr="00CB2B9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methodological</w:t>
            </w:r>
            <w:proofErr w:type="spellEnd"/>
            <w:r w:rsidR="00452537" w:rsidRPr="00CB2B9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and </w:t>
            </w:r>
            <w:proofErr w:type="spellStart"/>
            <w:r w:rsidR="00452537" w:rsidRPr="00CB2B9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interpretative</w:t>
            </w:r>
            <w:proofErr w:type="spellEnd"/>
            <w:r w:rsidR="00452537" w:rsidRPr="00CB2B9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="00452537" w:rsidRPr="00CB2B9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concerns</w:t>
            </w:r>
            <w:proofErr w:type="spellEnd"/>
            <w:r w:rsidR="00452537" w:rsidRPr="00CB2B9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in </w:t>
            </w:r>
            <w:proofErr w:type="spellStart"/>
            <w:r w:rsidR="00452537" w:rsidRPr="00CB2B9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detail</w:t>
            </w:r>
            <w:proofErr w:type="spellEnd"/>
            <w:r w:rsidR="00452537" w:rsidRPr="00CB2B99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</w:p>
          <w:p w14:paraId="621F1402" w14:textId="77777777" w:rsidR="00EA673E" w:rsidRPr="00CB2B99" w:rsidRDefault="00EA67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5D4F8B02" w14:textId="77777777" w:rsidR="00EA673E" w:rsidRPr="00CB2B99" w:rsidRDefault="00EA67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F94B659" w14:textId="77777777" w:rsidR="00EA673E" w:rsidRPr="00CB2B99" w:rsidRDefault="00EA67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7246062" w14:textId="77777777" w:rsidR="00EA673E" w:rsidRPr="00CB2B99" w:rsidRDefault="00EA67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AB6ECDA" w14:textId="77777777" w:rsidR="00EA673E" w:rsidRPr="00CB2B99" w:rsidRDefault="00EA673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FF8CD93" w14:textId="77777777" w:rsidR="00CB2B99" w:rsidRPr="00CB2B99" w:rsidRDefault="00CB2B99" w:rsidP="00CB2B99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  <w:u w:val="single"/>
        </w:rPr>
      </w:pPr>
      <w:r w:rsidRPr="00CB2B99">
        <w:rPr>
          <w:rFonts w:ascii="Arial" w:hAnsi="Arial" w:cs="Arial"/>
          <w:b/>
          <w:color w:val="000000"/>
          <w:u w:val="single"/>
        </w:rPr>
        <w:t>Reviewer details:</w:t>
      </w:r>
      <w:bookmarkStart w:id="0" w:name="_GoBack"/>
      <w:bookmarkEnd w:id="0"/>
    </w:p>
    <w:p w14:paraId="76F34BC7" w14:textId="77777777" w:rsidR="00CB2B99" w:rsidRPr="00CB2B99" w:rsidRDefault="00CB2B99" w:rsidP="00CB2B99">
      <w:pPr>
        <w:rPr>
          <w:rFonts w:ascii="Arial" w:hAnsi="Arial" w:cs="Arial"/>
          <w:sz w:val="20"/>
          <w:szCs w:val="20"/>
        </w:rPr>
      </w:pPr>
      <w:proofErr w:type="spellStart"/>
      <w:r w:rsidRPr="00CB2B99">
        <w:rPr>
          <w:rFonts w:ascii="Arial" w:hAnsi="Arial" w:cs="Arial"/>
          <w:color w:val="000000"/>
          <w:sz w:val="20"/>
          <w:szCs w:val="20"/>
        </w:rPr>
        <w:t>Nissaf</w:t>
      </w:r>
      <w:proofErr w:type="spellEnd"/>
      <w:r w:rsidRPr="00CB2B9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B2B99">
        <w:rPr>
          <w:rFonts w:ascii="Arial" w:hAnsi="Arial" w:cs="Arial"/>
          <w:color w:val="000000"/>
          <w:sz w:val="20"/>
          <w:szCs w:val="20"/>
        </w:rPr>
        <w:t>Daouahi</w:t>
      </w:r>
      <w:proofErr w:type="spellEnd"/>
      <w:r w:rsidRPr="00CB2B99">
        <w:rPr>
          <w:rFonts w:ascii="Arial" w:hAnsi="Arial" w:cs="Arial"/>
          <w:color w:val="000000"/>
          <w:sz w:val="20"/>
          <w:szCs w:val="20"/>
        </w:rPr>
        <w:t xml:space="preserve"> , University of Monastir, Tunisia </w:t>
      </w:r>
      <w:r w:rsidRPr="00CB2B99">
        <w:rPr>
          <w:rFonts w:ascii="Arial" w:hAnsi="Arial" w:cs="Arial"/>
          <w:color w:val="000000"/>
          <w:sz w:val="20"/>
          <w:szCs w:val="20"/>
        </w:rPr>
        <w:br/>
      </w:r>
    </w:p>
    <w:p w14:paraId="46A943BB" w14:textId="77777777" w:rsidR="00EA673E" w:rsidRPr="00CB2B99" w:rsidRDefault="00EA673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EA673E" w:rsidRPr="00CB2B9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3CD74" w14:textId="77777777" w:rsidR="001E61A1" w:rsidRDefault="001E61A1">
      <w:r>
        <w:separator/>
      </w:r>
    </w:p>
  </w:endnote>
  <w:endnote w:type="continuationSeparator" w:id="0">
    <w:p w14:paraId="1C1906C2" w14:textId="77777777" w:rsidR="001E61A1" w:rsidRDefault="001E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A7D53" w14:textId="77777777" w:rsidR="00EA673E" w:rsidRDefault="00EA673E">
    <w:pPr>
      <w:pStyle w:val="Footer"/>
      <w:jc w:val="right"/>
    </w:pPr>
  </w:p>
  <w:p w14:paraId="40A6C4AD" w14:textId="234127F2" w:rsidR="00EA673E" w:rsidRDefault="004E4CA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52D09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52D09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58D3ED6C" w14:textId="77777777" w:rsidR="00EA673E" w:rsidRDefault="004E4CA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5483A80" w14:textId="77777777" w:rsidR="00EA673E" w:rsidRDefault="00EA673E">
    <w:pPr>
      <w:pStyle w:val="Footer"/>
      <w:jc w:val="right"/>
    </w:pPr>
  </w:p>
  <w:p w14:paraId="4EF91A6A" w14:textId="77777777" w:rsidR="00EA673E" w:rsidRDefault="00EA673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FBC5A" w14:textId="77777777" w:rsidR="001E61A1" w:rsidRDefault="001E61A1">
      <w:r>
        <w:separator/>
      </w:r>
    </w:p>
  </w:footnote>
  <w:footnote w:type="continuationSeparator" w:id="0">
    <w:p w14:paraId="1DC80B0A" w14:textId="77777777" w:rsidR="001E61A1" w:rsidRDefault="001E6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EBC20" w14:textId="77777777" w:rsidR="00EA673E" w:rsidRDefault="00EA673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B53B9F1" w14:textId="77777777" w:rsidR="00EA673E" w:rsidRDefault="004E4CA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673E"/>
    <w:rsid w:val="00067129"/>
    <w:rsid w:val="00070D21"/>
    <w:rsid w:val="001E61A1"/>
    <w:rsid w:val="001F1713"/>
    <w:rsid w:val="002E0A1E"/>
    <w:rsid w:val="00304935"/>
    <w:rsid w:val="00392262"/>
    <w:rsid w:val="00452537"/>
    <w:rsid w:val="00461826"/>
    <w:rsid w:val="004E4CA5"/>
    <w:rsid w:val="004E566C"/>
    <w:rsid w:val="00500DEB"/>
    <w:rsid w:val="005063D4"/>
    <w:rsid w:val="005266E4"/>
    <w:rsid w:val="00536AB3"/>
    <w:rsid w:val="005F10C0"/>
    <w:rsid w:val="006016E2"/>
    <w:rsid w:val="006061D3"/>
    <w:rsid w:val="006C1E44"/>
    <w:rsid w:val="00752D09"/>
    <w:rsid w:val="00756B3C"/>
    <w:rsid w:val="00763F3C"/>
    <w:rsid w:val="007B0AB8"/>
    <w:rsid w:val="009904D3"/>
    <w:rsid w:val="00A3531B"/>
    <w:rsid w:val="00A46D2C"/>
    <w:rsid w:val="00AB7198"/>
    <w:rsid w:val="00C95E15"/>
    <w:rsid w:val="00CB2B99"/>
    <w:rsid w:val="00D36B36"/>
    <w:rsid w:val="00DA02D4"/>
    <w:rsid w:val="00DB3C14"/>
    <w:rsid w:val="00E22585"/>
    <w:rsid w:val="00E560CE"/>
    <w:rsid w:val="00EA673E"/>
    <w:rsid w:val="00EF2E8A"/>
    <w:rsid w:val="00F30DA6"/>
    <w:rsid w:val="00F6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CA81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B2B9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ocam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1203</Words>
  <Characters>6859</Characters>
  <Application>Microsoft Office Word</Application>
  <DocSecurity>0</DocSecurity>
  <Lines>57</Lines>
  <Paragraphs>16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8046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29</cp:revision>
  <dcterms:created xsi:type="dcterms:W3CDTF">2026-03-24T06:15:00Z</dcterms:created>
  <dcterms:modified xsi:type="dcterms:W3CDTF">2026-04-22T06:03:00Z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