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482683" w14:paraId="4E019393" w14:textId="77777777">
        <w:trPr>
          <w:trHeight w:val="20"/>
          <w:jc w:val="center"/>
        </w:trPr>
        <w:tc>
          <w:tcPr>
            <w:tcW w:w="1186" w:type="pct"/>
          </w:tcPr>
          <w:p w14:paraId="48F7DB23" w14:textId="77777777" w:rsidR="00C57134" w:rsidRPr="0048268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79EB138" w14:textId="77777777" w:rsidR="00C57134" w:rsidRPr="00482683" w:rsidRDefault="00514A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B35B4" w:rsidRPr="0048268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C57134" w:rsidRPr="00482683" w14:paraId="6E11C23A" w14:textId="77777777">
        <w:trPr>
          <w:trHeight w:val="20"/>
          <w:jc w:val="center"/>
        </w:trPr>
        <w:tc>
          <w:tcPr>
            <w:tcW w:w="1186" w:type="pct"/>
          </w:tcPr>
          <w:p w14:paraId="2D874D43" w14:textId="77777777" w:rsidR="00C57134" w:rsidRPr="0048268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ABDB88" w14:textId="77777777" w:rsidR="00C57134" w:rsidRPr="00482683" w:rsidRDefault="00BE71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Ms_JMSRR_157377</w:t>
            </w:r>
          </w:p>
        </w:tc>
      </w:tr>
      <w:tr w:rsidR="00C57134" w:rsidRPr="00482683" w14:paraId="2791C102" w14:textId="77777777">
        <w:trPr>
          <w:trHeight w:val="20"/>
          <w:jc w:val="center"/>
        </w:trPr>
        <w:tc>
          <w:tcPr>
            <w:tcW w:w="1186" w:type="pct"/>
          </w:tcPr>
          <w:p w14:paraId="3A551266" w14:textId="77777777" w:rsidR="00C57134" w:rsidRPr="0048268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AF991C" w14:textId="77777777" w:rsidR="00C57134" w:rsidRPr="00482683" w:rsidRDefault="00BE71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Coconut Shell Size Variation on the Physical and Mechanical Properties of Concrete</w:t>
            </w:r>
          </w:p>
        </w:tc>
      </w:tr>
      <w:tr w:rsidR="00C57134" w:rsidRPr="00482683" w14:paraId="04C0D21E" w14:textId="77777777">
        <w:trPr>
          <w:trHeight w:val="20"/>
          <w:jc w:val="center"/>
        </w:trPr>
        <w:tc>
          <w:tcPr>
            <w:tcW w:w="1186" w:type="pct"/>
          </w:tcPr>
          <w:p w14:paraId="1DA62AB1" w14:textId="77777777" w:rsidR="00C57134" w:rsidRPr="0048268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C08E4A" w14:textId="77777777" w:rsidR="00C57134" w:rsidRPr="00482683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1F5306" w14:textId="77777777" w:rsidR="00C57134" w:rsidRPr="0048268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498091" w14:textId="77777777" w:rsidR="00C57134" w:rsidRPr="00482683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D6394E" w14:textId="77777777" w:rsidR="00C57134" w:rsidRPr="00482683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8C37948" w14:textId="77777777" w:rsidR="00C57134" w:rsidRPr="00482683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10B1F3" w14:textId="77777777" w:rsidR="00C57134" w:rsidRPr="00482683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826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826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1878C3F" w14:textId="77777777" w:rsidR="00C57134" w:rsidRPr="00482683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482683" w14:paraId="44DC58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1C25FA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AE9C089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8C2403" w14:textId="77777777" w:rsidR="00C57134" w:rsidRPr="00482683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26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26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4E2B35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217515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49CA22" w14:textId="77777777" w:rsidR="00C57134" w:rsidRPr="00482683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DDC6EDE" w14:textId="5E56CDF1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sz w:val="20"/>
                <w:szCs w:val="20"/>
                <w:lang w:val="en-GB"/>
              </w:rPr>
              <w:t>This research investigates the use of coconut shells as a substitute for coarse aggregates in concrete, specifically looking at how this substitution affects the physical and mechanical of the concrete characteristics.</w:t>
            </w:r>
          </w:p>
        </w:tc>
        <w:tc>
          <w:tcPr>
            <w:tcW w:w="1367" w:type="pct"/>
          </w:tcPr>
          <w:p w14:paraId="7C95FF6E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C3B0D2" w14:textId="77777777" w:rsidR="00C57134" w:rsidRPr="00482683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256320F0" w14:textId="77777777" w:rsidR="00C57134" w:rsidRPr="00482683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66F356F3" w14:textId="77777777" w:rsidR="00C57134" w:rsidRPr="00482683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205B9839" w14:textId="77777777" w:rsidR="00C57134" w:rsidRPr="00482683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8268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EB846B" w14:textId="77777777" w:rsidR="00C57134" w:rsidRPr="00482683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482683" w14:paraId="01DC8C2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43E22E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48A200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7BC90C" w14:textId="77777777" w:rsidR="00C57134" w:rsidRPr="00482683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26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482683" w14:paraId="615131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FA8ABE" w14:textId="77777777" w:rsidR="00C57134" w:rsidRPr="00482683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A96030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BCEA4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369E6" w14:textId="43278332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523F40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4BBE6D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6AF27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DA1A85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858BA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0C472" w14:textId="03FF3074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C6CF9F9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0787F0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D4E27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2C1425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DB173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D52BC" w14:textId="6FF275F4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3BB47D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38FACC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32DB4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CD0976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0E11E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F8E8EF" w14:textId="43A40B19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0CD2AB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17BD1D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9F70A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D70257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196EC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87DB57" w14:textId="074AA8DC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F658E5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3C9767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585AA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B5B2AF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4BAF1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56108" w14:textId="77777777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3AD48173" w14:textId="7C8D5FFE" w:rsidR="00FD5C9F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Recently one high-strength CS concrete article published in Construction and Building Materials journal, please study that paper and add in this article.</w:t>
            </w:r>
          </w:p>
        </w:tc>
        <w:tc>
          <w:tcPr>
            <w:tcW w:w="1367" w:type="pct"/>
          </w:tcPr>
          <w:p w14:paraId="0576E0B6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0AEE65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7CD510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06883A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4E280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222A4" w14:textId="45438524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47B4C2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28EAAC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2201B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6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56B634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8AF3F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87F33B" w14:textId="4A577F48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8AF51F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1361C6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9CA6D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079C74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9D459" w14:textId="77777777" w:rsidR="00C57134" w:rsidRPr="00482683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43BBD" w14:textId="19BAD8C2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14A098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60C75D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0444F1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D592E4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0F74A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BB025" w14:textId="301A37A9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314240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0DBFD1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619A2D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649281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536C2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2666D" w14:textId="78D6162C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C0350B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2ACF20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E2260F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DAD815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04DCF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D5D02B" w14:textId="481D96A3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9FF6E3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674492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63E60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63C902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32D4B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D4860" w14:textId="3228C069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1E5235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146915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A59090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A7C918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DDA5CF5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2D0888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AD280A" w14:textId="606A43C6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54E5F15B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4AEAA3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627A92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04FFD7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7BBEA" w14:textId="77777777" w:rsidR="00C57134" w:rsidRPr="00482683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50CD8F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EAC0B8" w14:textId="67B6F5A5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EFF730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929658" w14:textId="77777777" w:rsidR="00C57134" w:rsidRPr="0048268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E6C88" w14:textId="77777777" w:rsidR="00C57134" w:rsidRPr="0048268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B690F2" w14:textId="77777777" w:rsidR="00C57134" w:rsidRPr="0048268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E37133" w14:textId="77777777" w:rsidR="00C57134" w:rsidRPr="00482683" w:rsidRDefault="00A95AE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8268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7A90D7" w14:textId="77777777" w:rsidR="00C57134" w:rsidRPr="00482683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482683" w14:paraId="47C7CF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133D62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82691B3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B0433C" w14:textId="77777777" w:rsidR="00C57134" w:rsidRPr="00482683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7105261" w14:textId="77777777" w:rsidR="00C57134" w:rsidRPr="00482683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26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26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351733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5F54CE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77ED81" w14:textId="77777777" w:rsidR="00C57134" w:rsidRPr="00482683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DF41C9" w14:textId="77777777" w:rsidR="00C57134" w:rsidRPr="00482683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EB8047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A50FD6" w14:textId="7094A8DC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5D8219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2863D8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85C0E8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D466683" w14:textId="77777777" w:rsidR="00C57134" w:rsidRPr="00482683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D78E74" w14:textId="77777777" w:rsidR="00C57134" w:rsidRPr="00482683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80A9F9" w14:textId="6E3CF19A" w:rsidR="00C57134" w:rsidRPr="00482683" w:rsidRDefault="00FD5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in one paragraph, why sub-divided in different sections.</w:t>
            </w:r>
          </w:p>
        </w:tc>
        <w:tc>
          <w:tcPr>
            <w:tcW w:w="1543" w:type="pct"/>
          </w:tcPr>
          <w:p w14:paraId="4B0560EA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6B1B27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6F213A" w14:textId="77777777" w:rsidR="00C57134" w:rsidRPr="00482683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8268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82683">
              <w:rPr>
                <w:rFonts w:ascii="Arial" w:hAnsi="Arial" w:cs="Arial"/>
                <w:lang w:val="en-GB" w:eastAsia="en-US"/>
              </w:rPr>
              <w:br/>
            </w:r>
          </w:p>
          <w:p w14:paraId="575A7A92" w14:textId="77777777" w:rsidR="00C57134" w:rsidRPr="00482683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1D1E56" w14:textId="069A7790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21A748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561ADD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B6433E" w14:textId="77777777" w:rsidR="00C57134" w:rsidRPr="00482683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3E5E70" w14:textId="77777777" w:rsidR="00C57134" w:rsidRPr="00482683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B9E260" w14:textId="77777777" w:rsidR="00C57134" w:rsidRPr="00482683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2E6818" w14:textId="77777777" w:rsidR="00C57134" w:rsidRPr="00482683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A5C5E39" w14:textId="7765F752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Recent studies should be added in the revised manuscript.</w:t>
            </w:r>
          </w:p>
        </w:tc>
        <w:tc>
          <w:tcPr>
            <w:tcW w:w="1543" w:type="pct"/>
          </w:tcPr>
          <w:p w14:paraId="54979423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482683" w14:paraId="6D4A57E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FC2A2CD" w14:textId="77777777" w:rsidR="00C57134" w:rsidRPr="00482683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EC6A4A" w14:textId="77777777" w:rsidR="00C57134" w:rsidRPr="00482683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B66E3A" w14:textId="77777777" w:rsidR="00C57134" w:rsidRPr="00482683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AF7CA3" w14:textId="77777777" w:rsidR="00C57134" w:rsidRPr="00482683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4D63B1" w14:textId="77777777" w:rsidR="00C57134" w:rsidRPr="00482683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F6350C" w14:textId="052384B2" w:rsidR="00C57134" w:rsidRPr="00482683" w:rsidRDefault="00FD5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6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B5DEC98" w14:textId="77777777" w:rsidR="00C57134" w:rsidRPr="0048268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1A830B" w14:textId="77777777" w:rsidR="00C57134" w:rsidRPr="00482683" w:rsidRDefault="00C5713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C222646" w14:textId="660CA6E1" w:rsidR="00C57134" w:rsidRPr="00482683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6192EB9" w14:textId="77777777" w:rsidR="00482683" w:rsidRPr="00482683" w:rsidRDefault="00482683" w:rsidP="00482683">
      <w:pPr>
        <w:rPr>
          <w:rFonts w:ascii="Arial" w:hAnsi="Arial" w:cs="Arial"/>
          <w:b/>
          <w:sz w:val="20"/>
          <w:szCs w:val="20"/>
          <w:u w:val="single"/>
        </w:rPr>
      </w:pPr>
      <w:r w:rsidRPr="004826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6B02A6" w14:textId="2F224740" w:rsidR="00482683" w:rsidRPr="00482683" w:rsidRDefault="0048268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142622" w14:textId="1EE5A6D3" w:rsidR="00482683" w:rsidRPr="00482683" w:rsidRDefault="00482683" w:rsidP="0048268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762567"/>
      <w:bookmarkStart w:id="1" w:name="_GoBack"/>
      <w:r w:rsidRPr="00482683">
        <w:rPr>
          <w:rFonts w:ascii="Arial" w:hAnsi="Arial" w:cs="Arial"/>
          <w:sz w:val="20"/>
          <w:szCs w:val="20"/>
          <w:lang w:val="en-GB"/>
        </w:rPr>
        <w:t>Muhammad Aslam</w:t>
      </w:r>
      <w:r w:rsidRPr="00482683">
        <w:rPr>
          <w:rFonts w:ascii="Arial" w:hAnsi="Arial" w:cs="Arial"/>
          <w:sz w:val="20"/>
          <w:szCs w:val="20"/>
          <w:lang w:val="en-GB"/>
        </w:rPr>
        <w:t xml:space="preserve">, </w:t>
      </w:r>
      <w:r w:rsidRPr="00482683">
        <w:rPr>
          <w:rFonts w:ascii="Arial" w:hAnsi="Arial" w:cs="Arial"/>
          <w:sz w:val="20"/>
          <w:szCs w:val="20"/>
          <w:lang w:val="en-GB"/>
        </w:rPr>
        <w:t>Wenzhou University of Technology</w:t>
      </w:r>
      <w:r w:rsidRPr="00482683">
        <w:rPr>
          <w:rFonts w:ascii="Arial" w:hAnsi="Arial" w:cs="Arial"/>
          <w:sz w:val="20"/>
          <w:szCs w:val="20"/>
          <w:lang w:val="en-GB"/>
        </w:rPr>
        <w:t xml:space="preserve">, </w:t>
      </w:r>
      <w:r w:rsidRPr="00482683">
        <w:rPr>
          <w:rFonts w:ascii="Arial" w:hAnsi="Arial" w:cs="Arial"/>
          <w:sz w:val="20"/>
          <w:szCs w:val="20"/>
          <w:lang w:val="en-GB"/>
        </w:rPr>
        <w:t>China</w:t>
      </w:r>
      <w:bookmarkEnd w:id="0"/>
      <w:bookmarkEnd w:id="1"/>
    </w:p>
    <w:sectPr w:rsidR="00482683" w:rsidRPr="0048268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F7FB" w14:textId="77777777" w:rsidR="00514A61" w:rsidRDefault="00514A61">
      <w:r>
        <w:separator/>
      </w:r>
    </w:p>
  </w:endnote>
  <w:endnote w:type="continuationSeparator" w:id="0">
    <w:p w14:paraId="6438350D" w14:textId="77777777" w:rsidR="00514A61" w:rsidRDefault="005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05B1" w14:textId="77777777" w:rsidR="00C57134" w:rsidRDefault="00C57134">
    <w:pPr>
      <w:pStyle w:val="Footer"/>
      <w:jc w:val="right"/>
    </w:pPr>
  </w:p>
  <w:p w14:paraId="16C04FA3" w14:textId="55D625E4"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E2A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E2A9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ABBEF1D" w14:textId="77777777"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D10FA4" w14:textId="77777777" w:rsidR="00C57134" w:rsidRDefault="00C57134">
    <w:pPr>
      <w:pStyle w:val="Footer"/>
      <w:jc w:val="right"/>
    </w:pPr>
  </w:p>
  <w:p w14:paraId="5D51D3D4" w14:textId="77777777"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1B96" w14:textId="77777777" w:rsidR="00514A61" w:rsidRDefault="00514A61">
      <w:r>
        <w:separator/>
      </w:r>
    </w:p>
  </w:footnote>
  <w:footnote w:type="continuationSeparator" w:id="0">
    <w:p w14:paraId="75580338" w14:textId="77777777" w:rsidR="00514A61" w:rsidRDefault="005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DE9F" w14:textId="77777777"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785459" w14:textId="77777777"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wNTA3tTA2NzY3MzFU0lEKTi0uzszPAykwrAUAtLyNaCwAAAA="/>
  </w:docVars>
  <w:rsids>
    <w:rsidRoot w:val="00C57134"/>
    <w:rsid w:val="001B35B4"/>
    <w:rsid w:val="001E2D1D"/>
    <w:rsid w:val="00287C66"/>
    <w:rsid w:val="00297FC3"/>
    <w:rsid w:val="003E790F"/>
    <w:rsid w:val="0047447C"/>
    <w:rsid w:val="00482683"/>
    <w:rsid w:val="00514A61"/>
    <w:rsid w:val="0063408A"/>
    <w:rsid w:val="007B79EB"/>
    <w:rsid w:val="007E4130"/>
    <w:rsid w:val="00A95AE8"/>
    <w:rsid w:val="00BE7110"/>
    <w:rsid w:val="00C56128"/>
    <w:rsid w:val="00C57134"/>
    <w:rsid w:val="00DE2A91"/>
    <w:rsid w:val="00E0301D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A3D1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