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DFE" w:rsidRPr="00DC6FE9" w:rsidRDefault="00EE2DFE">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EE2DFE" w:rsidRPr="00DC6FE9">
        <w:trPr>
          <w:trHeight w:val="20"/>
          <w:jc w:val="center"/>
        </w:trPr>
        <w:tc>
          <w:tcPr>
            <w:tcW w:w="3295" w:type="dxa"/>
            <w:shd w:val="clear" w:color="auto" w:fill="auto"/>
          </w:tcPr>
          <w:p w:rsidR="00EE2DFE" w:rsidRPr="00DC6FE9" w:rsidRDefault="00BF06A6">
            <w:pPr>
              <w:pBdr>
                <w:top w:val="nil"/>
                <w:left w:val="nil"/>
                <w:bottom w:val="nil"/>
                <w:right w:val="nil"/>
                <w:between w:val="nil"/>
              </w:pBdr>
              <w:ind w:left="90"/>
              <w:rPr>
                <w:rFonts w:ascii="Arial" w:hAnsi="Arial" w:cs="Arial"/>
                <w:color w:val="000000"/>
                <w:sz w:val="20"/>
                <w:szCs w:val="20"/>
              </w:rPr>
            </w:pPr>
            <w:r w:rsidRPr="00DC6FE9">
              <w:rPr>
                <w:rFonts w:ascii="Arial" w:hAnsi="Arial" w:cs="Arial"/>
                <w:color w:val="000000"/>
                <w:sz w:val="20"/>
                <w:szCs w:val="20"/>
              </w:rPr>
              <w:t>Journal Name:</w:t>
            </w:r>
          </w:p>
        </w:tc>
        <w:tc>
          <w:tcPr>
            <w:tcW w:w="10597" w:type="dxa"/>
            <w:shd w:val="clear" w:color="auto" w:fill="auto"/>
          </w:tcPr>
          <w:p w:rsidR="00EE2DFE" w:rsidRPr="00DC6FE9" w:rsidRDefault="00115074">
            <w:pPr>
              <w:rPr>
                <w:rFonts w:ascii="Arial" w:hAnsi="Arial" w:cs="Arial"/>
                <w:b/>
                <w:bCs/>
                <w:color w:val="0000FF"/>
                <w:sz w:val="20"/>
                <w:szCs w:val="20"/>
              </w:rPr>
            </w:pPr>
            <w:hyperlink r:id="rId6">
              <w:r w:rsidR="00BF06A6" w:rsidRPr="00DC6FE9">
                <w:rPr>
                  <w:rFonts w:ascii="Arial" w:eastAsia="Tahoma" w:hAnsi="Arial" w:cs="Arial"/>
                  <w:color w:val="0F4C82"/>
                  <w:sz w:val="20"/>
                  <w:szCs w:val="20"/>
                  <w:u w:val="single"/>
                </w:rPr>
                <w:t>Journal of Engineering Research and Reports</w:t>
              </w:r>
            </w:hyperlink>
          </w:p>
        </w:tc>
      </w:tr>
      <w:tr w:rsidR="00EE2DFE" w:rsidRPr="00DC6FE9">
        <w:trPr>
          <w:trHeight w:val="20"/>
          <w:jc w:val="center"/>
        </w:trPr>
        <w:tc>
          <w:tcPr>
            <w:tcW w:w="3295" w:type="dxa"/>
            <w:shd w:val="clear" w:color="auto" w:fill="auto"/>
          </w:tcPr>
          <w:p w:rsidR="00EE2DFE" w:rsidRPr="00DC6FE9" w:rsidRDefault="00BF06A6">
            <w:pPr>
              <w:pBdr>
                <w:top w:val="nil"/>
                <w:left w:val="nil"/>
                <w:bottom w:val="nil"/>
                <w:right w:val="nil"/>
                <w:between w:val="nil"/>
              </w:pBdr>
              <w:ind w:left="90"/>
              <w:rPr>
                <w:rFonts w:ascii="Arial" w:hAnsi="Arial" w:cs="Arial"/>
                <w:color w:val="000000"/>
                <w:sz w:val="20"/>
                <w:szCs w:val="20"/>
              </w:rPr>
            </w:pPr>
            <w:r w:rsidRPr="00DC6FE9">
              <w:rPr>
                <w:rFonts w:ascii="Arial" w:hAnsi="Arial" w:cs="Arial"/>
                <w:color w:val="000000"/>
                <w:sz w:val="20"/>
                <w:szCs w:val="20"/>
              </w:rPr>
              <w:t>Manuscript Number:</w:t>
            </w:r>
          </w:p>
        </w:tc>
        <w:tc>
          <w:tcPr>
            <w:tcW w:w="10597" w:type="dxa"/>
            <w:shd w:val="clear" w:color="auto" w:fill="auto"/>
          </w:tcPr>
          <w:p w:rsidR="00EE2DFE" w:rsidRPr="00DC6FE9" w:rsidRDefault="00BF06A6">
            <w:pPr>
              <w:pBdr>
                <w:top w:val="nil"/>
                <w:left w:val="nil"/>
                <w:bottom w:val="nil"/>
                <w:right w:val="nil"/>
                <w:between w:val="nil"/>
              </w:pBdr>
              <w:rPr>
                <w:rFonts w:ascii="Arial" w:hAnsi="Arial" w:cs="Arial"/>
                <w:b/>
                <w:bCs/>
                <w:color w:val="000000"/>
                <w:sz w:val="20"/>
                <w:szCs w:val="20"/>
              </w:rPr>
            </w:pPr>
            <w:r w:rsidRPr="00DC6FE9">
              <w:rPr>
                <w:rFonts w:ascii="Arial" w:hAnsi="Arial" w:cs="Arial"/>
                <w:b/>
                <w:bCs/>
                <w:color w:val="000000"/>
                <w:sz w:val="20"/>
                <w:szCs w:val="20"/>
              </w:rPr>
              <w:t>Ms_JERR_157749</w:t>
            </w:r>
          </w:p>
        </w:tc>
      </w:tr>
      <w:tr w:rsidR="00EE2DFE" w:rsidRPr="00DC6FE9">
        <w:trPr>
          <w:trHeight w:val="20"/>
          <w:jc w:val="center"/>
        </w:trPr>
        <w:tc>
          <w:tcPr>
            <w:tcW w:w="3295" w:type="dxa"/>
            <w:shd w:val="clear" w:color="auto" w:fill="auto"/>
          </w:tcPr>
          <w:p w:rsidR="00EE2DFE" w:rsidRPr="00DC6FE9" w:rsidRDefault="00BF06A6">
            <w:pPr>
              <w:pBdr>
                <w:top w:val="nil"/>
                <w:left w:val="nil"/>
                <w:bottom w:val="nil"/>
                <w:right w:val="nil"/>
                <w:between w:val="nil"/>
              </w:pBdr>
              <w:ind w:left="90"/>
              <w:rPr>
                <w:rFonts w:ascii="Arial" w:hAnsi="Arial" w:cs="Arial"/>
                <w:color w:val="000000"/>
                <w:sz w:val="20"/>
                <w:szCs w:val="20"/>
              </w:rPr>
            </w:pPr>
            <w:r w:rsidRPr="00DC6FE9">
              <w:rPr>
                <w:rFonts w:ascii="Arial" w:hAnsi="Arial" w:cs="Arial"/>
                <w:color w:val="000000"/>
                <w:sz w:val="20"/>
                <w:szCs w:val="20"/>
              </w:rPr>
              <w:t xml:space="preserve">Title of the Manuscript: </w:t>
            </w:r>
          </w:p>
        </w:tc>
        <w:tc>
          <w:tcPr>
            <w:tcW w:w="10597" w:type="dxa"/>
            <w:shd w:val="clear" w:color="auto" w:fill="auto"/>
          </w:tcPr>
          <w:p w:rsidR="00EE2DFE" w:rsidRPr="00DC6FE9" w:rsidRDefault="00BF06A6">
            <w:pPr>
              <w:pBdr>
                <w:top w:val="nil"/>
                <w:left w:val="nil"/>
                <w:bottom w:val="nil"/>
                <w:right w:val="nil"/>
                <w:between w:val="nil"/>
              </w:pBdr>
              <w:rPr>
                <w:rFonts w:ascii="Arial" w:hAnsi="Arial" w:cs="Arial"/>
                <w:b/>
                <w:bCs/>
                <w:color w:val="000000"/>
                <w:sz w:val="20"/>
                <w:szCs w:val="20"/>
              </w:rPr>
            </w:pPr>
            <w:bookmarkStart w:id="1" w:name="_dhtq56hmy2rz" w:colFirst="0" w:colLast="0"/>
            <w:bookmarkEnd w:id="1"/>
            <w:r w:rsidRPr="00DC6FE9">
              <w:rPr>
                <w:rFonts w:ascii="Arial" w:hAnsi="Arial" w:cs="Arial"/>
                <w:b/>
                <w:bCs/>
                <w:color w:val="000000"/>
                <w:sz w:val="20"/>
                <w:szCs w:val="20"/>
              </w:rPr>
              <w:t>Calculation and Analysis of the Spatial Motion Trajectory of the Grasping Mechanism of a Pipe-Handling Manipulator for Coal Mines</w:t>
            </w:r>
          </w:p>
        </w:tc>
      </w:tr>
      <w:tr w:rsidR="00EE2DFE" w:rsidRPr="00DC6FE9">
        <w:trPr>
          <w:trHeight w:val="20"/>
          <w:jc w:val="center"/>
        </w:trPr>
        <w:tc>
          <w:tcPr>
            <w:tcW w:w="3295" w:type="dxa"/>
            <w:shd w:val="clear" w:color="auto" w:fill="auto"/>
          </w:tcPr>
          <w:p w:rsidR="00EE2DFE" w:rsidRPr="00DC6FE9" w:rsidRDefault="00BF06A6">
            <w:pPr>
              <w:pBdr>
                <w:top w:val="nil"/>
                <w:left w:val="nil"/>
                <w:bottom w:val="nil"/>
                <w:right w:val="nil"/>
                <w:between w:val="nil"/>
              </w:pBdr>
              <w:ind w:left="90"/>
              <w:rPr>
                <w:rFonts w:ascii="Arial" w:hAnsi="Arial" w:cs="Arial"/>
                <w:color w:val="000000"/>
                <w:sz w:val="20"/>
                <w:szCs w:val="20"/>
              </w:rPr>
            </w:pPr>
            <w:r w:rsidRPr="00DC6FE9">
              <w:rPr>
                <w:rFonts w:ascii="Arial" w:hAnsi="Arial" w:cs="Arial"/>
                <w:color w:val="000000"/>
                <w:sz w:val="20"/>
                <w:szCs w:val="20"/>
              </w:rPr>
              <w:t>Type of the Article</w:t>
            </w:r>
          </w:p>
        </w:tc>
        <w:tc>
          <w:tcPr>
            <w:tcW w:w="10597" w:type="dxa"/>
            <w:shd w:val="clear" w:color="auto" w:fill="auto"/>
          </w:tcPr>
          <w:p w:rsidR="00EE2DFE" w:rsidRPr="00DC6FE9" w:rsidRDefault="00BF06A6">
            <w:pPr>
              <w:pBdr>
                <w:top w:val="nil"/>
                <w:left w:val="nil"/>
                <w:bottom w:val="nil"/>
                <w:right w:val="nil"/>
                <w:between w:val="nil"/>
              </w:pBdr>
              <w:rPr>
                <w:rFonts w:ascii="Arial" w:hAnsi="Arial" w:cs="Arial"/>
                <w:b/>
                <w:bCs/>
                <w:color w:val="000000"/>
                <w:sz w:val="20"/>
                <w:szCs w:val="20"/>
              </w:rPr>
            </w:pPr>
            <w:r w:rsidRPr="00DC6FE9">
              <w:rPr>
                <w:rFonts w:ascii="Arial" w:hAnsi="Arial" w:cs="Arial"/>
                <w:b/>
                <w:bCs/>
                <w:color w:val="000000"/>
                <w:sz w:val="20"/>
                <w:szCs w:val="20"/>
              </w:rPr>
              <w:t>Research Article</w:t>
            </w:r>
          </w:p>
          <w:p w:rsidR="00EE2DFE" w:rsidRPr="00DC6FE9" w:rsidRDefault="00EE2DFE">
            <w:pPr>
              <w:pBdr>
                <w:top w:val="nil"/>
                <w:left w:val="nil"/>
                <w:bottom w:val="nil"/>
                <w:right w:val="nil"/>
                <w:between w:val="nil"/>
              </w:pBdr>
              <w:rPr>
                <w:rFonts w:ascii="Arial" w:hAnsi="Arial" w:cs="Arial"/>
                <w:b/>
                <w:bCs/>
                <w:color w:val="000000"/>
                <w:sz w:val="20"/>
                <w:szCs w:val="20"/>
              </w:rPr>
            </w:pPr>
          </w:p>
        </w:tc>
      </w:tr>
    </w:tbl>
    <w:p w:rsidR="00EE2DFE" w:rsidRPr="00DC6FE9" w:rsidRDefault="00EE2DFE">
      <w:pPr>
        <w:pBdr>
          <w:top w:val="nil"/>
          <w:left w:val="nil"/>
          <w:bottom w:val="nil"/>
          <w:right w:val="nil"/>
          <w:between w:val="nil"/>
        </w:pBdr>
        <w:jc w:val="both"/>
        <w:rPr>
          <w:rFonts w:ascii="Arial" w:hAnsi="Arial" w:cs="Arial"/>
          <w:color w:val="000000"/>
          <w:sz w:val="20"/>
          <w:szCs w:val="20"/>
        </w:rPr>
      </w:pPr>
    </w:p>
    <w:p w:rsidR="00EE2DFE" w:rsidRPr="00DC6FE9" w:rsidRDefault="00BF06A6">
      <w:pPr>
        <w:pBdr>
          <w:top w:val="nil"/>
          <w:left w:val="nil"/>
          <w:bottom w:val="nil"/>
          <w:right w:val="nil"/>
          <w:between w:val="nil"/>
        </w:pBdr>
        <w:jc w:val="both"/>
        <w:rPr>
          <w:rFonts w:ascii="Arial" w:hAnsi="Arial" w:cs="Arial"/>
          <w:b/>
          <w:bCs/>
          <w:color w:val="000000"/>
          <w:sz w:val="20"/>
          <w:szCs w:val="20"/>
          <w:u w:val="single"/>
        </w:rPr>
      </w:pPr>
      <w:r w:rsidRPr="00DC6FE9">
        <w:rPr>
          <w:rFonts w:ascii="Arial" w:hAnsi="Arial" w:cs="Arial"/>
          <w:b/>
          <w:bCs/>
          <w:color w:val="000000"/>
          <w:sz w:val="20"/>
          <w:szCs w:val="20"/>
          <w:highlight w:val="yellow"/>
          <w:u w:val="single"/>
        </w:rPr>
        <w:t>PART 1 (Importance of the manuscript)</w:t>
      </w:r>
      <w:r w:rsidRPr="00DC6FE9">
        <w:rPr>
          <w:rFonts w:ascii="Arial" w:hAnsi="Arial" w:cs="Arial"/>
          <w:b/>
          <w:bCs/>
          <w:color w:val="000000"/>
          <w:sz w:val="20"/>
          <w:szCs w:val="20"/>
          <w:u w:val="single"/>
        </w:rPr>
        <w:t xml:space="preserve"> </w:t>
      </w:r>
    </w:p>
    <w:p w:rsidR="00EE2DFE" w:rsidRPr="00DC6FE9" w:rsidRDefault="00EE2DFE">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EE2DFE" w:rsidRPr="00DC6FE9">
        <w:trPr>
          <w:trHeight w:val="20"/>
          <w:jc w:val="center"/>
        </w:trPr>
        <w:tc>
          <w:tcPr>
            <w:tcW w:w="4971" w:type="dxa"/>
            <w:shd w:val="clear" w:color="auto" w:fill="auto"/>
          </w:tcPr>
          <w:p w:rsidR="00EE2DFE" w:rsidRPr="00DC6FE9" w:rsidRDefault="00EE2DFE">
            <w:pPr>
              <w:pStyle w:val="Heading2"/>
              <w:jc w:val="left"/>
              <w:rPr>
                <w:rFonts w:ascii="Arial" w:eastAsia="Times New Roman" w:hAnsi="Arial" w:cs="Arial"/>
              </w:rPr>
            </w:pPr>
          </w:p>
        </w:tc>
        <w:tc>
          <w:tcPr>
            <w:tcW w:w="512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Comments of the Reviewers</w:t>
            </w:r>
          </w:p>
        </w:tc>
        <w:tc>
          <w:tcPr>
            <w:tcW w:w="3798" w:type="dxa"/>
            <w:shd w:val="clear" w:color="auto" w:fill="auto"/>
          </w:tcPr>
          <w:p w:rsidR="00EE2DFE" w:rsidRPr="00DC6FE9" w:rsidRDefault="00BF06A6">
            <w:pPr>
              <w:spacing w:after="160" w:line="259" w:lineRule="auto"/>
              <w:rPr>
                <w:rFonts w:ascii="Arial" w:hAnsi="Arial" w:cs="Arial"/>
                <w:sz w:val="20"/>
                <w:szCs w:val="20"/>
              </w:rPr>
            </w:pPr>
            <w:r w:rsidRPr="00DC6FE9">
              <w:rPr>
                <w:rFonts w:ascii="Arial" w:hAnsi="Arial" w:cs="Arial"/>
                <w:b/>
                <w:bCs/>
                <w:sz w:val="20"/>
                <w:szCs w:val="20"/>
              </w:rPr>
              <w:t>Author’s Feedback</w:t>
            </w:r>
            <w:r w:rsidRPr="00DC6FE9">
              <w:rPr>
                <w:rFonts w:ascii="Arial" w:hAnsi="Arial" w:cs="Arial"/>
                <w:sz w:val="20"/>
                <w:szCs w:val="20"/>
              </w:rPr>
              <w:t xml:space="preserve"> </w:t>
            </w:r>
          </w:p>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1" w:type="dxa"/>
            <w:shd w:val="clear" w:color="auto" w:fill="auto"/>
          </w:tcPr>
          <w:p w:rsidR="00EE2DFE" w:rsidRPr="00DC6FE9" w:rsidRDefault="00BF06A6">
            <w:pPr>
              <w:rPr>
                <w:rFonts w:ascii="Arial" w:hAnsi="Arial" w:cs="Arial"/>
                <w:sz w:val="20"/>
                <w:szCs w:val="20"/>
              </w:rPr>
            </w:pPr>
            <w:r w:rsidRPr="00DC6FE9">
              <w:rPr>
                <w:rFonts w:ascii="Arial" w:hAnsi="Arial" w:cs="Arial"/>
                <w:b/>
                <w:bCs/>
                <w:sz w:val="20"/>
                <w:szCs w:val="20"/>
              </w:rPr>
              <w:t>Please write a few sentences regarding the importance of this manuscript for the scientific community.</w:t>
            </w:r>
            <w:r w:rsidRPr="00DC6FE9">
              <w:rPr>
                <w:rFonts w:ascii="Arial" w:hAnsi="Arial" w:cs="Arial"/>
                <w:sz w:val="20"/>
                <w:szCs w:val="20"/>
              </w:rPr>
              <w:t xml:space="preserve"> A minimum of 3-4 sentences may be required for this part.</w:t>
            </w:r>
          </w:p>
        </w:tc>
        <w:tc>
          <w:tcPr>
            <w:tcW w:w="5123" w:type="dxa"/>
            <w:shd w:val="clear" w:color="auto" w:fill="auto"/>
          </w:tcPr>
          <w:p w:rsidR="00EE2DFE" w:rsidRPr="00DC6FE9" w:rsidRDefault="00BF06A6">
            <w:pPr>
              <w:pBdr>
                <w:top w:val="nil"/>
                <w:left w:val="nil"/>
                <w:bottom w:val="nil"/>
                <w:right w:val="nil"/>
                <w:between w:val="nil"/>
              </w:pBdr>
              <w:rPr>
                <w:rFonts w:ascii="Arial" w:hAnsi="Arial" w:cs="Arial"/>
                <w:b/>
                <w:bCs/>
                <w:color w:val="000000"/>
                <w:sz w:val="20"/>
                <w:szCs w:val="20"/>
              </w:rPr>
            </w:pPr>
            <w:r w:rsidRPr="00DC6FE9">
              <w:rPr>
                <w:rFonts w:ascii="Arial" w:hAnsi="Arial" w:cs="Arial"/>
                <w:b/>
                <w:bCs/>
                <w:sz w:val="20"/>
                <w:szCs w:val="20"/>
              </w:rPr>
              <w:t xml:space="preserve">The problem that the manuscript covers is very topical in the field of robotic manipulators to use in underground mines. The study will add to the provision of operational safety, efficiency, and automation in the dangerous mining conditions by combining the theory of the kinematic model based on </w:t>
            </w:r>
            <w:proofErr w:type="spellStart"/>
            <w:r w:rsidRPr="00DC6FE9">
              <w:rPr>
                <w:rFonts w:ascii="Arial" w:hAnsi="Arial" w:cs="Arial"/>
                <w:b/>
                <w:bCs/>
                <w:sz w:val="20"/>
                <w:szCs w:val="20"/>
              </w:rPr>
              <w:t>DenavitHartenberg</w:t>
            </w:r>
            <w:proofErr w:type="spellEnd"/>
            <w:r w:rsidRPr="00DC6FE9">
              <w:rPr>
                <w:rFonts w:ascii="Arial" w:hAnsi="Arial" w:cs="Arial"/>
                <w:b/>
                <w:bCs/>
                <w:sz w:val="20"/>
                <w:szCs w:val="20"/>
              </w:rPr>
              <w:t xml:space="preserve"> parameters and dynamic simulation software, like the MATLAB and ADAMS programs. The study becomes especially useful when discussing the intelligent mining systems, where it becomes even more important to automate repetitive and high-risk processes. Also, dual-validation of the proposed mechanism and the combination of theoretical and simulation-based analysis helps to increase the reliability and practical applicability of the suggested mechanism, which is a valuable contribution to the sphere of robotic system design and mining engineering.</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bl>
    <w:p w:rsidR="00EE2DFE" w:rsidRPr="00DC6FE9" w:rsidRDefault="00EE2DFE">
      <w:pPr>
        <w:rPr>
          <w:rFonts w:ascii="Arial" w:hAnsi="Arial" w:cs="Arial"/>
          <w:sz w:val="20"/>
          <w:szCs w:val="20"/>
        </w:rPr>
      </w:pPr>
    </w:p>
    <w:p w:rsidR="00EE2DFE" w:rsidRPr="00DC6FE9" w:rsidRDefault="00BF06A6">
      <w:pPr>
        <w:pStyle w:val="Heading2"/>
        <w:jc w:val="left"/>
        <w:rPr>
          <w:rFonts w:ascii="Arial" w:eastAsia="Times New Roman" w:hAnsi="Arial" w:cs="Arial"/>
          <w:highlight w:val="yellow"/>
          <w:u w:val="single"/>
        </w:rPr>
      </w:pPr>
      <w:r w:rsidRPr="00DC6FE9">
        <w:rPr>
          <w:rFonts w:ascii="Arial" w:eastAsia="Times New Roman" w:hAnsi="Arial" w:cs="Arial"/>
          <w:highlight w:val="yellow"/>
          <w:u w:val="single"/>
        </w:rPr>
        <w:t>PART 2.1 (Objective Evaluation)</w:t>
      </w:r>
    </w:p>
    <w:p w:rsidR="00EE2DFE" w:rsidRPr="00DC6FE9" w:rsidRDefault="00EE2DFE">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EE2DFE" w:rsidRPr="00DC6FE9">
        <w:trPr>
          <w:trHeight w:val="20"/>
          <w:tblHeader/>
          <w:jc w:val="center"/>
        </w:trPr>
        <w:tc>
          <w:tcPr>
            <w:tcW w:w="4973" w:type="dxa"/>
            <w:shd w:val="clear" w:color="auto" w:fill="auto"/>
          </w:tcPr>
          <w:p w:rsidR="00EE2DFE" w:rsidRPr="00DC6FE9" w:rsidRDefault="00EE2DFE">
            <w:pPr>
              <w:pStyle w:val="Heading2"/>
              <w:jc w:val="left"/>
              <w:rPr>
                <w:rFonts w:ascii="Arial" w:eastAsia="Times New Roman" w:hAnsi="Arial" w:cs="Arial"/>
              </w:rPr>
            </w:pPr>
          </w:p>
        </w:tc>
        <w:tc>
          <w:tcPr>
            <w:tcW w:w="5121"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Rating of the Reviewers</w:t>
            </w:r>
          </w:p>
        </w:tc>
        <w:tc>
          <w:tcPr>
            <w:tcW w:w="3798" w:type="dxa"/>
            <w:shd w:val="clear" w:color="auto" w:fill="auto"/>
          </w:tcPr>
          <w:p w:rsidR="00EE2DFE" w:rsidRPr="00DC6FE9" w:rsidRDefault="00BF06A6">
            <w:pPr>
              <w:spacing w:after="160" w:line="259" w:lineRule="auto"/>
              <w:rPr>
                <w:rFonts w:ascii="Arial" w:hAnsi="Arial" w:cs="Arial"/>
                <w:b/>
                <w:bCs/>
                <w:sz w:val="20"/>
                <w:szCs w:val="20"/>
              </w:rPr>
            </w:pPr>
            <w:r w:rsidRPr="00DC6FE9">
              <w:rPr>
                <w:rFonts w:ascii="Arial" w:hAnsi="Arial" w:cs="Arial"/>
                <w:b/>
                <w:bCs/>
                <w:sz w:val="20"/>
                <w:szCs w:val="20"/>
              </w:rPr>
              <w:t>Author’s Feedback</w:t>
            </w:r>
            <w:r w:rsidRPr="00DC6FE9">
              <w:rPr>
                <w:rFonts w:ascii="Arial" w:hAnsi="Arial" w:cs="Arial"/>
                <w:sz w:val="20"/>
                <w:szCs w:val="20"/>
              </w:rPr>
              <w:t xml:space="preserve"> </w:t>
            </w: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 xml:space="preserve">1. Is the title clear and appropriate for the study? </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u w:val="single"/>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5</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 xml:space="preserve">2. Is the abstract of the article comprehensive? </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4</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3. Are the keywords appropriate and useful?</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4</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4. Is the background information of the paper sufficient and well organized?</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4</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5. Are the research objectives/hypotheses clearly stated?</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5</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6. Is the literature review relevant and up to date?</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3</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7. Is the research methodology appropriate for the study?</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5</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8. Were ethical issues properly addressed (if applicable)?</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N/A</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 xml:space="preserve">9. Are the results presented clearly? </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t xml:space="preserve">     4</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10. Are tables and figures clear, relevant, and necessary?</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t xml:space="preserve">       4</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11. Does the discussion relate findings to existing literature?</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t xml:space="preserve">     5</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12. Are the conclusions supported by the data?</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lastRenderedPageBreak/>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lastRenderedPageBreak/>
              <w:t>2</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13. Are the limitations of the study discussed?</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t>3</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14. Are the references relevant and sufficient (in number)?</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5 = Excellent 4 = Good 3 = Satisfactory 2 = Needs Improvement 1 = Poor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N/A = Not Applicable</w:t>
            </w:r>
          </w:p>
        </w:tc>
        <w:tc>
          <w:tcPr>
            <w:tcW w:w="5121"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t>4</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trPr>
          <w:trHeight w:val="20"/>
          <w:jc w:val="center"/>
        </w:trPr>
        <w:tc>
          <w:tcPr>
            <w:tcW w:w="4973"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15. Is the manuscript written in clear and understandable language?</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Rating Scale: </w:t>
            </w:r>
          </w:p>
          <w:p w:rsidR="00EE2DFE" w:rsidRPr="00DC6FE9" w:rsidRDefault="00BF06A6">
            <w:pPr>
              <w:rPr>
                <w:rFonts w:ascii="Arial" w:hAnsi="Arial" w:cs="Arial"/>
                <w:color w:val="404040"/>
                <w:sz w:val="20"/>
                <w:szCs w:val="20"/>
                <w:highlight w:val="white"/>
              </w:rPr>
            </w:pPr>
            <w:r w:rsidRPr="00DC6FE9">
              <w:rPr>
                <w:rFonts w:ascii="Arial" w:hAnsi="Arial" w:cs="Arial"/>
                <w:color w:val="404040"/>
                <w:sz w:val="20"/>
                <w:szCs w:val="20"/>
                <w:highlight w:val="white"/>
              </w:rPr>
              <w:t xml:space="preserve">5 = Excellent 4 = Good 3 = Satisfactory 2 = Needs Improvement 1 = Poor </w:t>
            </w:r>
          </w:p>
          <w:p w:rsidR="00EE2DFE" w:rsidRPr="00DC6FE9" w:rsidRDefault="00BF06A6">
            <w:pPr>
              <w:rPr>
                <w:rFonts w:ascii="Arial" w:hAnsi="Arial" w:cs="Arial"/>
                <w:sz w:val="20"/>
                <w:szCs w:val="20"/>
              </w:rPr>
            </w:pPr>
            <w:r w:rsidRPr="00DC6FE9">
              <w:rPr>
                <w:rFonts w:ascii="Arial" w:hAnsi="Arial" w:cs="Arial"/>
                <w:color w:val="404040"/>
                <w:sz w:val="20"/>
                <w:szCs w:val="20"/>
                <w:highlight w:val="white"/>
              </w:rPr>
              <w:t>N/A = Not Applicable</w:t>
            </w:r>
          </w:p>
        </w:tc>
        <w:tc>
          <w:tcPr>
            <w:tcW w:w="5121"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t>4</w:t>
            </w:r>
          </w:p>
        </w:tc>
        <w:tc>
          <w:tcPr>
            <w:tcW w:w="3798" w:type="dxa"/>
            <w:shd w:val="clear" w:color="auto" w:fill="auto"/>
          </w:tcPr>
          <w:p w:rsidR="00EE2DFE" w:rsidRPr="00DC6FE9" w:rsidRDefault="00EE2DFE">
            <w:pPr>
              <w:pStyle w:val="Heading2"/>
              <w:jc w:val="left"/>
              <w:rPr>
                <w:rFonts w:ascii="Arial" w:eastAsia="Times New Roman" w:hAnsi="Arial" w:cs="Arial"/>
                <w:b w:val="0"/>
                <w:bCs w:val="0"/>
              </w:rPr>
            </w:pPr>
          </w:p>
        </w:tc>
      </w:tr>
    </w:tbl>
    <w:p w:rsidR="00EE2DFE" w:rsidRPr="00DC6FE9" w:rsidRDefault="00EE2DFE">
      <w:pPr>
        <w:pBdr>
          <w:top w:val="nil"/>
          <w:left w:val="nil"/>
          <w:bottom w:val="nil"/>
          <w:right w:val="nil"/>
          <w:between w:val="nil"/>
        </w:pBdr>
        <w:jc w:val="both"/>
        <w:rPr>
          <w:rFonts w:ascii="Arial" w:hAnsi="Arial" w:cs="Arial"/>
          <w:b/>
          <w:bCs/>
          <w:color w:val="000000"/>
          <w:sz w:val="20"/>
          <w:szCs w:val="20"/>
          <w:u w:val="single"/>
        </w:rPr>
      </w:pPr>
    </w:p>
    <w:p w:rsidR="00EE2DFE" w:rsidRPr="00DC6FE9" w:rsidRDefault="00BF06A6">
      <w:pPr>
        <w:pStyle w:val="Heading2"/>
        <w:jc w:val="left"/>
        <w:rPr>
          <w:rFonts w:ascii="Arial" w:eastAsia="Times New Roman" w:hAnsi="Arial" w:cs="Arial"/>
          <w:u w:val="single"/>
        </w:rPr>
      </w:pPr>
      <w:r w:rsidRPr="00DC6FE9">
        <w:rPr>
          <w:rFonts w:ascii="Arial" w:eastAsia="Times New Roman" w:hAnsi="Arial" w:cs="Arial"/>
          <w:highlight w:val="yellow"/>
          <w:u w:val="single"/>
        </w:rPr>
        <w:t>PART 2.2 (Subjective Evaluation)</w:t>
      </w:r>
    </w:p>
    <w:p w:rsidR="00EE2DFE" w:rsidRPr="00DC6FE9" w:rsidRDefault="00EE2DFE">
      <w:pPr>
        <w:rPr>
          <w:rFonts w:ascii="Arial" w:hAnsi="Arial" w:cs="Arial"/>
          <w:sz w:val="20"/>
          <w:szCs w:val="20"/>
        </w:rPr>
      </w:pPr>
    </w:p>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EE2DFE" w:rsidRPr="00DC6FE9" w:rsidTr="00DC6FE9">
        <w:trPr>
          <w:trHeight w:val="20"/>
          <w:jc w:val="center"/>
        </w:trPr>
        <w:tc>
          <w:tcPr>
            <w:tcW w:w="4645" w:type="dxa"/>
            <w:shd w:val="clear" w:color="auto" w:fill="auto"/>
          </w:tcPr>
          <w:p w:rsidR="00EE2DFE" w:rsidRPr="00DC6FE9" w:rsidRDefault="00EE2DFE">
            <w:pPr>
              <w:pStyle w:val="Heading2"/>
              <w:jc w:val="left"/>
              <w:rPr>
                <w:rFonts w:ascii="Arial" w:eastAsia="Times New Roman" w:hAnsi="Arial" w:cs="Arial"/>
              </w:rPr>
            </w:pPr>
          </w:p>
        </w:tc>
        <w:tc>
          <w:tcPr>
            <w:tcW w:w="4962"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Reviewer’s comment</w:t>
            </w:r>
          </w:p>
          <w:p w:rsidR="00EE2DFE" w:rsidRPr="00DC6FE9" w:rsidRDefault="00EE2DFE">
            <w:pPr>
              <w:rPr>
                <w:rFonts w:ascii="Arial" w:hAnsi="Arial" w:cs="Arial"/>
                <w:sz w:val="20"/>
                <w:szCs w:val="20"/>
              </w:rPr>
            </w:pPr>
          </w:p>
        </w:tc>
        <w:tc>
          <w:tcPr>
            <w:tcW w:w="4284" w:type="dxa"/>
            <w:shd w:val="clear" w:color="auto" w:fill="auto"/>
          </w:tcPr>
          <w:p w:rsidR="00EE2DFE" w:rsidRPr="00DC6FE9" w:rsidRDefault="00BF06A6">
            <w:pPr>
              <w:spacing w:after="160" w:line="259" w:lineRule="auto"/>
              <w:rPr>
                <w:rFonts w:ascii="Arial" w:hAnsi="Arial" w:cs="Arial"/>
                <w:sz w:val="20"/>
                <w:szCs w:val="20"/>
              </w:rPr>
            </w:pPr>
            <w:r w:rsidRPr="00DC6FE9">
              <w:rPr>
                <w:rFonts w:ascii="Arial" w:hAnsi="Arial" w:cs="Arial"/>
                <w:b/>
                <w:bCs/>
                <w:sz w:val="20"/>
                <w:szCs w:val="20"/>
              </w:rPr>
              <w:t>Author’s Feedback</w:t>
            </w:r>
            <w:r w:rsidRPr="00DC6FE9">
              <w:rPr>
                <w:rFonts w:ascii="Arial" w:hAnsi="Arial" w:cs="Arial"/>
                <w:sz w:val="20"/>
                <w:szCs w:val="20"/>
              </w:rPr>
              <w:t xml:space="preserve"> (It is mandatory that authors should write his/her feedback here)</w:t>
            </w:r>
          </w:p>
          <w:p w:rsidR="00EE2DFE" w:rsidRPr="00DC6FE9" w:rsidRDefault="00EE2DFE">
            <w:pPr>
              <w:pStyle w:val="Heading2"/>
              <w:jc w:val="left"/>
              <w:rPr>
                <w:rFonts w:ascii="Arial" w:eastAsia="Times New Roman" w:hAnsi="Arial" w:cs="Arial"/>
                <w:b w:val="0"/>
                <w:bCs w:val="0"/>
              </w:rPr>
            </w:pPr>
          </w:p>
        </w:tc>
      </w:tr>
      <w:tr w:rsidR="00EE2DFE" w:rsidRPr="00DC6FE9" w:rsidTr="00DC6FE9">
        <w:trPr>
          <w:trHeight w:val="20"/>
          <w:jc w:val="center"/>
        </w:trPr>
        <w:tc>
          <w:tcPr>
            <w:tcW w:w="4645"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Is the title of the article suitable?</w:t>
            </w:r>
          </w:p>
          <w:p w:rsidR="00EE2DFE" w:rsidRPr="00DC6FE9" w:rsidRDefault="00EE2DFE">
            <w:pPr>
              <w:rPr>
                <w:rFonts w:ascii="Arial" w:hAnsi="Arial" w:cs="Arial"/>
                <w:sz w:val="20"/>
                <w:szCs w:val="20"/>
              </w:rPr>
            </w:pPr>
          </w:p>
          <w:p w:rsidR="00EE2DFE" w:rsidRPr="00DC6FE9" w:rsidRDefault="00BF06A6">
            <w:pPr>
              <w:rPr>
                <w:rFonts w:ascii="Arial" w:hAnsi="Arial" w:cs="Arial"/>
                <w:sz w:val="20"/>
                <w:szCs w:val="20"/>
                <w:u w:val="single"/>
              </w:rPr>
            </w:pPr>
            <w:r w:rsidRPr="00DC6FE9">
              <w:rPr>
                <w:rFonts w:ascii="Arial" w:hAnsi="Arial" w:cs="Arial"/>
                <w:sz w:val="20"/>
                <w:szCs w:val="20"/>
              </w:rPr>
              <w:t>If your answer is NO, please provide a brief, clear suggestion for improvement.</w:t>
            </w:r>
          </w:p>
        </w:tc>
        <w:tc>
          <w:tcPr>
            <w:tcW w:w="4962"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Yes</w:t>
            </w:r>
          </w:p>
        </w:tc>
        <w:tc>
          <w:tcPr>
            <w:tcW w:w="4284"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rsidTr="00DC6FE9">
        <w:trPr>
          <w:trHeight w:val="20"/>
          <w:jc w:val="center"/>
        </w:trPr>
        <w:tc>
          <w:tcPr>
            <w:tcW w:w="4645" w:type="dxa"/>
            <w:shd w:val="clear" w:color="auto" w:fill="auto"/>
          </w:tcPr>
          <w:p w:rsidR="00EE2DFE" w:rsidRPr="00DC6FE9" w:rsidRDefault="00BF06A6">
            <w:pPr>
              <w:pStyle w:val="Heading2"/>
              <w:jc w:val="left"/>
              <w:rPr>
                <w:rFonts w:ascii="Arial" w:eastAsia="Times New Roman" w:hAnsi="Arial" w:cs="Arial"/>
              </w:rPr>
            </w:pPr>
            <w:r w:rsidRPr="00DC6FE9">
              <w:rPr>
                <w:rFonts w:ascii="Arial" w:eastAsia="Times New Roman" w:hAnsi="Arial" w:cs="Arial"/>
              </w:rPr>
              <w:t xml:space="preserve">Is the abstract of the article comprehensive? </w:t>
            </w:r>
          </w:p>
          <w:p w:rsidR="00EE2DFE" w:rsidRPr="00DC6FE9" w:rsidRDefault="00EE2DFE">
            <w:pPr>
              <w:rPr>
                <w:rFonts w:ascii="Arial" w:hAnsi="Arial" w:cs="Arial"/>
                <w:sz w:val="20"/>
                <w:szCs w:val="20"/>
              </w:rPr>
            </w:pPr>
          </w:p>
          <w:p w:rsidR="00EE2DFE" w:rsidRPr="00DC6FE9" w:rsidRDefault="00BF06A6">
            <w:pPr>
              <w:rPr>
                <w:rFonts w:ascii="Arial" w:hAnsi="Arial" w:cs="Arial"/>
                <w:sz w:val="20"/>
                <w:szCs w:val="20"/>
              </w:rPr>
            </w:pPr>
            <w:r w:rsidRPr="00DC6FE9">
              <w:rPr>
                <w:rFonts w:ascii="Arial" w:hAnsi="Arial" w:cs="Arial"/>
                <w:sz w:val="20"/>
                <w:szCs w:val="20"/>
              </w:rPr>
              <w:t>If your answer is NO, please provide a brief, clear suggestion for improvement.</w:t>
            </w:r>
          </w:p>
        </w:tc>
        <w:tc>
          <w:tcPr>
            <w:tcW w:w="4962" w:type="dxa"/>
            <w:shd w:val="clear" w:color="auto" w:fill="auto"/>
          </w:tcPr>
          <w:p w:rsidR="00EE2DFE" w:rsidRPr="00DC6FE9" w:rsidRDefault="00BF06A6">
            <w:pPr>
              <w:ind w:left="360"/>
              <w:rPr>
                <w:rFonts w:ascii="Arial" w:hAnsi="Arial" w:cs="Arial"/>
                <w:b/>
                <w:bCs/>
                <w:sz w:val="20"/>
                <w:szCs w:val="20"/>
              </w:rPr>
            </w:pPr>
            <w:r w:rsidRPr="00DC6FE9">
              <w:rPr>
                <w:rFonts w:ascii="Arial" w:hAnsi="Arial" w:cs="Arial"/>
                <w:b/>
                <w:bCs/>
                <w:sz w:val="20"/>
                <w:szCs w:val="20"/>
              </w:rPr>
              <w:t>YES, but improvement is suggested:</w:t>
            </w:r>
          </w:p>
          <w:p w:rsidR="00EE2DFE" w:rsidRPr="00DC6FE9" w:rsidRDefault="00EE2DFE">
            <w:pPr>
              <w:ind w:left="360"/>
              <w:rPr>
                <w:rFonts w:ascii="Arial" w:hAnsi="Arial" w:cs="Arial"/>
                <w:b/>
                <w:bCs/>
                <w:sz w:val="20"/>
                <w:szCs w:val="20"/>
              </w:rPr>
            </w:pPr>
          </w:p>
          <w:p w:rsidR="00EE2DFE" w:rsidRPr="00DC6FE9" w:rsidRDefault="00BF06A6">
            <w:pPr>
              <w:ind w:left="360"/>
              <w:rPr>
                <w:rFonts w:ascii="Arial" w:hAnsi="Arial" w:cs="Arial"/>
                <w:b/>
                <w:bCs/>
                <w:sz w:val="20"/>
                <w:szCs w:val="20"/>
              </w:rPr>
            </w:pPr>
            <w:r w:rsidRPr="00DC6FE9">
              <w:rPr>
                <w:rFonts w:ascii="Arial" w:hAnsi="Arial" w:cs="Arial"/>
                <w:b/>
                <w:bCs/>
                <w:sz w:val="20"/>
                <w:szCs w:val="20"/>
              </w:rPr>
              <w:t>Reduce redundancy</w:t>
            </w:r>
          </w:p>
          <w:p w:rsidR="00EE2DFE" w:rsidRPr="00DC6FE9" w:rsidRDefault="00BF06A6">
            <w:pPr>
              <w:ind w:left="360"/>
              <w:rPr>
                <w:rFonts w:ascii="Arial" w:hAnsi="Arial" w:cs="Arial"/>
                <w:b/>
                <w:bCs/>
                <w:sz w:val="20"/>
                <w:szCs w:val="20"/>
              </w:rPr>
            </w:pPr>
            <w:r w:rsidRPr="00DC6FE9">
              <w:rPr>
                <w:rFonts w:ascii="Arial" w:hAnsi="Arial" w:cs="Arial"/>
                <w:b/>
                <w:bCs/>
                <w:sz w:val="20"/>
                <w:szCs w:val="20"/>
              </w:rPr>
              <w:t>Add quantitative highlights more concisely</w:t>
            </w:r>
          </w:p>
        </w:tc>
        <w:tc>
          <w:tcPr>
            <w:tcW w:w="4284"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rsidTr="00DC6FE9">
        <w:trPr>
          <w:trHeight w:val="20"/>
          <w:jc w:val="center"/>
        </w:trPr>
        <w:tc>
          <w:tcPr>
            <w:tcW w:w="4645" w:type="dxa"/>
            <w:shd w:val="clear" w:color="auto" w:fill="auto"/>
          </w:tcPr>
          <w:p w:rsidR="00EE2DFE" w:rsidRPr="00DC6FE9" w:rsidRDefault="00BF06A6">
            <w:pPr>
              <w:pStyle w:val="Heading2"/>
              <w:jc w:val="left"/>
              <w:rPr>
                <w:rFonts w:ascii="Arial" w:eastAsia="Times New Roman" w:hAnsi="Arial" w:cs="Arial"/>
                <w:b w:val="0"/>
                <w:bCs w:val="0"/>
              </w:rPr>
            </w:pPr>
            <w:r w:rsidRPr="00DC6FE9">
              <w:rPr>
                <w:rFonts w:ascii="Arial" w:eastAsia="Times New Roman" w:hAnsi="Arial" w:cs="Arial"/>
              </w:rPr>
              <w:t xml:space="preserve">Is the manuscript scientifically correct? </w:t>
            </w:r>
            <w:r w:rsidRPr="00DC6FE9">
              <w:rPr>
                <w:rFonts w:ascii="Arial" w:eastAsia="Times New Roman" w:hAnsi="Arial" w:cs="Arial"/>
              </w:rPr>
              <w:br/>
            </w:r>
          </w:p>
          <w:p w:rsidR="00EE2DFE" w:rsidRPr="00DC6FE9" w:rsidRDefault="00BF06A6">
            <w:pPr>
              <w:rPr>
                <w:rFonts w:ascii="Arial" w:hAnsi="Arial" w:cs="Arial"/>
                <w:b/>
                <w:bCs/>
                <w:sz w:val="20"/>
                <w:szCs w:val="20"/>
              </w:rPr>
            </w:pPr>
            <w:r w:rsidRPr="00DC6FE9">
              <w:rPr>
                <w:rFonts w:ascii="Arial" w:hAnsi="Arial" w:cs="Arial"/>
                <w:sz w:val="20"/>
                <w:szCs w:val="20"/>
              </w:rPr>
              <w:t>If your answer is NO, please provide a brief, clear suggestion for improvement.</w:t>
            </w:r>
          </w:p>
        </w:tc>
        <w:tc>
          <w:tcPr>
            <w:tcW w:w="4962" w:type="dxa"/>
            <w:shd w:val="clear" w:color="auto" w:fill="auto"/>
          </w:tcPr>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YES, however:</w:t>
            </w:r>
          </w:p>
          <w:p w:rsidR="00EE2DFE" w:rsidRPr="00DC6FE9" w:rsidRDefault="00EE2DFE">
            <w:pPr>
              <w:pBdr>
                <w:top w:val="nil"/>
                <w:left w:val="nil"/>
                <w:bottom w:val="nil"/>
                <w:right w:val="nil"/>
                <w:between w:val="nil"/>
              </w:pBdr>
              <w:rPr>
                <w:rFonts w:ascii="Arial" w:hAnsi="Arial" w:cs="Arial"/>
                <w:sz w:val="20"/>
                <w:szCs w:val="20"/>
              </w:rPr>
            </w:pP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Minor inconsistencies in notation and formatting should be corrected</w:t>
            </w: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Some equations need clearer presentation</w:t>
            </w:r>
          </w:p>
        </w:tc>
        <w:tc>
          <w:tcPr>
            <w:tcW w:w="4284"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rsidTr="00DC6FE9">
        <w:trPr>
          <w:trHeight w:val="20"/>
          <w:jc w:val="center"/>
        </w:trPr>
        <w:tc>
          <w:tcPr>
            <w:tcW w:w="4645"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 xml:space="preserve">Are the references sufficient and recent? </w:t>
            </w:r>
          </w:p>
          <w:p w:rsidR="00EE2DFE" w:rsidRPr="00DC6FE9" w:rsidRDefault="00BF06A6">
            <w:pPr>
              <w:rPr>
                <w:rFonts w:ascii="Arial" w:hAnsi="Arial" w:cs="Arial"/>
                <w:sz w:val="20"/>
                <w:szCs w:val="20"/>
              </w:rPr>
            </w:pPr>
            <w:r w:rsidRPr="00DC6FE9">
              <w:rPr>
                <w:rFonts w:ascii="Arial" w:hAnsi="Arial" w:cs="Arial"/>
                <w:sz w:val="20"/>
                <w:szCs w:val="20"/>
              </w:rPr>
              <w:t>(YES or NO)</w:t>
            </w:r>
          </w:p>
          <w:p w:rsidR="00EE2DFE" w:rsidRPr="00DC6FE9" w:rsidRDefault="00EE2DFE">
            <w:pPr>
              <w:rPr>
                <w:rFonts w:ascii="Arial" w:hAnsi="Arial" w:cs="Arial"/>
                <w:sz w:val="20"/>
                <w:szCs w:val="20"/>
              </w:rPr>
            </w:pPr>
          </w:p>
          <w:p w:rsidR="00EE2DFE" w:rsidRPr="00DC6FE9" w:rsidRDefault="00BF06A6">
            <w:pPr>
              <w:rPr>
                <w:rFonts w:ascii="Arial" w:hAnsi="Arial" w:cs="Arial"/>
                <w:b/>
                <w:bCs/>
                <w:sz w:val="20"/>
                <w:szCs w:val="20"/>
              </w:rPr>
            </w:pPr>
            <w:r w:rsidRPr="00DC6FE9">
              <w:rPr>
                <w:rFonts w:ascii="Arial" w:hAnsi="Arial" w:cs="Arial"/>
                <w:sz w:val="20"/>
                <w:szCs w:val="20"/>
              </w:rPr>
              <w:t>If your answer is NO, please provide clear suggestion for improvement.</w:t>
            </w:r>
          </w:p>
        </w:tc>
        <w:tc>
          <w:tcPr>
            <w:tcW w:w="4962" w:type="dxa"/>
            <w:shd w:val="clear" w:color="auto" w:fill="auto"/>
          </w:tcPr>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NO</w:t>
            </w:r>
          </w:p>
          <w:p w:rsidR="00EE2DFE" w:rsidRPr="00DC6FE9" w:rsidRDefault="00EE2DFE">
            <w:pPr>
              <w:pBdr>
                <w:top w:val="nil"/>
                <w:left w:val="nil"/>
                <w:bottom w:val="nil"/>
                <w:right w:val="nil"/>
                <w:between w:val="nil"/>
              </w:pBdr>
              <w:rPr>
                <w:rFonts w:ascii="Arial" w:hAnsi="Arial" w:cs="Arial"/>
                <w:sz w:val="20"/>
                <w:szCs w:val="20"/>
              </w:rPr>
            </w:pP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Suggestions:</w:t>
            </w:r>
          </w:p>
          <w:p w:rsidR="00EE2DFE" w:rsidRPr="00DC6FE9" w:rsidRDefault="00EE2DFE">
            <w:pPr>
              <w:pBdr>
                <w:top w:val="nil"/>
                <w:left w:val="nil"/>
                <w:bottom w:val="nil"/>
                <w:right w:val="nil"/>
                <w:between w:val="nil"/>
              </w:pBdr>
              <w:rPr>
                <w:rFonts w:ascii="Arial" w:hAnsi="Arial" w:cs="Arial"/>
                <w:sz w:val="20"/>
                <w:szCs w:val="20"/>
              </w:rPr>
            </w:pP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Include more recent (2019–2024) Scopus-indexed journal papers</w:t>
            </w: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Add citations related to:</w:t>
            </w: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Intelligent mining systems</w:t>
            </w: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Autonomous robotic manipulators</w:t>
            </w:r>
          </w:p>
          <w:p w:rsidR="00EE2DFE" w:rsidRPr="00DC6FE9" w:rsidRDefault="00BF06A6">
            <w:pPr>
              <w:pBdr>
                <w:top w:val="nil"/>
                <w:left w:val="nil"/>
                <w:bottom w:val="nil"/>
                <w:right w:val="nil"/>
                <w:between w:val="nil"/>
              </w:pBdr>
              <w:rPr>
                <w:rFonts w:ascii="Arial" w:hAnsi="Arial" w:cs="Arial"/>
                <w:sz w:val="20"/>
                <w:szCs w:val="20"/>
              </w:rPr>
            </w:pPr>
            <w:r w:rsidRPr="00DC6FE9">
              <w:rPr>
                <w:rFonts w:ascii="Arial" w:hAnsi="Arial" w:cs="Arial"/>
                <w:sz w:val="20"/>
                <w:szCs w:val="20"/>
              </w:rPr>
              <w:t>AI-based trajectory optimization</w:t>
            </w:r>
          </w:p>
        </w:tc>
        <w:tc>
          <w:tcPr>
            <w:tcW w:w="4284" w:type="dxa"/>
            <w:shd w:val="clear" w:color="auto" w:fill="auto"/>
          </w:tcPr>
          <w:p w:rsidR="00EE2DFE" w:rsidRPr="00DC6FE9" w:rsidRDefault="00EE2DFE">
            <w:pPr>
              <w:pStyle w:val="Heading2"/>
              <w:jc w:val="left"/>
              <w:rPr>
                <w:rFonts w:ascii="Arial" w:eastAsia="Times New Roman" w:hAnsi="Arial" w:cs="Arial"/>
                <w:b w:val="0"/>
                <w:bCs w:val="0"/>
              </w:rPr>
            </w:pPr>
          </w:p>
        </w:tc>
      </w:tr>
      <w:tr w:rsidR="00EE2DFE" w:rsidRPr="00DC6FE9" w:rsidTr="00DC6FE9">
        <w:trPr>
          <w:trHeight w:val="896"/>
          <w:jc w:val="center"/>
        </w:trPr>
        <w:tc>
          <w:tcPr>
            <w:tcW w:w="4645" w:type="dxa"/>
            <w:shd w:val="clear" w:color="auto" w:fill="auto"/>
          </w:tcPr>
          <w:p w:rsidR="00EE2DFE" w:rsidRPr="00DC6FE9" w:rsidRDefault="00BF06A6">
            <w:pPr>
              <w:rPr>
                <w:rFonts w:ascii="Arial" w:hAnsi="Arial" w:cs="Arial"/>
                <w:b/>
                <w:bCs/>
                <w:sz w:val="20"/>
                <w:szCs w:val="20"/>
              </w:rPr>
            </w:pPr>
            <w:r w:rsidRPr="00DC6FE9">
              <w:rPr>
                <w:rFonts w:ascii="Arial" w:hAnsi="Arial" w:cs="Arial"/>
                <w:b/>
                <w:bCs/>
                <w:sz w:val="20"/>
                <w:szCs w:val="20"/>
              </w:rPr>
              <w:t>Are there ethical issues in this manuscript?</w:t>
            </w:r>
          </w:p>
          <w:p w:rsidR="00EE2DFE" w:rsidRPr="00DC6FE9" w:rsidRDefault="00BF06A6">
            <w:pPr>
              <w:rPr>
                <w:rFonts w:ascii="Arial" w:hAnsi="Arial" w:cs="Arial"/>
                <w:sz w:val="20"/>
                <w:szCs w:val="20"/>
              </w:rPr>
            </w:pPr>
            <w:r w:rsidRPr="00DC6FE9">
              <w:rPr>
                <w:rFonts w:ascii="Arial" w:hAnsi="Arial" w:cs="Arial"/>
                <w:sz w:val="20"/>
                <w:szCs w:val="20"/>
              </w:rPr>
              <w:t>(YES or NO)</w:t>
            </w:r>
          </w:p>
          <w:p w:rsidR="00EE2DFE" w:rsidRPr="00DC6FE9" w:rsidRDefault="00EE2DFE">
            <w:pPr>
              <w:rPr>
                <w:rFonts w:ascii="Arial" w:hAnsi="Arial" w:cs="Arial"/>
                <w:sz w:val="20"/>
                <w:szCs w:val="20"/>
              </w:rPr>
            </w:pPr>
          </w:p>
          <w:p w:rsidR="00EE2DFE" w:rsidRPr="00DC6FE9" w:rsidRDefault="00BF06A6">
            <w:pPr>
              <w:rPr>
                <w:rFonts w:ascii="Arial" w:hAnsi="Arial" w:cs="Arial"/>
                <w:sz w:val="20"/>
                <w:szCs w:val="20"/>
              </w:rPr>
            </w:pPr>
            <w:r w:rsidRPr="00DC6FE9">
              <w:rPr>
                <w:rFonts w:ascii="Arial" w:hAnsi="Arial" w:cs="Arial"/>
                <w:sz w:val="20"/>
                <w:szCs w:val="20"/>
              </w:rPr>
              <w:t>(If yes, kindly please write down the ethical issues here in details)</w:t>
            </w:r>
          </w:p>
          <w:p w:rsidR="00EE2DFE" w:rsidRPr="00DC6FE9" w:rsidRDefault="00EE2DFE">
            <w:pPr>
              <w:rPr>
                <w:rFonts w:ascii="Arial" w:hAnsi="Arial" w:cs="Arial"/>
                <w:sz w:val="20"/>
                <w:szCs w:val="20"/>
              </w:rPr>
            </w:pPr>
          </w:p>
        </w:tc>
        <w:tc>
          <w:tcPr>
            <w:tcW w:w="4962" w:type="dxa"/>
            <w:shd w:val="clear" w:color="auto" w:fill="auto"/>
          </w:tcPr>
          <w:p w:rsidR="00EE2DFE" w:rsidRPr="00DC6FE9" w:rsidRDefault="00BF06A6">
            <w:pPr>
              <w:pBdr>
                <w:top w:val="nil"/>
                <w:left w:val="nil"/>
                <w:bottom w:val="nil"/>
                <w:right w:val="nil"/>
                <w:between w:val="nil"/>
              </w:pBdr>
              <w:rPr>
                <w:rFonts w:ascii="Arial" w:hAnsi="Arial" w:cs="Arial"/>
                <w:color w:val="000000"/>
                <w:sz w:val="20"/>
                <w:szCs w:val="20"/>
              </w:rPr>
            </w:pPr>
            <w:r w:rsidRPr="00DC6FE9">
              <w:rPr>
                <w:rFonts w:ascii="Arial" w:hAnsi="Arial" w:cs="Arial"/>
                <w:sz w:val="20"/>
                <w:szCs w:val="20"/>
              </w:rPr>
              <w:t>NO</w:t>
            </w:r>
          </w:p>
        </w:tc>
        <w:tc>
          <w:tcPr>
            <w:tcW w:w="4284" w:type="dxa"/>
            <w:shd w:val="clear" w:color="auto" w:fill="auto"/>
          </w:tcPr>
          <w:p w:rsidR="00EE2DFE" w:rsidRPr="00DC6FE9" w:rsidRDefault="00EE2DFE">
            <w:pPr>
              <w:pStyle w:val="Heading2"/>
              <w:jc w:val="left"/>
              <w:rPr>
                <w:rFonts w:ascii="Arial" w:eastAsia="Times New Roman" w:hAnsi="Arial" w:cs="Arial"/>
                <w:b w:val="0"/>
                <w:bCs w:val="0"/>
              </w:rPr>
            </w:pPr>
          </w:p>
        </w:tc>
      </w:tr>
    </w:tbl>
    <w:p w:rsidR="00DC6FE9" w:rsidRPr="00DC6FE9" w:rsidRDefault="00DC6FE9" w:rsidP="00DC6FE9">
      <w:pPr>
        <w:rPr>
          <w:rFonts w:ascii="Arial" w:hAnsi="Arial" w:cs="Arial"/>
          <w:b/>
          <w:sz w:val="20"/>
          <w:szCs w:val="20"/>
          <w:u w:val="single"/>
          <w:lang w:val="en-US" w:eastAsia="en-US"/>
        </w:rPr>
      </w:pPr>
      <w:r w:rsidRPr="00DC6FE9">
        <w:rPr>
          <w:rFonts w:ascii="Arial" w:hAnsi="Arial" w:cs="Arial"/>
          <w:b/>
          <w:sz w:val="20"/>
          <w:szCs w:val="20"/>
          <w:u w:val="single"/>
          <w:lang w:val="en-US" w:eastAsia="en-US"/>
        </w:rPr>
        <w:t>Reviewer details:</w:t>
      </w:r>
    </w:p>
    <w:p w:rsidR="00DC6FE9" w:rsidRPr="00DC6FE9" w:rsidRDefault="00DC6FE9" w:rsidP="00DC6FE9">
      <w:pPr>
        <w:rPr>
          <w:rFonts w:ascii="Arial" w:hAnsi="Arial" w:cs="Arial"/>
          <w:sz w:val="20"/>
          <w:szCs w:val="20"/>
          <w:lang w:val="en-US" w:eastAsia="en-US"/>
        </w:rPr>
      </w:pPr>
    </w:p>
    <w:p w:rsidR="00DC6FE9" w:rsidRPr="00DC6FE9" w:rsidRDefault="00DC6FE9" w:rsidP="00DC6FE9">
      <w:pPr>
        <w:rPr>
          <w:rFonts w:ascii="Arial" w:hAnsi="Arial" w:cs="Arial"/>
          <w:sz w:val="20"/>
          <w:szCs w:val="20"/>
          <w:lang w:val="en-US" w:eastAsia="en-US"/>
        </w:rPr>
      </w:pPr>
      <w:r w:rsidRPr="00DC6FE9">
        <w:rPr>
          <w:rFonts w:ascii="Arial" w:hAnsi="Arial" w:cs="Arial"/>
          <w:color w:val="000000"/>
          <w:sz w:val="20"/>
          <w:szCs w:val="20"/>
          <w:lang w:val="en-US" w:eastAsia="en-US"/>
        </w:rPr>
        <w:t xml:space="preserve">Maharshi </w:t>
      </w:r>
      <w:proofErr w:type="spellStart"/>
      <w:r w:rsidRPr="00DC6FE9">
        <w:rPr>
          <w:rFonts w:ascii="Arial" w:hAnsi="Arial" w:cs="Arial"/>
          <w:color w:val="000000"/>
          <w:sz w:val="20"/>
          <w:szCs w:val="20"/>
          <w:lang w:val="en-US" w:eastAsia="en-US"/>
        </w:rPr>
        <w:t>Rahevar</w:t>
      </w:r>
      <w:proofErr w:type="spellEnd"/>
      <w:r w:rsidRPr="00DC6FE9">
        <w:rPr>
          <w:rFonts w:ascii="Arial" w:hAnsi="Arial" w:cs="Arial"/>
          <w:color w:val="000000"/>
          <w:sz w:val="20"/>
          <w:szCs w:val="20"/>
          <w:lang w:val="en-US" w:eastAsia="en-US"/>
        </w:rPr>
        <w:t xml:space="preserve"> , Shree Swaminarayan Arts and Commerce College , India</w:t>
      </w:r>
    </w:p>
    <w:bookmarkEnd w:id="0"/>
    <w:p w:rsidR="00EE2DFE" w:rsidRPr="00DC6FE9" w:rsidRDefault="00EE2DFE">
      <w:pPr>
        <w:pStyle w:val="Heading2"/>
        <w:jc w:val="left"/>
        <w:rPr>
          <w:rFonts w:ascii="Arial" w:eastAsia="Times New Roman" w:hAnsi="Arial" w:cs="Arial"/>
          <w:highlight w:val="yellow"/>
        </w:rPr>
      </w:pPr>
    </w:p>
    <w:sectPr w:rsidR="00EE2DFE" w:rsidRPr="00DC6FE9">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074" w:rsidRDefault="00115074">
      <w:r>
        <w:separator/>
      </w:r>
    </w:p>
  </w:endnote>
  <w:endnote w:type="continuationSeparator" w:id="0">
    <w:p w:rsidR="00115074" w:rsidRDefault="0011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altName w:val="AMGDT"/>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175A6F87-DCB5-4A30-AD36-7D0FA56E91D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904787A-849A-49DB-BEB4-DB01F19D64DD}"/>
  </w:font>
  <w:font w:name="Calibri">
    <w:panose1 w:val="020F0502020204030204"/>
    <w:charset w:val="00"/>
    <w:family w:val="swiss"/>
    <w:pitch w:val="variable"/>
    <w:sig w:usb0="E4002EFF" w:usb1="C000247B" w:usb2="00000009" w:usb3="00000000" w:csb0="000001FF" w:csb1="00000000"/>
    <w:embedRegular r:id="rId3" w:fontKey="{34781A0C-8806-44E5-8A19-A50E39942227}"/>
  </w:font>
  <w:font w:name="Cambria">
    <w:panose1 w:val="02040503050406030204"/>
    <w:charset w:val="00"/>
    <w:family w:val="roman"/>
    <w:pitch w:val="variable"/>
    <w:sig w:usb0="E00006FF" w:usb1="420024FF" w:usb2="02000000" w:usb3="00000000" w:csb0="0000019F" w:csb1="00000000"/>
    <w:embedRegular r:id="rId4" w:fontKey="{E6084E18-4E5B-446E-A74E-45BB2563A9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DFE" w:rsidRDefault="00EE2DFE">
    <w:pPr>
      <w:pBdr>
        <w:top w:val="nil"/>
        <w:left w:val="nil"/>
        <w:bottom w:val="nil"/>
        <w:right w:val="nil"/>
        <w:between w:val="nil"/>
      </w:pBdr>
      <w:tabs>
        <w:tab w:val="center" w:pos="4513"/>
        <w:tab w:val="right" w:pos="9026"/>
      </w:tabs>
      <w:jc w:val="right"/>
      <w:rPr>
        <w:color w:val="000000"/>
      </w:rPr>
    </w:pPr>
  </w:p>
  <w:p w:rsidR="00EE2DFE" w:rsidRDefault="00BF06A6">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7B49EC">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7B49EC">
      <w:rPr>
        <w:b/>
        <w:bCs/>
        <w:noProof/>
        <w:color w:val="000000"/>
        <w:sz w:val="20"/>
        <w:szCs w:val="20"/>
      </w:rPr>
      <w:t>2</w:t>
    </w:r>
    <w:r>
      <w:rPr>
        <w:b/>
        <w:bCs/>
        <w:color w:val="000000"/>
        <w:sz w:val="20"/>
        <w:szCs w:val="20"/>
      </w:rPr>
      <w:fldChar w:fldCharType="end"/>
    </w:r>
  </w:p>
  <w:p w:rsidR="00EE2DFE" w:rsidRDefault="00BF06A6">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EE2DFE" w:rsidRDefault="00EE2DFE">
    <w:pPr>
      <w:pBdr>
        <w:top w:val="nil"/>
        <w:left w:val="nil"/>
        <w:bottom w:val="nil"/>
        <w:right w:val="nil"/>
        <w:between w:val="nil"/>
      </w:pBdr>
      <w:tabs>
        <w:tab w:val="center" w:pos="4513"/>
        <w:tab w:val="right" w:pos="9026"/>
      </w:tabs>
      <w:jc w:val="right"/>
      <w:rPr>
        <w:color w:val="000000"/>
      </w:rPr>
    </w:pPr>
  </w:p>
  <w:p w:rsidR="00EE2DFE" w:rsidRDefault="00EE2DFE">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074" w:rsidRDefault="00115074">
      <w:r>
        <w:separator/>
      </w:r>
    </w:p>
  </w:footnote>
  <w:footnote w:type="continuationSeparator" w:id="0">
    <w:p w:rsidR="00115074" w:rsidRDefault="00115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DFE" w:rsidRDefault="00EE2DFE">
    <w:pPr>
      <w:spacing w:after="280"/>
      <w:jc w:val="center"/>
      <w:rPr>
        <w:rFonts w:ascii="Arial" w:eastAsia="Arial" w:hAnsi="Arial" w:cs="Arial"/>
        <w:b/>
        <w:bCs/>
        <w:color w:val="003399"/>
        <w:u w:val="single"/>
      </w:rPr>
    </w:pPr>
  </w:p>
  <w:p w:rsidR="00EE2DFE" w:rsidRDefault="00BF06A6">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DFE"/>
    <w:rsid w:val="00115074"/>
    <w:rsid w:val="001518B7"/>
    <w:rsid w:val="00236A3D"/>
    <w:rsid w:val="00370797"/>
    <w:rsid w:val="007B49EC"/>
    <w:rsid w:val="007C210B"/>
    <w:rsid w:val="007C79A1"/>
    <w:rsid w:val="00BF06A6"/>
    <w:rsid w:val="00CA3B98"/>
    <w:rsid w:val="00DC6FE9"/>
    <w:rsid w:val="00E32E83"/>
    <w:rsid w:val="00E66379"/>
    <w:rsid w:val="00EE2D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7F197-0F85-4977-8ABB-028B2A2E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7C210B"/>
    <w:rPr>
      <w:color w:val="0000FF" w:themeColor="hyperlink"/>
      <w:u w:val="single"/>
    </w:rPr>
  </w:style>
  <w:style w:type="character" w:customStyle="1" w:styleId="UnresolvedMention1">
    <w:name w:val="Unresolved Mention1"/>
    <w:basedOn w:val="DefaultParagraphFont"/>
    <w:uiPriority w:val="99"/>
    <w:semiHidden/>
    <w:unhideWhenUsed/>
    <w:rsid w:val="007C2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err.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16</cp:revision>
  <dcterms:created xsi:type="dcterms:W3CDTF">2026-04-27T12:08:00Z</dcterms:created>
  <dcterms:modified xsi:type="dcterms:W3CDTF">2026-04-28T10:31:00Z</dcterms:modified>
</cp:coreProperties>
</file>