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953C1" w:rsidRPr="00B86E3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B86E3A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6E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953C1" w:rsidRPr="00B86E3A" w:rsidRDefault="00F90EE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C07AC2" w:rsidRPr="00B86E3A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Engineering Research and Reports</w:t>
              </w:r>
            </w:hyperlink>
          </w:p>
        </w:tc>
      </w:tr>
      <w:tr w:rsidR="000953C1" w:rsidRPr="00B86E3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B86E3A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6E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953C1" w:rsidRPr="00B86E3A" w:rsidRDefault="006467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Ms_JERR_156992</w:t>
            </w:r>
          </w:p>
        </w:tc>
      </w:tr>
      <w:tr w:rsidR="000953C1" w:rsidRPr="00B86E3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B86E3A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6E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953C1" w:rsidRPr="00B86E3A" w:rsidRDefault="002E19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Machine Learning Optimization of Alkali-Treated Sisal </w:t>
            </w:r>
            <w:proofErr w:type="spellStart"/>
            <w:r w:rsidRPr="00B86E3A">
              <w:rPr>
                <w:rFonts w:ascii="Arial" w:hAnsi="Arial" w:cs="Arial"/>
                <w:b/>
                <w:sz w:val="20"/>
                <w:szCs w:val="20"/>
                <w:lang w:val="en-GB"/>
              </w:rPr>
              <w:t>Fiber</w:t>
            </w:r>
            <w:proofErr w:type="spellEnd"/>
            <w:r w:rsidRPr="00B86E3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Reinforced Polyester Composites for Mechanical and Water Resistance Performance</w:t>
            </w:r>
          </w:p>
        </w:tc>
      </w:tr>
      <w:tr w:rsidR="000953C1" w:rsidRPr="00B86E3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953C1" w:rsidRPr="00B86E3A" w:rsidRDefault="00DF7E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86E3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953C1" w:rsidRPr="00B86E3A" w:rsidRDefault="00DF7E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953C1" w:rsidRPr="00B86E3A" w:rsidRDefault="000953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953C1" w:rsidRPr="00B86E3A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953C1" w:rsidRPr="00B86E3A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953C1" w:rsidRPr="00B86E3A" w:rsidRDefault="000953C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953C1" w:rsidRPr="00B86E3A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953C1" w:rsidRPr="00B86E3A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953C1" w:rsidRPr="00B86E3A" w:rsidRDefault="000953C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953C1" w:rsidRPr="00B86E3A" w:rsidRDefault="00DF7EC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86E3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86E3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953C1" w:rsidRPr="00B86E3A" w:rsidRDefault="000953C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0953C1" w:rsidRPr="00B86E3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953C1" w:rsidRPr="00B86E3A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0953C1" w:rsidRPr="00B86E3A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6E3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953C1" w:rsidRPr="00B86E3A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86E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86E3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953C1" w:rsidRPr="00B86E3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86E3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953C1" w:rsidRPr="00B86E3A" w:rsidRDefault="00DF7EC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86E3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67DEB" w:rsidRPr="00B86E3A" w:rsidRDefault="00B67DEB" w:rsidP="00B67DEB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E3A">
              <w:rPr>
                <w:rFonts w:ascii="Arial" w:hAnsi="Arial" w:cs="Arial"/>
                <w:sz w:val="20"/>
                <w:szCs w:val="20"/>
              </w:rPr>
              <w:t>This manuscript</w:t>
            </w:r>
            <w:r w:rsidR="002E0425" w:rsidRPr="00B86E3A">
              <w:rPr>
                <w:rFonts w:ascii="Arial" w:hAnsi="Arial" w:cs="Arial"/>
                <w:sz w:val="20"/>
                <w:szCs w:val="20"/>
              </w:rPr>
              <w:t xml:space="preserve"> tells a</w:t>
            </w:r>
            <w:r w:rsidRPr="00B86E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0425" w:rsidRPr="00B86E3A">
              <w:rPr>
                <w:rFonts w:ascii="Arial" w:hAnsi="Arial" w:cs="Arial"/>
                <w:sz w:val="20"/>
                <w:szCs w:val="20"/>
              </w:rPr>
              <w:t>valuable</w:t>
            </w:r>
            <w:r w:rsidRPr="00B86E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2E0425" w:rsidRPr="00B86E3A">
              <w:rPr>
                <w:rFonts w:ascii="Arial" w:hAnsi="Arial" w:cs="Arial"/>
                <w:sz w:val="20"/>
                <w:szCs w:val="20"/>
              </w:rPr>
              <w:t xml:space="preserve">information </w:t>
            </w:r>
            <w:r w:rsidRPr="00B86E3A">
              <w:rPr>
                <w:rFonts w:ascii="Arial" w:hAnsi="Arial" w:cs="Arial"/>
                <w:sz w:val="20"/>
                <w:szCs w:val="20"/>
              </w:rPr>
              <w:t xml:space="preserve"> to</w:t>
            </w:r>
            <w:proofErr w:type="gramEnd"/>
            <w:r w:rsidRPr="00B86E3A">
              <w:rPr>
                <w:rFonts w:ascii="Arial" w:hAnsi="Arial" w:cs="Arial"/>
                <w:sz w:val="20"/>
                <w:szCs w:val="20"/>
              </w:rPr>
              <w:t xml:space="preserve"> the fields of composite materials and sustainable engineering </w:t>
            </w:r>
            <w:r w:rsidR="002E0425" w:rsidRPr="00B86E3A">
              <w:rPr>
                <w:rFonts w:ascii="Arial" w:hAnsi="Arial" w:cs="Arial"/>
                <w:sz w:val="20"/>
                <w:szCs w:val="20"/>
              </w:rPr>
              <w:t xml:space="preserve">though the </w:t>
            </w:r>
            <w:r w:rsidRPr="00B86E3A">
              <w:rPr>
                <w:rFonts w:ascii="Arial" w:hAnsi="Arial" w:cs="Arial"/>
                <w:sz w:val="20"/>
                <w:szCs w:val="20"/>
              </w:rPr>
              <w:t xml:space="preserve">linking chemical treatment </w:t>
            </w:r>
            <w:r w:rsidR="002E0425" w:rsidRPr="00B86E3A">
              <w:rPr>
                <w:rFonts w:ascii="Arial" w:hAnsi="Arial" w:cs="Arial"/>
                <w:sz w:val="20"/>
                <w:szCs w:val="20"/>
              </w:rPr>
              <w:t>methods</w:t>
            </w:r>
            <w:r w:rsidRPr="00B86E3A">
              <w:rPr>
                <w:rFonts w:ascii="Arial" w:hAnsi="Arial" w:cs="Arial"/>
                <w:sz w:val="20"/>
                <w:szCs w:val="20"/>
              </w:rPr>
              <w:t>,  characterization</w:t>
            </w:r>
            <w:r w:rsidR="002E0425" w:rsidRPr="00B86E3A">
              <w:rPr>
                <w:rFonts w:ascii="Arial" w:hAnsi="Arial" w:cs="Arial"/>
                <w:sz w:val="20"/>
                <w:szCs w:val="20"/>
              </w:rPr>
              <w:t xml:space="preserve"> of their structure</w:t>
            </w:r>
            <w:r w:rsidRPr="00B86E3A">
              <w:rPr>
                <w:rFonts w:ascii="Arial" w:hAnsi="Arial" w:cs="Arial"/>
                <w:sz w:val="20"/>
                <w:szCs w:val="20"/>
              </w:rPr>
              <w:t xml:space="preserve"> and mechanical </w:t>
            </w:r>
            <w:r w:rsidR="002E0425" w:rsidRPr="00B86E3A">
              <w:rPr>
                <w:rFonts w:ascii="Arial" w:hAnsi="Arial" w:cs="Arial"/>
                <w:sz w:val="20"/>
                <w:szCs w:val="20"/>
              </w:rPr>
              <w:t>properties</w:t>
            </w:r>
            <w:r w:rsidRPr="00B86E3A">
              <w:rPr>
                <w:rFonts w:ascii="Arial" w:hAnsi="Arial" w:cs="Arial"/>
                <w:sz w:val="20"/>
                <w:szCs w:val="20"/>
              </w:rPr>
              <w:t xml:space="preserve"> of sisal/polyester composites. </w:t>
            </w:r>
            <w:r w:rsidR="002E0425" w:rsidRPr="00B86E3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B86E3A">
              <w:rPr>
                <w:rFonts w:ascii="Arial" w:hAnsi="Arial" w:cs="Arial"/>
                <w:sz w:val="20"/>
                <w:szCs w:val="20"/>
              </w:rPr>
              <w:t>advanced analytical techniques such as FTIR and PCA provides a robust framework for understanding how mercerization parameters influence fiber–matrix interactions and overall composite behavior. This</w:t>
            </w:r>
            <w:r w:rsidR="002E0425" w:rsidRPr="00B86E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2E0425" w:rsidRPr="00B86E3A">
              <w:rPr>
                <w:rFonts w:ascii="Arial" w:hAnsi="Arial" w:cs="Arial"/>
                <w:sz w:val="20"/>
                <w:szCs w:val="20"/>
              </w:rPr>
              <w:t xml:space="preserve">study </w:t>
            </w:r>
            <w:r w:rsidRPr="00B86E3A">
              <w:rPr>
                <w:rFonts w:ascii="Arial" w:hAnsi="Arial" w:cs="Arial"/>
                <w:sz w:val="20"/>
                <w:szCs w:val="20"/>
              </w:rPr>
              <w:t xml:space="preserve"> demonstrates</w:t>
            </w:r>
            <w:proofErr w:type="gramEnd"/>
            <w:r w:rsidRPr="00B86E3A">
              <w:rPr>
                <w:rFonts w:ascii="Arial" w:hAnsi="Arial" w:cs="Arial"/>
                <w:sz w:val="20"/>
                <w:szCs w:val="20"/>
              </w:rPr>
              <w:t xml:space="preserve"> a forward-looking strategy for data-driven materials design and highlights the potential of non-destructive evaluation methods in composite quality assessment.</w:t>
            </w:r>
          </w:p>
          <w:p w:rsidR="000953C1" w:rsidRPr="00B86E3A" w:rsidRDefault="000953C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0953C1" w:rsidRPr="00B86E3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953C1" w:rsidRPr="00B86E3A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B86E3A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B86E3A" w:rsidRDefault="000953C1">
      <w:pPr>
        <w:rPr>
          <w:rFonts w:ascii="Arial" w:hAnsi="Arial" w:cs="Arial"/>
          <w:sz w:val="20"/>
          <w:szCs w:val="20"/>
          <w:lang w:val="en-GB"/>
        </w:rPr>
      </w:pPr>
    </w:p>
    <w:p w:rsidR="000953C1" w:rsidRPr="00B86E3A" w:rsidRDefault="00DF7EC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86E3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0953C1" w:rsidRPr="00B86E3A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0953C1" w:rsidRPr="00B86E3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B86E3A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0953C1" w:rsidRPr="00B86E3A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6E3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953C1" w:rsidRPr="00B86E3A" w:rsidRDefault="00DF7EC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6E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86E3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953C1" w:rsidRPr="00B86E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B86E3A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953C1" w:rsidRPr="00B86E3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B86E3A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B86E3A" w:rsidRDefault="00B67D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B86E3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86E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B86E3A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6E3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953C1" w:rsidRPr="00B86E3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B86E3A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B86E3A" w:rsidRDefault="00B67D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B86E3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86E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B86E3A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6E3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953C1" w:rsidRPr="00B86E3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B86E3A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B86E3A" w:rsidRDefault="00B67D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B86E3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86E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B86E3A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6E3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953C1" w:rsidRPr="00B86E3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B86E3A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B86E3A" w:rsidRDefault="00B67D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B86E3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86E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B86E3A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6E3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953C1" w:rsidRPr="00B86E3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B86E3A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B86E3A" w:rsidRDefault="00B67D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B86E3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86E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B86E3A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6E3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953C1" w:rsidRPr="00B86E3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B86E3A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B86E3A" w:rsidRDefault="00B67D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B86E3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86E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B86E3A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6E3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953C1" w:rsidRPr="00B86E3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B86E3A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B86E3A" w:rsidRDefault="00B67D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B86E3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86E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B86E3A" w:rsidRDefault="00DF7EC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86E3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953C1" w:rsidRPr="00B86E3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B86E3A" w:rsidRDefault="00DF7EC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B86E3A" w:rsidRDefault="00B67D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953C1" w:rsidRPr="00B86E3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86E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B86E3A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953C1" w:rsidRPr="00B86E3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B86E3A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B86E3A" w:rsidRDefault="00B67D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B86E3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86E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B86E3A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953C1" w:rsidRPr="00B86E3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B86E3A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B86E3A" w:rsidRDefault="00B67D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B86E3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86E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B86E3A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0953C1" w:rsidRPr="00B86E3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B86E3A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B86E3A" w:rsidRDefault="00B67D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B86E3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86E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B86E3A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953C1" w:rsidRPr="00B86E3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B86E3A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B86E3A" w:rsidRDefault="00B67D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B86E3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86E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B86E3A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0953C1" w:rsidRPr="00B86E3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B86E3A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B86E3A" w:rsidRDefault="00B67D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B86E3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86E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B86E3A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953C1" w:rsidRPr="00B86E3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B86E3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953C1" w:rsidRPr="00B86E3A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B86E3A" w:rsidRDefault="00B67D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B86E3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86E3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953C1" w:rsidRPr="00B86E3A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953C1" w:rsidRPr="00B86E3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953C1" w:rsidRPr="00B86E3A" w:rsidRDefault="00DF7E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953C1" w:rsidRPr="00B86E3A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953C1" w:rsidRPr="00B86E3A" w:rsidRDefault="00B67D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953C1" w:rsidRPr="00B86E3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953C1" w:rsidRPr="00B86E3A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B86E3A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B86E3A" w:rsidRDefault="000953C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953C1" w:rsidRPr="00B86E3A" w:rsidRDefault="00DF7EC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86E3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0953C1" w:rsidRPr="00B86E3A" w:rsidRDefault="000953C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0953C1" w:rsidRPr="00B86E3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B86E3A" w:rsidRDefault="000953C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0953C1" w:rsidRPr="00B86E3A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6E3A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953C1" w:rsidRPr="00B86E3A" w:rsidRDefault="000953C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0953C1" w:rsidRPr="00B86E3A" w:rsidRDefault="00DF7EC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86E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86E3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953C1" w:rsidRPr="00B86E3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86E3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B86E3A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953C1" w:rsidRPr="00B86E3A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B86E3A" w:rsidRDefault="00DF7E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86E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B86E3A" w:rsidRDefault="00B67D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B86E3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86E3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B86E3A" w:rsidRDefault="00DF7EC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86E3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953C1" w:rsidRPr="00B86E3A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B86E3A" w:rsidRDefault="00DF7E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B86E3A" w:rsidRDefault="00B67D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B86E3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86E3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B86E3A" w:rsidRDefault="00DF7EC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86E3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86E3A">
              <w:rPr>
                <w:rFonts w:ascii="Arial" w:hAnsi="Arial" w:cs="Arial"/>
                <w:lang w:val="en-GB" w:eastAsia="en-US"/>
              </w:rPr>
              <w:br/>
            </w:r>
          </w:p>
          <w:p w:rsidR="000953C1" w:rsidRPr="00B86E3A" w:rsidRDefault="00DF7E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B86E3A" w:rsidRDefault="00B67D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B86E3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86E3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B86E3A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953C1" w:rsidRPr="00B86E3A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953C1" w:rsidRPr="00B86E3A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B86E3A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953C1" w:rsidRPr="00B86E3A" w:rsidRDefault="00B67D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953C1" w:rsidRPr="00B86E3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953C1" w:rsidRPr="00B86E3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953C1" w:rsidRPr="00B86E3A" w:rsidRDefault="00DF7E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953C1" w:rsidRPr="00B86E3A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953C1" w:rsidRPr="00B86E3A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953C1" w:rsidRPr="00B86E3A" w:rsidRDefault="00DF7E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953C1" w:rsidRPr="00B86E3A" w:rsidRDefault="000953C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953C1" w:rsidRPr="00B86E3A" w:rsidRDefault="00B67DE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86E3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0953C1" w:rsidRPr="00B86E3A" w:rsidRDefault="000953C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953C1" w:rsidRPr="00B86E3A" w:rsidRDefault="000953C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0953C1" w:rsidRPr="00B86E3A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03F6D" w:rsidRPr="00B86E3A" w:rsidRDefault="00803F6D" w:rsidP="00803F6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86E3A">
        <w:rPr>
          <w:rFonts w:ascii="Arial" w:hAnsi="Arial" w:cs="Arial"/>
          <w:b/>
          <w:u w:val="single"/>
        </w:rPr>
        <w:t>Reviewer details:</w:t>
      </w:r>
    </w:p>
    <w:p w:rsidR="000953C1" w:rsidRPr="00B86E3A" w:rsidRDefault="000953C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03F6D" w:rsidRPr="00B86E3A" w:rsidRDefault="00803F6D" w:rsidP="00803F6D">
      <w:pPr>
        <w:rPr>
          <w:rFonts w:ascii="Arial" w:hAnsi="Arial" w:cs="Arial"/>
          <w:sz w:val="20"/>
          <w:szCs w:val="20"/>
          <w:lang w:val="en-GB"/>
        </w:rPr>
      </w:pPr>
      <w:proofErr w:type="spellStart"/>
      <w:proofErr w:type="gramStart"/>
      <w:r w:rsidRPr="00B86E3A">
        <w:rPr>
          <w:rFonts w:ascii="Arial" w:hAnsi="Arial" w:cs="Arial"/>
          <w:sz w:val="20"/>
          <w:szCs w:val="20"/>
          <w:lang w:val="en-GB"/>
        </w:rPr>
        <w:t>G.Punithakumari</w:t>
      </w:r>
      <w:proofErr w:type="spellEnd"/>
      <w:proofErr w:type="gramEnd"/>
      <w:r w:rsidRPr="00B86E3A">
        <w:rPr>
          <w:rFonts w:ascii="Arial" w:hAnsi="Arial" w:cs="Arial"/>
          <w:sz w:val="20"/>
          <w:szCs w:val="20"/>
          <w:lang w:val="en-GB"/>
        </w:rPr>
        <w:t xml:space="preserve">, </w:t>
      </w:r>
      <w:r w:rsidRPr="00B86E3A">
        <w:rPr>
          <w:rFonts w:ascii="Arial" w:hAnsi="Arial" w:cs="Arial"/>
          <w:sz w:val="20"/>
          <w:szCs w:val="20"/>
          <w:lang w:val="en-GB"/>
        </w:rPr>
        <w:t>J.J. College of Engineering and Tec</w:t>
      </w:r>
      <w:bookmarkStart w:id="0" w:name="_GoBack"/>
      <w:bookmarkEnd w:id="0"/>
      <w:r w:rsidRPr="00B86E3A">
        <w:rPr>
          <w:rFonts w:ascii="Arial" w:hAnsi="Arial" w:cs="Arial"/>
          <w:sz w:val="20"/>
          <w:szCs w:val="20"/>
          <w:lang w:val="en-GB"/>
        </w:rPr>
        <w:t>hnology</w:t>
      </w:r>
      <w:r w:rsidRPr="00B86E3A">
        <w:rPr>
          <w:rFonts w:ascii="Arial" w:hAnsi="Arial" w:cs="Arial"/>
          <w:sz w:val="20"/>
          <w:szCs w:val="20"/>
          <w:lang w:val="en-GB"/>
        </w:rPr>
        <w:t xml:space="preserve">, </w:t>
      </w:r>
      <w:r w:rsidRPr="00B86E3A">
        <w:rPr>
          <w:rFonts w:ascii="Arial" w:hAnsi="Arial" w:cs="Arial"/>
          <w:sz w:val="20"/>
          <w:szCs w:val="20"/>
          <w:lang w:val="en-GB"/>
        </w:rPr>
        <w:t>India</w:t>
      </w:r>
    </w:p>
    <w:sectPr w:rsidR="00803F6D" w:rsidRPr="00B86E3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EED" w:rsidRDefault="00F90EED">
      <w:r>
        <w:separator/>
      </w:r>
    </w:p>
  </w:endnote>
  <w:endnote w:type="continuationSeparator" w:id="0">
    <w:p w:rsidR="00F90EED" w:rsidRDefault="00F9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3C1" w:rsidRDefault="000953C1">
    <w:pPr>
      <w:pStyle w:val="Footer"/>
      <w:jc w:val="right"/>
    </w:pPr>
  </w:p>
  <w:p w:rsidR="000953C1" w:rsidRDefault="00DF7EC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50F83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50F83">
      <w:rPr>
        <w:b/>
        <w:noProof/>
        <w:sz w:val="20"/>
      </w:rPr>
      <w:t>1</w:t>
    </w:r>
    <w:r>
      <w:rPr>
        <w:b/>
        <w:sz w:val="20"/>
      </w:rPr>
      <w:fldChar w:fldCharType="end"/>
    </w:r>
  </w:p>
  <w:p w:rsidR="000953C1" w:rsidRDefault="00DF7EC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953C1" w:rsidRDefault="000953C1">
    <w:pPr>
      <w:pStyle w:val="Footer"/>
      <w:jc w:val="right"/>
    </w:pPr>
  </w:p>
  <w:p w:rsidR="000953C1" w:rsidRDefault="000953C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EED" w:rsidRDefault="00F90EED">
      <w:r>
        <w:separator/>
      </w:r>
    </w:p>
  </w:footnote>
  <w:footnote w:type="continuationSeparator" w:id="0">
    <w:p w:rsidR="00F90EED" w:rsidRDefault="00F90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3C1" w:rsidRDefault="000953C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953C1" w:rsidRDefault="00DF7EC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3C1"/>
    <w:rsid w:val="000953C1"/>
    <w:rsid w:val="002E0425"/>
    <w:rsid w:val="002E1945"/>
    <w:rsid w:val="00337FC3"/>
    <w:rsid w:val="0046438E"/>
    <w:rsid w:val="00646782"/>
    <w:rsid w:val="006542D1"/>
    <w:rsid w:val="007B706C"/>
    <w:rsid w:val="00803F6D"/>
    <w:rsid w:val="008B16B3"/>
    <w:rsid w:val="00900399"/>
    <w:rsid w:val="00950F83"/>
    <w:rsid w:val="00B67DEB"/>
    <w:rsid w:val="00B86E3A"/>
    <w:rsid w:val="00C07AC2"/>
    <w:rsid w:val="00DF7ECC"/>
    <w:rsid w:val="00ED513B"/>
    <w:rsid w:val="00F54945"/>
    <w:rsid w:val="00F9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6997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03F6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e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7</cp:revision>
  <dcterms:created xsi:type="dcterms:W3CDTF">2026-04-13T04:41:00Z</dcterms:created>
  <dcterms:modified xsi:type="dcterms:W3CDTF">2026-04-16T08:44:00Z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