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644CC" w:rsidRPr="003D2737" w:rsidTr="00107C72">
        <w:trPr>
          <w:trHeight w:val="290"/>
        </w:trPr>
        <w:tc>
          <w:tcPr>
            <w:tcW w:w="5000" w:type="pct"/>
            <w:gridSpan w:val="2"/>
            <w:tcBorders>
              <w:top w:val="nil"/>
              <w:left w:val="nil"/>
              <w:right w:val="nil"/>
            </w:tcBorders>
          </w:tcPr>
          <w:p w:rsidR="005644CC" w:rsidRPr="003D2737" w:rsidRDefault="005644CC" w:rsidP="00084F1B">
            <w:pPr>
              <w:rPr>
                <w:rFonts w:ascii="Arial" w:hAnsi="Arial" w:cs="Arial"/>
                <w:sz w:val="20"/>
                <w:szCs w:val="20"/>
                <w:lang w:val="en-GB"/>
              </w:rPr>
            </w:pPr>
          </w:p>
        </w:tc>
      </w:tr>
      <w:tr w:rsidR="005644CC" w:rsidRPr="003D2737" w:rsidTr="00107C72">
        <w:trPr>
          <w:trHeight w:val="290"/>
        </w:trPr>
        <w:tc>
          <w:tcPr>
            <w:tcW w:w="1186" w:type="pct"/>
          </w:tcPr>
          <w:p w:rsidR="005644CC" w:rsidRPr="003D2737" w:rsidRDefault="005644CC" w:rsidP="00696CAD">
            <w:pPr>
              <w:pStyle w:val="BodyText"/>
              <w:ind w:left="90"/>
              <w:jc w:val="left"/>
              <w:rPr>
                <w:rFonts w:ascii="Arial" w:hAnsi="Arial" w:cs="Arial"/>
                <w:bCs/>
                <w:sz w:val="20"/>
                <w:szCs w:val="20"/>
                <w:lang w:val="en-GB" w:eastAsia="en-US"/>
              </w:rPr>
            </w:pPr>
            <w:r w:rsidRPr="003D273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5644CC" w:rsidRPr="003D2737" w:rsidRDefault="003243C7" w:rsidP="00E65EB7">
            <w:pPr>
              <w:rPr>
                <w:rFonts w:ascii="Arial" w:hAnsi="Arial" w:cs="Arial"/>
                <w:b/>
                <w:bCs/>
                <w:color w:val="0000FF"/>
                <w:sz w:val="20"/>
                <w:szCs w:val="20"/>
                <w:lang w:val="en-GB"/>
              </w:rPr>
            </w:pPr>
            <w:hyperlink r:id="rId7" w:tgtFrame="_parent" w:history="1">
              <w:r w:rsidR="005644CC" w:rsidRPr="003D2737">
                <w:rPr>
                  <w:rFonts w:ascii="Arial" w:hAnsi="Arial" w:cs="Arial"/>
                  <w:b/>
                  <w:bCs/>
                  <w:noProof/>
                  <w:color w:val="0000FF"/>
                  <w:sz w:val="20"/>
                  <w:szCs w:val="20"/>
                  <w:lang w:val="en-GB"/>
                </w:rPr>
                <w:t xml:space="preserve">Journal of Engineering Research and Reports </w:t>
              </w:r>
            </w:hyperlink>
          </w:p>
        </w:tc>
      </w:tr>
      <w:tr w:rsidR="005644CC" w:rsidRPr="003D2737" w:rsidTr="00107C72">
        <w:trPr>
          <w:trHeight w:val="290"/>
        </w:trPr>
        <w:tc>
          <w:tcPr>
            <w:tcW w:w="1186" w:type="pct"/>
          </w:tcPr>
          <w:p w:rsidR="005644CC" w:rsidRPr="003D2737" w:rsidRDefault="005644CC" w:rsidP="00696CAD">
            <w:pPr>
              <w:pStyle w:val="BodyText"/>
              <w:ind w:left="90"/>
              <w:jc w:val="left"/>
              <w:rPr>
                <w:rFonts w:ascii="Arial" w:hAnsi="Arial" w:cs="Arial"/>
                <w:bCs/>
                <w:sz w:val="20"/>
                <w:szCs w:val="20"/>
                <w:lang w:val="en-GB" w:eastAsia="en-US"/>
              </w:rPr>
            </w:pPr>
            <w:r w:rsidRPr="003D273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5644CC" w:rsidRPr="003D2737" w:rsidRDefault="009840B9" w:rsidP="00F3669D">
            <w:pPr>
              <w:pStyle w:val="NormalWeb"/>
              <w:spacing w:before="0" w:beforeAutospacing="0" w:after="0" w:afterAutospacing="0"/>
              <w:rPr>
                <w:rFonts w:ascii="Arial" w:hAnsi="Arial" w:cs="Arial"/>
                <w:b/>
                <w:bCs/>
                <w:sz w:val="20"/>
                <w:szCs w:val="20"/>
                <w:lang w:val="en-GB"/>
              </w:rPr>
            </w:pPr>
            <w:r w:rsidRPr="003D2737">
              <w:rPr>
                <w:rFonts w:ascii="Arial" w:hAnsi="Arial" w:cs="Arial"/>
                <w:b/>
                <w:bCs/>
                <w:sz w:val="20"/>
                <w:szCs w:val="20"/>
                <w:lang w:val="en-GB"/>
              </w:rPr>
              <w:t>Ms_JERR_155603</w:t>
            </w:r>
          </w:p>
        </w:tc>
      </w:tr>
      <w:tr w:rsidR="005644CC" w:rsidRPr="003D2737" w:rsidTr="00107C72">
        <w:trPr>
          <w:trHeight w:val="650"/>
        </w:trPr>
        <w:tc>
          <w:tcPr>
            <w:tcW w:w="1186" w:type="pct"/>
          </w:tcPr>
          <w:p w:rsidR="005644CC" w:rsidRPr="003D2737" w:rsidRDefault="005644CC" w:rsidP="00696CAD">
            <w:pPr>
              <w:pStyle w:val="BodyText"/>
              <w:ind w:left="90"/>
              <w:jc w:val="left"/>
              <w:rPr>
                <w:rFonts w:ascii="Arial" w:hAnsi="Arial" w:cs="Arial"/>
                <w:bCs/>
                <w:sz w:val="20"/>
                <w:szCs w:val="20"/>
                <w:lang w:val="en-GB" w:eastAsia="en-US"/>
              </w:rPr>
            </w:pPr>
            <w:r w:rsidRPr="003D273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5644CC" w:rsidRPr="003D2737" w:rsidRDefault="00944E9B" w:rsidP="00944E9B">
            <w:pPr>
              <w:pStyle w:val="NormalWeb"/>
              <w:rPr>
                <w:rFonts w:ascii="Arial" w:hAnsi="Arial" w:cs="Arial"/>
                <w:b/>
                <w:sz w:val="20"/>
                <w:szCs w:val="20"/>
                <w:lang w:val="en-GB"/>
              </w:rPr>
            </w:pPr>
            <w:bookmarkStart w:id="0" w:name="_Hlk225004615"/>
            <w:r w:rsidRPr="003D2737">
              <w:rPr>
                <w:rFonts w:ascii="Arial" w:hAnsi="Arial" w:cs="Arial"/>
                <w:b/>
                <w:sz w:val="20"/>
                <w:szCs w:val="20"/>
                <w:lang w:val="en-GB"/>
              </w:rPr>
              <w:t>Agentic Ransomware Targeting Autonomous Al Systems in OT/ICS Environments: Implications for Process Safety, System Reliability, and Operational Resilience</w:t>
            </w:r>
            <w:bookmarkEnd w:id="0"/>
          </w:p>
        </w:tc>
      </w:tr>
      <w:tr w:rsidR="005644CC" w:rsidRPr="003D2737" w:rsidTr="00107C72">
        <w:trPr>
          <w:trHeight w:val="332"/>
        </w:trPr>
        <w:tc>
          <w:tcPr>
            <w:tcW w:w="1186" w:type="pct"/>
          </w:tcPr>
          <w:p w:rsidR="005644CC" w:rsidRPr="003D2737" w:rsidRDefault="005644CC" w:rsidP="00696CAD">
            <w:pPr>
              <w:pStyle w:val="BodyText"/>
              <w:ind w:left="90"/>
              <w:jc w:val="left"/>
              <w:rPr>
                <w:rFonts w:ascii="Arial" w:hAnsi="Arial" w:cs="Arial"/>
                <w:bCs/>
                <w:sz w:val="20"/>
                <w:szCs w:val="20"/>
                <w:lang w:val="en-GB" w:eastAsia="en-US"/>
              </w:rPr>
            </w:pPr>
            <w:r w:rsidRPr="003D273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5644CC" w:rsidRPr="003D2737" w:rsidRDefault="005644CC" w:rsidP="00146A69">
            <w:pPr>
              <w:pStyle w:val="NormalWeb"/>
              <w:spacing w:before="0" w:beforeAutospacing="0" w:after="0" w:afterAutospacing="0"/>
              <w:rPr>
                <w:rFonts w:ascii="Arial" w:hAnsi="Arial" w:cs="Arial"/>
                <w:b/>
                <w:sz w:val="20"/>
                <w:szCs w:val="20"/>
                <w:lang w:val="en-GB"/>
              </w:rPr>
            </w:pPr>
            <w:r w:rsidRPr="003D2737">
              <w:rPr>
                <w:rFonts w:ascii="Arial" w:hAnsi="Arial" w:cs="Arial"/>
                <w:b/>
                <w:sz w:val="20"/>
                <w:szCs w:val="20"/>
                <w:lang w:val="en-GB"/>
              </w:rPr>
              <w:t>REVIEW ARTICLE</w:t>
            </w:r>
          </w:p>
        </w:tc>
      </w:tr>
    </w:tbl>
    <w:p w:rsidR="005644CC" w:rsidRPr="003D2737" w:rsidRDefault="005644CC" w:rsidP="005644CC">
      <w:pPr>
        <w:pStyle w:val="BodyText"/>
        <w:rPr>
          <w:rFonts w:ascii="Arial" w:hAnsi="Arial" w:cs="Arial"/>
          <w:b/>
          <w:bCs/>
          <w:sz w:val="20"/>
          <w:szCs w:val="20"/>
          <w:u w:val="single"/>
          <w:lang w:val="en-GB"/>
        </w:rPr>
      </w:pPr>
    </w:p>
    <w:p w:rsidR="005644CC" w:rsidRPr="003D2737" w:rsidRDefault="005644CC" w:rsidP="005644CC">
      <w:pPr>
        <w:pStyle w:val="BodyText"/>
        <w:rPr>
          <w:rFonts w:ascii="Arial" w:hAnsi="Arial" w:cs="Arial"/>
          <w:b/>
          <w:bCs/>
          <w:sz w:val="20"/>
          <w:szCs w:val="20"/>
          <w:u w:val="single"/>
          <w:lang w:val="en-GB"/>
        </w:rPr>
      </w:pPr>
    </w:p>
    <w:p w:rsidR="005644CC" w:rsidRPr="003D2737" w:rsidRDefault="005644CC" w:rsidP="005644CC">
      <w:pPr>
        <w:pStyle w:val="BodyText"/>
        <w:rPr>
          <w:rFonts w:ascii="Arial" w:hAnsi="Arial" w:cs="Arial"/>
          <w:i/>
          <w:sz w:val="20"/>
          <w:szCs w:val="20"/>
          <w:u w:val="single"/>
          <w:lang w:val="en-GB"/>
        </w:rPr>
      </w:pPr>
    </w:p>
    <w:p w:rsidR="005644CC" w:rsidRPr="003D2737" w:rsidRDefault="005644CC" w:rsidP="005644CC">
      <w:pPr>
        <w:pStyle w:val="BodyText"/>
        <w:rPr>
          <w:rFonts w:ascii="Arial" w:hAnsi="Arial" w:cs="Arial"/>
          <w:sz w:val="20"/>
          <w:szCs w:val="20"/>
          <w:lang w:val="en-GB"/>
        </w:rPr>
      </w:pPr>
    </w:p>
    <w:p w:rsidR="005644CC" w:rsidRPr="003D2737" w:rsidRDefault="005644CC" w:rsidP="005644CC">
      <w:pPr>
        <w:pStyle w:val="BodyText"/>
        <w:rPr>
          <w:rFonts w:ascii="Arial" w:hAnsi="Arial" w:cs="Arial"/>
          <w:sz w:val="20"/>
          <w:szCs w:val="20"/>
          <w:lang w:val="en-GB"/>
        </w:rPr>
      </w:pPr>
    </w:p>
    <w:p w:rsidR="005644CC" w:rsidRPr="003D2737" w:rsidRDefault="005644CC" w:rsidP="005644CC">
      <w:pPr>
        <w:pStyle w:val="BodyText"/>
        <w:rPr>
          <w:rFonts w:ascii="Arial" w:hAnsi="Arial" w:cs="Arial"/>
          <w:b/>
          <w:sz w:val="20"/>
          <w:szCs w:val="20"/>
          <w:lang w:val="en-GB"/>
        </w:rPr>
      </w:pPr>
      <w:r w:rsidRPr="003D2737">
        <w:rPr>
          <w:rFonts w:ascii="Arial" w:hAnsi="Arial" w:cs="Arial"/>
          <w:b/>
          <w:sz w:val="20"/>
          <w:szCs w:val="20"/>
          <w:highlight w:val="yellow"/>
          <w:lang w:val="en-GB"/>
        </w:rPr>
        <w:t>PART 1</w:t>
      </w:r>
    </w:p>
    <w:p w:rsidR="005644CC" w:rsidRPr="003D2737" w:rsidRDefault="005644CC" w:rsidP="005644CC">
      <w:pPr>
        <w:pStyle w:val="BodyText"/>
        <w:rPr>
          <w:rFonts w:ascii="Arial" w:hAnsi="Arial" w:cs="Arial"/>
          <w:b/>
          <w:sz w:val="20"/>
          <w:szCs w:val="20"/>
          <w:u w:val="single"/>
          <w:lang w:val="en-GB"/>
        </w:rPr>
      </w:pPr>
    </w:p>
    <w:p w:rsidR="005644CC" w:rsidRPr="003D2737" w:rsidRDefault="005644CC" w:rsidP="005644C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644CC" w:rsidRPr="003D2737" w:rsidTr="00770EEE">
        <w:tc>
          <w:tcPr>
            <w:tcW w:w="1789" w:type="pct"/>
            <w:noWrap/>
          </w:tcPr>
          <w:p w:rsidR="005644CC" w:rsidRPr="003D2737" w:rsidRDefault="005644CC" w:rsidP="00EF2F8A">
            <w:pPr>
              <w:pStyle w:val="Heading2"/>
              <w:jc w:val="left"/>
              <w:rPr>
                <w:rFonts w:ascii="Arial" w:hAnsi="Arial" w:cs="Arial"/>
                <w:lang w:val="en-GB" w:eastAsia="en-US"/>
              </w:rPr>
            </w:pPr>
          </w:p>
        </w:tc>
        <w:tc>
          <w:tcPr>
            <w:tcW w:w="1844" w:type="pct"/>
          </w:tcPr>
          <w:p w:rsidR="005644CC" w:rsidRPr="003D2737" w:rsidRDefault="005644CC" w:rsidP="0037074A">
            <w:pPr>
              <w:pStyle w:val="Heading2"/>
              <w:jc w:val="left"/>
              <w:rPr>
                <w:rFonts w:ascii="Arial" w:hAnsi="Arial" w:cs="Arial"/>
                <w:lang w:val="en-GB" w:eastAsia="en-US"/>
              </w:rPr>
            </w:pPr>
            <w:r w:rsidRPr="003D2737">
              <w:rPr>
                <w:rFonts w:ascii="Arial" w:hAnsi="Arial" w:cs="Arial"/>
                <w:lang w:val="en-GB" w:eastAsia="en-US"/>
              </w:rPr>
              <w:t>Comments of the Reviewers</w:t>
            </w:r>
          </w:p>
        </w:tc>
        <w:tc>
          <w:tcPr>
            <w:tcW w:w="1367" w:type="pct"/>
          </w:tcPr>
          <w:p w:rsidR="005644CC" w:rsidRPr="003D2737" w:rsidRDefault="005644CC" w:rsidP="00EF2F8A">
            <w:pPr>
              <w:spacing w:after="160" w:line="259" w:lineRule="auto"/>
              <w:rPr>
                <w:rFonts w:ascii="Arial" w:eastAsia="Calibri" w:hAnsi="Arial" w:cs="Arial"/>
                <w:kern w:val="2"/>
                <w:sz w:val="20"/>
                <w:szCs w:val="20"/>
                <w:lang w:val="en-GB"/>
              </w:rPr>
            </w:pPr>
            <w:r w:rsidRPr="003D2737">
              <w:rPr>
                <w:rFonts w:ascii="Arial" w:eastAsia="Calibri" w:hAnsi="Arial" w:cs="Arial"/>
                <w:b/>
                <w:kern w:val="2"/>
                <w:sz w:val="20"/>
                <w:szCs w:val="20"/>
                <w:lang w:val="en-GB"/>
              </w:rPr>
              <w:t>Author’s Feedback</w:t>
            </w:r>
            <w:r w:rsidRPr="003D2737">
              <w:rPr>
                <w:rFonts w:ascii="Arial" w:eastAsia="Calibri" w:hAnsi="Arial" w:cs="Arial"/>
                <w:kern w:val="2"/>
                <w:sz w:val="20"/>
                <w:szCs w:val="20"/>
                <w:lang w:val="en-GB"/>
              </w:rPr>
              <w:t xml:space="preserve"> </w:t>
            </w:r>
          </w:p>
          <w:p w:rsidR="005644CC" w:rsidRPr="003D2737" w:rsidRDefault="005644CC" w:rsidP="00EF2F8A">
            <w:pPr>
              <w:pStyle w:val="Heading2"/>
              <w:jc w:val="left"/>
              <w:rPr>
                <w:rFonts w:ascii="Arial" w:hAnsi="Arial" w:cs="Arial"/>
                <w:b w:val="0"/>
                <w:lang w:val="en-GB" w:eastAsia="en-US"/>
              </w:rPr>
            </w:pPr>
          </w:p>
        </w:tc>
      </w:tr>
      <w:tr w:rsidR="005644CC" w:rsidRPr="003D2737" w:rsidTr="00770EEE">
        <w:trPr>
          <w:trHeight w:val="1264"/>
        </w:trPr>
        <w:tc>
          <w:tcPr>
            <w:tcW w:w="1789" w:type="pct"/>
            <w:noWrap/>
          </w:tcPr>
          <w:p w:rsidR="005644CC" w:rsidRPr="003D2737" w:rsidRDefault="005644CC" w:rsidP="00EF2F8A">
            <w:pPr>
              <w:rPr>
                <w:rFonts w:ascii="Arial" w:eastAsia="MS Mincho" w:hAnsi="Arial" w:cs="Arial"/>
                <w:bCs/>
                <w:sz w:val="20"/>
                <w:szCs w:val="20"/>
                <w:lang w:val="en-GB"/>
              </w:rPr>
            </w:pPr>
            <w:r w:rsidRPr="003D2737">
              <w:rPr>
                <w:rFonts w:ascii="Arial" w:hAnsi="Arial" w:cs="Arial"/>
                <w:b/>
                <w:bCs/>
                <w:sz w:val="20"/>
                <w:szCs w:val="20"/>
                <w:lang w:val="en-GB"/>
              </w:rPr>
              <w:t>Please write a few sentences regarding the importance of this manuscript for the scientific community.</w:t>
            </w:r>
            <w:r w:rsidRPr="003D2737">
              <w:rPr>
                <w:rFonts w:ascii="Arial" w:hAnsi="Arial" w:cs="Arial"/>
                <w:bCs/>
                <w:sz w:val="20"/>
                <w:szCs w:val="20"/>
                <w:lang w:val="en-GB"/>
              </w:rPr>
              <w:t xml:space="preserve"> A minimum of 3-4 sentences may be required for this part.</w:t>
            </w:r>
          </w:p>
        </w:tc>
        <w:tc>
          <w:tcPr>
            <w:tcW w:w="1844" w:type="pct"/>
          </w:tcPr>
          <w:p w:rsidR="005644CC" w:rsidRPr="003D2737" w:rsidRDefault="00742061" w:rsidP="00EF2F8A">
            <w:pPr>
              <w:pStyle w:val="ListParagraph"/>
              <w:ind w:left="0"/>
              <w:rPr>
                <w:rFonts w:ascii="Arial" w:hAnsi="Arial" w:cs="Arial"/>
                <w:b/>
                <w:bCs/>
                <w:sz w:val="20"/>
                <w:szCs w:val="20"/>
                <w:lang w:val="en-GB"/>
              </w:rPr>
            </w:pPr>
            <w:r w:rsidRPr="003D2737">
              <w:rPr>
                <w:rFonts w:ascii="Arial" w:hAnsi="Arial" w:cs="Arial"/>
                <w:i/>
                <w:iCs/>
                <w:color w:val="000000"/>
                <w:sz w:val="20"/>
                <w:szCs w:val="20"/>
              </w:rPr>
              <w:t xml:space="preserve">This study investigates the emerging threat of agentic ransomware targeting autonomous artificial intelligence systems embedded within operational technology and industrial control environments and examines its implications for industrial process safety and system reliability. A quantitative analytical design was adopted using three open-access datasets: </w:t>
            </w:r>
            <w:proofErr w:type="gramStart"/>
            <w:r w:rsidRPr="003D2737">
              <w:rPr>
                <w:rFonts w:ascii="Arial" w:hAnsi="Arial" w:cs="Arial"/>
                <w:i/>
                <w:iCs/>
                <w:color w:val="000000"/>
                <w:sz w:val="20"/>
                <w:szCs w:val="20"/>
              </w:rPr>
              <w:t>the</w:t>
            </w:r>
            <w:proofErr w:type="gramEnd"/>
            <w:r w:rsidRPr="003D2737">
              <w:rPr>
                <w:rFonts w:ascii="Arial" w:hAnsi="Arial" w:cs="Arial"/>
                <w:i/>
                <w:iCs/>
                <w:color w:val="000000"/>
                <w:sz w:val="20"/>
                <w:szCs w:val="20"/>
              </w:rPr>
              <w:t xml:space="preserve"> Cybersecurity and Infrastructure Security Agency Industrial Control System vulnerability advisories, the MITRE ATT&amp;CK for ICS attack technique repository, and the U.S. Department of Energy OE-417 electric disturbance reports. Vulnerability exposure analysis, attack technique network modeling, and system reliability assessment were conducted using frequency analysis, co-occurrence network centrality, and reliability metrics.</w:t>
            </w:r>
          </w:p>
        </w:tc>
        <w:tc>
          <w:tcPr>
            <w:tcW w:w="1367" w:type="pct"/>
          </w:tcPr>
          <w:p w:rsidR="005644CC" w:rsidRPr="003D2737" w:rsidRDefault="005644CC" w:rsidP="00EF2F8A">
            <w:pPr>
              <w:pStyle w:val="Heading2"/>
              <w:jc w:val="left"/>
              <w:rPr>
                <w:rFonts w:ascii="Arial" w:hAnsi="Arial" w:cs="Arial"/>
                <w:b w:val="0"/>
                <w:lang w:val="en-GB" w:eastAsia="en-US"/>
              </w:rPr>
            </w:pPr>
            <w:bookmarkStart w:id="1" w:name="_GoBack"/>
            <w:bookmarkEnd w:id="1"/>
          </w:p>
        </w:tc>
      </w:tr>
    </w:tbl>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rPr>
          <w:rFonts w:ascii="Arial" w:hAnsi="Arial" w:cs="Arial"/>
          <w:sz w:val="20"/>
          <w:szCs w:val="20"/>
          <w:lang w:val="en-GB"/>
        </w:rPr>
      </w:pPr>
    </w:p>
    <w:p w:rsidR="005644CC" w:rsidRPr="003D2737" w:rsidRDefault="005644CC" w:rsidP="005644CC">
      <w:pPr>
        <w:pStyle w:val="Heading2"/>
        <w:jc w:val="left"/>
        <w:rPr>
          <w:rFonts w:ascii="Arial" w:hAnsi="Arial" w:cs="Arial"/>
          <w:lang w:val="en-GB" w:eastAsia="en-US"/>
        </w:rPr>
      </w:pPr>
      <w:r w:rsidRPr="003D2737">
        <w:rPr>
          <w:rFonts w:ascii="Arial" w:hAnsi="Arial" w:cs="Arial"/>
          <w:highlight w:val="yellow"/>
          <w:lang w:val="en-GB" w:eastAsia="en-US"/>
        </w:rPr>
        <w:t>PART  2</w:t>
      </w:r>
    </w:p>
    <w:p w:rsidR="005644CC" w:rsidRPr="003D2737" w:rsidRDefault="005644CC" w:rsidP="005644C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644CC" w:rsidRPr="003D2737" w:rsidTr="00107C72">
        <w:tc>
          <w:tcPr>
            <w:tcW w:w="5000" w:type="pct"/>
            <w:gridSpan w:val="3"/>
            <w:tcBorders>
              <w:top w:val="nil"/>
              <w:left w:val="nil"/>
              <w:right w:val="nil"/>
            </w:tcBorders>
            <w:noWrap/>
          </w:tcPr>
          <w:p w:rsidR="005644CC" w:rsidRPr="003D2737" w:rsidRDefault="005644CC" w:rsidP="00177B84">
            <w:pPr>
              <w:rPr>
                <w:rFonts w:ascii="Arial" w:hAnsi="Arial" w:cs="Arial"/>
                <w:sz w:val="20"/>
                <w:szCs w:val="20"/>
                <w:lang w:val="en-GB"/>
              </w:rPr>
            </w:pPr>
          </w:p>
          <w:p w:rsidR="005644CC" w:rsidRPr="003D2737" w:rsidRDefault="005644CC">
            <w:pPr>
              <w:rPr>
                <w:rFonts w:ascii="Arial" w:hAnsi="Arial" w:cs="Arial"/>
                <w:sz w:val="20"/>
                <w:szCs w:val="20"/>
                <w:lang w:val="en-GB"/>
              </w:rPr>
            </w:pPr>
          </w:p>
        </w:tc>
      </w:tr>
      <w:tr w:rsidR="005644CC" w:rsidRPr="003D2737" w:rsidTr="00107C72">
        <w:tc>
          <w:tcPr>
            <w:tcW w:w="1790" w:type="pct"/>
            <w:noWrap/>
          </w:tcPr>
          <w:p w:rsidR="005644CC" w:rsidRPr="003D2737" w:rsidRDefault="005644CC">
            <w:pPr>
              <w:pStyle w:val="Heading2"/>
              <w:jc w:val="left"/>
              <w:rPr>
                <w:rFonts w:ascii="Arial" w:hAnsi="Arial" w:cs="Arial"/>
                <w:lang w:val="en-GB" w:eastAsia="en-US"/>
              </w:rPr>
            </w:pPr>
          </w:p>
        </w:tc>
        <w:tc>
          <w:tcPr>
            <w:tcW w:w="1843" w:type="pct"/>
          </w:tcPr>
          <w:p w:rsidR="005644CC" w:rsidRPr="003D2737" w:rsidRDefault="005644CC" w:rsidP="0037074A">
            <w:pPr>
              <w:pStyle w:val="Heading2"/>
              <w:jc w:val="left"/>
              <w:rPr>
                <w:rFonts w:ascii="Arial" w:hAnsi="Arial" w:cs="Arial"/>
                <w:lang w:val="en-GB" w:eastAsia="en-US"/>
              </w:rPr>
            </w:pPr>
            <w:r w:rsidRPr="003D2737">
              <w:rPr>
                <w:rFonts w:ascii="Arial" w:hAnsi="Arial" w:cs="Arial"/>
                <w:lang w:val="en-GB" w:eastAsia="en-US"/>
              </w:rPr>
              <w:t>Rating of the Reviewers</w:t>
            </w:r>
          </w:p>
        </w:tc>
        <w:tc>
          <w:tcPr>
            <w:tcW w:w="1367" w:type="pct"/>
          </w:tcPr>
          <w:p w:rsidR="005644CC" w:rsidRPr="003D2737" w:rsidRDefault="005644CC" w:rsidP="00EE4C4E">
            <w:pPr>
              <w:spacing w:after="160" w:line="259" w:lineRule="auto"/>
              <w:rPr>
                <w:rFonts w:ascii="Arial" w:hAnsi="Arial" w:cs="Arial"/>
                <w:b/>
                <w:sz w:val="20"/>
                <w:szCs w:val="20"/>
                <w:lang w:val="en-GB"/>
              </w:rPr>
            </w:pPr>
            <w:r w:rsidRPr="003D2737">
              <w:rPr>
                <w:rFonts w:ascii="Arial" w:eastAsia="Calibri" w:hAnsi="Arial" w:cs="Arial"/>
                <w:b/>
                <w:kern w:val="2"/>
                <w:sz w:val="20"/>
                <w:szCs w:val="20"/>
                <w:lang w:val="en-GB"/>
              </w:rPr>
              <w:t>Author’s Feedback</w:t>
            </w:r>
            <w:r w:rsidRPr="003D2737">
              <w:rPr>
                <w:rFonts w:ascii="Arial" w:eastAsia="Calibri" w:hAnsi="Arial" w:cs="Arial"/>
                <w:kern w:val="2"/>
                <w:sz w:val="20"/>
                <w:szCs w:val="20"/>
                <w:lang w:val="en-GB"/>
              </w:rPr>
              <w:t xml:space="preserve"> </w:t>
            </w:r>
          </w:p>
        </w:tc>
      </w:tr>
      <w:tr w:rsidR="005644CC" w:rsidRPr="003D2737" w:rsidTr="00107C72">
        <w:trPr>
          <w:trHeight w:val="1262"/>
        </w:trPr>
        <w:tc>
          <w:tcPr>
            <w:tcW w:w="1790" w:type="pct"/>
            <w:noWrap/>
          </w:tcPr>
          <w:p w:rsidR="005644CC" w:rsidRPr="003D2737" w:rsidRDefault="005644CC" w:rsidP="00993080">
            <w:pPr>
              <w:rPr>
                <w:rFonts w:ascii="Arial" w:hAnsi="Arial" w:cs="Arial"/>
                <w:b/>
                <w:bCs/>
                <w:sz w:val="20"/>
                <w:szCs w:val="20"/>
                <w:lang w:val="en-GB"/>
              </w:rPr>
            </w:pPr>
            <w:r w:rsidRPr="003D2737">
              <w:rPr>
                <w:rFonts w:ascii="Arial" w:hAnsi="Arial" w:cs="Arial"/>
                <w:b/>
                <w:bCs/>
                <w:sz w:val="20"/>
                <w:szCs w:val="20"/>
                <w:lang w:val="en-GB"/>
              </w:rPr>
              <w:t xml:space="preserve">1. Is the title clear and appropriate for the paper? </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u w:val="single"/>
                <w:lang w:val="en-GB"/>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993080">
            <w:pPr>
              <w:pStyle w:val="Heading2"/>
              <w:jc w:val="left"/>
              <w:rPr>
                <w:rFonts w:ascii="Arial" w:hAnsi="Arial" w:cs="Arial"/>
                <w:lang w:val="en-GB" w:eastAsia="en-US"/>
              </w:rPr>
            </w:pPr>
            <w:r w:rsidRPr="003D2737">
              <w:rPr>
                <w:rFonts w:ascii="Arial" w:hAnsi="Arial" w:cs="Arial"/>
                <w:lang w:val="en-GB" w:eastAsia="en-US"/>
              </w:rPr>
              <w:t xml:space="preserve">2. Is the abstract of the article comprehensive? </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993080">
            <w:pPr>
              <w:pStyle w:val="Heading2"/>
              <w:jc w:val="left"/>
              <w:rPr>
                <w:rFonts w:ascii="Arial" w:hAnsi="Arial" w:cs="Arial"/>
                <w:lang w:val="en-GB"/>
              </w:rPr>
            </w:pPr>
            <w:r w:rsidRPr="003D2737">
              <w:rPr>
                <w:rFonts w:ascii="Arial" w:hAnsi="Arial" w:cs="Arial"/>
                <w:lang w:val="en-GB"/>
              </w:rPr>
              <w:t>3. Are the keywords appropriate and useful?</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eastAsia="x-none"/>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993080">
            <w:pPr>
              <w:pStyle w:val="Heading2"/>
              <w:jc w:val="left"/>
              <w:rPr>
                <w:rFonts w:ascii="Arial" w:hAnsi="Arial" w:cs="Arial"/>
                <w:lang w:val="en-GB"/>
              </w:rPr>
            </w:pPr>
            <w:r w:rsidRPr="003D2737">
              <w:rPr>
                <w:rFonts w:ascii="Arial" w:hAnsi="Arial" w:cs="Arial"/>
                <w:lang w:val="en-GB"/>
              </w:rPr>
              <w:t>4. Is the background information of the paper sufficient and well organized?</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eastAsia="x-none"/>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2</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993080">
            <w:pPr>
              <w:pStyle w:val="Heading2"/>
              <w:jc w:val="left"/>
              <w:rPr>
                <w:rFonts w:ascii="Arial" w:hAnsi="Arial" w:cs="Arial"/>
                <w:lang w:val="en-GB"/>
              </w:rPr>
            </w:pPr>
            <w:r w:rsidRPr="003D2737">
              <w:rPr>
                <w:rFonts w:ascii="Arial" w:hAnsi="Arial" w:cs="Arial"/>
                <w:lang w:val="en-GB"/>
              </w:rPr>
              <w:t>5. Are the objectives clearly stated?</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eastAsia="x-none"/>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4</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993080">
            <w:pPr>
              <w:pStyle w:val="Heading2"/>
              <w:jc w:val="left"/>
              <w:rPr>
                <w:rFonts w:ascii="Arial" w:hAnsi="Arial" w:cs="Arial"/>
                <w:lang w:val="en-GB"/>
              </w:rPr>
            </w:pPr>
            <w:r w:rsidRPr="003D2737">
              <w:rPr>
                <w:rFonts w:ascii="Arial" w:hAnsi="Arial" w:cs="Arial"/>
                <w:lang w:val="en-GB"/>
              </w:rPr>
              <w:t>6. Is the literature review relevant?</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eastAsia="x-none"/>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8D3DD9">
            <w:pPr>
              <w:pStyle w:val="Heading2"/>
              <w:jc w:val="left"/>
              <w:rPr>
                <w:rFonts w:ascii="Arial" w:hAnsi="Arial" w:cs="Arial"/>
                <w:lang w:val="en-GB"/>
              </w:rPr>
            </w:pPr>
            <w:r w:rsidRPr="003D2737">
              <w:rPr>
                <w:rFonts w:ascii="Arial" w:hAnsi="Arial" w:cs="Arial"/>
                <w:lang w:val="en-GB"/>
              </w:rPr>
              <w:t>7. Is the literature review recent?</w:t>
            </w:r>
          </w:p>
          <w:p w:rsidR="005644CC" w:rsidRPr="003D2737" w:rsidRDefault="005644CC" w:rsidP="008D3DD9">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8D3DD9">
            <w:pPr>
              <w:pStyle w:val="Heading2"/>
              <w:jc w:val="left"/>
              <w:rPr>
                <w:rFonts w:ascii="Arial" w:hAnsi="Arial" w:cs="Arial"/>
                <w:lang w:val="en-GB"/>
              </w:rPr>
            </w:pPr>
            <w:r w:rsidRPr="003D2737">
              <w:rPr>
                <w:rFonts w:ascii="Arial" w:hAnsi="Arial" w:cs="Arial"/>
                <w:color w:val="40404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993080">
            <w:pPr>
              <w:pStyle w:val="Heading2"/>
              <w:jc w:val="left"/>
              <w:rPr>
                <w:rFonts w:ascii="Arial" w:hAnsi="Arial" w:cs="Arial"/>
                <w:lang w:val="en-GB"/>
              </w:rPr>
            </w:pPr>
            <w:r w:rsidRPr="003D2737">
              <w:rPr>
                <w:rFonts w:ascii="Arial" w:hAnsi="Arial" w:cs="Arial"/>
                <w:lang w:val="en-GB"/>
              </w:rPr>
              <w:t xml:space="preserve">8. Is the literature search methodology explained properly? </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1262"/>
        </w:trPr>
        <w:tc>
          <w:tcPr>
            <w:tcW w:w="1790" w:type="pct"/>
            <w:noWrap/>
          </w:tcPr>
          <w:p w:rsidR="005644CC" w:rsidRPr="003D2737" w:rsidRDefault="005644CC" w:rsidP="00993080">
            <w:pPr>
              <w:pStyle w:val="Heading2"/>
              <w:jc w:val="left"/>
              <w:rPr>
                <w:rFonts w:ascii="Arial" w:hAnsi="Arial" w:cs="Arial"/>
                <w:lang w:val="en-GB"/>
              </w:rPr>
            </w:pPr>
            <w:r w:rsidRPr="003D2737">
              <w:rPr>
                <w:rFonts w:ascii="Arial" w:hAnsi="Arial" w:cs="Arial"/>
                <w:lang w:val="en-GB"/>
              </w:rPr>
              <w:t>9. Is the Critical analysis of literature done?</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eastAsia="x-none"/>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ind w:left="360"/>
              <w:rPr>
                <w:rFonts w:ascii="Arial" w:hAnsi="Arial" w:cs="Arial"/>
                <w:b/>
                <w:bCs/>
                <w:sz w:val="20"/>
                <w:szCs w:val="20"/>
                <w:lang w:val="en-GB"/>
              </w:rPr>
            </w:pPr>
            <w:r w:rsidRPr="003D2737">
              <w:rPr>
                <w:rFonts w:ascii="Arial" w:hAnsi="Arial" w:cs="Arial"/>
                <w:b/>
                <w:bCs/>
                <w:sz w:val="20"/>
                <w:szCs w:val="20"/>
                <w:lang w:val="en-GB"/>
              </w:rPr>
              <w:t>4</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703"/>
        </w:trPr>
        <w:tc>
          <w:tcPr>
            <w:tcW w:w="1790" w:type="pct"/>
            <w:noWrap/>
          </w:tcPr>
          <w:p w:rsidR="005644CC" w:rsidRPr="003D2737" w:rsidRDefault="005644CC" w:rsidP="00993080">
            <w:pPr>
              <w:rPr>
                <w:rFonts w:ascii="Arial" w:hAnsi="Arial" w:cs="Arial"/>
                <w:b/>
                <w:sz w:val="20"/>
                <w:szCs w:val="20"/>
                <w:lang w:val="en-GB"/>
              </w:rPr>
            </w:pPr>
            <w:r w:rsidRPr="003D2737">
              <w:rPr>
                <w:rFonts w:ascii="Arial" w:hAnsi="Arial" w:cs="Arial"/>
                <w:b/>
                <w:sz w:val="20"/>
                <w:szCs w:val="20"/>
                <w:lang w:val="en-GB"/>
              </w:rPr>
              <w:t xml:space="preserve">10. Is </w:t>
            </w:r>
            <w:r w:rsidRPr="003D2737">
              <w:rPr>
                <w:rFonts w:ascii="Arial" w:hAnsi="Arial" w:cs="Arial"/>
                <w:sz w:val="20"/>
                <w:szCs w:val="20"/>
                <w:lang w:val="en-GB"/>
              </w:rPr>
              <w:t xml:space="preserve">Identification of research gaps/future directions </w:t>
            </w:r>
            <w:proofErr w:type="gramStart"/>
            <w:r w:rsidRPr="003D2737">
              <w:rPr>
                <w:rFonts w:ascii="Arial" w:hAnsi="Arial" w:cs="Arial"/>
                <w:sz w:val="20"/>
                <w:szCs w:val="20"/>
                <w:lang w:val="en-GB"/>
              </w:rPr>
              <w:t xml:space="preserve">done </w:t>
            </w:r>
            <w:r w:rsidRPr="003D2737">
              <w:rPr>
                <w:rFonts w:ascii="Arial" w:hAnsi="Arial" w:cs="Arial"/>
                <w:b/>
                <w:sz w:val="20"/>
                <w:szCs w:val="20"/>
                <w:lang w:val="en-GB"/>
              </w:rPr>
              <w:t>?</w:t>
            </w:r>
            <w:proofErr w:type="gramEnd"/>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pStyle w:val="ListParagraph"/>
              <w:ind w:left="0"/>
              <w:rPr>
                <w:rFonts w:ascii="Arial" w:hAnsi="Arial" w:cs="Arial"/>
                <w:bCs/>
                <w:sz w:val="20"/>
                <w:szCs w:val="20"/>
                <w:lang w:val="en-GB"/>
              </w:rPr>
            </w:pPr>
            <w:r w:rsidRPr="003D2737">
              <w:rPr>
                <w:rFonts w:ascii="Arial" w:hAnsi="Arial" w:cs="Arial"/>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703"/>
        </w:trPr>
        <w:tc>
          <w:tcPr>
            <w:tcW w:w="1790" w:type="pct"/>
            <w:noWrap/>
          </w:tcPr>
          <w:p w:rsidR="005644CC" w:rsidRPr="003D2737" w:rsidRDefault="005644CC" w:rsidP="00993080">
            <w:pPr>
              <w:rPr>
                <w:rFonts w:ascii="Arial" w:hAnsi="Arial" w:cs="Arial"/>
                <w:b/>
                <w:sz w:val="20"/>
                <w:szCs w:val="20"/>
                <w:lang w:val="en-GB"/>
              </w:rPr>
            </w:pPr>
            <w:r w:rsidRPr="003D2737">
              <w:rPr>
                <w:rFonts w:ascii="Arial" w:hAnsi="Arial" w:cs="Arial"/>
                <w:b/>
                <w:sz w:val="20"/>
                <w:szCs w:val="20"/>
                <w:lang w:val="en-GB"/>
              </w:rPr>
              <w:t>11. Are the conclusions logically arrived?</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pStyle w:val="ListParagraph"/>
              <w:ind w:left="0"/>
              <w:rPr>
                <w:rFonts w:ascii="Arial" w:hAnsi="Arial" w:cs="Arial"/>
                <w:bCs/>
                <w:sz w:val="20"/>
                <w:szCs w:val="20"/>
                <w:lang w:val="en-GB"/>
              </w:rPr>
            </w:pPr>
            <w:r w:rsidRPr="003D2737">
              <w:rPr>
                <w:rFonts w:ascii="Arial" w:hAnsi="Arial" w:cs="Arial"/>
                <w:bCs/>
                <w:sz w:val="20"/>
                <w:szCs w:val="20"/>
                <w:lang w:val="en-GB"/>
              </w:rPr>
              <w:t>3</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703"/>
        </w:trPr>
        <w:tc>
          <w:tcPr>
            <w:tcW w:w="1790" w:type="pct"/>
            <w:noWrap/>
          </w:tcPr>
          <w:p w:rsidR="005644CC" w:rsidRPr="003D2737" w:rsidRDefault="005644CC" w:rsidP="00993080">
            <w:pPr>
              <w:rPr>
                <w:rFonts w:ascii="Arial" w:hAnsi="Arial" w:cs="Arial"/>
                <w:b/>
                <w:sz w:val="20"/>
                <w:szCs w:val="20"/>
                <w:lang w:val="en-GB"/>
              </w:rPr>
            </w:pPr>
            <w:r w:rsidRPr="003D2737">
              <w:rPr>
                <w:rFonts w:ascii="Arial" w:hAnsi="Arial" w:cs="Arial"/>
                <w:b/>
                <w:sz w:val="20"/>
                <w:szCs w:val="20"/>
                <w:lang w:val="en-GB"/>
              </w:rPr>
              <w:t>12. Are the limitations of the paper discussed?</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sz w:val="20"/>
                <w:szCs w:val="20"/>
                <w:lang w:val="en-GB"/>
              </w:rPr>
            </w:pPr>
            <w:r w:rsidRPr="003D27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5644CC" w:rsidRPr="003D2737" w:rsidRDefault="00742061">
            <w:pPr>
              <w:pStyle w:val="ListParagraph"/>
              <w:ind w:left="0"/>
              <w:rPr>
                <w:rFonts w:ascii="Arial" w:hAnsi="Arial" w:cs="Arial"/>
                <w:bCs/>
                <w:sz w:val="20"/>
                <w:szCs w:val="20"/>
                <w:lang w:val="en-GB"/>
              </w:rPr>
            </w:pPr>
            <w:r w:rsidRPr="003D2737">
              <w:rPr>
                <w:rFonts w:ascii="Arial" w:hAnsi="Arial" w:cs="Arial"/>
                <w:bCs/>
                <w:sz w:val="20"/>
                <w:szCs w:val="20"/>
                <w:lang w:val="en-GB"/>
              </w:rPr>
              <w:t>2</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703"/>
        </w:trPr>
        <w:tc>
          <w:tcPr>
            <w:tcW w:w="1790" w:type="pct"/>
            <w:noWrap/>
          </w:tcPr>
          <w:p w:rsidR="005644CC" w:rsidRPr="003D2737" w:rsidRDefault="005644CC" w:rsidP="00993080">
            <w:pPr>
              <w:rPr>
                <w:rFonts w:ascii="Arial" w:hAnsi="Arial" w:cs="Arial"/>
                <w:b/>
                <w:sz w:val="20"/>
                <w:szCs w:val="20"/>
                <w:lang w:val="en-GB"/>
              </w:rPr>
            </w:pPr>
            <w:r w:rsidRPr="003D2737">
              <w:rPr>
                <w:rFonts w:ascii="Arial" w:hAnsi="Arial" w:cs="Arial"/>
                <w:b/>
                <w:sz w:val="20"/>
                <w:szCs w:val="20"/>
                <w:lang w:val="en-GB"/>
              </w:rPr>
              <w:t xml:space="preserve">13. What is the </w:t>
            </w:r>
            <w:r w:rsidRPr="003D2737">
              <w:rPr>
                <w:rFonts w:ascii="Arial" w:hAnsi="Arial" w:cs="Arial"/>
                <w:sz w:val="20"/>
                <w:szCs w:val="20"/>
                <w:lang w:val="en-GB"/>
              </w:rPr>
              <w:t>Quality of references (i.e. from peer reviewed authentic sources)</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5 = Excellent 4 = Good 3 = Satisfactory 2 = Needs Improvement 1 = Poor </w:t>
            </w:r>
          </w:p>
          <w:p w:rsidR="005644CC" w:rsidRPr="003D2737" w:rsidRDefault="005644CC" w:rsidP="0075138B">
            <w:pPr>
              <w:rPr>
                <w:rFonts w:ascii="Arial" w:hAnsi="Arial" w:cs="Arial"/>
                <w:sz w:val="20"/>
                <w:szCs w:val="20"/>
                <w:lang w:val="en-GB"/>
              </w:rPr>
            </w:pPr>
            <w:r w:rsidRPr="003D2737">
              <w:rPr>
                <w:rFonts w:ascii="Arial" w:hAnsi="Arial" w:cs="Arial"/>
                <w:color w:val="404040"/>
                <w:sz w:val="20"/>
                <w:szCs w:val="20"/>
                <w:shd w:val="clear" w:color="auto" w:fill="FFFFFF"/>
                <w:lang w:val="en-GB"/>
              </w:rPr>
              <w:t>N/A = Not Applicable</w:t>
            </w:r>
          </w:p>
        </w:tc>
        <w:tc>
          <w:tcPr>
            <w:tcW w:w="1843" w:type="pct"/>
          </w:tcPr>
          <w:p w:rsidR="005644CC" w:rsidRPr="003D2737" w:rsidRDefault="00742061">
            <w:pPr>
              <w:pStyle w:val="ListParagraph"/>
              <w:ind w:left="0"/>
              <w:rPr>
                <w:rFonts w:ascii="Arial" w:hAnsi="Arial" w:cs="Arial"/>
                <w:bCs/>
                <w:sz w:val="20"/>
                <w:szCs w:val="20"/>
                <w:lang w:val="en-GB"/>
              </w:rPr>
            </w:pPr>
            <w:r w:rsidRPr="003D2737">
              <w:rPr>
                <w:rFonts w:ascii="Arial" w:hAnsi="Arial" w:cs="Arial"/>
                <w:bCs/>
                <w:sz w:val="20"/>
                <w:szCs w:val="20"/>
                <w:lang w:val="en-GB"/>
              </w:rPr>
              <w:t>2</w:t>
            </w:r>
          </w:p>
          <w:p w:rsidR="00742061" w:rsidRPr="003D2737" w:rsidRDefault="00742061" w:rsidP="00742061">
            <w:pPr>
              <w:pStyle w:val="ListParagraph"/>
              <w:ind w:left="0"/>
              <w:rPr>
                <w:rFonts w:ascii="Arial" w:hAnsi="Arial" w:cs="Arial"/>
                <w:bCs/>
                <w:sz w:val="20"/>
                <w:szCs w:val="20"/>
                <w:lang w:val="en-GB"/>
              </w:rPr>
            </w:pPr>
            <w:r w:rsidRPr="003D2737">
              <w:rPr>
                <w:rFonts w:ascii="Arial" w:hAnsi="Arial" w:cs="Arial"/>
                <w:bCs/>
                <w:sz w:val="20"/>
                <w:szCs w:val="20"/>
                <w:lang w:val="en-GB"/>
              </w:rPr>
              <w:t>Add following recent papers related to your work</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Rithik, Kathirvel, and A. K. Naren (2024). "Chapter 13: The IoT of Robotics: The Frontier of Automation." In Artificial Intelligence</w:t>
            </w:r>
            <w:r w:rsidRPr="003D2737">
              <w:rPr>
                <w:rFonts w:ascii="Cambria Math" w:hAnsi="Cambria Math" w:cs="Cambria Math"/>
                <w:bCs/>
                <w:sz w:val="20"/>
                <w:szCs w:val="20"/>
                <w:lang w:val="en-GB"/>
              </w:rPr>
              <w:t>‐</w:t>
            </w:r>
            <w:r w:rsidRPr="003D2737">
              <w:rPr>
                <w:rFonts w:ascii="Arial" w:hAnsi="Arial" w:cs="Arial"/>
                <w:bCs/>
                <w:sz w:val="20"/>
                <w:szCs w:val="20"/>
                <w:lang w:val="en-GB"/>
              </w:rPr>
              <w:t>Enabled Digital Twin for Smart Manufacturing, Wiley Publiser- Scrivener Publishing LLC, Online ISBN: 9781394303601, Print ISBN: 9781394303571, 2024. Doi. 10.1002/9781394303601.ch13</w:t>
            </w:r>
          </w:p>
          <w:p w:rsidR="00742061" w:rsidRPr="003D2737" w:rsidRDefault="00742061" w:rsidP="00742061">
            <w:pPr>
              <w:pStyle w:val="ListParagraph"/>
              <w:rPr>
                <w:rFonts w:ascii="Arial" w:hAnsi="Arial" w:cs="Arial"/>
                <w:bCs/>
                <w:sz w:val="20"/>
                <w:szCs w:val="20"/>
                <w:lang w:val="en-GB"/>
              </w:rPr>
            </w:pP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 xml:space="preserve">Sudha and Kathirvel A (2025). Reliable Path Selection in AODV: A QoS-Based Strategy for MANET, </w:t>
            </w:r>
            <w:proofErr w:type="spellStart"/>
            <w:r w:rsidRPr="003D2737">
              <w:rPr>
                <w:rFonts w:ascii="Arial" w:hAnsi="Arial" w:cs="Arial"/>
                <w:bCs/>
                <w:sz w:val="20"/>
                <w:szCs w:val="20"/>
                <w:lang w:val="en-GB"/>
              </w:rPr>
              <w:t>Utilitas</w:t>
            </w:r>
            <w:proofErr w:type="spellEnd"/>
            <w:r w:rsidRPr="003D2737">
              <w:rPr>
                <w:rFonts w:ascii="Arial" w:hAnsi="Arial" w:cs="Arial"/>
                <w:bCs/>
                <w:sz w:val="20"/>
                <w:szCs w:val="20"/>
                <w:lang w:val="en-GB"/>
              </w:rPr>
              <w:t xml:space="preserve"> Mathematica, 2025, 122(1), pp. 780-794.</w:t>
            </w:r>
          </w:p>
          <w:p w:rsidR="00742061" w:rsidRPr="003D2737" w:rsidRDefault="00742061" w:rsidP="00742061">
            <w:pPr>
              <w:pStyle w:val="ListParagraph"/>
              <w:rPr>
                <w:rFonts w:ascii="Arial" w:hAnsi="Arial" w:cs="Arial"/>
                <w:bCs/>
                <w:sz w:val="20"/>
                <w:szCs w:val="20"/>
                <w:lang w:val="en-GB"/>
              </w:rPr>
            </w:pP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 xml:space="preserve">Naren, A., and N. Saravanan (2025a). " Chapter 9. Entrepreneurship and Business Culture in Rural Area" In Digital Disruption in Hospitality, Sustainable Hospitality: A Global Perspective on People, Planet, and Profit, Emerald Publishing Limited, 2025. </w:t>
            </w:r>
            <w:r w:rsidRPr="003D2737">
              <w:rPr>
                <w:rFonts w:ascii="Arial" w:hAnsi="Arial" w:cs="Arial"/>
                <w:bCs/>
                <w:sz w:val="20"/>
                <w:szCs w:val="20"/>
                <w:lang w:val="en-GB"/>
              </w:rPr>
              <w:lastRenderedPageBreak/>
              <w:t>https://bookstore.emerald.com/digital-disruption-in-hospitality-sustainable-hospitality-hb-9781836623618.html, doi:10.1108/978-1-83662-360-120251009.</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 xml:space="preserve">Naren, A., and </w:t>
            </w:r>
            <w:proofErr w:type="spellStart"/>
            <w:proofErr w:type="gramStart"/>
            <w:r w:rsidRPr="003D2737">
              <w:rPr>
                <w:rFonts w:ascii="Arial" w:hAnsi="Arial" w:cs="Arial"/>
                <w:bCs/>
                <w:sz w:val="20"/>
                <w:szCs w:val="20"/>
                <w:lang w:val="en-GB"/>
              </w:rPr>
              <w:t>K.Gunasekaran</w:t>
            </w:r>
            <w:proofErr w:type="spellEnd"/>
            <w:proofErr w:type="gramEnd"/>
            <w:r w:rsidRPr="003D2737">
              <w:rPr>
                <w:rFonts w:ascii="Arial" w:hAnsi="Arial" w:cs="Arial"/>
                <w:bCs/>
                <w:sz w:val="20"/>
                <w:szCs w:val="20"/>
                <w:lang w:val="en-GB"/>
              </w:rPr>
              <w:t xml:space="preserve"> (2025b). "Chapter 10: Future Cyber Physical System Security" In Impact of Digitalization on Communication Dynamics, Hershey, PA: IGI Global, 2025. ISBN :979-836933580-2, 979-836933579-6, DOI: 10.4018/979-8-3693-3579-6.ch010</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 xml:space="preserve">Naren, A., and P Kaliappan (2025c). " Chapter 12: Mathematical Approach: AI-Based Feature Selection in Machine Learning" In Serverless Computing </w:t>
            </w:r>
            <w:proofErr w:type="gramStart"/>
            <w:r w:rsidRPr="003D2737">
              <w:rPr>
                <w:rFonts w:ascii="Arial" w:hAnsi="Arial" w:cs="Arial"/>
                <w:bCs/>
                <w:sz w:val="20"/>
                <w:szCs w:val="20"/>
                <w:lang w:val="en-GB"/>
              </w:rPr>
              <w:t>Concepts,  in</w:t>
            </w:r>
            <w:proofErr w:type="gramEnd"/>
            <w:r w:rsidRPr="003D2737">
              <w:rPr>
                <w:rFonts w:ascii="Arial" w:hAnsi="Arial" w:cs="Arial"/>
                <w:bCs/>
                <w:sz w:val="20"/>
                <w:szCs w:val="20"/>
                <w:lang w:val="en-GB"/>
              </w:rPr>
              <w:t xml:space="preserve"> Contemporary Legal Systems, Hershey, PA: IGI Global, 2025. ISBN 979-836937207-4, 979-836937205-0 DOI 10.4018/979-8-3693-7205-0.ch012</w:t>
            </w:r>
          </w:p>
          <w:p w:rsidR="00742061" w:rsidRPr="003D2737" w:rsidRDefault="00742061" w:rsidP="00742061">
            <w:pPr>
              <w:pStyle w:val="ListParagraph"/>
              <w:rPr>
                <w:rFonts w:ascii="Arial" w:hAnsi="Arial" w:cs="Arial"/>
                <w:bCs/>
                <w:sz w:val="20"/>
                <w:szCs w:val="20"/>
                <w:lang w:val="en-GB"/>
              </w:rPr>
            </w:pPr>
          </w:p>
          <w:p w:rsidR="00742061" w:rsidRPr="003D2737" w:rsidRDefault="00742061" w:rsidP="00742061">
            <w:pPr>
              <w:pStyle w:val="ListParagraph"/>
              <w:rPr>
                <w:rFonts w:ascii="Arial" w:hAnsi="Arial" w:cs="Arial"/>
                <w:bCs/>
                <w:sz w:val="20"/>
                <w:szCs w:val="20"/>
                <w:lang w:val="en-GB"/>
              </w:rPr>
            </w:pPr>
            <w:proofErr w:type="spellStart"/>
            <w:r w:rsidRPr="003D2737">
              <w:rPr>
                <w:rFonts w:ascii="Arial" w:hAnsi="Arial" w:cs="Arial"/>
                <w:bCs/>
                <w:sz w:val="20"/>
                <w:szCs w:val="20"/>
                <w:lang w:val="en-GB"/>
              </w:rPr>
              <w:t>Madhavakumar</w:t>
            </w:r>
            <w:proofErr w:type="spellEnd"/>
            <w:r w:rsidRPr="003D2737">
              <w:rPr>
                <w:rFonts w:ascii="Arial" w:hAnsi="Arial" w:cs="Arial"/>
                <w:bCs/>
                <w:sz w:val="20"/>
                <w:szCs w:val="20"/>
                <w:lang w:val="en-GB"/>
              </w:rPr>
              <w:t xml:space="preserve"> D, Nelson A, </w:t>
            </w:r>
            <w:proofErr w:type="spellStart"/>
            <w:proofErr w:type="gramStart"/>
            <w:r w:rsidRPr="003D2737">
              <w:rPr>
                <w:rFonts w:ascii="Arial" w:hAnsi="Arial" w:cs="Arial"/>
                <w:bCs/>
                <w:sz w:val="20"/>
                <w:szCs w:val="20"/>
                <w:lang w:val="en-GB"/>
              </w:rPr>
              <w:t>Naren,Raj</w:t>
            </w:r>
            <w:proofErr w:type="spellEnd"/>
            <w:proofErr w:type="gramEnd"/>
            <w:r w:rsidRPr="003D2737">
              <w:rPr>
                <w:rFonts w:ascii="Arial" w:hAnsi="Arial" w:cs="Arial"/>
                <w:bCs/>
                <w:sz w:val="20"/>
                <w:szCs w:val="20"/>
                <w:lang w:val="en-GB"/>
              </w:rPr>
              <w:t xml:space="preserve"> A. Anthony, and Prathap S (2025). "Chapter 4: An application of </w:t>
            </w:r>
            <w:proofErr w:type="spellStart"/>
            <w:r w:rsidRPr="003D2737">
              <w:rPr>
                <w:rFonts w:ascii="Arial" w:hAnsi="Arial" w:cs="Arial"/>
                <w:bCs/>
                <w:sz w:val="20"/>
                <w:szCs w:val="20"/>
                <w:lang w:val="en-GB"/>
              </w:rPr>
              <w:t>pythagoras</w:t>
            </w:r>
            <w:proofErr w:type="spellEnd"/>
            <w:r w:rsidRPr="003D2737">
              <w:rPr>
                <w:rFonts w:ascii="Arial" w:hAnsi="Arial" w:cs="Arial"/>
                <w:bCs/>
                <w:sz w:val="20"/>
                <w:szCs w:val="20"/>
                <w:lang w:val="en-GB"/>
              </w:rPr>
              <w:t xml:space="preserve"> theorem From Heron's formula to derive the foci of an </w:t>
            </w:r>
            <w:proofErr w:type="spellStart"/>
            <w:r w:rsidRPr="003D2737">
              <w:rPr>
                <w:rFonts w:ascii="Arial" w:hAnsi="Arial" w:cs="Arial"/>
                <w:bCs/>
                <w:sz w:val="20"/>
                <w:szCs w:val="20"/>
                <w:lang w:val="en-GB"/>
              </w:rPr>
              <w:t>ellipse</w:t>
            </w:r>
            <w:proofErr w:type="gramStart"/>
            <w:r w:rsidRPr="003D2737">
              <w:rPr>
                <w:rFonts w:ascii="Arial" w:hAnsi="Arial" w:cs="Arial"/>
                <w:bCs/>
                <w:sz w:val="20"/>
                <w:szCs w:val="20"/>
                <w:lang w:val="en-GB"/>
              </w:rPr>
              <w:t>",Educational</w:t>
            </w:r>
            <w:proofErr w:type="spellEnd"/>
            <w:proofErr w:type="gramEnd"/>
            <w:r w:rsidRPr="003D2737">
              <w:rPr>
                <w:rFonts w:ascii="Arial" w:hAnsi="Arial" w:cs="Arial"/>
                <w:bCs/>
                <w:sz w:val="20"/>
                <w:szCs w:val="20"/>
                <w:lang w:val="en-GB"/>
              </w:rPr>
              <w:t xml:space="preserve"> AI Humanoid Computing Devices for Cyber Nomads, Pages 73 - 98, 2025, IGI Global </w:t>
            </w:r>
            <w:proofErr w:type="spellStart"/>
            <w:r w:rsidRPr="003D2737">
              <w:rPr>
                <w:rFonts w:ascii="Arial" w:hAnsi="Arial" w:cs="Arial"/>
                <w:bCs/>
                <w:sz w:val="20"/>
                <w:szCs w:val="20"/>
                <w:lang w:val="en-GB"/>
              </w:rPr>
              <w:t>Publiser</w:t>
            </w:r>
            <w:proofErr w:type="spellEnd"/>
            <w:r w:rsidRPr="003D2737">
              <w:rPr>
                <w:rFonts w:ascii="Arial" w:hAnsi="Arial" w:cs="Arial"/>
                <w:bCs/>
                <w:sz w:val="20"/>
                <w:szCs w:val="20"/>
                <w:lang w:val="en-GB"/>
              </w:rPr>
              <w:t>, Hershey, Pennsylvania, USA, ISBN 979-836938987-4, 979-836938985-0,DOI: 10.4018/979-8-3693-8985-0.ch004</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Maria Vianny, Ayyaswamy, Rithik G, Naren Kathirvel, Anthony raj A (2025). " Chapter 16: Private AI an Overview" In AI-Driven Breakthroughs in Antimicrobial Resistance, Hershey, PA: IGI Global, 2025. ISBN13: 9798369375501, DOI: 10.4018/979-8-3693-7550-1.</w:t>
            </w:r>
          </w:p>
          <w:p w:rsidR="00742061" w:rsidRPr="003D2737" w:rsidRDefault="00742061" w:rsidP="00742061">
            <w:pPr>
              <w:pStyle w:val="ListParagraph"/>
              <w:rPr>
                <w:rFonts w:ascii="Arial" w:hAnsi="Arial" w:cs="Arial"/>
                <w:bCs/>
                <w:sz w:val="20"/>
                <w:szCs w:val="20"/>
                <w:lang w:val="en-GB"/>
              </w:rPr>
            </w:pPr>
          </w:p>
          <w:p w:rsidR="00742061" w:rsidRPr="003D2737" w:rsidRDefault="00742061" w:rsidP="00742061">
            <w:pPr>
              <w:pStyle w:val="ListParagraph"/>
              <w:rPr>
                <w:rFonts w:ascii="Arial" w:hAnsi="Arial" w:cs="Arial"/>
                <w:bCs/>
                <w:sz w:val="20"/>
                <w:szCs w:val="20"/>
                <w:lang w:val="en-GB"/>
              </w:rPr>
            </w:pPr>
            <w:proofErr w:type="spellStart"/>
            <w:r w:rsidRPr="003D2737">
              <w:rPr>
                <w:rFonts w:ascii="Arial" w:hAnsi="Arial" w:cs="Arial"/>
                <w:bCs/>
                <w:sz w:val="20"/>
                <w:szCs w:val="20"/>
                <w:lang w:val="en-GB"/>
              </w:rPr>
              <w:t>Kathirvel</w:t>
            </w:r>
            <w:proofErr w:type="spellEnd"/>
            <w:r w:rsidRPr="003D2737">
              <w:rPr>
                <w:rFonts w:ascii="Arial" w:hAnsi="Arial" w:cs="Arial"/>
                <w:bCs/>
                <w:sz w:val="20"/>
                <w:szCs w:val="20"/>
                <w:lang w:val="en-GB"/>
              </w:rPr>
              <w:t xml:space="preserve">, </w:t>
            </w:r>
            <w:proofErr w:type="spellStart"/>
            <w:r w:rsidRPr="003D2737">
              <w:rPr>
                <w:rFonts w:ascii="Arial" w:hAnsi="Arial" w:cs="Arial"/>
                <w:bCs/>
                <w:sz w:val="20"/>
                <w:szCs w:val="20"/>
                <w:lang w:val="en-GB"/>
              </w:rPr>
              <w:t>Gobalakrinshan</w:t>
            </w:r>
            <w:proofErr w:type="spellEnd"/>
            <w:r w:rsidRPr="003D2737">
              <w:rPr>
                <w:rFonts w:ascii="Arial" w:hAnsi="Arial" w:cs="Arial"/>
                <w:bCs/>
                <w:sz w:val="20"/>
                <w:szCs w:val="20"/>
                <w:lang w:val="en-GB"/>
              </w:rPr>
              <w:t xml:space="preserve">. N, and A. K. Naren (2025a). "Chapter 24: Cyber security in industrial automation using AI", in AI-Enhanced Cybersecurity for Industrial Automation, Hershey, PA: IGI Global, 2025, ISBN: 979-833733243-7, 979-833733241-3, DOI: 10.4018/979-8-3373-3241-3.ch024 </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Kathirvel, Gobinath V.M</w:t>
            </w:r>
            <w:proofErr w:type="gramStart"/>
            <w:r w:rsidRPr="003D2737">
              <w:rPr>
                <w:rFonts w:ascii="Arial" w:hAnsi="Arial" w:cs="Arial"/>
                <w:bCs/>
                <w:sz w:val="20"/>
                <w:szCs w:val="20"/>
                <w:lang w:val="en-GB"/>
              </w:rPr>
              <w:t>,  Senthil</w:t>
            </w:r>
            <w:proofErr w:type="gramEnd"/>
            <w:r w:rsidRPr="003D2737">
              <w:rPr>
                <w:rFonts w:ascii="Arial" w:hAnsi="Arial" w:cs="Arial"/>
                <w:bCs/>
                <w:sz w:val="20"/>
                <w:szCs w:val="20"/>
                <w:lang w:val="en-GB"/>
              </w:rPr>
              <w:t xml:space="preserve"> M. S and A. K. Naren (2025b). " Chapter 10: Automating Library Management for Efficiency: IoT-Enabled Smart Libraries " In Project Management Information Systems: Empowering Decision Making and Execution, Hershey, PA: IGI Global, 2025, ISBN: 9798337307008. Doi: 10.4018/979-8-3373-0700-8.ch010</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Kathirvel, Naren, Gobinath V.M and C. P. Maheswaran (2025c). "Chapter 3: Effective Leadership Strategies for Enhancing Student Success in Higher Education" In New Horizons in Leadership: Inclusive Explorations in Health, Technology, and Education, Hershey, PA: IGI Global, 2025, pp. 61–91. ISBN13: 9798369364376, EISBN13: 9798369364390, DOI: 10.4018/979-8-3693-6437-6.ch003.</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Kathirvel, Gobinath V.M, A. K. Naren, and C. P. Maheswaran (2025d). "Chapter 14: AI-based automated disease detection based on symptoms healthcare for pets and birds" In AI and the Revival of Big Data, pp. 311–345, Hershey, PA: IGI Global, 2025. ISBN: 979-836938474-9, 979-836938472-5, DOI: 10.4018/979-8-3693-8472-5.ch014.</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Kathirvel, Gobinath V.M, and A. K. Naren (2025e). " Chapter 15: AI-Based Healthcare Systems for Pets and Birds " In Cases on AI-Driven Solutions to Environmental Challenges, Hershey, PA: IGI Global, Pages 419 – 447, January 2025. ISBN :979-836937485-6, 979-836937483-2, DOI :10.4018/979-8-3693-7483-2.ch015.</w:t>
            </w:r>
          </w:p>
          <w:p w:rsidR="00742061" w:rsidRPr="003D2737" w:rsidRDefault="00742061" w:rsidP="00742061">
            <w:pPr>
              <w:pStyle w:val="ListParagraph"/>
              <w:rPr>
                <w:rFonts w:ascii="Arial" w:hAnsi="Arial" w:cs="Arial"/>
                <w:bCs/>
                <w:sz w:val="20"/>
                <w:szCs w:val="20"/>
                <w:lang w:val="en-GB"/>
              </w:rPr>
            </w:pPr>
            <w:proofErr w:type="spellStart"/>
            <w:r w:rsidRPr="003D2737">
              <w:rPr>
                <w:rFonts w:ascii="Arial" w:hAnsi="Arial" w:cs="Arial"/>
                <w:bCs/>
                <w:sz w:val="20"/>
                <w:szCs w:val="20"/>
                <w:lang w:val="en-GB"/>
              </w:rPr>
              <w:t>Kathirvel</w:t>
            </w:r>
            <w:proofErr w:type="spellEnd"/>
            <w:r w:rsidRPr="003D2737">
              <w:rPr>
                <w:rFonts w:ascii="Arial" w:hAnsi="Arial" w:cs="Arial"/>
                <w:bCs/>
                <w:sz w:val="20"/>
                <w:szCs w:val="20"/>
                <w:lang w:val="en-GB"/>
              </w:rPr>
              <w:t xml:space="preserve">, </w:t>
            </w:r>
            <w:proofErr w:type="spellStart"/>
            <w:r w:rsidRPr="003D2737">
              <w:rPr>
                <w:rFonts w:ascii="Arial" w:hAnsi="Arial" w:cs="Arial"/>
                <w:bCs/>
                <w:sz w:val="20"/>
                <w:szCs w:val="20"/>
                <w:lang w:val="en-GB"/>
              </w:rPr>
              <w:t>Gobinath</w:t>
            </w:r>
            <w:proofErr w:type="spellEnd"/>
            <w:r w:rsidRPr="003D2737">
              <w:rPr>
                <w:rFonts w:ascii="Arial" w:hAnsi="Arial" w:cs="Arial"/>
                <w:bCs/>
                <w:sz w:val="20"/>
                <w:szCs w:val="20"/>
                <w:lang w:val="en-GB"/>
              </w:rPr>
              <w:t xml:space="preserve"> V.</w:t>
            </w:r>
            <w:proofErr w:type="gramStart"/>
            <w:r w:rsidRPr="003D2737">
              <w:rPr>
                <w:rFonts w:ascii="Arial" w:hAnsi="Arial" w:cs="Arial"/>
                <w:bCs/>
                <w:sz w:val="20"/>
                <w:szCs w:val="20"/>
                <w:lang w:val="en-GB"/>
              </w:rPr>
              <w:t xml:space="preserve">M,  </w:t>
            </w:r>
            <w:proofErr w:type="spellStart"/>
            <w:r w:rsidRPr="003D2737">
              <w:rPr>
                <w:rFonts w:ascii="Arial" w:hAnsi="Arial" w:cs="Arial"/>
                <w:bCs/>
                <w:sz w:val="20"/>
                <w:szCs w:val="20"/>
                <w:lang w:val="en-GB"/>
              </w:rPr>
              <w:t>V</w:t>
            </w:r>
            <w:proofErr w:type="gramEnd"/>
            <w:r w:rsidRPr="003D2737">
              <w:rPr>
                <w:rFonts w:ascii="Arial" w:hAnsi="Arial" w:cs="Arial"/>
                <w:bCs/>
                <w:sz w:val="20"/>
                <w:szCs w:val="20"/>
                <w:lang w:val="en-GB"/>
              </w:rPr>
              <w:t>.Sathya</w:t>
            </w:r>
            <w:proofErr w:type="spellEnd"/>
            <w:r w:rsidRPr="003D2737">
              <w:rPr>
                <w:rFonts w:ascii="Arial" w:hAnsi="Arial" w:cs="Arial"/>
                <w:bCs/>
                <w:sz w:val="20"/>
                <w:szCs w:val="20"/>
                <w:lang w:val="en-GB"/>
              </w:rPr>
              <w:t xml:space="preserve">, A. K. Naren and A Anthony Raj (2025f). "Chapter 14: The Role of Robotics in Smart Manufacturing: Increasing Efficiency and Reducing Costs " In </w:t>
            </w:r>
            <w:proofErr w:type="gramStart"/>
            <w:r w:rsidRPr="003D2737">
              <w:rPr>
                <w:rFonts w:ascii="Arial" w:hAnsi="Arial" w:cs="Arial"/>
                <w:bCs/>
                <w:sz w:val="20"/>
                <w:szCs w:val="20"/>
                <w:lang w:val="en-GB"/>
              </w:rPr>
              <w:t>The</w:t>
            </w:r>
            <w:proofErr w:type="gramEnd"/>
            <w:r w:rsidRPr="003D2737">
              <w:rPr>
                <w:rFonts w:ascii="Arial" w:hAnsi="Arial" w:cs="Arial"/>
                <w:bCs/>
                <w:sz w:val="20"/>
                <w:szCs w:val="20"/>
                <w:lang w:val="en-GB"/>
              </w:rPr>
              <w:t xml:space="preserve"> Quantum AI Era of Neuromarketing, Hershey, PA: IGI Global, 2025. DOI: 10.4018/979-8-3693-7673-7.ch014</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lastRenderedPageBreak/>
              <w:t>Kathirvel, Naren, and Maheswaran C.P (2025g). "Chapter 1: Ethical AI Entrepreneurial Strategies for Business Intelligence and Blockchain</w:t>
            </w:r>
            <w:proofErr w:type="gramStart"/>
            <w:r w:rsidRPr="003D2737">
              <w:rPr>
                <w:rFonts w:ascii="Arial" w:hAnsi="Arial" w:cs="Arial"/>
                <w:bCs/>
                <w:sz w:val="20"/>
                <w:szCs w:val="20"/>
                <w:lang w:val="en-GB"/>
              </w:rPr>
              <w:t>",  In</w:t>
            </w:r>
            <w:proofErr w:type="gramEnd"/>
            <w:r w:rsidRPr="003D2737">
              <w:rPr>
                <w:rFonts w:ascii="Arial" w:hAnsi="Arial" w:cs="Arial"/>
                <w:bCs/>
                <w:sz w:val="20"/>
                <w:szCs w:val="20"/>
                <w:lang w:val="en-GB"/>
              </w:rPr>
              <w:t xml:space="preserve"> Corporate Social Responsibility Approaches to Ethical AI in Business, Hershey, PA: IGI Global, 2024, ISBN13: 9798369334782|ISBN13 Softcover: 9798369349120|EISBN13: 9798369334799, DOI: 10.4018/979-8-3693-3478-2.ch001.</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Ayyaswamy, Naren Kathirvel. and Maria Vianny (2025</w:t>
            </w:r>
            <w:proofErr w:type="gramStart"/>
            <w:r w:rsidRPr="003D2737">
              <w:rPr>
                <w:rFonts w:ascii="Arial" w:hAnsi="Arial" w:cs="Arial"/>
                <w:bCs/>
                <w:sz w:val="20"/>
                <w:szCs w:val="20"/>
                <w:lang w:val="en-GB"/>
              </w:rPr>
              <w:t>),  "</w:t>
            </w:r>
            <w:proofErr w:type="gramEnd"/>
            <w:r w:rsidRPr="003D2737">
              <w:rPr>
                <w:rFonts w:ascii="Arial" w:hAnsi="Arial" w:cs="Arial"/>
                <w:bCs/>
                <w:sz w:val="20"/>
                <w:szCs w:val="20"/>
                <w:lang w:val="en-GB"/>
              </w:rPr>
              <w:t>Chapter 9: Strategies for Combating Criminal Use and Abuse of Artificial Intelligence" In Avoiding Ad Fraud and Supporting Brand Safety: Programmatic Advertising Solutions, Hershey, PA: IGI Global, 2025. ISBN:9798369370414, DOI: 10.4018/979-8-3693-7041-4.ch009.</w:t>
            </w:r>
          </w:p>
          <w:p w:rsidR="00742061" w:rsidRPr="003D2737" w:rsidRDefault="00742061" w:rsidP="00742061">
            <w:pPr>
              <w:pStyle w:val="ListParagraph"/>
              <w:rPr>
                <w:rFonts w:ascii="Arial" w:hAnsi="Arial" w:cs="Arial"/>
                <w:bCs/>
                <w:sz w:val="20"/>
                <w:szCs w:val="20"/>
                <w:lang w:val="en-GB"/>
              </w:rPr>
            </w:pP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 xml:space="preserve">Ayyaswamy, K. (2026). AI Technologies for Improving Education Systems. In M. </w:t>
            </w:r>
            <w:proofErr w:type="spellStart"/>
            <w:r w:rsidRPr="003D2737">
              <w:rPr>
                <w:rFonts w:ascii="Arial" w:hAnsi="Arial" w:cs="Arial"/>
                <w:bCs/>
                <w:sz w:val="20"/>
                <w:szCs w:val="20"/>
                <w:lang w:val="en-GB"/>
              </w:rPr>
              <w:t>Malahlela</w:t>
            </w:r>
            <w:proofErr w:type="spellEnd"/>
            <w:r w:rsidRPr="003D2737">
              <w:rPr>
                <w:rFonts w:ascii="Arial" w:hAnsi="Arial" w:cs="Arial"/>
                <w:bCs/>
                <w:sz w:val="20"/>
                <w:szCs w:val="20"/>
                <w:lang w:val="en-GB"/>
              </w:rPr>
              <w:t xml:space="preserve"> &amp; M. Sadiki (Eds.), Breaking Structural Inequality and Enhancing Social Justice in Higher Education (pp. 65-92). IGI Global Scientific Publishing. https://doi.org/10.4018/979-8-3373-3236-9.ch003</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 xml:space="preserve">Ayyaswamy, K. (2026). Health-Based </w:t>
            </w:r>
            <w:proofErr w:type="spellStart"/>
            <w:r w:rsidRPr="003D2737">
              <w:rPr>
                <w:rFonts w:ascii="Arial" w:hAnsi="Arial" w:cs="Arial"/>
                <w:bCs/>
                <w:sz w:val="20"/>
                <w:szCs w:val="20"/>
                <w:lang w:val="en-GB"/>
              </w:rPr>
              <w:t>IoB</w:t>
            </w:r>
            <w:proofErr w:type="spellEnd"/>
            <w:r w:rsidRPr="003D2737">
              <w:rPr>
                <w:rFonts w:ascii="Arial" w:hAnsi="Arial" w:cs="Arial"/>
                <w:bCs/>
                <w:sz w:val="20"/>
                <w:szCs w:val="20"/>
                <w:lang w:val="en-GB"/>
              </w:rPr>
              <w:t xml:space="preserve">-Driven </w:t>
            </w:r>
            <w:proofErr w:type="spellStart"/>
            <w:r w:rsidRPr="003D2737">
              <w:rPr>
                <w:rFonts w:ascii="Arial" w:hAnsi="Arial" w:cs="Arial"/>
                <w:bCs/>
                <w:sz w:val="20"/>
                <w:szCs w:val="20"/>
                <w:lang w:val="en-GB"/>
              </w:rPr>
              <w:t>Continous</w:t>
            </w:r>
            <w:proofErr w:type="spellEnd"/>
            <w:r w:rsidRPr="003D2737">
              <w:rPr>
                <w:rFonts w:ascii="Arial" w:hAnsi="Arial" w:cs="Arial"/>
                <w:bCs/>
                <w:sz w:val="20"/>
                <w:szCs w:val="20"/>
                <w:lang w:val="en-GB"/>
              </w:rPr>
              <w:t xml:space="preserve"> Monitoring, Early Prediction, and Better Outcomes. In Breakthroughs in Smart Nursing with Generative AI (pp. 91-120). IGI Global Scientific Publishing. https://doi.org/10.4018/979-8-3373-8247-0.ch005</w:t>
            </w: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Ayyaswamy (2026). "Artificial Intelligence Strategies for Cleaner and Greener Manufacturing." Cases on Information Systems Service Management, edited by Rahul K. Patel, IGI Global Scientific Publishing, 2026, pp. 29-60. https://doi.org/10.4018/979-8-3373-2352-7.ch002</w:t>
            </w:r>
          </w:p>
          <w:p w:rsidR="00742061" w:rsidRPr="003D2737" w:rsidRDefault="00742061" w:rsidP="00742061">
            <w:pPr>
              <w:pStyle w:val="ListParagraph"/>
              <w:rPr>
                <w:rFonts w:ascii="Arial" w:hAnsi="Arial" w:cs="Arial"/>
                <w:bCs/>
                <w:sz w:val="20"/>
                <w:szCs w:val="20"/>
                <w:lang w:val="en-GB"/>
              </w:rPr>
            </w:pPr>
          </w:p>
          <w:p w:rsidR="00742061" w:rsidRPr="003D2737" w:rsidRDefault="00742061" w:rsidP="00742061">
            <w:pPr>
              <w:pStyle w:val="ListParagraph"/>
              <w:rPr>
                <w:rFonts w:ascii="Arial" w:hAnsi="Arial" w:cs="Arial"/>
                <w:bCs/>
                <w:sz w:val="20"/>
                <w:szCs w:val="20"/>
                <w:lang w:val="en-GB"/>
              </w:rPr>
            </w:pPr>
            <w:r w:rsidRPr="003D2737">
              <w:rPr>
                <w:rFonts w:ascii="Arial" w:hAnsi="Arial" w:cs="Arial"/>
                <w:bCs/>
                <w:sz w:val="20"/>
                <w:szCs w:val="20"/>
                <w:lang w:val="en-GB"/>
              </w:rPr>
              <w:t xml:space="preserve">V. R and K. A (2025), "Improving EEG Signal Classification in Brain-Computer Interfaces via Grey Wolf Optimizer-based Deep Learning," 2025 3rd International Conference on Sustainable Computing and Data Communication Systems (ICSCDS), Erode, India, 2025, pp. 1312-1318, </w:t>
            </w:r>
            <w:proofErr w:type="spellStart"/>
            <w:r w:rsidRPr="003D2737">
              <w:rPr>
                <w:rFonts w:ascii="Arial" w:hAnsi="Arial" w:cs="Arial"/>
                <w:bCs/>
                <w:sz w:val="20"/>
                <w:szCs w:val="20"/>
                <w:lang w:val="en-GB"/>
              </w:rPr>
              <w:t>doi</w:t>
            </w:r>
            <w:proofErr w:type="spellEnd"/>
            <w:r w:rsidRPr="003D2737">
              <w:rPr>
                <w:rFonts w:ascii="Arial" w:hAnsi="Arial" w:cs="Arial"/>
                <w:bCs/>
                <w:sz w:val="20"/>
                <w:szCs w:val="20"/>
                <w:lang w:val="en-GB"/>
              </w:rPr>
              <w:t>: 10.1109/ICSCDS65426.2025.11167027.</w:t>
            </w:r>
          </w:p>
          <w:p w:rsidR="00742061" w:rsidRPr="003D2737" w:rsidRDefault="00742061" w:rsidP="00742061">
            <w:pPr>
              <w:pStyle w:val="ListParagraph"/>
              <w:rPr>
                <w:rFonts w:ascii="Arial" w:hAnsi="Arial" w:cs="Arial"/>
                <w:bCs/>
                <w:sz w:val="20"/>
                <w:szCs w:val="20"/>
                <w:lang w:val="en-GB"/>
              </w:rPr>
            </w:pPr>
          </w:p>
          <w:p w:rsidR="00742061" w:rsidRPr="003D2737" w:rsidRDefault="00742061" w:rsidP="00742061">
            <w:pPr>
              <w:pStyle w:val="ListParagraph"/>
              <w:ind w:left="0"/>
              <w:rPr>
                <w:rFonts w:ascii="Arial" w:hAnsi="Arial" w:cs="Arial"/>
                <w:bCs/>
                <w:sz w:val="20"/>
                <w:szCs w:val="20"/>
                <w:lang w:val="en-GB"/>
              </w:rPr>
            </w:pPr>
            <w:r w:rsidRPr="003D2737">
              <w:rPr>
                <w:rFonts w:ascii="Arial" w:hAnsi="Arial" w:cs="Arial"/>
                <w:bCs/>
                <w:sz w:val="20"/>
                <w:szCs w:val="20"/>
                <w:lang w:val="en-GB"/>
              </w:rPr>
              <w:t xml:space="preserve">C. Navaneetha and A. Kathirvel, "Optimizing Honeypot Mobility: A Hybrid ML Approach for Advanced DDoS Protection," 2025 International Conference on Electrical Engineering and Informatics (ICEEI), Kuching, Malaysia, 2025, pp. 1-7, </w:t>
            </w:r>
            <w:proofErr w:type="spellStart"/>
            <w:r w:rsidRPr="003D2737">
              <w:rPr>
                <w:rFonts w:ascii="Arial" w:hAnsi="Arial" w:cs="Arial"/>
                <w:bCs/>
                <w:sz w:val="20"/>
                <w:szCs w:val="20"/>
                <w:lang w:val="en-GB"/>
              </w:rPr>
              <w:t>doi</w:t>
            </w:r>
            <w:proofErr w:type="spellEnd"/>
            <w:r w:rsidRPr="003D2737">
              <w:rPr>
                <w:rFonts w:ascii="Arial" w:hAnsi="Arial" w:cs="Arial"/>
                <w:bCs/>
                <w:sz w:val="20"/>
                <w:szCs w:val="20"/>
                <w:lang w:val="en-GB"/>
              </w:rPr>
              <w:t>: 10.1109/ICEEI68459.2025.11330561</w:t>
            </w:r>
          </w:p>
        </w:tc>
        <w:tc>
          <w:tcPr>
            <w:tcW w:w="1367" w:type="pct"/>
          </w:tcPr>
          <w:p w:rsidR="005644CC" w:rsidRPr="003D2737" w:rsidRDefault="005644CC">
            <w:pPr>
              <w:pStyle w:val="Heading2"/>
              <w:jc w:val="left"/>
              <w:rPr>
                <w:rFonts w:ascii="Arial" w:hAnsi="Arial" w:cs="Arial"/>
                <w:b w:val="0"/>
                <w:lang w:val="en-GB" w:eastAsia="en-US"/>
              </w:rPr>
            </w:pPr>
          </w:p>
        </w:tc>
      </w:tr>
      <w:tr w:rsidR="005644CC" w:rsidRPr="003D2737" w:rsidTr="00107C72">
        <w:trPr>
          <w:trHeight w:val="703"/>
        </w:trPr>
        <w:tc>
          <w:tcPr>
            <w:tcW w:w="1790" w:type="pct"/>
            <w:noWrap/>
          </w:tcPr>
          <w:p w:rsidR="005644CC" w:rsidRPr="003D2737" w:rsidRDefault="005644CC" w:rsidP="00993080">
            <w:pPr>
              <w:rPr>
                <w:rFonts w:ascii="Arial" w:hAnsi="Arial" w:cs="Arial"/>
                <w:b/>
                <w:sz w:val="20"/>
                <w:szCs w:val="20"/>
                <w:lang w:val="en-GB"/>
              </w:rPr>
            </w:pPr>
            <w:r w:rsidRPr="003D2737">
              <w:rPr>
                <w:rFonts w:ascii="Arial" w:hAnsi="Arial" w:cs="Arial"/>
                <w:b/>
                <w:sz w:val="20"/>
                <w:szCs w:val="20"/>
                <w:lang w:val="en-GB"/>
              </w:rPr>
              <w:lastRenderedPageBreak/>
              <w:t>14. Is the manuscript written in clear and understandable language?</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Rating Scale: </w:t>
            </w:r>
          </w:p>
          <w:p w:rsidR="005644CC" w:rsidRPr="003D2737" w:rsidRDefault="005644CC" w:rsidP="0075138B">
            <w:pPr>
              <w:rPr>
                <w:rFonts w:ascii="Arial" w:hAnsi="Arial" w:cs="Arial"/>
                <w:color w:val="404040"/>
                <w:sz w:val="20"/>
                <w:szCs w:val="20"/>
                <w:shd w:val="clear" w:color="auto" w:fill="FFFFFF"/>
                <w:lang w:val="en-GB"/>
              </w:rPr>
            </w:pPr>
            <w:r w:rsidRPr="003D2737">
              <w:rPr>
                <w:rFonts w:ascii="Arial" w:hAnsi="Arial" w:cs="Arial"/>
                <w:color w:val="404040"/>
                <w:sz w:val="20"/>
                <w:szCs w:val="20"/>
                <w:shd w:val="clear" w:color="auto" w:fill="FFFFFF"/>
                <w:lang w:val="en-GB"/>
              </w:rPr>
              <w:t xml:space="preserve">5 = Excellent 4 = Good 3 = Satisfactory 2 = Needs Improvement 1 = Poor </w:t>
            </w:r>
          </w:p>
          <w:p w:rsidR="005644CC" w:rsidRPr="003D2737" w:rsidRDefault="005644CC" w:rsidP="0075138B">
            <w:pPr>
              <w:rPr>
                <w:rFonts w:ascii="Arial" w:hAnsi="Arial" w:cs="Arial"/>
                <w:sz w:val="20"/>
                <w:szCs w:val="20"/>
                <w:lang w:val="en-GB"/>
              </w:rPr>
            </w:pPr>
            <w:r w:rsidRPr="003D2737">
              <w:rPr>
                <w:rFonts w:ascii="Arial" w:hAnsi="Arial" w:cs="Arial"/>
                <w:color w:val="404040"/>
                <w:sz w:val="20"/>
                <w:szCs w:val="20"/>
                <w:shd w:val="clear" w:color="auto" w:fill="FFFFFF"/>
                <w:lang w:val="en-GB"/>
              </w:rPr>
              <w:t>N/A = Not Applicable</w:t>
            </w:r>
          </w:p>
        </w:tc>
        <w:tc>
          <w:tcPr>
            <w:tcW w:w="1843" w:type="pct"/>
          </w:tcPr>
          <w:p w:rsidR="005644CC" w:rsidRPr="003D2737" w:rsidRDefault="00742061">
            <w:pPr>
              <w:pStyle w:val="ListParagraph"/>
              <w:ind w:left="0"/>
              <w:rPr>
                <w:rFonts w:ascii="Arial" w:hAnsi="Arial" w:cs="Arial"/>
                <w:bCs/>
                <w:sz w:val="20"/>
                <w:szCs w:val="20"/>
                <w:lang w:val="en-GB"/>
              </w:rPr>
            </w:pPr>
            <w:r w:rsidRPr="003D2737">
              <w:rPr>
                <w:rFonts w:ascii="Arial" w:hAnsi="Arial" w:cs="Arial"/>
                <w:bCs/>
                <w:sz w:val="20"/>
                <w:szCs w:val="20"/>
                <w:lang w:val="en-GB"/>
              </w:rPr>
              <w:t>4</w:t>
            </w:r>
          </w:p>
        </w:tc>
        <w:tc>
          <w:tcPr>
            <w:tcW w:w="1367" w:type="pct"/>
          </w:tcPr>
          <w:p w:rsidR="005644CC" w:rsidRPr="003D2737" w:rsidRDefault="005644CC">
            <w:pPr>
              <w:pStyle w:val="Heading2"/>
              <w:jc w:val="left"/>
              <w:rPr>
                <w:rFonts w:ascii="Arial" w:hAnsi="Arial" w:cs="Arial"/>
                <w:b w:val="0"/>
                <w:lang w:val="en-GB" w:eastAsia="en-US"/>
              </w:rPr>
            </w:pPr>
          </w:p>
        </w:tc>
      </w:tr>
    </w:tbl>
    <w:p w:rsidR="005644CC" w:rsidRPr="003D2737" w:rsidRDefault="005644CC" w:rsidP="005644CC">
      <w:pPr>
        <w:pStyle w:val="BodyText"/>
        <w:rPr>
          <w:rFonts w:ascii="Arial" w:hAnsi="Arial" w:cs="Arial"/>
          <w:b/>
          <w:bCs/>
          <w:sz w:val="20"/>
          <w:szCs w:val="20"/>
          <w:u w:val="single"/>
          <w:lang w:val="en-GB"/>
        </w:rPr>
      </w:pPr>
    </w:p>
    <w:p w:rsidR="005644CC" w:rsidRPr="003D2737" w:rsidRDefault="005644CC" w:rsidP="005644CC">
      <w:pPr>
        <w:pStyle w:val="BodyText"/>
        <w:rPr>
          <w:rFonts w:ascii="Arial" w:hAnsi="Arial" w:cs="Arial"/>
          <w:b/>
          <w:bCs/>
          <w:sz w:val="20"/>
          <w:szCs w:val="20"/>
          <w:u w:val="single"/>
          <w:lang w:val="en-GB"/>
        </w:rPr>
      </w:pPr>
    </w:p>
    <w:p w:rsidR="005644CC" w:rsidRPr="003D2737" w:rsidRDefault="005644CC" w:rsidP="005644CC">
      <w:pPr>
        <w:pStyle w:val="BodyText"/>
        <w:rPr>
          <w:rFonts w:ascii="Arial" w:hAnsi="Arial" w:cs="Arial"/>
          <w:b/>
          <w:bCs/>
          <w:sz w:val="20"/>
          <w:szCs w:val="20"/>
          <w:u w:val="single"/>
          <w:lang w:val="en-GB"/>
        </w:rPr>
      </w:pPr>
    </w:p>
    <w:p w:rsidR="005644CC" w:rsidRPr="003D2737" w:rsidRDefault="005644CC" w:rsidP="005644C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644CC" w:rsidRPr="003D2737" w:rsidTr="00107C72">
        <w:tc>
          <w:tcPr>
            <w:tcW w:w="5000" w:type="pct"/>
            <w:gridSpan w:val="2"/>
            <w:tcBorders>
              <w:top w:val="nil"/>
              <w:left w:val="nil"/>
              <w:right w:val="nil"/>
            </w:tcBorders>
            <w:noWrap/>
            <w:tcMar>
              <w:top w:w="0" w:type="dxa"/>
              <w:left w:w="108" w:type="dxa"/>
              <w:bottom w:w="0" w:type="dxa"/>
              <w:right w:w="108" w:type="dxa"/>
            </w:tcMar>
            <w:vAlign w:val="center"/>
          </w:tcPr>
          <w:p w:rsidR="005644CC" w:rsidRPr="003D2737" w:rsidRDefault="005644CC">
            <w:pPr>
              <w:pStyle w:val="NormalWeb"/>
              <w:spacing w:before="0" w:beforeAutospacing="0" w:after="0" w:afterAutospacing="0"/>
              <w:rPr>
                <w:rFonts w:ascii="Arial" w:hAnsi="Arial" w:cs="Arial"/>
                <w:b/>
                <w:bCs/>
                <w:sz w:val="20"/>
                <w:szCs w:val="20"/>
                <w:u w:val="single"/>
                <w:lang w:val="en-GB"/>
              </w:rPr>
            </w:pPr>
            <w:r w:rsidRPr="003D2737">
              <w:rPr>
                <w:rFonts w:ascii="Arial" w:hAnsi="Arial" w:cs="Arial"/>
                <w:b/>
                <w:bCs/>
                <w:sz w:val="20"/>
                <w:szCs w:val="20"/>
                <w:u w:val="single"/>
                <w:lang w:val="en-GB"/>
              </w:rPr>
              <w:t>Editorial Comments (This section is reserved for the comments from journal editorial office and editors):</w:t>
            </w:r>
          </w:p>
          <w:p w:rsidR="005644CC" w:rsidRPr="003D2737" w:rsidRDefault="005644CC">
            <w:pPr>
              <w:pStyle w:val="NormalWeb"/>
              <w:spacing w:before="0" w:beforeAutospacing="0" w:after="0" w:afterAutospacing="0"/>
              <w:rPr>
                <w:rFonts w:ascii="Arial" w:hAnsi="Arial" w:cs="Arial"/>
                <w:b/>
                <w:bCs/>
                <w:sz w:val="20"/>
                <w:szCs w:val="20"/>
                <w:u w:val="single"/>
                <w:lang w:val="en-GB"/>
              </w:rPr>
            </w:pPr>
          </w:p>
        </w:tc>
      </w:tr>
      <w:tr w:rsidR="005644CC" w:rsidRPr="003D2737" w:rsidTr="00107C72">
        <w:tc>
          <w:tcPr>
            <w:tcW w:w="2784" w:type="pct"/>
            <w:noWrap/>
            <w:tcMar>
              <w:top w:w="0" w:type="dxa"/>
              <w:left w:w="108" w:type="dxa"/>
              <w:bottom w:w="0" w:type="dxa"/>
              <w:right w:w="108" w:type="dxa"/>
            </w:tcMar>
            <w:vAlign w:val="center"/>
          </w:tcPr>
          <w:p w:rsidR="005644CC" w:rsidRPr="003D2737" w:rsidRDefault="005644C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644CC" w:rsidRPr="003D2737" w:rsidRDefault="005644CC">
            <w:pPr>
              <w:pStyle w:val="NormalWeb"/>
              <w:spacing w:before="0" w:beforeAutospacing="0" w:after="0" w:afterAutospacing="0"/>
              <w:rPr>
                <w:rFonts w:ascii="Arial" w:hAnsi="Arial" w:cs="Arial"/>
                <w:b/>
                <w:bCs/>
                <w:sz w:val="20"/>
                <w:szCs w:val="20"/>
                <w:lang w:val="en-GB"/>
              </w:rPr>
            </w:pPr>
            <w:r w:rsidRPr="003D2737">
              <w:rPr>
                <w:rFonts w:ascii="Arial" w:hAnsi="Arial" w:cs="Arial"/>
                <w:sz w:val="20"/>
                <w:szCs w:val="20"/>
                <w:lang w:val="en-GB"/>
              </w:rPr>
              <w:t>Author’s Feedback</w:t>
            </w:r>
          </w:p>
        </w:tc>
      </w:tr>
      <w:tr w:rsidR="005644CC" w:rsidRPr="003D2737" w:rsidTr="00107C72">
        <w:tc>
          <w:tcPr>
            <w:tcW w:w="2784" w:type="pct"/>
            <w:noWrap/>
            <w:tcMar>
              <w:top w:w="0" w:type="dxa"/>
              <w:left w:w="108" w:type="dxa"/>
              <w:bottom w:w="0" w:type="dxa"/>
              <w:right w:w="108" w:type="dxa"/>
            </w:tcMar>
            <w:vAlign w:val="center"/>
          </w:tcPr>
          <w:p w:rsidR="005644CC" w:rsidRPr="003D2737" w:rsidRDefault="00812F66">
            <w:pPr>
              <w:pStyle w:val="NormalWeb"/>
              <w:spacing w:before="0" w:beforeAutospacing="0" w:after="0" w:afterAutospacing="0"/>
              <w:rPr>
                <w:rFonts w:ascii="Arial" w:hAnsi="Arial" w:cs="Arial"/>
                <w:sz w:val="20"/>
                <w:szCs w:val="20"/>
                <w:lang w:val="en-GB"/>
              </w:rPr>
            </w:pPr>
            <w:r w:rsidRPr="003D2737">
              <w:rPr>
                <w:rFonts w:ascii="Arial" w:hAnsi="Arial" w:cs="Arial"/>
                <w:sz w:val="20"/>
                <w:szCs w:val="20"/>
                <w:lang w:val="en-GB"/>
              </w:rPr>
              <w:t>Above reference to be included</w:t>
            </w:r>
          </w:p>
          <w:p w:rsidR="005644CC" w:rsidRPr="003D2737" w:rsidRDefault="005644CC">
            <w:pPr>
              <w:pStyle w:val="NormalWeb"/>
              <w:spacing w:before="0" w:beforeAutospacing="0" w:after="0" w:afterAutospacing="0"/>
              <w:rPr>
                <w:rFonts w:ascii="Arial" w:hAnsi="Arial" w:cs="Arial"/>
                <w:sz w:val="20"/>
                <w:szCs w:val="20"/>
                <w:lang w:val="en-GB"/>
              </w:rPr>
            </w:pPr>
          </w:p>
          <w:p w:rsidR="005644CC" w:rsidRPr="003D2737" w:rsidRDefault="005644CC">
            <w:pPr>
              <w:pStyle w:val="NormalWeb"/>
              <w:spacing w:before="0" w:beforeAutospacing="0" w:after="0" w:afterAutospacing="0"/>
              <w:rPr>
                <w:rFonts w:ascii="Arial" w:hAnsi="Arial" w:cs="Arial"/>
                <w:sz w:val="20"/>
                <w:szCs w:val="20"/>
                <w:lang w:val="en-GB"/>
              </w:rPr>
            </w:pPr>
          </w:p>
          <w:p w:rsidR="005644CC" w:rsidRPr="003D2737" w:rsidRDefault="005644C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5644CC" w:rsidRPr="003D2737" w:rsidRDefault="005644CC">
            <w:pPr>
              <w:pStyle w:val="NormalWeb"/>
              <w:spacing w:before="0" w:beforeAutospacing="0" w:after="0" w:afterAutospacing="0"/>
              <w:rPr>
                <w:rFonts w:ascii="Arial" w:hAnsi="Arial" w:cs="Arial"/>
                <w:b/>
                <w:bCs/>
                <w:sz w:val="20"/>
                <w:szCs w:val="20"/>
                <w:lang w:val="en-GB"/>
              </w:rPr>
            </w:pPr>
          </w:p>
        </w:tc>
      </w:tr>
    </w:tbl>
    <w:p w:rsidR="005644CC" w:rsidRPr="003D2737" w:rsidRDefault="005644CC" w:rsidP="005644CC">
      <w:pPr>
        <w:rPr>
          <w:rFonts w:ascii="Arial" w:eastAsia="Arial Unicode MS" w:hAnsi="Arial" w:cs="Arial"/>
          <w:b/>
          <w:bCs/>
          <w:sz w:val="20"/>
          <w:szCs w:val="20"/>
          <w:highlight w:val="yellow"/>
          <w:u w:val="single"/>
          <w:lang w:val="en-GB"/>
        </w:rPr>
      </w:pPr>
    </w:p>
    <w:p w:rsidR="005644CC" w:rsidRPr="003D2737" w:rsidRDefault="005644CC" w:rsidP="005644CC">
      <w:pPr>
        <w:rPr>
          <w:rFonts w:ascii="Arial" w:eastAsia="Arial Unicode MS" w:hAnsi="Arial" w:cs="Arial"/>
          <w:b/>
          <w:bCs/>
          <w:sz w:val="20"/>
          <w:szCs w:val="20"/>
          <w:u w:val="single"/>
          <w:lang w:val="en-GB"/>
        </w:rPr>
      </w:pPr>
    </w:p>
    <w:p w:rsidR="005644CC" w:rsidRPr="003D2737" w:rsidRDefault="005644CC" w:rsidP="005644CC">
      <w:pPr>
        <w:rPr>
          <w:rFonts w:ascii="Arial" w:eastAsia="Arial Unicode MS" w:hAnsi="Arial" w:cs="Arial"/>
          <w:b/>
          <w:bCs/>
          <w:sz w:val="20"/>
          <w:szCs w:val="20"/>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3D2737" w:rsidRDefault="003D2737" w:rsidP="00562372">
      <w:pPr>
        <w:rPr>
          <w:rFonts w:ascii="Arial" w:eastAsia="Arial Unicode MS" w:hAnsi="Arial" w:cs="Arial"/>
          <w:b/>
          <w:sz w:val="20"/>
          <w:szCs w:val="20"/>
          <w:highlight w:val="yellow"/>
          <w:u w:val="single"/>
          <w:lang w:val="en-GB"/>
        </w:rPr>
      </w:pPr>
    </w:p>
    <w:p w:rsidR="00562372" w:rsidRPr="003D2737" w:rsidRDefault="00562372" w:rsidP="00562372">
      <w:pPr>
        <w:rPr>
          <w:rFonts w:ascii="Arial" w:eastAsia="Arial Unicode MS" w:hAnsi="Arial" w:cs="Arial"/>
          <w:b/>
          <w:sz w:val="20"/>
          <w:szCs w:val="20"/>
          <w:u w:val="single"/>
          <w:lang w:val="en-GB"/>
        </w:rPr>
      </w:pPr>
      <w:r w:rsidRPr="003D2737">
        <w:rPr>
          <w:rFonts w:ascii="Arial" w:eastAsia="Arial Unicode MS" w:hAnsi="Arial" w:cs="Arial"/>
          <w:b/>
          <w:sz w:val="20"/>
          <w:szCs w:val="20"/>
          <w:highlight w:val="yellow"/>
          <w:u w:val="single"/>
          <w:lang w:val="en-GB"/>
        </w:rPr>
        <w:t>PART  3:</w:t>
      </w:r>
      <w:r w:rsidRPr="003D273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562372" w:rsidRPr="003D2737" w:rsidTr="00471E96">
        <w:tc>
          <w:tcPr>
            <w:tcW w:w="5000" w:type="pct"/>
            <w:gridSpan w:val="3"/>
            <w:tcBorders>
              <w:top w:val="nil"/>
              <w:left w:val="nil"/>
              <w:right w:val="nil"/>
            </w:tcBorders>
            <w:noWrap/>
            <w:tcMar>
              <w:top w:w="0" w:type="dxa"/>
              <w:left w:w="108" w:type="dxa"/>
              <w:bottom w:w="0" w:type="dxa"/>
              <w:right w:w="108" w:type="dxa"/>
            </w:tcMar>
            <w:vAlign w:val="center"/>
          </w:tcPr>
          <w:p w:rsidR="00562372" w:rsidRPr="003D2737" w:rsidRDefault="00562372" w:rsidP="00471E96">
            <w:pPr>
              <w:rPr>
                <w:rFonts w:ascii="Arial" w:eastAsia="Arial Unicode MS" w:hAnsi="Arial" w:cs="Arial"/>
                <w:b/>
                <w:sz w:val="20"/>
                <w:szCs w:val="20"/>
                <w:u w:val="single"/>
                <w:lang w:val="en-GB"/>
              </w:rPr>
            </w:pPr>
          </w:p>
        </w:tc>
      </w:tr>
      <w:tr w:rsidR="00562372" w:rsidRPr="003D2737" w:rsidTr="00471E96">
        <w:tc>
          <w:tcPr>
            <w:tcW w:w="1616" w:type="pct"/>
            <w:noWrap/>
            <w:tcMar>
              <w:top w:w="0" w:type="dxa"/>
              <w:left w:w="108" w:type="dxa"/>
              <w:bottom w:w="0" w:type="dxa"/>
              <w:right w:w="108" w:type="dxa"/>
            </w:tcMar>
            <w:vAlign w:val="center"/>
          </w:tcPr>
          <w:p w:rsidR="00562372" w:rsidRPr="003D2737" w:rsidRDefault="00562372"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562372" w:rsidRPr="003D2737" w:rsidRDefault="00562372" w:rsidP="00471E96">
            <w:pPr>
              <w:keepNext/>
              <w:outlineLvl w:val="1"/>
              <w:rPr>
                <w:rFonts w:ascii="Arial" w:eastAsia="MS Mincho" w:hAnsi="Arial" w:cs="Arial"/>
                <w:b/>
                <w:bCs/>
                <w:sz w:val="20"/>
                <w:szCs w:val="20"/>
                <w:lang w:val="en-GB"/>
              </w:rPr>
            </w:pPr>
            <w:r w:rsidRPr="003D2737">
              <w:rPr>
                <w:rFonts w:ascii="Arial" w:eastAsia="MS Mincho" w:hAnsi="Arial" w:cs="Arial"/>
                <w:b/>
                <w:bCs/>
                <w:sz w:val="20"/>
                <w:szCs w:val="20"/>
                <w:lang w:val="en-GB"/>
              </w:rPr>
              <w:t>Reviewer’s comment</w:t>
            </w:r>
          </w:p>
        </w:tc>
        <w:tc>
          <w:tcPr>
            <w:tcW w:w="1635" w:type="pct"/>
          </w:tcPr>
          <w:p w:rsidR="00562372" w:rsidRPr="003D2737" w:rsidRDefault="00562372" w:rsidP="00471E96">
            <w:pPr>
              <w:spacing w:after="160" w:line="252" w:lineRule="auto"/>
              <w:rPr>
                <w:rFonts w:ascii="Arial" w:eastAsia="Calibri" w:hAnsi="Arial" w:cs="Arial"/>
                <w:kern w:val="2"/>
                <w:sz w:val="20"/>
                <w:szCs w:val="20"/>
                <w:lang w:val="en-IN"/>
              </w:rPr>
            </w:pPr>
            <w:r w:rsidRPr="003D2737">
              <w:rPr>
                <w:rFonts w:ascii="Arial" w:eastAsia="Calibri" w:hAnsi="Arial" w:cs="Arial"/>
                <w:b/>
                <w:kern w:val="2"/>
                <w:sz w:val="20"/>
                <w:szCs w:val="20"/>
                <w:lang w:val="en-IN"/>
              </w:rPr>
              <w:t>Author’s Feedback</w:t>
            </w:r>
            <w:r w:rsidRPr="003D2737">
              <w:rPr>
                <w:rFonts w:ascii="Arial" w:eastAsia="Calibri" w:hAnsi="Arial" w:cs="Arial"/>
                <w:kern w:val="2"/>
                <w:sz w:val="20"/>
                <w:szCs w:val="20"/>
                <w:lang w:val="en-IN"/>
              </w:rPr>
              <w:t xml:space="preserve"> (It is mandatory that authors should write his/her feedback here)</w:t>
            </w:r>
          </w:p>
          <w:p w:rsidR="00562372" w:rsidRPr="003D2737" w:rsidRDefault="00562372" w:rsidP="00471E96">
            <w:pPr>
              <w:keepNext/>
              <w:outlineLvl w:val="1"/>
              <w:rPr>
                <w:rFonts w:ascii="Arial" w:eastAsia="MS Mincho" w:hAnsi="Arial" w:cs="Arial"/>
                <w:bCs/>
                <w:sz w:val="20"/>
                <w:szCs w:val="20"/>
                <w:lang w:val="en-GB"/>
              </w:rPr>
            </w:pPr>
          </w:p>
        </w:tc>
      </w:tr>
      <w:tr w:rsidR="00562372" w:rsidRPr="003D2737" w:rsidTr="00471E96">
        <w:trPr>
          <w:trHeight w:val="890"/>
        </w:trPr>
        <w:tc>
          <w:tcPr>
            <w:tcW w:w="1616" w:type="pct"/>
            <w:noWrap/>
            <w:tcMar>
              <w:top w:w="0" w:type="dxa"/>
              <w:left w:w="108" w:type="dxa"/>
              <w:bottom w:w="0" w:type="dxa"/>
              <w:right w:w="108" w:type="dxa"/>
            </w:tcMar>
            <w:vAlign w:val="center"/>
          </w:tcPr>
          <w:p w:rsidR="00562372" w:rsidRPr="003D2737" w:rsidRDefault="00562372" w:rsidP="00471E96">
            <w:pPr>
              <w:rPr>
                <w:rFonts w:ascii="Arial" w:eastAsia="Arial Unicode MS" w:hAnsi="Arial" w:cs="Arial"/>
                <w:b/>
                <w:sz w:val="20"/>
                <w:szCs w:val="20"/>
                <w:lang w:val="en-GB"/>
              </w:rPr>
            </w:pPr>
            <w:r w:rsidRPr="003D2737">
              <w:rPr>
                <w:rFonts w:ascii="Arial" w:eastAsia="Arial Unicode MS" w:hAnsi="Arial" w:cs="Arial"/>
                <w:b/>
                <w:sz w:val="20"/>
                <w:szCs w:val="20"/>
                <w:lang w:val="en-GB"/>
              </w:rPr>
              <w:t xml:space="preserve">Are there ethical issues in this manuscript? </w:t>
            </w:r>
          </w:p>
          <w:p w:rsidR="00562372" w:rsidRPr="003D2737" w:rsidRDefault="00562372"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562372" w:rsidRPr="003D2737" w:rsidRDefault="00562372" w:rsidP="00471E96">
            <w:pPr>
              <w:rPr>
                <w:rFonts w:ascii="Arial" w:eastAsia="Arial Unicode MS" w:hAnsi="Arial" w:cs="Arial"/>
                <w:i/>
                <w:iCs/>
                <w:sz w:val="20"/>
                <w:szCs w:val="20"/>
                <w:u w:val="single"/>
                <w:lang w:val="en-GB"/>
              </w:rPr>
            </w:pPr>
            <w:r w:rsidRPr="003D2737">
              <w:rPr>
                <w:rFonts w:ascii="Arial" w:eastAsia="Arial Unicode MS" w:hAnsi="Arial" w:cs="Arial"/>
                <w:i/>
                <w:iCs/>
                <w:sz w:val="20"/>
                <w:szCs w:val="20"/>
                <w:u w:val="single"/>
                <w:lang w:val="en-GB"/>
              </w:rPr>
              <w:t xml:space="preserve">(If yes, </w:t>
            </w:r>
            <w:proofErr w:type="gramStart"/>
            <w:r w:rsidRPr="003D2737">
              <w:rPr>
                <w:rFonts w:ascii="Arial" w:eastAsia="Arial Unicode MS" w:hAnsi="Arial" w:cs="Arial"/>
                <w:i/>
                <w:iCs/>
                <w:sz w:val="20"/>
                <w:szCs w:val="20"/>
                <w:u w:val="single"/>
                <w:lang w:val="en-GB"/>
              </w:rPr>
              <w:t>Kindly</w:t>
            </w:r>
            <w:proofErr w:type="gramEnd"/>
            <w:r w:rsidRPr="003D2737">
              <w:rPr>
                <w:rFonts w:ascii="Arial" w:eastAsia="Arial Unicode MS" w:hAnsi="Arial" w:cs="Arial"/>
                <w:i/>
                <w:iCs/>
                <w:sz w:val="20"/>
                <w:szCs w:val="20"/>
                <w:u w:val="single"/>
                <w:lang w:val="en-GB"/>
              </w:rPr>
              <w:t xml:space="preserve"> please write down the ethical issues here in details)</w:t>
            </w:r>
          </w:p>
          <w:p w:rsidR="00562372" w:rsidRPr="003D2737" w:rsidRDefault="00562372" w:rsidP="00471E96">
            <w:pPr>
              <w:rPr>
                <w:rFonts w:ascii="Arial" w:eastAsia="Arial Unicode MS" w:hAnsi="Arial" w:cs="Arial"/>
                <w:sz w:val="20"/>
                <w:szCs w:val="20"/>
                <w:lang w:val="en-GB"/>
              </w:rPr>
            </w:pPr>
          </w:p>
        </w:tc>
        <w:tc>
          <w:tcPr>
            <w:tcW w:w="1635" w:type="pct"/>
            <w:vAlign w:val="center"/>
          </w:tcPr>
          <w:p w:rsidR="00562372" w:rsidRPr="003D2737" w:rsidRDefault="00562372" w:rsidP="00471E96">
            <w:pPr>
              <w:rPr>
                <w:rFonts w:ascii="Arial" w:eastAsia="Arial Unicode MS" w:hAnsi="Arial" w:cs="Arial"/>
                <w:sz w:val="20"/>
                <w:szCs w:val="20"/>
                <w:lang w:val="en-GB"/>
              </w:rPr>
            </w:pPr>
          </w:p>
          <w:p w:rsidR="00562372" w:rsidRPr="003D2737" w:rsidRDefault="00562372" w:rsidP="00471E96">
            <w:pPr>
              <w:rPr>
                <w:rFonts w:ascii="Arial" w:eastAsia="Arial Unicode MS" w:hAnsi="Arial" w:cs="Arial"/>
                <w:sz w:val="20"/>
                <w:szCs w:val="20"/>
                <w:lang w:val="en-GB"/>
              </w:rPr>
            </w:pPr>
          </w:p>
          <w:p w:rsidR="00562372" w:rsidRPr="003D2737" w:rsidRDefault="00562372" w:rsidP="00471E96">
            <w:pPr>
              <w:rPr>
                <w:rFonts w:ascii="Arial" w:eastAsia="Arial Unicode MS" w:hAnsi="Arial" w:cs="Arial"/>
                <w:sz w:val="20"/>
                <w:szCs w:val="20"/>
                <w:lang w:val="en-GB"/>
              </w:rPr>
            </w:pPr>
          </w:p>
        </w:tc>
      </w:tr>
    </w:tbl>
    <w:p w:rsidR="00562372" w:rsidRPr="003D2737" w:rsidRDefault="00562372" w:rsidP="00562372">
      <w:pPr>
        <w:pStyle w:val="BodyText"/>
        <w:rPr>
          <w:rFonts w:ascii="Arial" w:hAnsi="Arial" w:cs="Arial"/>
          <w:b/>
          <w:bCs/>
          <w:sz w:val="20"/>
          <w:szCs w:val="20"/>
          <w:u w:val="single"/>
          <w:lang w:val="en-GB"/>
        </w:rPr>
      </w:pPr>
    </w:p>
    <w:p w:rsidR="00562372" w:rsidRPr="003D2737" w:rsidRDefault="00562372" w:rsidP="00562372">
      <w:pPr>
        <w:rPr>
          <w:rFonts w:ascii="Arial" w:hAnsi="Arial" w:cs="Arial"/>
          <w:sz w:val="20"/>
          <w:szCs w:val="20"/>
        </w:rPr>
      </w:pPr>
    </w:p>
    <w:p w:rsidR="00562372" w:rsidRPr="003D2737" w:rsidRDefault="00562372" w:rsidP="00562372">
      <w:pPr>
        <w:rPr>
          <w:rFonts w:ascii="Arial" w:hAnsi="Arial" w:cs="Arial"/>
          <w:sz w:val="20"/>
          <w:szCs w:val="20"/>
        </w:rPr>
      </w:pPr>
    </w:p>
    <w:p w:rsidR="003D2737" w:rsidRPr="003D2737" w:rsidRDefault="003D2737" w:rsidP="003D2737">
      <w:pPr>
        <w:pStyle w:val="Affiliation"/>
        <w:spacing w:after="0" w:line="240" w:lineRule="auto"/>
        <w:jc w:val="left"/>
        <w:rPr>
          <w:rFonts w:ascii="Arial" w:hAnsi="Arial" w:cs="Arial"/>
          <w:b/>
        </w:rPr>
      </w:pPr>
    </w:p>
    <w:p w:rsidR="003D2737" w:rsidRPr="003D2737" w:rsidRDefault="003D2737" w:rsidP="003D2737">
      <w:pPr>
        <w:pStyle w:val="Affiliation"/>
        <w:spacing w:after="0" w:line="240" w:lineRule="auto"/>
        <w:jc w:val="left"/>
        <w:rPr>
          <w:rFonts w:ascii="Arial" w:hAnsi="Arial" w:cs="Arial"/>
          <w:b/>
        </w:rPr>
      </w:pPr>
      <w:bookmarkStart w:id="2" w:name="_Hlk225501387"/>
    </w:p>
    <w:p w:rsidR="003D2737" w:rsidRPr="003D2737" w:rsidRDefault="003D2737" w:rsidP="003D2737">
      <w:pPr>
        <w:pStyle w:val="Affiliation"/>
        <w:spacing w:after="0" w:line="240" w:lineRule="auto"/>
        <w:jc w:val="left"/>
        <w:rPr>
          <w:rFonts w:ascii="Arial" w:hAnsi="Arial" w:cs="Arial"/>
          <w:b/>
          <w:u w:val="single"/>
        </w:rPr>
      </w:pPr>
      <w:r w:rsidRPr="003D2737">
        <w:rPr>
          <w:rFonts w:ascii="Arial" w:hAnsi="Arial" w:cs="Arial"/>
          <w:b/>
          <w:u w:val="single"/>
        </w:rPr>
        <w:t>Reviewer details:</w:t>
      </w:r>
    </w:p>
    <w:bookmarkEnd w:id="2"/>
    <w:p w:rsidR="008913D5" w:rsidRPr="003D2737" w:rsidRDefault="008913D5" w:rsidP="005644CC">
      <w:pPr>
        <w:rPr>
          <w:rFonts w:ascii="Arial" w:hAnsi="Arial" w:cs="Arial"/>
          <w:sz w:val="20"/>
          <w:szCs w:val="20"/>
        </w:rPr>
      </w:pPr>
    </w:p>
    <w:p w:rsidR="003D2737" w:rsidRPr="003D2737" w:rsidRDefault="003D2737" w:rsidP="005644CC">
      <w:pPr>
        <w:rPr>
          <w:rFonts w:ascii="Arial" w:hAnsi="Arial" w:cs="Arial"/>
          <w:sz w:val="20"/>
          <w:szCs w:val="20"/>
        </w:rPr>
      </w:pPr>
      <w:r w:rsidRPr="003D2737">
        <w:rPr>
          <w:rFonts w:ascii="Arial" w:hAnsi="Arial" w:cs="Arial"/>
          <w:color w:val="000000"/>
          <w:sz w:val="20"/>
          <w:szCs w:val="20"/>
        </w:rPr>
        <w:t xml:space="preserve">A </w:t>
      </w:r>
      <w:proofErr w:type="spellStart"/>
      <w:r w:rsidRPr="003D2737">
        <w:rPr>
          <w:rFonts w:ascii="Arial" w:hAnsi="Arial" w:cs="Arial"/>
          <w:color w:val="000000"/>
          <w:sz w:val="20"/>
          <w:szCs w:val="20"/>
        </w:rPr>
        <w:t>Kathirvel</w:t>
      </w:r>
      <w:proofErr w:type="spellEnd"/>
      <w:r w:rsidRPr="003D2737">
        <w:rPr>
          <w:rFonts w:ascii="Arial" w:hAnsi="Arial" w:cs="Arial"/>
          <w:color w:val="000000"/>
          <w:sz w:val="20"/>
          <w:szCs w:val="20"/>
        </w:rPr>
        <w:t xml:space="preserve">, </w:t>
      </w:r>
      <w:proofErr w:type="spellStart"/>
      <w:r w:rsidRPr="003D2737">
        <w:rPr>
          <w:rFonts w:ascii="Arial" w:hAnsi="Arial" w:cs="Arial"/>
          <w:color w:val="000000"/>
          <w:sz w:val="20"/>
          <w:szCs w:val="20"/>
        </w:rPr>
        <w:t>Saveetha</w:t>
      </w:r>
      <w:proofErr w:type="spellEnd"/>
      <w:r w:rsidRPr="003D2737">
        <w:rPr>
          <w:rFonts w:ascii="Arial" w:hAnsi="Arial" w:cs="Arial"/>
          <w:color w:val="000000"/>
          <w:sz w:val="20"/>
          <w:szCs w:val="20"/>
        </w:rPr>
        <w:t xml:space="preserve"> Engineering College, Anna University, India</w:t>
      </w:r>
    </w:p>
    <w:sectPr w:rsidR="003D2737" w:rsidRPr="003D273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3C7" w:rsidRPr="0000007A" w:rsidRDefault="003243C7" w:rsidP="0099583E">
      <w:r>
        <w:separator/>
      </w:r>
    </w:p>
  </w:endnote>
  <w:endnote w:type="continuationSeparator" w:id="0">
    <w:p w:rsidR="003243C7" w:rsidRPr="0000007A" w:rsidRDefault="003243C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D3BD5">
      <w:rPr>
        <w:b/>
        <w:noProof/>
        <w:sz w:val="20"/>
      </w:rPr>
      <w:t>5</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D3BD5">
      <w:rPr>
        <w:b/>
        <w:noProof/>
        <w:sz w:val="20"/>
      </w:rPr>
      <w:t>5</w:t>
    </w:r>
    <w:r w:rsidRPr="00585FC6">
      <w:rPr>
        <w:b/>
        <w:sz w:val="20"/>
      </w:rPr>
      <w:fldChar w:fldCharType="end"/>
    </w:r>
    <w:r>
      <w:rPr>
        <w:b/>
        <w:sz w:val="20"/>
      </w:rPr>
      <w:br/>
      <w:t>V180326</w:t>
    </w:r>
  </w:p>
  <w:p w:rsidR="005644CC" w:rsidRDefault="005644CC" w:rsidP="005644C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3C7" w:rsidRPr="0000007A" w:rsidRDefault="003243C7" w:rsidP="0099583E">
      <w:r>
        <w:separator/>
      </w:r>
    </w:p>
  </w:footnote>
  <w:footnote w:type="continuationSeparator" w:id="0">
    <w:p w:rsidR="003243C7" w:rsidRPr="0000007A" w:rsidRDefault="003243C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CC" w:rsidRDefault="005644CC" w:rsidP="005644CC">
    <w:pPr>
      <w:spacing w:before="100" w:beforeAutospacing="1" w:after="100" w:afterAutospacing="1"/>
      <w:jc w:val="center"/>
      <w:rPr>
        <w:rFonts w:ascii="Arial" w:hAnsi="Arial" w:cs="Arial"/>
        <w:b/>
        <w:bCs/>
        <w:color w:val="003399"/>
        <w:szCs w:val="20"/>
        <w:u w:val="single"/>
        <w:lang w:val="en-GB"/>
      </w:rPr>
    </w:pPr>
  </w:p>
  <w:p w:rsidR="00B62F41" w:rsidRPr="00254F80" w:rsidRDefault="005644CC" w:rsidP="005644C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179C"/>
    <w:rsid w:val="00291D08"/>
    <w:rsid w:val="00293482"/>
    <w:rsid w:val="002C2E7B"/>
    <w:rsid w:val="002D7EA9"/>
    <w:rsid w:val="002E1211"/>
    <w:rsid w:val="002E2339"/>
    <w:rsid w:val="002E6D86"/>
    <w:rsid w:val="002F0619"/>
    <w:rsid w:val="002F5CDF"/>
    <w:rsid w:val="002F6935"/>
    <w:rsid w:val="00304126"/>
    <w:rsid w:val="00312559"/>
    <w:rsid w:val="003204B8"/>
    <w:rsid w:val="003243C7"/>
    <w:rsid w:val="00330845"/>
    <w:rsid w:val="00335412"/>
    <w:rsid w:val="0033692F"/>
    <w:rsid w:val="00346223"/>
    <w:rsid w:val="00366BEC"/>
    <w:rsid w:val="0037074A"/>
    <w:rsid w:val="003A04E7"/>
    <w:rsid w:val="003A4991"/>
    <w:rsid w:val="003A6E1A"/>
    <w:rsid w:val="003A6E6B"/>
    <w:rsid w:val="003B2172"/>
    <w:rsid w:val="003C059E"/>
    <w:rsid w:val="003D2737"/>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4E4EA2"/>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2372"/>
    <w:rsid w:val="005644CC"/>
    <w:rsid w:val="00567DE0"/>
    <w:rsid w:val="005735A5"/>
    <w:rsid w:val="00581272"/>
    <w:rsid w:val="00585FC6"/>
    <w:rsid w:val="00590204"/>
    <w:rsid w:val="005A5BE0"/>
    <w:rsid w:val="005B12E0"/>
    <w:rsid w:val="005C25A0"/>
    <w:rsid w:val="005D230D"/>
    <w:rsid w:val="00602F7D"/>
    <w:rsid w:val="006056D7"/>
    <w:rsid w:val="00605952"/>
    <w:rsid w:val="00613CC2"/>
    <w:rsid w:val="00620677"/>
    <w:rsid w:val="00624032"/>
    <w:rsid w:val="00645A56"/>
    <w:rsid w:val="006532DF"/>
    <w:rsid w:val="0065579D"/>
    <w:rsid w:val="00662B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061"/>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2F66"/>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4E9B"/>
    <w:rsid w:val="0094580F"/>
    <w:rsid w:val="009553EC"/>
    <w:rsid w:val="0097330E"/>
    <w:rsid w:val="00974330"/>
    <w:rsid w:val="0097498C"/>
    <w:rsid w:val="00982766"/>
    <w:rsid w:val="009840B9"/>
    <w:rsid w:val="009852C4"/>
    <w:rsid w:val="00985F26"/>
    <w:rsid w:val="00993080"/>
    <w:rsid w:val="0099583E"/>
    <w:rsid w:val="009A0242"/>
    <w:rsid w:val="009A59ED"/>
    <w:rsid w:val="009B5AA8"/>
    <w:rsid w:val="009C45A0"/>
    <w:rsid w:val="009C5642"/>
    <w:rsid w:val="009D0F3E"/>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2F3E"/>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56C20"/>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47FD9"/>
    <w:rsid w:val="00D717FD"/>
    <w:rsid w:val="00D7603E"/>
    <w:rsid w:val="00D8579C"/>
    <w:rsid w:val="00D90124"/>
    <w:rsid w:val="00D9392F"/>
    <w:rsid w:val="00D961FB"/>
    <w:rsid w:val="00DA41F5"/>
    <w:rsid w:val="00DB5B54"/>
    <w:rsid w:val="00DB7E1B"/>
    <w:rsid w:val="00DC0C7E"/>
    <w:rsid w:val="00DC1D81"/>
    <w:rsid w:val="00DD3BD5"/>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CCB23B-B815-4667-B48E-7104D88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customStyle="1" w:styleId="Affiliation">
    <w:name w:val="Affiliation"/>
    <w:basedOn w:val="Normal"/>
    <w:rsid w:val="003D27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93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1546</Words>
  <Characters>8813</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10339</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14</cp:revision>
  <dcterms:created xsi:type="dcterms:W3CDTF">2026-03-19T07:30:00Z</dcterms:created>
  <dcterms:modified xsi:type="dcterms:W3CDTF">2026-03-27T05:56:00Z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