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90104C" w14:paraId="4DE53967" w14:textId="77777777">
        <w:trPr>
          <w:trHeight w:val="20"/>
          <w:jc w:val="center"/>
        </w:trPr>
        <w:tc>
          <w:tcPr>
            <w:tcW w:w="1186" w:type="pct"/>
          </w:tcPr>
          <w:p w14:paraId="4DE53965" w14:textId="77777777" w:rsidR="0090104C" w:rsidRDefault="00FD75D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4DE53966" w14:textId="77777777" w:rsidR="0090104C" w:rsidRDefault="00FD75D7">
            <w:pPr>
              <w:rPr>
                <w:b/>
                <w:bCs/>
                <w:color w:val="0000FF"/>
                <w:sz w:val="20"/>
                <w:szCs w:val="20"/>
                <w:lang w:val="en-GB"/>
              </w:rPr>
            </w:pPr>
            <w:r>
              <w:rPr>
                <w:b/>
                <w:bCs/>
                <w:color w:val="0000FF"/>
                <w:sz w:val="20"/>
                <w:szCs w:val="20"/>
                <w:lang w:val="en-GB"/>
              </w:rPr>
              <w:t>International Journal of Environment and Climate Change</w:t>
            </w:r>
          </w:p>
        </w:tc>
      </w:tr>
      <w:tr w:rsidR="0090104C" w14:paraId="4DE5396A" w14:textId="77777777">
        <w:trPr>
          <w:trHeight w:val="20"/>
          <w:jc w:val="center"/>
        </w:trPr>
        <w:tc>
          <w:tcPr>
            <w:tcW w:w="1186" w:type="pct"/>
          </w:tcPr>
          <w:p w14:paraId="4DE53968" w14:textId="77777777" w:rsidR="0090104C" w:rsidRDefault="00FD75D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4DE53969" w14:textId="77777777" w:rsidR="0090104C" w:rsidRDefault="00EE2A99">
            <w:pPr>
              <w:pStyle w:val="NormalWeb"/>
              <w:spacing w:before="0" w:beforeAutospacing="0" w:after="0" w:afterAutospacing="0"/>
              <w:rPr>
                <w:rFonts w:ascii="Times New Roman" w:hAnsi="Times New Roman" w:cs="Times New Roman"/>
                <w:b/>
                <w:bCs/>
                <w:sz w:val="20"/>
                <w:szCs w:val="28"/>
                <w:lang w:val="en-GB"/>
              </w:rPr>
            </w:pPr>
            <w:r w:rsidRPr="00EE2A99">
              <w:rPr>
                <w:rFonts w:ascii="Times New Roman" w:hAnsi="Times New Roman" w:cs="Times New Roman"/>
                <w:b/>
                <w:bCs/>
                <w:sz w:val="20"/>
                <w:szCs w:val="28"/>
                <w:lang w:val="en-GB"/>
              </w:rPr>
              <w:t>Ms_IJECC_155429</w:t>
            </w:r>
          </w:p>
        </w:tc>
      </w:tr>
      <w:tr w:rsidR="0090104C" w14:paraId="4DE5396D" w14:textId="77777777">
        <w:trPr>
          <w:trHeight w:val="20"/>
          <w:jc w:val="center"/>
        </w:trPr>
        <w:tc>
          <w:tcPr>
            <w:tcW w:w="1186" w:type="pct"/>
          </w:tcPr>
          <w:p w14:paraId="4DE5396B" w14:textId="77777777" w:rsidR="0090104C" w:rsidRDefault="00FD75D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4DE5396C" w14:textId="77777777" w:rsidR="0090104C" w:rsidRDefault="00EE2A99">
            <w:pPr>
              <w:pStyle w:val="NormalWeb"/>
              <w:spacing w:before="0" w:beforeAutospacing="0" w:after="0" w:afterAutospacing="0"/>
              <w:rPr>
                <w:rFonts w:ascii="Times New Roman" w:hAnsi="Times New Roman" w:cs="Times New Roman"/>
                <w:b/>
                <w:sz w:val="20"/>
                <w:szCs w:val="28"/>
                <w:lang w:val="en-GB"/>
              </w:rPr>
            </w:pPr>
            <w:r w:rsidRPr="00EE2A99">
              <w:rPr>
                <w:rFonts w:ascii="Times New Roman" w:hAnsi="Times New Roman" w:cs="Times New Roman"/>
                <w:b/>
                <w:sz w:val="20"/>
                <w:szCs w:val="28"/>
                <w:lang w:val="en-GB"/>
              </w:rPr>
              <w:t>EDUCATION IN MEXICO AS AN INSTRUMENT OF CHANGE, IN THE FACE OF CLIMATE CHANGE</w:t>
            </w:r>
          </w:p>
        </w:tc>
      </w:tr>
      <w:tr w:rsidR="0090104C" w14:paraId="4DE53971" w14:textId="77777777">
        <w:trPr>
          <w:trHeight w:val="20"/>
          <w:jc w:val="center"/>
        </w:trPr>
        <w:tc>
          <w:tcPr>
            <w:tcW w:w="1186" w:type="pct"/>
          </w:tcPr>
          <w:p w14:paraId="4DE5396E" w14:textId="77777777" w:rsidR="0090104C" w:rsidRDefault="00FD75D7">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4DE5396F" w14:textId="2C2EDCDE" w:rsidR="0090104C" w:rsidRDefault="00FD75D7">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REVIEW ARTICLE</w:t>
            </w:r>
          </w:p>
          <w:p w14:paraId="4DE53970" w14:textId="77777777" w:rsidR="0090104C" w:rsidRDefault="0090104C">
            <w:pPr>
              <w:pStyle w:val="NormalWeb"/>
              <w:spacing w:before="0" w:beforeAutospacing="0" w:after="0" w:afterAutospacing="0"/>
              <w:rPr>
                <w:rFonts w:ascii="Times New Roman" w:hAnsi="Times New Roman" w:cs="Times New Roman"/>
                <w:b/>
                <w:sz w:val="20"/>
                <w:szCs w:val="28"/>
                <w:lang w:val="en-GB"/>
              </w:rPr>
            </w:pPr>
          </w:p>
        </w:tc>
      </w:tr>
    </w:tbl>
    <w:p w14:paraId="4DE53972" w14:textId="77777777" w:rsidR="0090104C" w:rsidRDefault="0090104C">
      <w:pPr>
        <w:pStyle w:val="BodyText"/>
        <w:rPr>
          <w:rFonts w:ascii="Times New Roman" w:hAnsi="Times New Roman"/>
          <w:b/>
          <w:bCs/>
          <w:sz w:val="20"/>
          <w:szCs w:val="20"/>
          <w:u w:val="single"/>
          <w:lang w:val="en-GB"/>
        </w:rPr>
      </w:pPr>
    </w:p>
    <w:p w14:paraId="4DE53973" w14:textId="77777777" w:rsidR="0090104C" w:rsidRDefault="0090104C">
      <w:pPr>
        <w:pStyle w:val="BodyText"/>
        <w:rPr>
          <w:rFonts w:ascii="Times New Roman" w:hAnsi="Times New Roman"/>
          <w:b/>
          <w:bCs/>
          <w:sz w:val="20"/>
          <w:szCs w:val="20"/>
          <w:u w:val="single"/>
          <w:lang w:val="en-GB"/>
        </w:rPr>
      </w:pPr>
    </w:p>
    <w:p w14:paraId="4DE53988" w14:textId="77777777" w:rsidR="0090104C" w:rsidRDefault="0090104C">
      <w:pPr>
        <w:pStyle w:val="BodyText"/>
        <w:rPr>
          <w:rFonts w:ascii="Times New Roman" w:hAnsi="Times New Roman"/>
          <w:sz w:val="20"/>
          <w:szCs w:val="20"/>
          <w:lang w:val="en-GB"/>
        </w:rPr>
      </w:pPr>
    </w:p>
    <w:p w14:paraId="4DE53989" w14:textId="77777777" w:rsidR="0090104C" w:rsidRDefault="0090104C">
      <w:pPr>
        <w:pStyle w:val="BodyText"/>
        <w:rPr>
          <w:rFonts w:ascii="Times New Roman" w:hAnsi="Times New Roman"/>
          <w:sz w:val="20"/>
          <w:szCs w:val="20"/>
          <w:lang w:val="en-GB"/>
        </w:rPr>
      </w:pPr>
    </w:p>
    <w:p w14:paraId="4DE5398A" w14:textId="77777777" w:rsidR="0090104C" w:rsidRDefault="00FD75D7">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p>
    <w:p w14:paraId="4DE5398B" w14:textId="77777777" w:rsidR="0090104C" w:rsidRDefault="0090104C">
      <w:pPr>
        <w:pStyle w:val="BodyText"/>
        <w:ind w:left="1440"/>
        <w:rPr>
          <w:rFonts w:ascii="Times New Roman" w:hAnsi="Times New Roman"/>
          <w:bCs/>
          <w:sz w:val="20"/>
          <w:szCs w:val="20"/>
          <w:lang w:val="en-GB"/>
        </w:rPr>
      </w:pPr>
    </w:p>
    <w:p w14:paraId="4DE5398C" w14:textId="77777777" w:rsidR="0090104C" w:rsidRDefault="0090104C">
      <w:pPr>
        <w:pStyle w:val="BodyText"/>
        <w:ind w:left="1440"/>
        <w:rPr>
          <w:rFonts w:ascii="Times New Roman" w:hAnsi="Times New Roman"/>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90104C" w14:paraId="4DE53991" w14:textId="77777777">
        <w:trPr>
          <w:trHeight w:val="20"/>
          <w:jc w:val="center"/>
        </w:trPr>
        <w:tc>
          <w:tcPr>
            <w:tcW w:w="1789" w:type="pct"/>
            <w:noWrap/>
          </w:tcPr>
          <w:p w14:paraId="4DE5398D" w14:textId="77777777" w:rsidR="0090104C" w:rsidRDefault="0090104C">
            <w:pPr>
              <w:pStyle w:val="Heading2"/>
              <w:keepNext w:val="0"/>
              <w:jc w:val="left"/>
              <w:rPr>
                <w:rFonts w:ascii="Times New Roman" w:hAnsi="Times New Roman"/>
                <w:lang w:val="en-GB" w:eastAsia="en-US"/>
              </w:rPr>
            </w:pPr>
          </w:p>
        </w:tc>
        <w:tc>
          <w:tcPr>
            <w:tcW w:w="1844" w:type="pct"/>
          </w:tcPr>
          <w:p w14:paraId="4DE5398E" w14:textId="77777777" w:rsidR="0090104C" w:rsidRDefault="00FD75D7">
            <w:pPr>
              <w:pStyle w:val="Heading2"/>
              <w:keepNext w:val="0"/>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4DE5398F" w14:textId="77777777" w:rsidR="0090104C" w:rsidRDefault="00FD75D7">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4DE53990" w14:textId="77777777" w:rsidR="0090104C" w:rsidRDefault="0090104C">
            <w:pPr>
              <w:pStyle w:val="Heading2"/>
              <w:keepNext w:val="0"/>
              <w:jc w:val="left"/>
              <w:rPr>
                <w:rFonts w:ascii="Times New Roman" w:hAnsi="Times New Roman"/>
                <w:b w:val="0"/>
                <w:lang w:val="en-GB" w:eastAsia="en-US"/>
              </w:rPr>
            </w:pPr>
          </w:p>
        </w:tc>
      </w:tr>
      <w:tr w:rsidR="0090104C" w14:paraId="4DE53996" w14:textId="77777777">
        <w:trPr>
          <w:trHeight w:val="20"/>
          <w:jc w:val="center"/>
        </w:trPr>
        <w:tc>
          <w:tcPr>
            <w:tcW w:w="1789" w:type="pct"/>
            <w:noWrap/>
          </w:tcPr>
          <w:p w14:paraId="4DE53992" w14:textId="77777777" w:rsidR="0090104C" w:rsidRDefault="00FD75D7">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14:paraId="4DE53993" w14:textId="77777777" w:rsidR="0090104C" w:rsidRDefault="0090104C">
            <w:pPr>
              <w:rPr>
                <w:rFonts w:eastAsia="MS Mincho"/>
                <w:bCs/>
                <w:sz w:val="10"/>
                <w:szCs w:val="20"/>
                <w:lang w:val="en-GB"/>
              </w:rPr>
            </w:pPr>
          </w:p>
        </w:tc>
        <w:tc>
          <w:tcPr>
            <w:tcW w:w="1844" w:type="pct"/>
          </w:tcPr>
          <w:p w14:paraId="4DE53994" w14:textId="7D95DB95" w:rsidR="0090104C" w:rsidRDefault="004A5871" w:rsidP="004A5871">
            <w:pPr>
              <w:pStyle w:val="ListParagraph"/>
              <w:ind w:left="0"/>
              <w:jc w:val="both"/>
              <w:rPr>
                <w:b/>
                <w:bCs/>
                <w:sz w:val="20"/>
                <w:szCs w:val="20"/>
                <w:lang w:val="en-GB"/>
              </w:rPr>
            </w:pPr>
            <w:r>
              <w:t>This manuscript is highly valuable to the scientific community as it highlights the critical intersection between climate change and education, emphasizing education as a transformative tool for sustainable development. It contributes to existing knowledge by systematically linking international frameworks with national policy implementation, offering insights into how global climate agendas can be effectively localized within educational systems. The study also identifies key gaps—such as teacher training, curriculum integration, and community engagement—thereby providing direction for future interdisciplinary research and policy improvement.</w:t>
            </w:r>
          </w:p>
        </w:tc>
        <w:tc>
          <w:tcPr>
            <w:tcW w:w="1367" w:type="pct"/>
          </w:tcPr>
          <w:p w14:paraId="4DE53995" w14:textId="77777777" w:rsidR="0090104C" w:rsidRDefault="0090104C">
            <w:pPr>
              <w:pStyle w:val="Heading2"/>
              <w:keepNext w:val="0"/>
              <w:jc w:val="left"/>
              <w:rPr>
                <w:rFonts w:ascii="Times New Roman" w:hAnsi="Times New Roman"/>
                <w:b w:val="0"/>
                <w:lang w:val="en-GB" w:eastAsia="en-US"/>
              </w:rPr>
            </w:pPr>
          </w:p>
        </w:tc>
      </w:tr>
    </w:tbl>
    <w:p w14:paraId="4DE53997" w14:textId="77777777" w:rsidR="0090104C" w:rsidRDefault="0090104C">
      <w:pPr>
        <w:rPr>
          <w:sz w:val="20"/>
          <w:szCs w:val="20"/>
          <w:lang w:val="en-GB"/>
        </w:rPr>
      </w:pPr>
    </w:p>
    <w:p w14:paraId="4DE53998" w14:textId="77777777" w:rsidR="0090104C" w:rsidRDefault="0090104C">
      <w:pPr>
        <w:rPr>
          <w:sz w:val="20"/>
          <w:szCs w:val="20"/>
          <w:lang w:val="en-GB"/>
        </w:rPr>
      </w:pPr>
    </w:p>
    <w:p w14:paraId="4DE53999" w14:textId="77777777" w:rsidR="0090104C" w:rsidRDefault="0090104C">
      <w:pPr>
        <w:rPr>
          <w:sz w:val="20"/>
          <w:szCs w:val="20"/>
          <w:lang w:val="en-GB"/>
        </w:rPr>
      </w:pPr>
    </w:p>
    <w:p w14:paraId="4DE5399A" w14:textId="77777777" w:rsidR="0090104C" w:rsidRDefault="00FD75D7">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2.1 (Objective Publication)</w:t>
      </w:r>
    </w:p>
    <w:p w14:paraId="4DE5399B" w14:textId="77777777" w:rsidR="0090104C" w:rsidRDefault="0090104C">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90104C" w14:paraId="4DE5399E" w14:textId="77777777">
        <w:trPr>
          <w:trHeight w:val="20"/>
          <w:jc w:val="center"/>
        </w:trPr>
        <w:tc>
          <w:tcPr>
            <w:tcW w:w="5000" w:type="pct"/>
            <w:gridSpan w:val="3"/>
            <w:noWrap/>
          </w:tcPr>
          <w:p w14:paraId="4DE5399C" w14:textId="77777777" w:rsidR="0090104C" w:rsidRDefault="0090104C">
            <w:pPr>
              <w:rPr>
                <w:sz w:val="22"/>
                <w:szCs w:val="22"/>
                <w:lang w:val="en-GB"/>
              </w:rPr>
            </w:pPr>
          </w:p>
          <w:p w14:paraId="4DE5399D" w14:textId="77777777" w:rsidR="0090104C" w:rsidRDefault="0090104C">
            <w:pPr>
              <w:rPr>
                <w:sz w:val="20"/>
                <w:szCs w:val="20"/>
                <w:lang w:val="en-GB"/>
              </w:rPr>
            </w:pPr>
          </w:p>
        </w:tc>
      </w:tr>
      <w:tr w:rsidR="0090104C" w14:paraId="4DE539A2" w14:textId="77777777">
        <w:trPr>
          <w:trHeight w:val="20"/>
          <w:jc w:val="center"/>
        </w:trPr>
        <w:tc>
          <w:tcPr>
            <w:tcW w:w="1790" w:type="pct"/>
            <w:noWrap/>
          </w:tcPr>
          <w:p w14:paraId="4DE5399F" w14:textId="77777777" w:rsidR="0090104C" w:rsidRDefault="0090104C">
            <w:pPr>
              <w:pStyle w:val="Heading2"/>
              <w:keepNext w:val="0"/>
              <w:jc w:val="left"/>
              <w:rPr>
                <w:rFonts w:ascii="Times New Roman" w:hAnsi="Times New Roman"/>
                <w:lang w:val="en-GB" w:eastAsia="en-US"/>
              </w:rPr>
            </w:pPr>
          </w:p>
        </w:tc>
        <w:tc>
          <w:tcPr>
            <w:tcW w:w="1843" w:type="pct"/>
          </w:tcPr>
          <w:p w14:paraId="4DE539A0" w14:textId="77777777" w:rsidR="0090104C" w:rsidRDefault="00FD75D7" w:rsidP="004B33F5">
            <w:pPr>
              <w:pStyle w:val="Heading2"/>
              <w:keepNext w:val="0"/>
              <w:rPr>
                <w:rFonts w:ascii="Times New Roman" w:hAnsi="Times New Roman"/>
                <w:lang w:val="en-GB" w:eastAsia="en-US"/>
              </w:rPr>
            </w:pPr>
            <w:r>
              <w:rPr>
                <w:rFonts w:ascii="Times New Roman" w:hAnsi="Times New Roman"/>
                <w:lang w:val="en-GB" w:eastAsia="en-US"/>
              </w:rPr>
              <w:t>Rating of the Reviewers</w:t>
            </w:r>
          </w:p>
        </w:tc>
        <w:tc>
          <w:tcPr>
            <w:tcW w:w="1367" w:type="pct"/>
          </w:tcPr>
          <w:p w14:paraId="4DE539A1" w14:textId="77777777" w:rsidR="0090104C" w:rsidRDefault="00FD75D7">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90104C" w14:paraId="4DE539A8" w14:textId="77777777">
        <w:trPr>
          <w:trHeight w:val="20"/>
          <w:jc w:val="center"/>
        </w:trPr>
        <w:tc>
          <w:tcPr>
            <w:tcW w:w="1790" w:type="pct"/>
            <w:noWrap/>
          </w:tcPr>
          <w:p w14:paraId="4DE539A3" w14:textId="77777777" w:rsidR="0090104C" w:rsidRDefault="00FD75D7">
            <w:pPr>
              <w:rPr>
                <w:b/>
                <w:bCs/>
                <w:sz w:val="20"/>
                <w:szCs w:val="20"/>
                <w:lang w:val="en-GB"/>
              </w:rPr>
            </w:pPr>
            <w:r>
              <w:rPr>
                <w:b/>
                <w:bCs/>
                <w:sz w:val="20"/>
                <w:szCs w:val="20"/>
                <w:lang w:val="en-GB"/>
              </w:rPr>
              <w:t xml:space="preserve">1. Is the title clear and appropriate for the paper? </w:t>
            </w:r>
          </w:p>
          <w:p w14:paraId="4DE539A4" w14:textId="77777777" w:rsidR="0090104C" w:rsidRDefault="00FD75D7">
            <w:pPr>
              <w:rPr>
                <w:color w:val="404040"/>
                <w:sz w:val="20"/>
                <w:szCs w:val="20"/>
                <w:shd w:val="clear" w:color="auto" w:fill="FFFFFF"/>
                <w:lang w:val="en-GB"/>
              </w:rPr>
            </w:pPr>
            <w:r>
              <w:rPr>
                <w:color w:val="404040"/>
                <w:sz w:val="20"/>
                <w:szCs w:val="20"/>
                <w:shd w:val="clear" w:color="auto" w:fill="FFFFFF"/>
                <w:lang w:val="en-GB"/>
              </w:rPr>
              <w:t xml:space="preserve">Rating Scale: </w:t>
            </w:r>
          </w:p>
          <w:p w14:paraId="4DE539A5" w14:textId="77777777" w:rsidR="0090104C" w:rsidRDefault="00FD75D7">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A4AED56" w14:textId="77777777" w:rsidR="004A5871" w:rsidRDefault="004A5871" w:rsidP="004B33F5">
            <w:pPr>
              <w:spacing w:before="100" w:beforeAutospacing="1" w:after="100" w:afterAutospacing="1"/>
              <w:jc w:val="both"/>
              <w:rPr>
                <w:b/>
                <w:bCs/>
                <w:lang w:val="en-IN" w:eastAsia="en-IN"/>
              </w:rPr>
            </w:pPr>
            <w:r w:rsidRPr="004A5871">
              <w:rPr>
                <w:b/>
                <w:bCs/>
                <w:lang w:val="en-IN" w:eastAsia="en-IN"/>
              </w:rPr>
              <w:t>Rating: 5 = Excellent</w:t>
            </w:r>
          </w:p>
          <w:p w14:paraId="4DE539A6" w14:textId="389D6C27" w:rsidR="0090104C" w:rsidRPr="004A5871" w:rsidRDefault="004A5871" w:rsidP="004B33F5">
            <w:pPr>
              <w:spacing w:before="100" w:beforeAutospacing="1" w:after="100" w:afterAutospacing="1"/>
              <w:jc w:val="both"/>
              <w:rPr>
                <w:lang w:val="en-IN" w:eastAsia="en-IN"/>
              </w:rPr>
            </w:pPr>
            <w:r w:rsidRPr="004A5871">
              <w:rPr>
                <w:lang w:val="en-IN" w:eastAsia="en-IN"/>
              </w:rPr>
              <w:t>The title is clear, specific, and directly reflects the core focus of the study. It effectively conveys the relationship between education and climate change within the context of Mexico, making it both relevant and informative for readers and researchers.</w:t>
            </w:r>
          </w:p>
        </w:tc>
        <w:tc>
          <w:tcPr>
            <w:tcW w:w="1367" w:type="pct"/>
          </w:tcPr>
          <w:p w14:paraId="4DE539A7" w14:textId="77777777" w:rsidR="0090104C" w:rsidRDefault="0090104C">
            <w:pPr>
              <w:pStyle w:val="Heading2"/>
              <w:keepNext w:val="0"/>
              <w:jc w:val="left"/>
              <w:rPr>
                <w:rFonts w:ascii="Times New Roman" w:hAnsi="Times New Roman"/>
                <w:b w:val="0"/>
                <w:lang w:val="en-GB" w:eastAsia="en-US"/>
              </w:rPr>
            </w:pPr>
          </w:p>
        </w:tc>
      </w:tr>
      <w:tr w:rsidR="0090104C" w14:paraId="4DE539AE" w14:textId="77777777">
        <w:trPr>
          <w:trHeight w:val="20"/>
          <w:jc w:val="center"/>
        </w:trPr>
        <w:tc>
          <w:tcPr>
            <w:tcW w:w="1790" w:type="pct"/>
            <w:noWrap/>
          </w:tcPr>
          <w:p w14:paraId="4DE539A9" w14:textId="77777777" w:rsidR="0090104C" w:rsidRDefault="00FD75D7">
            <w:pPr>
              <w:pStyle w:val="Heading2"/>
              <w:keepNext w:val="0"/>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4DE539AA" w14:textId="77777777" w:rsidR="0090104C" w:rsidRDefault="00FD75D7">
            <w:pPr>
              <w:rPr>
                <w:color w:val="404040"/>
                <w:sz w:val="20"/>
                <w:szCs w:val="20"/>
                <w:shd w:val="clear" w:color="auto" w:fill="FFFFFF"/>
                <w:lang w:val="en-GB"/>
              </w:rPr>
            </w:pPr>
            <w:r>
              <w:rPr>
                <w:color w:val="404040"/>
                <w:sz w:val="20"/>
                <w:szCs w:val="20"/>
                <w:shd w:val="clear" w:color="auto" w:fill="FFFFFF"/>
                <w:lang w:val="en-GB"/>
              </w:rPr>
              <w:t xml:space="preserve">Rating Scale: </w:t>
            </w:r>
          </w:p>
          <w:p w14:paraId="4DE539AB" w14:textId="77777777" w:rsidR="0090104C" w:rsidRDefault="00FD75D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88EC18E" w14:textId="77777777" w:rsidR="004A5871" w:rsidRPr="004A5871" w:rsidRDefault="004A5871" w:rsidP="004B33F5">
            <w:pPr>
              <w:spacing w:before="100" w:beforeAutospacing="1" w:after="100" w:afterAutospacing="1"/>
              <w:jc w:val="both"/>
              <w:rPr>
                <w:lang w:val="en-IN" w:eastAsia="en-IN"/>
              </w:rPr>
            </w:pPr>
            <w:r w:rsidRPr="004A5871">
              <w:rPr>
                <w:b/>
                <w:bCs/>
                <w:lang w:val="en-IN" w:eastAsia="en-IN"/>
              </w:rPr>
              <w:t>Rating: 5 = Excellent</w:t>
            </w:r>
          </w:p>
          <w:p w14:paraId="27A42D45" w14:textId="77777777" w:rsidR="004A5871" w:rsidRPr="004A5871" w:rsidRDefault="004A5871" w:rsidP="004B33F5">
            <w:pPr>
              <w:spacing w:before="100" w:beforeAutospacing="1" w:after="100" w:afterAutospacing="1"/>
              <w:jc w:val="both"/>
              <w:rPr>
                <w:lang w:val="en-IN" w:eastAsia="en-IN"/>
              </w:rPr>
            </w:pPr>
            <w:r w:rsidRPr="004A5871">
              <w:rPr>
                <w:lang w:val="en-IN" w:eastAsia="en-IN"/>
              </w:rPr>
              <w:t>The abstract is comprehensive and well-structured, clearly presenting the background, objectives, methodology, key findings, and conclusions of the study. It effectively summarizes the scope and significance of the research, making it informative and accessible to readers.</w:t>
            </w:r>
          </w:p>
          <w:p w14:paraId="4DE539AC" w14:textId="77777777" w:rsidR="0090104C" w:rsidRDefault="0090104C" w:rsidP="004B33F5">
            <w:pPr>
              <w:ind w:left="360"/>
              <w:jc w:val="both"/>
              <w:rPr>
                <w:b/>
                <w:bCs/>
                <w:sz w:val="20"/>
                <w:szCs w:val="20"/>
                <w:lang w:val="en-GB"/>
              </w:rPr>
            </w:pPr>
          </w:p>
        </w:tc>
        <w:tc>
          <w:tcPr>
            <w:tcW w:w="1367" w:type="pct"/>
          </w:tcPr>
          <w:p w14:paraId="4DE539AD" w14:textId="77777777" w:rsidR="0090104C" w:rsidRDefault="0090104C">
            <w:pPr>
              <w:pStyle w:val="Heading2"/>
              <w:keepNext w:val="0"/>
              <w:jc w:val="left"/>
              <w:rPr>
                <w:rFonts w:ascii="Times New Roman" w:hAnsi="Times New Roman"/>
                <w:b w:val="0"/>
                <w:lang w:val="en-GB" w:eastAsia="en-US"/>
              </w:rPr>
            </w:pPr>
          </w:p>
        </w:tc>
      </w:tr>
      <w:tr w:rsidR="0090104C" w14:paraId="4DE539B4" w14:textId="77777777">
        <w:trPr>
          <w:trHeight w:val="20"/>
          <w:jc w:val="center"/>
        </w:trPr>
        <w:tc>
          <w:tcPr>
            <w:tcW w:w="1790" w:type="pct"/>
            <w:noWrap/>
          </w:tcPr>
          <w:p w14:paraId="4DE539AF" w14:textId="77777777" w:rsidR="0090104C" w:rsidRDefault="00FD75D7">
            <w:pPr>
              <w:pStyle w:val="Heading2"/>
              <w:keepNext w:val="0"/>
              <w:jc w:val="left"/>
              <w:rPr>
                <w:rFonts w:ascii="Times New Roman" w:hAnsi="Times New Roman"/>
                <w:lang w:val="en-GB"/>
              </w:rPr>
            </w:pPr>
            <w:r>
              <w:rPr>
                <w:rFonts w:ascii="Times New Roman" w:hAnsi="Times New Roman"/>
                <w:lang w:val="en-GB"/>
              </w:rPr>
              <w:t>3. Are the keywords appropriate and useful?</w:t>
            </w:r>
          </w:p>
          <w:p w14:paraId="4DE539B0" w14:textId="77777777" w:rsidR="0090104C" w:rsidRDefault="00FD75D7">
            <w:pPr>
              <w:rPr>
                <w:color w:val="404040"/>
                <w:sz w:val="20"/>
                <w:szCs w:val="20"/>
                <w:shd w:val="clear" w:color="auto" w:fill="FFFFFF"/>
                <w:lang w:val="en-GB"/>
              </w:rPr>
            </w:pPr>
            <w:r>
              <w:rPr>
                <w:color w:val="404040"/>
                <w:sz w:val="20"/>
                <w:szCs w:val="20"/>
                <w:shd w:val="clear" w:color="auto" w:fill="FFFFFF"/>
                <w:lang w:val="en-GB"/>
              </w:rPr>
              <w:t xml:space="preserve">Rating Scale: </w:t>
            </w:r>
          </w:p>
          <w:p w14:paraId="4DE539B1" w14:textId="77777777" w:rsidR="0090104C" w:rsidRDefault="00FD75D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694B4DF8" w14:textId="77777777" w:rsidR="004A5871" w:rsidRPr="004A5871" w:rsidRDefault="004A5871" w:rsidP="004B33F5">
            <w:pPr>
              <w:spacing w:before="100" w:beforeAutospacing="1" w:after="100" w:afterAutospacing="1"/>
              <w:jc w:val="both"/>
              <w:rPr>
                <w:lang w:val="en-IN" w:eastAsia="en-IN"/>
              </w:rPr>
            </w:pPr>
            <w:r w:rsidRPr="004A5871">
              <w:rPr>
                <w:b/>
                <w:bCs/>
                <w:lang w:val="en-IN" w:eastAsia="en-IN"/>
              </w:rPr>
              <w:t>Rating: 4 = Good</w:t>
            </w:r>
          </w:p>
          <w:p w14:paraId="08FB1D75" w14:textId="77777777" w:rsidR="004A5871" w:rsidRPr="004A5871" w:rsidRDefault="004A5871" w:rsidP="004B33F5">
            <w:pPr>
              <w:spacing w:before="100" w:beforeAutospacing="1" w:after="100" w:afterAutospacing="1"/>
              <w:jc w:val="both"/>
              <w:rPr>
                <w:lang w:val="en-IN" w:eastAsia="en-IN"/>
              </w:rPr>
            </w:pPr>
            <w:r w:rsidRPr="004A5871">
              <w:rPr>
                <w:lang w:val="en-IN" w:eastAsia="en-IN"/>
              </w:rPr>
              <w:t>The keywords are relevant and align well with the main themes of the manuscript, such as environmental education, climate change, sustainability, and public policies. However, they could be slightly improved by adding more specific or searchable terms (e.g., “climate education,” “education for sustainable development,” or “Mexico education policy”) to enhance discoverability in academic databases.</w:t>
            </w:r>
          </w:p>
          <w:p w14:paraId="4DE539B2" w14:textId="77777777" w:rsidR="0090104C" w:rsidRDefault="0090104C" w:rsidP="004B33F5">
            <w:pPr>
              <w:ind w:left="360"/>
              <w:jc w:val="both"/>
              <w:rPr>
                <w:b/>
                <w:bCs/>
                <w:sz w:val="20"/>
                <w:szCs w:val="20"/>
                <w:lang w:val="en-GB"/>
              </w:rPr>
            </w:pPr>
          </w:p>
        </w:tc>
        <w:tc>
          <w:tcPr>
            <w:tcW w:w="1367" w:type="pct"/>
          </w:tcPr>
          <w:p w14:paraId="4DE539B3" w14:textId="77777777" w:rsidR="0090104C" w:rsidRDefault="0090104C">
            <w:pPr>
              <w:pStyle w:val="Heading2"/>
              <w:keepNext w:val="0"/>
              <w:jc w:val="left"/>
              <w:rPr>
                <w:rFonts w:ascii="Times New Roman" w:hAnsi="Times New Roman"/>
                <w:b w:val="0"/>
                <w:lang w:val="en-GB" w:eastAsia="en-US"/>
              </w:rPr>
            </w:pPr>
          </w:p>
        </w:tc>
      </w:tr>
      <w:tr w:rsidR="0090104C" w14:paraId="4DE539BA" w14:textId="77777777">
        <w:trPr>
          <w:trHeight w:val="20"/>
          <w:jc w:val="center"/>
        </w:trPr>
        <w:tc>
          <w:tcPr>
            <w:tcW w:w="1790" w:type="pct"/>
            <w:noWrap/>
          </w:tcPr>
          <w:p w14:paraId="4DE539B5" w14:textId="77777777" w:rsidR="0090104C" w:rsidRDefault="00FD75D7">
            <w:pPr>
              <w:pStyle w:val="Heading2"/>
              <w:keepNext w:val="0"/>
              <w:jc w:val="left"/>
              <w:rPr>
                <w:rFonts w:ascii="Times New Roman" w:hAnsi="Times New Roman"/>
                <w:lang w:val="en-GB"/>
              </w:rPr>
            </w:pPr>
            <w:r>
              <w:rPr>
                <w:rFonts w:ascii="Times New Roman" w:hAnsi="Times New Roman"/>
                <w:lang w:val="en-GB"/>
              </w:rPr>
              <w:t>4. Is the background information of the paper sufficient and well organized?</w:t>
            </w:r>
          </w:p>
          <w:p w14:paraId="4DE539B6" w14:textId="77777777" w:rsidR="0090104C" w:rsidRDefault="00FD75D7">
            <w:pPr>
              <w:rPr>
                <w:color w:val="404040"/>
                <w:sz w:val="20"/>
                <w:szCs w:val="20"/>
                <w:shd w:val="clear" w:color="auto" w:fill="FFFFFF"/>
                <w:lang w:val="en-GB"/>
              </w:rPr>
            </w:pPr>
            <w:r>
              <w:rPr>
                <w:color w:val="404040"/>
                <w:sz w:val="20"/>
                <w:szCs w:val="20"/>
                <w:shd w:val="clear" w:color="auto" w:fill="FFFFFF"/>
                <w:lang w:val="en-GB"/>
              </w:rPr>
              <w:t xml:space="preserve">Rating Scale: </w:t>
            </w:r>
          </w:p>
          <w:p w14:paraId="4DE539B7" w14:textId="77777777" w:rsidR="0090104C" w:rsidRDefault="00FD75D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78403A7" w14:textId="77777777" w:rsidR="004A5871" w:rsidRPr="004A5871" w:rsidRDefault="004A5871" w:rsidP="004B33F5">
            <w:pPr>
              <w:spacing w:before="100" w:beforeAutospacing="1" w:after="100" w:afterAutospacing="1"/>
              <w:jc w:val="both"/>
              <w:rPr>
                <w:lang w:val="en-IN" w:eastAsia="en-IN"/>
              </w:rPr>
            </w:pPr>
            <w:r w:rsidRPr="004A5871">
              <w:rPr>
                <w:b/>
                <w:bCs/>
                <w:lang w:val="en-IN" w:eastAsia="en-IN"/>
              </w:rPr>
              <w:t>Rating: 4 = Good</w:t>
            </w:r>
          </w:p>
          <w:p w14:paraId="0E8CE71A" w14:textId="77777777" w:rsidR="004A5871" w:rsidRPr="004A5871" w:rsidRDefault="004A5871" w:rsidP="004B33F5">
            <w:pPr>
              <w:spacing w:before="100" w:beforeAutospacing="1" w:after="100" w:afterAutospacing="1"/>
              <w:jc w:val="both"/>
              <w:rPr>
                <w:lang w:val="en-IN" w:eastAsia="en-IN"/>
              </w:rPr>
            </w:pPr>
            <w:r w:rsidRPr="004A5871">
              <w:rPr>
                <w:lang w:val="en-IN" w:eastAsia="en-IN"/>
              </w:rPr>
              <w:t xml:space="preserve">The background information is generally sufficient and well organized, providing a clear context for the study by linking climate change with the role of education at both international and national levels. It effectively introduces key frameworks and policies relevant to the topic. </w:t>
            </w:r>
            <w:r w:rsidRPr="004A5871">
              <w:rPr>
                <w:lang w:val="en-IN" w:eastAsia="en-IN"/>
              </w:rPr>
              <w:lastRenderedPageBreak/>
              <w:t>However, it could be further strengthened by including more recent studies, clearer thematic structuring, and a more explicit identification of research gaps to enhance depth and coherence.</w:t>
            </w:r>
          </w:p>
          <w:p w14:paraId="4DE539B8" w14:textId="77777777" w:rsidR="0090104C" w:rsidRDefault="0090104C" w:rsidP="004B33F5">
            <w:pPr>
              <w:ind w:left="360"/>
              <w:jc w:val="both"/>
              <w:rPr>
                <w:b/>
                <w:bCs/>
                <w:sz w:val="20"/>
                <w:szCs w:val="20"/>
                <w:lang w:val="en-GB"/>
              </w:rPr>
            </w:pPr>
          </w:p>
        </w:tc>
        <w:tc>
          <w:tcPr>
            <w:tcW w:w="1367" w:type="pct"/>
          </w:tcPr>
          <w:p w14:paraId="4DE539B9" w14:textId="77777777" w:rsidR="0090104C" w:rsidRDefault="0090104C">
            <w:pPr>
              <w:pStyle w:val="Heading2"/>
              <w:keepNext w:val="0"/>
              <w:jc w:val="left"/>
              <w:rPr>
                <w:rFonts w:ascii="Times New Roman" w:hAnsi="Times New Roman"/>
                <w:b w:val="0"/>
                <w:lang w:val="en-GB" w:eastAsia="en-US"/>
              </w:rPr>
            </w:pPr>
          </w:p>
        </w:tc>
      </w:tr>
      <w:tr w:rsidR="0090104C" w14:paraId="4DE539C0" w14:textId="77777777">
        <w:trPr>
          <w:trHeight w:val="20"/>
          <w:jc w:val="center"/>
        </w:trPr>
        <w:tc>
          <w:tcPr>
            <w:tcW w:w="1790" w:type="pct"/>
            <w:noWrap/>
          </w:tcPr>
          <w:p w14:paraId="4DE539BB" w14:textId="77777777" w:rsidR="0090104C" w:rsidRDefault="00FD75D7">
            <w:pPr>
              <w:pStyle w:val="Heading2"/>
              <w:keepNext w:val="0"/>
              <w:jc w:val="left"/>
              <w:rPr>
                <w:rFonts w:ascii="Times New Roman" w:hAnsi="Times New Roman"/>
                <w:lang w:val="en-GB"/>
              </w:rPr>
            </w:pPr>
            <w:r>
              <w:rPr>
                <w:rFonts w:ascii="Times New Roman" w:hAnsi="Times New Roman"/>
                <w:lang w:val="en-GB"/>
              </w:rPr>
              <w:t>5. Are the objectives clearly stated?</w:t>
            </w:r>
          </w:p>
          <w:p w14:paraId="4DE539BC" w14:textId="77777777" w:rsidR="0090104C" w:rsidRDefault="00FD75D7">
            <w:pPr>
              <w:rPr>
                <w:color w:val="404040"/>
                <w:sz w:val="20"/>
                <w:szCs w:val="20"/>
                <w:shd w:val="clear" w:color="auto" w:fill="FFFFFF"/>
                <w:lang w:val="en-GB"/>
              </w:rPr>
            </w:pPr>
            <w:r>
              <w:rPr>
                <w:color w:val="404040"/>
                <w:sz w:val="20"/>
                <w:szCs w:val="20"/>
                <w:shd w:val="clear" w:color="auto" w:fill="FFFFFF"/>
                <w:lang w:val="en-GB"/>
              </w:rPr>
              <w:t xml:space="preserve">Rating Scale: </w:t>
            </w:r>
          </w:p>
          <w:p w14:paraId="4DE539BD" w14:textId="77777777" w:rsidR="0090104C" w:rsidRDefault="00FD75D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2D519896" w14:textId="77777777" w:rsidR="004A5871" w:rsidRPr="004A5871" w:rsidRDefault="004A5871" w:rsidP="004B33F5">
            <w:pPr>
              <w:spacing w:before="100" w:beforeAutospacing="1" w:after="100" w:afterAutospacing="1"/>
              <w:jc w:val="both"/>
              <w:rPr>
                <w:lang w:val="en-IN" w:eastAsia="en-IN"/>
              </w:rPr>
            </w:pPr>
            <w:r w:rsidRPr="004A5871">
              <w:rPr>
                <w:b/>
                <w:bCs/>
                <w:lang w:val="en-IN" w:eastAsia="en-IN"/>
              </w:rPr>
              <w:t>Rating: 4 = Good</w:t>
            </w:r>
          </w:p>
          <w:p w14:paraId="2E577208" w14:textId="77777777" w:rsidR="004A5871" w:rsidRPr="004A5871" w:rsidRDefault="004A5871" w:rsidP="004B33F5">
            <w:pPr>
              <w:spacing w:before="100" w:beforeAutospacing="1" w:after="100" w:afterAutospacing="1"/>
              <w:jc w:val="both"/>
              <w:rPr>
                <w:lang w:val="en-IN" w:eastAsia="en-IN"/>
              </w:rPr>
            </w:pPr>
            <w:r w:rsidRPr="004A5871">
              <w:rPr>
                <w:lang w:val="en-IN" w:eastAsia="en-IN"/>
              </w:rPr>
              <w:t xml:space="preserve">The objectives are generally clear and aligned with the overall theme of the study, particularly in </w:t>
            </w:r>
            <w:proofErr w:type="spellStart"/>
            <w:r w:rsidRPr="004A5871">
              <w:rPr>
                <w:lang w:val="en-IN" w:eastAsia="en-IN"/>
              </w:rPr>
              <w:t>analyzing</w:t>
            </w:r>
            <w:proofErr w:type="spellEnd"/>
            <w:r w:rsidRPr="004A5871">
              <w:rPr>
                <w:lang w:val="en-IN" w:eastAsia="en-IN"/>
              </w:rPr>
              <w:t xml:space="preserve"> the role of education as a tool for addressing climate change in Mexico. However, they could be improved by being more explicitly stated in a separate, concise section or in clearly defined statements to enhance clarity and focus for the reader.</w:t>
            </w:r>
          </w:p>
          <w:p w14:paraId="4DE539BE" w14:textId="77777777" w:rsidR="0090104C" w:rsidRDefault="0090104C" w:rsidP="004B33F5">
            <w:pPr>
              <w:ind w:left="360"/>
              <w:jc w:val="both"/>
              <w:rPr>
                <w:b/>
                <w:bCs/>
                <w:sz w:val="20"/>
                <w:szCs w:val="20"/>
                <w:lang w:val="en-GB"/>
              </w:rPr>
            </w:pPr>
          </w:p>
        </w:tc>
        <w:tc>
          <w:tcPr>
            <w:tcW w:w="1367" w:type="pct"/>
          </w:tcPr>
          <w:p w14:paraId="4DE539BF" w14:textId="77777777" w:rsidR="0090104C" w:rsidRDefault="0090104C">
            <w:pPr>
              <w:pStyle w:val="Heading2"/>
              <w:keepNext w:val="0"/>
              <w:jc w:val="left"/>
              <w:rPr>
                <w:rFonts w:ascii="Times New Roman" w:hAnsi="Times New Roman"/>
                <w:b w:val="0"/>
                <w:lang w:val="en-GB" w:eastAsia="en-US"/>
              </w:rPr>
            </w:pPr>
          </w:p>
        </w:tc>
      </w:tr>
      <w:tr w:rsidR="0090104C" w14:paraId="4DE539C6" w14:textId="77777777">
        <w:trPr>
          <w:trHeight w:val="20"/>
          <w:jc w:val="center"/>
        </w:trPr>
        <w:tc>
          <w:tcPr>
            <w:tcW w:w="1790" w:type="pct"/>
            <w:noWrap/>
          </w:tcPr>
          <w:p w14:paraId="4DE539C1" w14:textId="77777777" w:rsidR="0090104C" w:rsidRDefault="00FD75D7">
            <w:pPr>
              <w:pStyle w:val="Heading2"/>
              <w:keepNext w:val="0"/>
              <w:jc w:val="left"/>
              <w:rPr>
                <w:rFonts w:ascii="Times New Roman" w:hAnsi="Times New Roman"/>
                <w:lang w:val="en-GB"/>
              </w:rPr>
            </w:pPr>
            <w:r>
              <w:rPr>
                <w:rFonts w:ascii="Times New Roman" w:hAnsi="Times New Roman"/>
                <w:lang w:val="en-GB"/>
              </w:rPr>
              <w:t>6. Is the literature review relevant?</w:t>
            </w:r>
          </w:p>
          <w:p w14:paraId="4DE539C2" w14:textId="77777777" w:rsidR="0090104C" w:rsidRDefault="00FD75D7">
            <w:pPr>
              <w:rPr>
                <w:color w:val="404040"/>
                <w:sz w:val="20"/>
                <w:szCs w:val="20"/>
                <w:shd w:val="clear" w:color="auto" w:fill="FFFFFF"/>
                <w:lang w:val="en-GB"/>
              </w:rPr>
            </w:pPr>
            <w:r>
              <w:rPr>
                <w:color w:val="404040"/>
                <w:sz w:val="20"/>
                <w:szCs w:val="20"/>
                <w:shd w:val="clear" w:color="auto" w:fill="FFFFFF"/>
                <w:lang w:val="en-GB"/>
              </w:rPr>
              <w:t xml:space="preserve">Rating Scale: </w:t>
            </w:r>
          </w:p>
          <w:p w14:paraId="4DE539C3" w14:textId="77777777" w:rsidR="0090104C" w:rsidRDefault="00FD75D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703DCC1" w14:textId="77777777" w:rsidR="004A5871" w:rsidRPr="004A5871" w:rsidRDefault="004A5871" w:rsidP="004B33F5">
            <w:pPr>
              <w:spacing w:before="100" w:beforeAutospacing="1" w:after="100" w:afterAutospacing="1"/>
              <w:jc w:val="both"/>
              <w:rPr>
                <w:lang w:val="en-IN" w:eastAsia="en-IN"/>
              </w:rPr>
            </w:pPr>
            <w:r w:rsidRPr="004A5871">
              <w:rPr>
                <w:b/>
                <w:bCs/>
                <w:lang w:val="en-IN" w:eastAsia="en-IN"/>
              </w:rPr>
              <w:t>Rating: 5 = Excellent</w:t>
            </w:r>
          </w:p>
          <w:p w14:paraId="2A38AA76" w14:textId="77777777" w:rsidR="004A5871" w:rsidRPr="004A5871" w:rsidRDefault="004A5871" w:rsidP="004B33F5">
            <w:pPr>
              <w:spacing w:before="100" w:beforeAutospacing="1" w:after="100" w:afterAutospacing="1"/>
              <w:jc w:val="both"/>
              <w:rPr>
                <w:lang w:val="en-IN" w:eastAsia="en-IN"/>
              </w:rPr>
            </w:pPr>
            <w:r w:rsidRPr="004A5871">
              <w:rPr>
                <w:lang w:val="en-IN" w:eastAsia="en-IN"/>
              </w:rPr>
              <w:t>The literature review is highly relevant, incorporating key international frameworks, policy documents, and recent scholarly contributions related to climate change and environmental education. It effectively supports the study’s objectives and provides a strong theoretical and contextual foundation for the research.</w:t>
            </w:r>
          </w:p>
          <w:p w14:paraId="4DE539C4" w14:textId="77777777" w:rsidR="0090104C" w:rsidRDefault="0090104C" w:rsidP="004B33F5">
            <w:pPr>
              <w:ind w:left="360"/>
              <w:jc w:val="both"/>
              <w:rPr>
                <w:b/>
                <w:bCs/>
                <w:sz w:val="20"/>
                <w:szCs w:val="20"/>
                <w:lang w:val="en-GB"/>
              </w:rPr>
            </w:pPr>
          </w:p>
        </w:tc>
        <w:tc>
          <w:tcPr>
            <w:tcW w:w="1367" w:type="pct"/>
          </w:tcPr>
          <w:p w14:paraId="4DE539C5" w14:textId="77777777" w:rsidR="0090104C" w:rsidRDefault="0090104C">
            <w:pPr>
              <w:pStyle w:val="Heading2"/>
              <w:keepNext w:val="0"/>
              <w:jc w:val="left"/>
              <w:rPr>
                <w:rFonts w:ascii="Times New Roman" w:hAnsi="Times New Roman"/>
                <w:b w:val="0"/>
                <w:lang w:val="en-GB" w:eastAsia="en-US"/>
              </w:rPr>
            </w:pPr>
          </w:p>
        </w:tc>
      </w:tr>
      <w:tr w:rsidR="0090104C" w14:paraId="4DE539CC" w14:textId="77777777">
        <w:trPr>
          <w:trHeight w:val="20"/>
          <w:jc w:val="center"/>
        </w:trPr>
        <w:tc>
          <w:tcPr>
            <w:tcW w:w="1790" w:type="pct"/>
            <w:noWrap/>
          </w:tcPr>
          <w:p w14:paraId="4DE539C7" w14:textId="77777777" w:rsidR="0090104C" w:rsidRDefault="00FD75D7">
            <w:pPr>
              <w:pStyle w:val="Heading2"/>
              <w:keepNext w:val="0"/>
              <w:jc w:val="left"/>
              <w:rPr>
                <w:rFonts w:ascii="Times New Roman" w:hAnsi="Times New Roman"/>
                <w:lang w:val="en-GB"/>
              </w:rPr>
            </w:pPr>
            <w:r>
              <w:rPr>
                <w:rFonts w:ascii="Times New Roman" w:hAnsi="Times New Roman"/>
                <w:lang w:val="en-GB"/>
              </w:rPr>
              <w:t>7. Is the literature review recent?</w:t>
            </w:r>
          </w:p>
          <w:p w14:paraId="4DE539C8" w14:textId="77777777" w:rsidR="0090104C" w:rsidRDefault="00FD75D7">
            <w:pPr>
              <w:rPr>
                <w:color w:val="404040"/>
                <w:sz w:val="20"/>
                <w:szCs w:val="20"/>
                <w:shd w:val="clear" w:color="auto" w:fill="FFFFFF"/>
                <w:lang w:val="en-GB"/>
              </w:rPr>
            </w:pPr>
            <w:r>
              <w:rPr>
                <w:color w:val="404040"/>
                <w:sz w:val="20"/>
                <w:szCs w:val="20"/>
                <w:shd w:val="clear" w:color="auto" w:fill="FFFFFF"/>
                <w:lang w:val="en-GB"/>
              </w:rPr>
              <w:t xml:space="preserve">Rating Scale: </w:t>
            </w:r>
          </w:p>
          <w:p w14:paraId="4DE539C9" w14:textId="77777777" w:rsidR="0090104C" w:rsidRDefault="00FD75D7">
            <w:pPr>
              <w:pStyle w:val="Heading2"/>
              <w:keepNext w:val="0"/>
              <w:jc w:val="left"/>
              <w:rPr>
                <w:rFonts w:ascii="Times New Roman" w:hAnsi="Times New Roman"/>
                <w:lang w:val="en-GB"/>
              </w:rPr>
            </w:pPr>
            <w:r>
              <w:rPr>
                <w:rFonts w:ascii="Times New Roman" w:hAnsi="Times New Roman"/>
                <w:color w:val="404040"/>
                <w:shd w:val="clear" w:color="auto" w:fill="FFFFFF"/>
                <w:lang w:val="en-GB"/>
              </w:rPr>
              <w:t>5 = Excellent 4 = Good 3 = Satisfactory 2 = Needs Improvement 1 = Poor N/A = Not Applicable</w:t>
            </w:r>
          </w:p>
        </w:tc>
        <w:tc>
          <w:tcPr>
            <w:tcW w:w="1843" w:type="pct"/>
          </w:tcPr>
          <w:p w14:paraId="285522AB" w14:textId="77777777" w:rsidR="004B33F5" w:rsidRDefault="004B33F5" w:rsidP="004B33F5">
            <w:pPr>
              <w:ind w:left="360"/>
              <w:jc w:val="both"/>
            </w:pPr>
            <w:r w:rsidRPr="004B33F5">
              <w:rPr>
                <w:b/>
                <w:bCs/>
                <w:lang w:val="en-GB"/>
              </w:rPr>
              <w:t>3 = Satisfactory</w:t>
            </w:r>
          </w:p>
          <w:p w14:paraId="4DE539CA" w14:textId="0E1720E1" w:rsidR="0090104C" w:rsidRDefault="004B33F5" w:rsidP="004B33F5">
            <w:pPr>
              <w:ind w:left="360"/>
              <w:jc w:val="both"/>
              <w:rPr>
                <w:b/>
                <w:bCs/>
                <w:sz w:val="20"/>
                <w:szCs w:val="20"/>
                <w:lang w:val="en-GB"/>
              </w:rPr>
            </w:pPr>
            <w:r w:rsidRPr="004B33F5">
              <w:t xml:space="preserve"> </w:t>
            </w:r>
            <w:r w:rsidR="004A5871">
              <w:t>The literature review includes several recent sources (2021–2023), demonstrating an effort to incorporate up-to-date research and policy perspectives. However, it also relies on some older foundational references; adding more studies from the last 2–3 years (2023–2025) would further strengthen its currency and relevance.</w:t>
            </w:r>
          </w:p>
        </w:tc>
        <w:tc>
          <w:tcPr>
            <w:tcW w:w="1367" w:type="pct"/>
          </w:tcPr>
          <w:p w14:paraId="4DE539CB" w14:textId="77777777" w:rsidR="0090104C" w:rsidRDefault="0090104C">
            <w:pPr>
              <w:pStyle w:val="Heading2"/>
              <w:keepNext w:val="0"/>
              <w:jc w:val="left"/>
              <w:rPr>
                <w:rFonts w:ascii="Times New Roman" w:hAnsi="Times New Roman"/>
                <w:b w:val="0"/>
                <w:lang w:val="en-GB" w:eastAsia="en-US"/>
              </w:rPr>
            </w:pPr>
          </w:p>
        </w:tc>
      </w:tr>
      <w:tr w:rsidR="0090104C" w14:paraId="4DE539D2" w14:textId="77777777">
        <w:trPr>
          <w:trHeight w:val="20"/>
          <w:jc w:val="center"/>
        </w:trPr>
        <w:tc>
          <w:tcPr>
            <w:tcW w:w="1790" w:type="pct"/>
            <w:noWrap/>
          </w:tcPr>
          <w:p w14:paraId="4DE539CD" w14:textId="77777777" w:rsidR="0090104C" w:rsidRDefault="00FD75D7">
            <w:pPr>
              <w:pStyle w:val="Heading2"/>
              <w:keepNext w:val="0"/>
              <w:jc w:val="left"/>
              <w:rPr>
                <w:rFonts w:ascii="Times New Roman" w:hAnsi="Times New Roman"/>
                <w:lang w:val="en-GB"/>
              </w:rPr>
            </w:pPr>
            <w:r>
              <w:rPr>
                <w:rFonts w:ascii="Times New Roman" w:hAnsi="Times New Roman"/>
                <w:lang w:val="en-GB"/>
              </w:rPr>
              <w:t xml:space="preserve">8. Is the literature search methodology explained properly? </w:t>
            </w:r>
          </w:p>
          <w:p w14:paraId="4DE539CE" w14:textId="77777777" w:rsidR="0090104C" w:rsidRDefault="00FD75D7">
            <w:pPr>
              <w:rPr>
                <w:color w:val="404040"/>
                <w:sz w:val="20"/>
                <w:szCs w:val="20"/>
                <w:shd w:val="clear" w:color="auto" w:fill="FFFFFF"/>
                <w:lang w:val="en-GB"/>
              </w:rPr>
            </w:pPr>
            <w:r>
              <w:rPr>
                <w:color w:val="404040"/>
                <w:sz w:val="20"/>
                <w:szCs w:val="20"/>
                <w:shd w:val="clear" w:color="auto" w:fill="FFFFFF"/>
                <w:lang w:val="en-GB"/>
              </w:rPr>
              <w:t xml:space="preserve">Rating Scale: </w:t>
            </w:r>
          </w:p>
          <w:p w14:paraId="4DE539CF" w14:textId="77777777" w:rsidR="0090104C" w:rsidRDefault="00FD75D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F46243A" w14:textId="77777777" w:rsidR="004B33F5" w:rsidRPr="004B33F5" w:rsidRDefault="004B33F5" w:rsidP="004B33F5">
            <w:pPr>
              <w:spacing w:before="100" w:beforeAutospacing="1" w:after="100" w:afterAutospacing="1"/>
              <w:jc w:val="both"/>
              <w:rPr>
                <w:lang w:val="en-IN" w:eastAsia="en-IN"/>
              </w:rPr>
            </w:pPr>
            <w:r w:rsidRPr="004B33F5">
              <w:rPr>
                <w:b/>
                <w:bCs/>
                <w:lang w:val="en-IN" w:eastAsia="en-IN"/>
              </w:rPr>
              <w:t>Rating: 3 = Satisfactory</w:t>
            </w:r>
          </w:p>
          <w:p w14:paraId="50E8A25B" w14:textId="77777777" w:rsidR="004B33F5" w:rsidRPr="004B33F5" w:rsidRDefault="004B33F5" w:rsidP="004B33F5">
            <w:pPr>
              <w:spacing w:before="100" w:beforeAutospacing="1" w:after="100" w:afterAutospacing="1"/>
              <w:jc w:val="both"/>
              <w:rPr>
                <w:lang w:val="en-IN" w:eastAsia="en-IN"/>
              </w:rPr>
            </w:pPr>
            <w:r w:rsidRPr="004B33F5">
              <w:rPr>
                <w:lang w:val="en-IN" w:eastAsia="en-IN"/>
              </w:rPr>
              <w:t>The manuscript mentions the use of a qualitative approach based on documentary analysis and bibliographic review, which provides a basic understanding of the methodology. However, it lacks detailed explanation of the literature search strategy, including databases used, inclusion/exclusion criteria, keywords, and selection process. Providing these details would improve transparency, reproducibility, and methodological rigor.</w:t>
            </w:r>
          </w:p>
          <w:p w14:paraId="4DE539D0" w14:textId="77777777" w:rsidR="0090104C" w:rsidRDefault="0090104C" w:rsidP="004B33F5">
            <w:pPr>
              <w:ind w:left="360"/>
              <w:jc w:val="both"/>
              <w:rPr>
                <w:b/>
                <w:bCs/>
                <w:sz w:val="20"/>
                <w:szCs w:val="20"/>
                <w:lang w:val="en-GB"/>
              </w:rPr>
            </w:pPr>
          </w:p>
        </w:tc>
        <w:tc>
          <w:tcPr>
            <w:tcW w:w="1367" w:type="pct"/>
          </w:tcPr>
          <w:p w14:paraId="4DE539D1" w14:textId="77777777" w:rsidR="0090104C" w:rsidRDefault="0090104C">
            <w:pPr>
              <w:pStyle w:val="Heading2"/>
              <w:keepNext w:val="0"/>
              <w:jc w:val="left"/>
              <w:rPr>
                <w:rFonts w:ascii="Times New Roman" w:hAnsi="Times New Roman"/>
                <w:b w:val="0"/>
                <w:lang w:val="en-GB" w:eastAsia="en-US"/>
              </w:rPr>
            </w:pPr>
          </w:p>
        </w:tc>
      </w:tr>
      <w:tr w:rsidR="0090104C" w14:paraId="4DE539D8" w14:textId="77777777">
        <w:trPr>
          <w:trHeight w:val="20"/>
          <w:jc w:val="center"/>
        </w:trPr>
        <w:tc>
          <w:tcPr>
            <w:tcW w:w="1790" w:type="pct"/>
            <w:noWrap/>
          </w:tcPr>
          <w:p w14:paraId="4DE539D3" w14:textId="77777777" w:rsidR="0090104C" w:rsidRDefault="00FD75D7">
            <w:pPr>
              <w:pStyle w:val="Heading2"/>
              <w:keepNext w:val="0"/>
              <w:jc w:val="left"/>
              <w:rPr>
                <w:rFonts w:ascii="Times New Roman" w:hAnsi="Times New Roman"/>
                <w:lang w:val="en-GB"/>
              </w:rPr>
            </w:pPr>
            <w:r>
              <w:rPr>
                <w:rFonts w:ascii="Times New Roman" w:hAnsi="Times New Roman"/>
                <w:lang w:val="en-GB"/>
              </w:rPr>
              <w:t>9. Is the Critical analysis of literature done?</w:t>
            </w:r>
          </w:p>
          <w:p w14:paraId="4DE539D4" w14:textId="77777777" w:rsidR="0090104C" w:rsidRDefault="00FD75D7">
            <w:pPr>
              <w:rPr>
                <w:color w:val="404040"/>
                <w:sz w:val="20"/>
                <w:szCs w:val="20"/>
                <w:shd w:val="clear" w:color="auto" w:fill="FFFFFF"/>
                <w:lang w:val="en-GB"/>
              </w:rPr>
            </w:pPr>
            <w:r>
              <w:rPr>
                <w:color w:val="404040"/>
                <w:sz w:val="20"/>
                <w:szCs w:val="20"/>
                <w:shd w:val="clear" w:color="auto" w:fill="FFFFFF"/>
                <w:lang w:val="en-GB"/>
              </w:rPr>
              <w:t xml:space="preserve">Rating Scale: </w:t>
            </w:r>
          </w:p>
          <w:p w14:paraId="4DE539D5" w14:textId="77777777" w:rsidR="0090104C" w:rsidRDefault="00FD75D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ED5C271" w14:textId="77777777" w:rsidR="004B33F5" w:rsidRPr="004B33F5" w:rsidRDefault="004B33F5" w:rsidP="004B33F5">
            <w:pPr>
              <w:spacing w:before="100" w:beforeAutospacing="1" w:after="100" w:afterAutospacing="1"/>
              <w:jc w:val="both"/>
              <w:rPr>
                <w:b/>
                <w:bCs/>
                <w:lang w:val="en-IN" w:eastAsia="en-IN"/>
              </w:rPr>
            </w:pPr>
            <w:r w:rsidRPr="004B33F5">
              <w:rPr>
                <w:b/>
                <w:bCs/>
              </w:rPr>
              <w:t>Rating: 3 = Satisfactory</w:t>
            </w:r>
            <w:r w:rsidRPr="004B33F5">
              <w:rPr>
                <w:b/>
                <w:bCs/>
                <w:lang w:val="en-IN" w:eastAsia="en-IN"/>
              </w:rPr>
              <w:t xml:space="preserve"> </w:t>
            </w:r>
          </w:p>
          <w:p w14:paraId="2DCE8927" w14:textId="370390C6" w:rsidR="004B33F5" w:rsidRPr="004B33F5" w:rsidRDefault="004B33F5" w:rsidP="004B33F5">
            <w:pPr>
              <w:spacing w:before="100" w:beforeAutospacing="1" w:after="100" w:afterAutospacing="1"/>
              <w:jc w:val="both"/>
              <w:rPr>
                <w:lang w:val="en-IN" w:eastAsia="en-IN"/>
              </w:rPr>
            </w:pPr>
            <w:r>
              <w:rPr>
                <w:lang w:val="en-IN" w:eastAsia="en-IN"/>
              </w:rPr>
              <w:t>T</w:t>
            </w:r>
            <w:r w:rsidRPr="004B33F5">
              <w:rPr>
                <w:lang w:val="en-IN" w:eastAsia="en-IN"/>
              </w:rPr>
              <w:t xml:space="preserve">he critical evaluation of the literature is somewhat limited, as it primarily summarizes existing studies rather than deeply </w:t>
            </w:r>
            <w:proofErr w:type="spellStart"/>
            <w:r w:rsidRPr="004B33F5">
              <w:rPr>
                <w:lang w:val="en-IN" w:eastAsia="en-IN"/>
              </w:rPr>
              <w:t>analyzing</w:t>
            </w:r>
            <w:proofErr w:type="spellEnd"/>
            <w:r w:rsidRPr="004B33F5">
              <w:rPr>
                <w:lang w:val="en-IN" w:eastAsia="en-IN"/>
              </w:rPr>
              <w:t xml:space="preserve"> their strengths, limitations, or contrasting perspectives. A more rigorous critical synthesis would strengthen the academic depth of the paper.</w:t>
            </w:r>
          </w:p>
          <w:p w14:paraId="4DE539D6" w14:textId="77777777" w:rsidR="0090104C" w:rsidRDefault="0090104C" w:rsidP="004B33F5">
            <w:pPr>
              <w:ind w:left="360"/>
              <w:jc w:val="both"/>
              <w:rPr>
                <w:b/>
                <w:bCs/>
                <w:sz w:val="20"/>
                <w:szCs w:val="20"/>
                <w:lang w:val="en-GB"/>
              </w:rPr>
            </w:pPr>
          </w:p>
        </w:tc>
        <w:tc>
          <w:tcPr>
            <w:tcW w:w="1367" w:type="pct"/>
          </w:tcPr>
          <w:p w14:paraId="4DE539D7" w14:textId="77777777" w:rsidR="0090104C" w:rsidRDefault="0090104C">
            <w:pPr>
              <w:pStyle w:val="Heading2"/>
              <w:keepNext w:val="0"/>
              <w:jc w:val="left"/>
              <w:rPr>
                <w:rFonts w:ascii="Times New Roman" w:hAnsi="Times New Roman"/>
                <w:b w:val="0"/>
                <w:lang w:val="en-GB" w:eastAsia="en-US"/>
              </w:rPr>
            </w:pPr>
          </w:p>
        </w:tc>
      </w:tr>
      <w:tr w:rsidR="0090104C" w14:paraId="4DE539DE" w14:textId="77777777">
        <w:trPr>
          <w:trHeight w:val="20"/>
          <w:jc w:val="center"/>
        </w:trPr>
        <w:tc>
          <w:tcPr>
            <w:tcW w:w="1790" w:type="pct"/>
            <w:noWrap/>
          </w:tcPr>
          <w:p w14:paraId="4DE539D9" w14:textId="77777777" w:rsidR="0090104C" w:rsidRDefault="00FD75D7">
            <w:pPr>
              <w:rPr>
                <w:b/>
                <w:sz w:val="20"/>
                <w:szCs w:val="20"/>
                <w:lang w:val="en-GB"/>
              </w:rPr>
            </w:pPr>
            <w:r>
              <w:rPr>
                <w:b/>
                <w:sz w:val="20"/>
                <w:szCs w:val="20"/>
                <w:lang w:val="en-GB"/>
              </w:rPr>
              <w:t xml:space="preserve">10. Is </w:t>
            </w:r>
            <w:r>
              <w:rPr>
                <w:sz w:val="20"/>
                <w:szCs w:val="20"/>
                <w:lang w:val="en-GB"/>
              </w:rPr>
              <w:t xml:space="preserve">Identification of research gaps/future directions </w:t>
            </w:r>
            <w:proofErr w:type="gramStart"/>
            <w:r>
              <w:rPr>
                <w:sz w:val="20"/>
                <w:szCs w:val="20"/>
                <w:lang w:val="en-GB"/>
              </w:rPr>
              <w:t xml:space="preserve">done </w:t>
            </w:r>
            <w:r>
              <w:rPr>
                <w:b/>
                <w:sz w:val="20"/>
                <w:szCs w:val="20"/>
                <w:lang w:val="en-GB"/>
              </w:rPr>
              <w:t>?</w:t>
            </w:r>
            <w:proofErr w:type="gramEnd"/>
          </w:p>
          <w:p w14:paraId="4DE539DA" w14:textId="77777777" w:rsidR="0090104C" w:rsidRDefault="00FD75D7">
            <w:pPr>
              <w:rPr>
                <w:color w:val="404040"/>
                <w:sz w:val="20"/>
                <w:szCs w:val="20"/>
                <w:shd w:val="clear" w:color="auto" w:fill="FFFFFF"/>
                <w:lang w:val="en-GB"/>
              </w:rPr>
            </w:pPr>
            <w:r>
              <w:rPr>
                <w:color w:val="404040"/>
                <w:sz w:val="20"/>
                <w:szCs w:val="20"/>
                <w:shd w:val="clear" w:color="auto" w:fill="FFFFFF"/>
                <w:lang w:val="en-GB"/>
              </w:rPr>
              <w:t xml:space="preserve">Rating Scale: </w:t>
            </w:r>
          </w:p>
          <w:p w14:paraId="4DE539DB" w14:textId="77777777" w:rsidR="0090104C" w:rsidRDefault="00FD75D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C2AF31A" w14:textId="77777777" w:rsidR="004B33F5" w:rsidRPr="004B33F5" w:rsidRDefault="004B33F5" w:rsidP="004B33F5">
            <w:pPr>
              <w:spacing w:before="100" w:beforeAutospacing="1" w:after="100" w:afterAutospacing="1"/>
              <w:jc w:val="both"/>
              <w:rPr>
                <w:lang w:val="en-IN" w:eastAsia="en-IN"/>
              </w:rPr>
            </w:pPr>
            <w:r w:rsidRPr="004B33F5">
              <w:rPr>
                <w:b/>
                <w:bCs/>
                <w:lang w:val="en-IN" w:eastAsia="en-IN"/>
              </w:rPr>
              <w:t>Rating: 4 = Good</w:t>
            </w:r>
          </w:p>
          <w:p w14:paraId="36BCDF53" w14:textId="77777777" w:rsidR="004B33F5" w:rsidRPr="004B33F5" w:rsidRDefault="004B33F5" w:rsidP="004B33F5">
            <w:pPr>
              <w:spacing w:before="100" w:beforeAutospacing="1" w:after="100" w:afterAutospacing="1"/>
              <w:jc w:val="both"/>
              <w:rPr>
                <w:lang w:val="en-IN" w:eastAsia="en-IN"/>
              </w:rPr>
            </w:pPr>
            <w:r w:rsidRPr="004B33F5">
              <w:rPr>
                <w:lang w:val="en-IN" w:eastAsia="en-IN"/>
              </w:rPr>
              <w:t xml:space="preserve">The manuscript identifies several important gaps, such as the need for improved teacher training, stronger curriculum integration, and enhanced social participation. It also points toward future directions like interdisciplinary approaches and community-based climate education. </w:t>
            </w:r>
          </w:p>
          <w:p w14:paraId="4DE539DC" w14:textId="77777777" w:rsidR="0090104C" w:rsidRDefault="0090104C" w:rsidP="004B33F5">
            <w:pPr>
              <w:pStyle w:val="ListParagraph"/>
              <w:ind w:left="0"/>
              <w:jc w:val="both"/>
              <w:rPr>
                <w:bCs/>
                <w:sz w:val="20"/>
                <w:szCs w:val="20"/>
                <w:lang w:val="en-GB"/>
              </w:rPr>
            </w:pPr>
          </w:p>
        </w:tc>
        <w:tc>
          <w:tcPr>
            <w:tcW w:w="1367" w:type="pct"/>
          </w:tcPr>
          <w:p w14:paraId="4DE539DD" w14:textId="77777777" w:rsidR="0090104C" w:rsidRDefault="0090104C">
            <w:pPr>
              <w:pStyle w:val="Heading2"/>
              <w:keepNext w:val="0"/>
              <w:jc w:val="left"/>
              <w:rPr>
                <w:rFonts w:ascii="Times New Roman" w:hAnsi="Times New Roman"/>
                <w:b w:val="0"/>
                <w:lang w:val="en-GB" w:eastAsia="en-US"/>
              </w:rPr>
            </w:pPr>
          </w:p>
        </w:tc>
      </w:tr>
      <w:tr w:rsidR="0090104C" w14:paraId="4DE539E4" w14:textId="77777777">
        <w:trPr>
          <w:trHeight w:val="20"/>
          <w:jc w:val="center"/>
        </w:trPr>
        <w:tc>
          <w:tcPr>
            <w:tcW w:w="1790" w:type="pct"/>
            <w:noWrap/>
          </w:tcPr>
          <w:p w14:paraId="4DE539DF" w14:textId="77777777" w:rsidR="0090104C" w:rsidRDefault="00FD75D7">
            <w:pPr>
              <w:rPr>
                <w:b/>
                <w:sz w:val="20"/>
                <w:szCs w:val="20"/>
                <w:lang w:val="en-GB"/>
              </w:rPr>
            </w:pPr>
            <w:r>
              <w:rPr>
                <w:b/>
                <w:sz w:val="20"/>
                <w:szCs w:val="20"/>
                <w:lang w:val="en-GB"/>
              </w:rPr>
              <w:lastRenderedPageBreak/>
              <w:t>11. Are the conclusions logically arrived?</w:t>
            </w:r>
          </w:p>
          <w:p w14:paraId="4DE539E0" w14:textId="77777777" w:rsidR="0090104C" w:rsidRDefault="00FD75D7">
            <w:pPr>
              <w:rPr>
                <w:color w:val="404040"/>
                <w:sz w:val="20"/>
                <w:szCs w:val="20"/>
                <w:shd w:val="clear" w:color="auto" w:fill="FFFFFF"/>
                <w:lang w:val="en-GB"/>
              </w:rPr>
            </w:pPr>
            <w:r>
              <w:rPr>
                <w:color w:val="404040"/>
                <w:sz w:val="20"/>
                <w:szCs w:val="20"/>
                <w:shd w:val="clear" w:color="auto" w:fill="FFFFFF"/>
                <w:lang w:val="en-GB"/>
              </w:rPr>
              <w:t xml:space="preserve">Rating Scale: </w:t>
            </w:r>
          </w:p>
          <w:p w14:paraId="4DE539E1" w14:textId="77777777" w:rsidR="0090104C" w:rsidRDefault="00FD75D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1FB2AA5B" w14:textId="77777777" w:rsidR="004B33F5" w:rsidRPr="004B33F5" w:rsidRDefault="004B33F5" w:rsidP="004B33F5">
            <w:pPr>
              <w:spacing w:before="100" w:beforeAutospacing="1" w:after="100" w:afterAutospacing="1"/>
              <w:jc w:val="both"/>
              <w:rPr>
                <w:lang w:val="en-IN" w:eastAsia="en-IN"/>
              </w:rPr>
            </w:pPr>
            <w:r w:rsidRPr="004B33F5">
              <w:rPr>
                <w:b/>
                <w:bCs/>
                <w:lang w:val="en-IN" w:eastAsia="en-IN"/>
              </w:rPr>
              <w:t>Rating: 5 = Excellent</w:t>
            </w:r>
          </w:p>
          <w:p w14:paraId="243E3755" w14:textId="77777777" w:rsidR="004B33F5" w:rsidRPr="004B33F5" w:rsidRDefault="004B33F5" w:rsidP="004B33F5">
            <w:pPr>
              <w:spacing w:before="100" w:beforeAutospacing="1" w:after="100" w:afterAutospacing="1"/>
              <w:jc w:val="both"/>
              <w:rPr>
                <w:lang w:val="en-IN" w:eastAsia="en-IN"/>
              </w:rPr>
            </w:pPr>
            <w:r w:rsidRPr="004B33F5">
              <w:rPr>
                <w:lang w:val="en-IN" w:eastAsia="en-IN"/>
              </w:rPr>
              <w:t>The conclusions are logically derived from the analysis and findings presented in the manuscript. They effectively synthesize the key points, reinforce the role of education in addressing climate change, and align well with the objectives of the study.</w:t>
            </w:r>
          </w:p>
          <w:p w14:paraId="4DE539E2" w14:textId="77777777" w:rsidR="0090104C" w:rsidRDefault="0090104C" w:rsidP="004B33F5">
            <w:pPr>
              <w:pStyle w:val="ListParagraph"/>
              <w:ind w:left="0"/>
              <w:jc w:val="both"/>
              <w:rPr>
                <w:bCs/>
                <w:sz w:val="20"/>
                <w:szCs w:val="20"/>
                <w:lang w:val="en-GB"/>
              </w:rPr>
            </w:pPr>
          </w:p>
        </w:tc>
        <w:tc>
          <w:tcPr>
            <w:tcW w:w="1367" w:type="pct"/>
          </w:tcPr>
          <w:p w14:paraId="4DE539E3" w14:textId="77777777" w:rsidR="0090104C" w:rsidRDefault="0090104C">
            <w:pPr>
              <w:pStyle w:val="Heading2"/>
              <w:keepNext w:val="0"/>
              <w:jc w:val="left"/>
              <w:rPr>
                <w:rFonts w:ascii="Times New Roman" w:hAnsi="Times New Roman"/>
                <w:b w:val="0"/>
                <w:lang w:val="en-GB" w:eastAsia="en-US"/>
              </w:rPr>
            </w:pPr>
          </w:p>
        </w:tc>
      </w:tr>
      <w:tr w:rsidR="0090104C" w14:paraId="4DE539EA" w14:textId="77777777">
        <w:trPr>
          <w:trHeight w:val="20"/>
          <w:jc w:val="center"/>
        </w:trPr>
        <w:tc>
          <w:tcPr>
            <w:tcW w:w="1790" w:type="pct"/>
            <w:noWrap/>
          </w:tcPr>
          <w:p w14:paraId="4DE539E5" w14:textId="77777777" w:rsidR="0090104C" w:rsidRDefault="00FD75D7">
            <w:pPr>
              <w:rPr>
                <w:b/>
                <w:sz w:val="20"/>
                <w:szCs w:val="20"/>
                <w:lang w:val="en-GB"/>
              </w:rPr>
            </w:pPr>
            <w:r>
              <w:rPr>
                <w:b/>
                <w:sz w:val="20"/>
                <w:szCs w:val="20"/>
                <w:lang w:val="en-GB"/>
              </w:rPr>
              <w:t>12. Are the limitations of the paper discussed?</w:t>
            </w:r>
          </w:p>
          <w:p w14:paraId="4DE539E6" w14:textId="77777777" w:rsidR="0090104C" w:rsidRDefault="00FD75D7">
            <w:pPr>
              <w:rPr>
                <w:color w:val="404040"/>
                <w:sz w:val="20"/>
                <w:szCs w:val="20"/>
                <w:shd w:val="clear" w:color="auto" w:fill="FFFFFF"/>
                <w:lang w:val="en-GB"/>
              </w:rPr>
            </w:pPr>
            <w:r>
              <w:rPr>
                <w:color w:val="404040"/>
                <w:sz w:val="20"/>
                <w:szCs w:val="20"/>
                <w:shd w:val="clear" w:color="auto" w:fill="FFFFFF"/>
                <w:lang w:val="en-GB"/>
              </w:rPr>
              <w:t xml:space="preserve">Rating Scale: </w:t>
            </w:r>
          </w:p>
          <w:p w14:paraId="4DE539E7" w14:textId="77777777" w:rsidR="0090104C" w:rsidRDefault="00FD75D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55BC5B9C" w14:textId="77777777" w:rsidR="004B33F5" w:rsidRPr="004B33F5" w:rsidRDefault="004B33F5" w:rsidP="004B33F5">
            <w:pPr>
              <w:spacing w:before="100" w:beforeAutospacing="1" w:after="100" w:afterAutospacing="1"/>
              <w:jc w:val="both"/>
              <w:rPr>
                <w:lang w:val="en-IN" w:eastAsia="en-IN"/>
              </w:rPr>
            </w:pPr>
            <w:r w:rsidRPr="004B33F5">
              <w:rPr>
                <w:b/>
                <w:bCs/>
                <w:lang w:val="en-IN" w:eastAsia="en-IN"/>
              </w:rPr>
              <w:t>Rating: 2 = Needs Improvement</w:t>
            </w:r>
          </w:p>
          <w:p w14:paraId="3613641D" w14:textId="77777777" w:rsidR="004B33F5" w:rsidRPr="004B33F5" w:rsidRDefault="004B33F5" w:rsidP="004B33F5">
            <w:pPr>
              <w:spacing w:before="100" w:beforeAutospacing="1" w:after="100" w:afterAutospacing="1"/>
              <w:jc w:val="both"/>
              <w:rPr>
                <w:lang w:val="en-IN" w:eastAsia="en-IN"/>
              </w:rPr>
            </w:pPr>
            <w:r w:rsidRPr="004B33F5">
              <w:rPr>
                <w:lang w:val="en-IN" w:eastAsia="en-IN"/>
              </w:rPr>
              <w:t>The manuscript does not clearly and explicitly discuss its limitations. While some constraints can be inferred (e.g., reliance on qualitative and documentary analysis), a dedicated section outlining methodological, data-related, and scope limitations would improve transparency and strengthen the credibility of the study.</w:t>
            </w:r>
          </w:p>
          <w:p w14:paraId="4DE539E8" w14:textId="77777777" w:rsidR="0090104C" w:rsidRDefault="0090104C" w:rsidP="004B33F5">
            <w:pPr>
              <w:pStyle w:val="ListParagraph"/>
              <w:ind w:left="0"/>
              <w:jc w:val="both"/>
              <w:rPr>
                <w:bCs/>
                <w:sz w:val="20"/>
                <w:szCs w:val="20"/>
                <w:lang w:val="en-GB"/>
              </w:rPr>
            </w:pPr>
          </w:p>
        </w:tc>
        <w:tc>
          <w:tcPr>
            <w:tcW w:w="1367" w:type="pct"/>
          </w:tcPr>
          <w:p w14:paraId="4DE539E9" w14:textId="77777777" w:rsidR="0090104C" w:rsidRDefault="0090104C">
            <w:pPr>
              <w:pStyle w:val="Heading2"/>
              <w:keepNext w:val="0"/>
              <w:jc w:val="left"/>
              <w:rPr>
                <w:rFonts w:ascii="Times New Roman" w:hAnsi="Times New Roman"/>
                <w:b w:val="0"/>
                <w:lang w:val="en-GB" w:eastAsia="en-US"/>
              </w:rPr>
            </w:pPr>
          </w:p>
        </w:tc>
      </w:tr>
      <w:tr w:rsidR="0090104C" w14:paraId="4DE539F1" w14:textId="77777777">
        <w:trPr>
          <w:trHeight w:val="20"/>
          <w:jc w:val="center"/>
        </w:trPr>
        <w:tc>
          <w:tcPr>
            <w:tcW w:w="1790" w:type="pct"/>
            <w:noWrap/>
          </w:tcPr>
          <w:p w14:paraId="4DE539EB" w14:textId="77777777" w:rsidR="0090104C" w:rsidRDefault="00FD75D7">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14:paraId="4DE539EC" w14:textId="77777777" w:rsidR="0090104C" w:rsidRDefault="00FD75D7">
            <w:pPr>
              <w:rPr>
                <w:color w:val="404040"/>
                <w:sz w:val="20"/>
                <w:szCs w:val="20"/>
                <w:shd w:val="clear" w:color="auto" w:fill="FFFFFF"/>
                <w:lang w:val="en-GB"/>
              </w:rPr>
            </w:pPr>
            <w:r>
              <w:rPr>
                <w:color w:val="404040"/>
                <w:sz w:val="20"/>
                <w:szCs w:val="20"/>
                <w:shd w:val="clear" w:color="auto" w:fill="FFFFFF"/>
                <w:lang w:val="en-GB"/>
              </w:rPr>
              <w:t xml:space="preserve">Rating Scale: </w:t>
            </w:r>
          </w:p>
          <w:p w14:paraId="4DE539ED" w14:textId="77777777" w:rsidR="0090104C" w:rsidRDefault="00FD75D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4DE539EE" w14:textId="77777777" w:rsidR="0090104C" w:rsidRDefault="00FD75D7">
            <w:pPr>
              <w:rPr>
                <w:sz w:val="20"/>
                <w:szCs w:val="20"/>
                <w:lang w:val="en-GB"/>
              </w:rPr>
            </w:pPr>
            <w:r>
              <w:rPr>
                <w:color w:val="404040"/>
                <w:sz w:val="20"/>
                <w:szCs w:val="20"/>
                <w:shd w:val="clear" w:color="auto" w:fill="FFFFFF"/>
                <w:lang w:val="en-GB"/>
              </w:rPr>
              <w:t>N/A = Not Applicable</w:t>
            </w:r>
          </w:p>
        </w:tc>
        <w:tc>
          <w:tcPr>
            <w:tcW w:w="1843" w:type="pct"/>
          </w:tcPr>
          <w:p w14:paraId="69FB9629" w14:textId="77777777" w:rsidR="004B33F5" w:rsidRPr="004B33F5" w:rsidRDefault="004B33F5" w:rsidP="004B33F5">
            <w:pPr>
              <w:spacing w:before="100" w:beforeAutospacing="1" w:after="100" w:afterAutospacing="1"/>
              <w:jc w:val="both"/>
              <w:rPr>
                <w:lang w:val="en-IN" w:eastAsia="en-IN"/>
              </w:rPr>
            </w:pPr>
            <w:r w:rsidRPr="004B33F5">
              <w:rPr>
                <w:b/>
                <w:bCs/>
                <w:lang w:val="en-IN" w:eastAsia="en-IN"/>
              </w:rPr>
              <w:t>Rating: 4 = Good</w:t>
            </w:r>
          </w:p>
          <w:p w14:paraId="73BC9216" w14:textId="77777777" w:rsidR="004B33F5" w:rsidRPr="004B33F5" w:rsidRDefault="004B33F5" w:rsidP="004B33F5">
            <w:pPr>
              <w:spacing w:before="100" w:beforeAutospacing="1" w:after="100" w:afterAutospacing="1"/>
              <w:jc w:val="both"/>
              <w:rPr>
                <w:lang w:val="en-IN" w:eastAsia="en-IN"/>
              </w:rPr>
            </w:pPr>
            <w:r w:rsidRPr="004B33F5">
              <w:rPr>
                <w:lang w:val="en-IN" w:eastAsia="en-IN"/>
              </w:rPr>
              <w:t xml:space="preserve">The references are generally of good quality, including a mix of peer-reviewed journal articles, international organization reports (e.g., UNESCO, OECD, UNICEF), and official policy documents. These are credible and relevant sources for the topic. </w:t>
            </w:r>
          </w:p>
          <w:p w14:paraId="4DE539EF" w14:textId="77777777" w:rsidR="0090104C" w:rsidRDefault="0090104C" w:rsidP="004B33F5">
            <w:pPr>
              <w:pStyle w:val="ListParagraph"/>
              <w:ind w:left="0"/>
              <w:jc w:val="both"/>
              <w:rPr>
                <w:bCs/>
                <w:sz w:val="20"/>
                <w:szCs w:val="20"/>
                <w:lang w:val="en-GB"/>
              </w:rPr>
            </w:pPr>
          </w:p>
        </w:tc>
        <w:tc>
          <w:tcPr>
            <w:tcW w:w="1367" w:type="pct"/>
          </w:tcPr>
          <w:p w14:paraId="4DE539F0" w14:textId="77777777" w:rsidR="0090104C" w:rsidRDefault="0090104C">
            <w:pPr>
              <w:pStyle w:val="Heading2"/>
              <w:keepNext w:val="0"/>
              <w:jc w:val="left"/>
              <w:rPr>
                <w:rFonts w:ascii="Times New Roman" w:hAnsi="Times New Roman"/>
                <w:b w:val="0"/>
                <w:lang w:val="en-GB" w:eastAsia="en-US"/>
              </w:rPr>
            </w:pPr>
          </w:p>
        </w:tc>
      </w:tr>
      <w:tr w:rsidR="0090104C" w14:paraId="4DE539F8" w14:textId="77777777">
        <w:trPr>
          <w:trHeight w:val="20"/>
          <w:jc w:val="center"/>
        </w:trPr>
        <w:tc>
          <w:tcPr>
            <w:tcW w:w="1790" w:type="pct"/>
            <w:noWrap/>
          </w:tcPr>
          <w:p w14:paraId="4DE539F2" w14:textId="77777777" w:rsidR="0090104C" w:rsidRDefault="00FD75D7">
            <w:pPr>
              <w:rPr>
                <w:b/>
                <w:sz w:val="20"/>
                <w:szCs w:val="20"/>
                <w:lang w:val="en-GB"/>
              </w:rPr>
            </w:pPr>
            <w:r>
              <w:rPr>
                <w:b/>
                <w:sz w:val="20"/>
                <w:szCs w:val="20"/>
                <w:lang w:val="en-GB"/>
              </w:rPr>
              <w:t>14. Is the manuscript written in clear and understandable language?</w:t>
            </w:r>
          </w:p>
          <w:p w14:paraId="4DE539F3" w14:textId="77777777" w:rsidR="0090104C" w:rsidRDefault="00FD75D7">
            <w:pPr>
              <w:rPr>
                <w:color w:val="404040"/>
                <w:sz w:val="20"/>
                <w:szCs w:val="20"/>
                <w:shd w:val="clear" w:color="auto" w:fill="FFFFFF"/>
                <w:lang w:val="en-GB"/>
              </w:rPr>
            </w:pPr>
            <w:r>
              <w:rPr>
                <w:color w:val="404040"/>
                <w:sz w:val="20"/>
                <w:szCs w:val="20"/>
                <w:shd w:val="clear" w:color="auto" w:fill="FFFFFF"/>
                <w:lang w:val="en-GB"/>
              </w:rPr>
              <w:t xml:space="preserve">Rating Scale: </w:t>
            </w:r>
          </w:p>
          <w:p w14:paraId="4DE539F4" w14:textId="77777777" w:rsidR="0090104C" w:rsidRDefault="00FD75D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4DE539F5" w14:textId="77777777" w:rsidR="0090104C" w:rsidRDefault="00FD75D7">
            <w:pPr>
              <w:rPr>
                <w:sz w:val="20"/>
                <w:szCs w:val="20"/>
                <w:lang w:val="en-GB"/>
              </w:rPr>
            </w:pPr>
            <w:r>
              <w:rPr>
                <w:color w:val="404040"/>
                <w:sz w:val="20"/>
                <w:szCs w:val="20"/>
                <w:shd w:val="clear" w:color="auto" w:fill="FFFFFF"/>
                <w:lang w:val="en-GB"/>
              </w:rPr>
              <w:t>N/A = Not Applicable</w:t>
            </w:r>
          </w:p>
        </w:tc>
        <w:tc>
          <w:tcPr>
            <w:tcW w:w="1843" w:type="pct"/>
          </w:tcPr>
          <w:p w14:paraId="220F476E" w14:textId="77777777" w:rsidR="004B33F5" w:rsidRPr="004B33F5" w:rsidRDefault="004B33F5" w:rsidP="004B33F5">
            <w:pPr>
              <w:spacing w:before="100" w:beforeAutospacing="1" w:after="100" w:afterAutospacing="1"/>
              <w:jc w:val="both"/>
              <w:rPr>
                <w:lang w:val="en-IN" w:eastAsia="en-IN"/>
              </w:rPr>
            </w:pPr>
            <w:r w:rsidRPr="004B33F5">
              <w:rPr>
                <w:b/>
                <w:bCs/>
                <w:lang w:val="en-IN" w:eastAsia="en-IN"/>
              </w:rPr>
              <w:t>Rating: 4 = Good</w:t>
            </w:r>
          </w:p>
          <w:p w14:paraId="3F3403A7" w14:textId="77777777" w:rsidR="004B33F5" w:rsidRPr="004B33F5" w:rsidRDefault="004B33F5" w:rsidP="004B33F5">
            <w:pPr>
              <w:spacing w:before="100" w:beforeAutospacing="1" w:after="100" w:afterAutospacing="1"/>
              <w:jc w:val="both"/>
              <w:rPr>
                <w:lang w:val="en-IN" w:eastAsia="en-IN"/>
              </w:rPr>
            </w:pPr>
            <w:r w:rsidRPr="004B33F5">
              <w:rPr>
                <w:lang w:val="en-IN" w:eastAsia="en-IN"/>
              </w:rPr>
              <w:t>The manuscript is written in generally clear and understandable language, with ideas presented in a coherent and logical manner. The use of academic tone and terminology is appropriate. However, minor grammatical inconsistencies and sentence structuring issues are present in some sections, and further language polishing would enhance overall readability and fluency.</w:t>
            </w:r>
          </w:p>
          <w:p w14:paraId="4DE539F6" w14:textId="77777777" w:rsidR="0090104C" w:rsidRDefault="0090104C" w:rsidP="004B33F5">
            <w:pPr>
              <w:pStyle w:val="ListParagraph"/>
              <w:ind w:left="0"/>
              <w:jc w:val="both"/>
              <w:rPr>
                <w:bCs/>
                <w:sz w:val="20"/>
                <w:szCs w:val="20"/>
                <w:lang w:val="en-GB"/>
              </w:rPr>
            </w:pPr>
          </w:p>
        </w:tc>
        <w:tc>
          <w:tcPr>
            <w:tcW w:w="1367" w:type="pct"/>
          </w:tcPr>
          <w:p w14:paraId="4DE539F7" w14:textId="77777777" w:rsidR="0090104C" w:rsidRDefault="0090104C">
            <w:pPr>
              <w:pStyle w:val="Heading2"/>
              <w:keepNext w:val="0"/>
              <w:jc w:val="left"/>
              <w:rPr>
                <w:rFonts w:ascii="Times New Roman" w:hAnsi="Times New Roman"/>
                <w:b w:val="0"/>
                <w:lang w:val="en-GB" w:eastAsia="en-US"/>
              </w:rPr>
            </w:pPr>
          </w:p>
        </w:tc>
      </w:tr>
    </w:tbl>
    <w:p w14:paraId="4DE539F9" w14:textId="77777777" w:rsidR="0090104C" w:rsidRDefault="0090104C">
      <w:pPr>
        <w:pStyle w:val="BodyText"/>
        <w:rPr>
          <w:rFonts w:ascii="Times New Roman" w:hAnsi="Times New Roman"/>
          <w:b/>
          <w:bCs/>
          <w:sz w:val="20"/>
          <w:szCs w:val="20"/>
          <w:u w:val="single"/>
          <w:lang w:val="en-GB"/>
        </w:rPr>
      </w:pPr>
    </w:p>
    <w:p w14:paraId="4DE539FA" w14:textId="77777777" w:rsidR="0090104C" w:rsidRDefault="0090104C">
      <w:pPr>
        <w:pStyle w:val="BodyText"/>
        <w:rPr>
          <w:rFonts w:ascii="Times New Roman" w:hAnsi="Times New Roman"/>
          <w:b/>
          <w:bCs/>
          <w:sz w:val="20"/>
          <w:szCs w:val="20"/>
          <w:u w:val="single"/>
          <w:lang w:val="en-GB"/>
        </w:rPr>
      </w:pPr>
    </w:p>
    <w:p w14:paraId="4DE539FB" w14:textId="77777777" w:rsidR="0090104C" w:rsidRDefault="0090104C">
      <w:pPr>
        <w:pStyle w:val="BodyText"/>
        <w:rPr>
          <w:rFonts w:ascii="Times New Roman" w:hAnsi="Times New Roman"/>
          <w:b/>
          <w:bCs/>
          <w:sz w:val="20"/>
          <w:szCs w:val="20"/>
          <w:u w:val="single"/>
          <w:lang w:val="en-GB"/>
        </w:rPr>
      </w:pPr>
    </w:p>
    <w:p w14:paraId="4DE539FC" w14:textId="77777777" w:rsidR="0090104C" w:rsidRDefault="00FD75D7">
      <w:pPr>
        <w:pStyle w:val="Heading2"/>
        <w:keepNext w:val="0"/>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4DE539FD" w14:textId="77777777" w:rsidR="0090104C" w:rsidRDefault="0090104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90104C" w14:paraId="4DE53A03" w14:textId="77777777">
        <w:trPr>
          <w:trHeight w:val="20"/>
          <w:jc w:val="center"/>
        </w:trPr>
        <w:tc>
          <w:tcPr>
            <w:tcW w:w="1265" w:type="pct"/>
            <w:noWrap/>
          </w:tcPr>
          <w:p w14:paraId="4DE539FE" w14:textId="77777777" w:rsidR="0090104C" w:rsidRDefault="0090104C">
            <w:pPr>
              <w:pStyle w:val="Heading2"/>
              <w:keepNext w:val="0"/>
              <w:jc w:val="left"/>
              <w:rPr>
                <w:rFonts w:ascii="Times New Roman" w:hAnsi="Times New Roman"/>
                <w:lang w:val="en-GB" w:eastAsia="en-US"/>
              </w:rPr>
            </w:pPr>
          </w:p>
        </w:tc>
        <w:tc>
          <w:tcPr>
            <w:tcW w:w="2212" w:type="pct"/>
          </w:tcPr>
          <w:p w14:paraId="4DE539FF" w14:textId="77777777" w:rsidR="0090104C" w:rsidRDefault="00FD75D7">
            <w:pPr>
              <w:pStyle w:val="Heading2"/>
              <w:keepNext w:val="0"/>
              <w:jc w:val="left"/>
              <w:rPr>
                <w:rFonts w:ascii="Times New Roman" w:hAnsi="Times New Roman"/>
                <w:lang w:val="en-GB" w:eastAsia="en-US"/>
              </w:rPr>
            </w:pPr>
            <w:r>
              <w:rPr>
                <w:rFonts w:ascii="Times New Roman" w:hAnsi="Times New Roman"/>
                <w:lang w:val="en-GB" w:eastAsia="en-US"/>
              </w:rPr>
              <w:t>Reviewer’s comment</w:t>
            </w:r>
          </w:p>
          <w:p w14:paraId="4DE53A00" w14:textId="77777777" w:rsidR="0090104C" w:rsidRDefault="0090104C">
            <w:pPr>
              <w:rPr>
                <w:sz w:val="22"/>
                <w:szCs w:val="22"/>
                <w:lang w:val="en-GB"/>
              </w:rPr>
            </w:pPr>
          </w:p>
        </w:tc>
        <w:tc>
          <w:tcPr>
            <w:tcW w:w="1523" w:type="pct"/>
          </w:tcPr>
          <w:p w14:paraId="4DE53A01" w14:textId="77777777" w:rsidR="0090104C" w:rsidRDefault="00FD75D7">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4DE53A02" w14:textId="77777777" w:rsidR="0090104C" w:rsidRDefault="0090104C">
            <w:pPr>
              <w:pStyle w:val="Heading2"/>
              <w:keepNext w:val="0"/>
              <w:jc w:val="left"/>
              <w:rPr>
                <w:rFonts w:ascii="Times New Roman" w:hAnsi="Times New Roman"/>
                <w:b w:val="0"/>
                <w:lang w:val="en-GB" w:eastAsia="en-US"/>
              </w:rPr>
            </w:pPr>
          </w:p>
        </w:tc>
      </w:tr>
      <w:tr w:rsidR="0090104C" w14:paraId="4DE53A09" w14:textId="77777777">
        <w:trPr>
          <w:trHeight w:val="20"/>
          <w:jc w:val="center"/>
        </w:trPr>
        <w:tc>
          <w:tcPr>
            <w:tcW w:w="1265" w:type="pct"/>
            <w:noWrap/>
          </w:tcPr>
          <w:p w14:paraId="4DE53A04" w14:textId="77777777" w:rsidR="0090104C" w:rsidRDefault="00FD75D7">
            <w:pPr>
              <w:rPr>
                <w:b/>
                <w:bCs/>
                <w:sz w:val="20"/>
                <w:szCs w:val="20"/>
                <w:lang w:val="en-GB"/>
              </w:rPr>
            </w:pPr>
            <w:r>
              <w:rPr>
                <w:b/>
                <w:bCs/>
                <w:sz w:val="20"/>
                <w:szCs w:val="20"/>
                <w:lang w:val="en-GB"/>
              </w:rPr>
              <w:t>Is the title of the article suitable?</w:t>
            </w:r>
          </w:p>
          <w:p w14:paraId="4DE53A05" w14:textId="77777777" w:rsidR="0090104C" w:rsidRDefault="0090104C">
            <w:pPr>
              <w:rPr>
                <w:bCs/>
                <w:sz w:val="20"/>
                <w:szCs w:val="20"/>
                <w:lang w:val="en-GB"/>
              </w:rPr>
            </w:pPr>
          </w:p>
          <w:p w14:paraId="4DE53A06" w14:textId="77777777" w:rsidR="0090104C" w:rsidRDefault="00FD75D7">
            <w:pPr>
              <w:rPr>
                <w:sz w:val="22"/>
                <w:szCs w:val="22"/>
                <w:u w:val="single"/>
                <w:lang w:val="en-GB"/>
              </w:rPr>
            </w:pPr>
            <w:r>
              <w:rPr>
                <w:bCs/>
                <w:sz w:val="20"/>
                <w:szCs w:val="20"/>
                <w:lang w:val="en-GB"/>
              </w:rPr>
              <w:t>If your answer is NO, please provide a brief, clear suggestion for improvement.</w:t>
            </w:r>
          </w:p>
        </w:tc>
        <w:tc>
          <w:tcPr>
            <w:tcW w:w="2212" w:type="pct"/>
          </w:tcPr>
          <w:p w14:paraId="77EE0EBE" w14:textId="3C637E21" w:rsidR="004B33F5" w:rsidRPr="004B33F5" w:rsidRDefault="004B33F5" w:rsidP="004B33F5">
            <w:pPr>
              <w:spacing w:before="100" w:beforeAutospacing="1" w:after="100" w:afterAutospacing="1"/>
              <w:jc w:val="both"/>
              <w:rPr>
                <w:lang w:val="en-IN" w:eastAsia="en-IN"/>
              </w:rPr>
            </w:pPr>
            <w:r w:rsidRPr="004B33F5">
              <w:rPr>
                <w:b/>
                <w:bCs/>
                <w:lang w:val="en-IN" w:eastAsia="en-IN"/>
              </w:rPr>
              <w:t>YES</w:t>
            </w:r>
          </w:p>
          <w:p w14:paraId="02B87754" w14:textId="77777777" w:rsidR="004B33F5" w:rsidRPr="004B33F5" w:rsidRDefault="004B33F5" w:rsidP="004B33F5">
            <w:pPr>
              <w:spacing w:before="100" w:beforeAutospacing="1" w:after="100" w:afterAutospacing="1"/>
              <w:jc w:val="both"/>
              <w:rPr>
                <w:lang w:val="en-IN" w:eastAsia="en-IN"/>
              </w:rPr>
            </w:pPr>
            <w:r w:rsidRPr="004B33F5">
              <w:rPr>
                <w:lang w:val="en-IN" w:eastAsia="en-IN"/>
              </w:rPr>
              <w:t>The title is suitable, as it clearly reflects the main focus of the manuscript—highlighting education as a tool for addressing climate change within the context of Mexico. It is concise, relevant, and informative for the target academic audience.</w:t>
            </w:r>
          </w:p>
          <w:p w14:paraId="4DE53A07" w14:textId="77777777" w:rsidR="0090104C" w:rsidRDefault="0090104C">
            <w:pPr>
              <w:ind w:left="360"/>
              <w:rPr>
                <w:b/>
                <w:bCs/>
                <w:sz w:val="20"/>
                <w:szCs w:val="20"/>
                <w:lang w:val="en-GB"/>
              </w:rPr>
            </w:pPr>
          </w:p>
        </w:tc>
        <w:tc>
          <w:tcPr>
            <w:tcW w:w="1523" w:type="pct"/>
          </w:tcPr>
          <w:p w14:paraId="4DE53A08" w14:textId="77777777" w:rsidR="0090104C" w:rsidRDefault="0090104C">
            <w:pPr>
              <w:pStyle w:val="Heading2"/>
              <w:keepNext w:val="0"/>
              <w:jc w:val="left"/>
              <w:rPr>
                <w:rFonts w:ascii="Times New Roman" w:hAnsi="Times New Roman"/>
                <w:b w:val="0"/>
                <w:lang w:val="en-GB" w:eastAsia="en-US"/>
              </w:rPr>
            </w:pPr>
          </w:p>
        </w:tc>
      </w:tr>
      <w:tr w:rsidR="0090104C" w14:paraId="4DE53A0F" w14:textId="77777777">
        <w:trPr>
          <w:trHeight w:val="20"/>
          <w:jc w:val="center"/>
        </w:trPr>
        <w:tc>
          <w:tcPr>
            <w:tcW w:w="1265" w:type="pct"/>
            <w:noWrap/>
          </w:tcPr>
          <w:p w14:paraId="4DE53A0A" w14:textId="77777777" w:rsidR="0090104C" w:rsidRDefault="00FD75D7">
            <w:pPr>
              <w:pStyle w:val="Heading2"/>
              <w:keepNext w:val="0"/>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4DE53A0B" w14:textId="77777777" w:rsidR="0090104C" w:rsidRDefault="0090104C">
            <w:pPr>
              <w:rPr>
                <w:bCs/>
                <w:sz w:val="20"/>
                <w:szCs w:val="20"/>
                <w:lang w:val="en-GB"/>
              </w:rPr>
            </w:pPr>
          </w:p>
          <w:p w14:paraId="4DE53A0C" w14:textId="77777777" w:rsidR="0090104C" w:rsidRDefault="00FD75D7">
            <w:pPr>
              <w:rPr>
                <w:sz w:val="22"/>
                <w:szCs w:val="22"/>
                <w:lang w:val="en-GB"/>
              </w:rPr>
            </w:pPr>
            <w:r>
              <w:rPr>
                <w:bCs/>
                <w:sz w:val="20"/>
                <w:szCs w:val="20"/>
                <w:lang w:val="en-GB"/>
              </w:rPr>
              <w:t>If your answer is NO, please provide a brief, clear suggestion for improvement.</w:t>
            </w:r>
          </w:p>
        </w:tc>
        <w:tc>
          <w:tcPr>
            <w:tcW w:w="2212" w:type="pct"/>
          </w:tcPr>
          <w:p w14:paraId="7B80B4B2" w14:textId="53D9E9DD" w:rsidR="004B33F5" w:rsidRPr="004B33F5" w:rsidRDefault="004B33F5" w:rsidP="004B33F5">
            <w:pPr>
              <w:spacing w:before="100" w:beforeAutospacing="1" w:after="100" w:afterAutospacing="1"/>
              <w:jc w:val="both"/>
              <w:rPr>
                <w:lang w:val="en-IN" w:eastAsia="en-IN"/>
              </w:rPr>
            </w:pPr>
            <w:r w:rsidRPr="004B33F5">
              <w:rPr>
                <w:b/>
                <w:bCs/>
                <w:lang w:val="en-IN" w:eastAsia="en-IN"/>
              </w:rPr>
              <w:t>YES</w:t>
            </w:r>
          </w:p>
          <w:p w14:paraId="13A11CB5" w14:textId="77777777" w:rsidR="004B33F5" w:rsidRPr="004B33F5" w:rsidRDefault="004B33F5" w:rsidP="004B33F5">
            <w:pPr>
              <w:spacing w:before="100" w:beforeAutospacing="1" w:after="100" w:afterAutospacing="1"/>
              <w:jc w:val="both"/>
              <w:rPr>
                <w:lang w:val="en-IN" w:eastAsia="en-IN"/>
              </w:rPr>
            </w:pPr>
            <w:r w:rsidRPr="004B33F5">
              <w:rPr>
                <w:lang w:val="en-IN" w:eastAsia="en-IN"/>
              </w:rPr>
              <w:t>The abstract is comprehensive, as it clearly outlines the background, objectives, methodology, key findings, and conclusions of the study. It effectively provides a complete overview of the research for readers.</w:t>
            </w:r>
          </w:p>
          <w:p w14:paraId="4DE53A0D" w14:textId="77777777" w:rsidR="0090104C" w:rsidRDefault="0090104C" w:rsidP="004B33F5">
            <w:pPr>
              <w:ind w:left="360"/>
              <w:jc w:val="both"/>
              <w:rPr>
                <w:b/>
                <w:bCs/>
                <w:sz w:val="20"/>
                <w:szCs w:val="20"/>
                <w:lang w:val="en-GB"/>
              </w:rPr>
            </w:pPr>
          </w:p>
        </w:tc>
        <w:tc>
          <w:tcPr>
            <w:tcW w:w="1523" w:type="pct"/>
          </w:tcPr>
          <w:p w14:paraId="4DE53A0E" w14:textId="77777777" w:rsidR="0090104C" w:rsidRDefault="0090104C">
            <w:pPr>
              <w:pStyle w:val="Heading2"/>
              <w:keepNext w:val="0"/>
              <w:jc w:val="left"/>
              <w:rPr>
                <w:rFonts w:ascii="Times New Roman" w:hAnsi="Times New Roman"/>
                <w:b w:val="0"/>
                <w:lang w:val="en-GB" w:eastAsia="en-US"/>
              </w:rPr>
            </w:pPr>
          </w:p>
        </w:tc>
      </w:tr>
      <w:tr w:rsidR="0090104C" w14:paraId="4DE53A14" w14:textId="77777777">
        <w:trPr>
          <w:trHeight w:val="20"/>
          <w:jc w:val="center"/>
        </w:trPr>
        <w:tc>
          <w:tcPr>
            <w:tcW w:w="1265" w:type="pct"/>
            <w:noWrap/>
          </w:tcPr>
          <w:p w14:paraId="4DE53A10" w14:textId="77777777" w:rsidR="0090104C" w:rsidRDefault="00FD75D7">
            <w:pPr>
              <w:pStyle w:val="Heading2"/>
              <w:keepNext w:val="0"/>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4DE53A11" w14:textId="77777777" w:rsidR="0090104C" w:rsidRDefault="00FD75D7">
            <w:pPr>
              <w:rPr>
                <w:b/>
                <w:sz w:val="22"/>
                <w:szCs w:val="22"/>
                <w:lang w:val="en-GB"/>
              </w:rPr>
            </w:pPr>
            <w:r>
              <w:rPr>
                <w:bCs/>
                <w:sz w:val="20"/>
                <w:szCs w:val="20"/>
                <w:lang w:val="en-GB"/>
              </w:rPr>
              <w:t>If your answer is NO, please provide a brief, clear suggestion for improvement.</w:t>
            </w:r>
          </w:p>
        </w:tc>
        <w:tc>
          <w:tcPr>
            <w:tcW w:w="2212" w:type="pct"/>
          </w:tcPr>
          <w:p w14:paraId="7CF15F22" w14:textId="77777777" w:rsidR="004B33F5" w:rsidRPr="004B33F5" w:rsidRDefault="004B33F5" w:rsidP="004B33F5">
            <w:pPr>
              <w:spacing w:before="100" w:beforeAutospacing="1" w:after="100" w:afterAutospacing="1"/>
              <w:jc w:val="both"/>
              <w:rPr>
                <w:lang w:val="en-IN" w:eastAsia="en-IN"/>
              </w:rPr>
            </w:pPr>
            <w:r w:rsidRPr="004B33F5">
              <w:rPr>
                <w:b/>
                <w:bCs/>
                <w:lang w:val="en-IN" w:eastAsia="en-IN"/>
              </w:rPr>
              <w:t>YES (with minor improvements needed)</w:t>
            </w:r>
          </w:p>
          <w:p w14:paraId="52DBA871" w14:textId="77777777" w:rsidR="004B33F5" w:rsidRPr="004B33F5" w:rsidRDefault="004B33F5" w:rsidP="004B33F5">
            <w:pPr>
              <w:spacing w:before="100" w:beforeAutospacing="1" w:after="100" w:afterAutospacing="1"/>
              <w:jc w:val="both"/>
              <w:rPr>
                <w:lang w:val="en-IN" w:eastAsia="en-IN"/>
              </w:rPr>
            </w:pPr>
            <w:r w:rsidRPr="004B33F5">
              <w:rPr>
                <w:lang w:val="en-IN" w:eastAsia="en-IN"/>
              </w:rPr>
              <w:t xml:space="preserve">The manuscript is scientifically sound in terms of its conceptual framework, use of relevant literature, and alignment with established international and national policies on climate change and education. The arguments are logical and supported by credible sources. However, the scientific </w:t>
            </w:r>
            <w:r w:rsidRPr="004B33F5">
              <w:rPr>
                <w:lang w:val="en-IN" w:eastAsia="en-IN"/>
              </w:rPr>
              <w:lastRenderedPageBreak/>
              <w:t>rigor could be further strengthened by providing more detailed methodological explanations and incorporating deeper critical analysis of the literature.</w:t>
            </w:r>
          </w:p>
          <w:p w14:paraId="4DE53A12" w14:textId="77777777" w:rsidR="0090104C" w:rsidRDefault="0090104C" w:rsidP="004B33F5">
            <w:pPr>
              <w:pStyle w:val="ListParagraph"/>
              <w:ind w:left="0"/>
              <w:jc w:val="both"/>
              <w:rPr>
                <w:bCs/>
                <w:sz w:val="20"/>
                <w:szCs w:val="20"/>
                <w:lang w:val="en-GB"/>
              </w:rPr>
            </w:pPr>
          </w:p>
        </w:tc>
        <w:tc>
          <w:tcPr>
            <w:tcW w:w="1523" w:type="pct"/>
          </w:tcPr>
          <w:p w14:paraId="4DE53A13" w14:textId="77777777" w:rsidR="0090104C" w:rsidRDefault="0090104C">
            <w:pPr>
              <w:pStyle w:val="Heading2"/>
              <w:keepNext w:val="0"/>
              <w:jc w:val="left"/>
              <w:rPr>
                <w:rFonts w:ascii="Times New Roman" w:hAnsi="Times New Roman"/>
                <w:b w:val="0"/>
                <w:lang w:val="en-GB" w:eastAsia="en-US"/>
              </w:rPr>
            </w:pPr>
          </w:p>
        </w:tc>
      </w:tr>
      <w:tr w:rsidR="0090104C" w14:paraId="4DE53A1A" w14:textId="77777777">
        <w:trPr>
          <w:trHeight w:val="20"/>
          <w:jc w:val="center"/>
        </w:trPr>
        <w:tc>
          <w:tcPr>
            <w:tcW w:w="1265" w:type="pct"/>
            <w:noWrap/>
          </w:tcPr>
          <w:p w14:paraId="4DE53A15" w14:textId="77777777" w:rsidR="0090104C" w:rsidRDefault="00FD75D7">
            <w:pPr>
              <w:rPr>
                <w:b/>
                <w:bCs/>
                <w:sz w:val="20"/>
                <w:szCs w:val="20"/>
                <w:lang w:val="en-GB"/>
              </w:rPr>
            </w:pPr>
            <w:r>
              <w:rPr>
                <w:b/>
                <w:bCs/>
                <w:sz w:val="20"/>
                <w:szCs w:val="20"/>
                <w:lang w:val="en-GB"/>
              </w:rPr>
              <w:t xml:space="preserve">Are the references sufficient and recent? </w:t>
            </w:r>
          </w:p>
          <w:p w14:paraId="4DE53A16" w14:textId="77777777" w:rsidR="0090104C" w:rsidRDefault="0090104C">
            <w:pPr>
              <w:rPr>
                <w:bCs/>
                <w:sz w:val="20"/>
                <w:szCs w:val="20"/>
                <w:lang w:val="en-GB"/>
              </w:rPr>
            </w:pPr>
          </w:p>
          <w:p w14:paraId="4DE53A17" w14:textId="77777777" w:rsidR="0090104C" w:rsidRDefault="00FD75D7">
            <w:pPr>
              <w:rPr>
                <w:b/>
                <w:bCs/>
                <w:sz w:val="20"/>
                <w:szCs w:val="20"/>
                <w:lang w:val="en-GB"/>
              </w:rPr>
            </w:pPr>
            <w:r>
              <w:rPr>
                <w:bCs/>
                <w:sz w:val="20"/>
                <w:szCs w:val="20"/>
                <w:lang w:val="en-GB"/>
              </w:rPr>
              <w:t>If your answer is NO, please provide clear suggestion for improvement.</w:t>
            </w:r>
          </w:p>
        </w:tc>
        <w:tc>
          <w:tcPr>
            <w:tcW w:w="2212" w:type="pct"/>
          </w:tcPr>
          <w:p w14:paraId="6FE8EA13" w14:textId="77777777" w:rsidR="004B33F5" w:rsidRPr="004B33F5" w:rsidRDefault="004B33F5" w:rsidP="004B33F5">
            <w:pPr>
              <w:spacing w:before="100" w:beforeAutospacing="1" w:after="100" w:afterAutospacing="1"/>
              <w:rPr>
                <w:lang w:val="en-IN" w:eastAsia="en-IN"/>
              </w:rPr>
            </w:pPr>
            <w:r w:rsidRPr="004B33F5">
              <w:rPr>
                <w:b/>
                <w:bCs/>
                <w:lang w:val="en-IN" w:eastAsia="en-IN"/>
              </w:rPr>
              <w:t>YES (with minor improvements needed)</w:t>
            </w:r>
          </w:p>
          <w:p w14:paraId="5568BD22" w14:textId="77777777" w:rsidR="004B33F5" w:rsidRPr="004B33F5" w:rsidRDefault="004B33F5" w:rsidP="004B33F5">
            <w:pPr>
              <w:spacing w:before="100" w:beforeAutospacing="1" w:after="100" w:afterAutospacing="1"/>
              <w:rPr>
                <w:lang w:val="en-IN" w:eastAsia="en-IN"/>
              </w:rPr>
            </w:pPr>
            <w:r w:rsidRPr="004B33F5">
              <w:rPr>
                <w:lang w:val="en-IN" w:eastAsia="en-IN"/>
              </w:rPr>
              <w:t>The references are generally sufficient and include a mix of foundational and recent sources, particularly from 2021–2023. However, incorporating more up-to-date studies (2023–2025) and additional peer-reviewed journal articles would further strengthen the currency and depth of the reference list.</w:t>
            </w:r>
          </w:p>
          <w:p w14:paraId="4DE53A18" w14:textId="77777777" w:rsidR="0090104C" w:rsidRDefault="0090104C">
            <w:pPr>
              <w:pStyle w:val="ListParagraph"/>
              <w:ind w:left="0"/>
              <w:rPr>
                <w:bCs/>
                <w:sz w:val="20"/>
                <w:szCs w:val="20"/>
                <w:lang w:val="en-GB"/>
              </w:rPr>
            </w:pPr>
          </w:p>
        </w:tc>
        <w:tc>
          <w:tcPr>
            <w:tcW w:w="1523" w:type="pct"/>
          </w:tcPr>
          <w:p w14:paraId="4DE53A19" w14:textId="77777777" w:rsidR="0090104C" w:rsidRDefault="0090104C">
            <w:pPr>
              <w:pStyle w:val="Heading2"/>
              <w:keepNext w:val="0"/>
              <w:jc w:val="left"/>
              <w:rPr>
                <w:rFonts w:ascii="Times New Roman" w:hAnsi="Times New Roman"/>
                <w:b w:val="0"/>
                <w:lang w:val="en-GB" w:eastAsia="en-US"/>
              </w:rPr>
            </w:pPr>
          </w:p>
        </w:tc>
      </w:tr>
      <w:tr w:rsidR="0090104C" w14:paraId="4DE53A22" w14:textId="77777777">
        <w:trPr>
          <w:trHeight w:val="20"/>
          <w:jc w:val="center"/>
        </w:trPr>
        <w:tc>
          <w:tcPr>
            <w:tcW w:w="1265" w:type="pct"/>
            <w:noWrap/>
          </w:tcPr>
          <w:p w14:paraId="4DE53A1B" w14:textId="77777777" w:rsidR="0090104C" w:rsidRDefault="00FD75D7">
            <w:pPr>
              <w:rPr>
                <w:b/>
                <w:bCs/>
                <w:sz w:val="20"/>
                <w:szCs w:val="20"/>
                <w:lang w:val="en-GB"/>
              </w:rPr>
            </w:pPr>
            <w:r>
              <w:rPr>
                <w:b/>
                <w:bCs/>
                <w:sz w:val="20"/>
                <w:szCs w:val="20"/>
                <w:lang w:val="en-GB"/>
              </w:rPr>
              <w:t>Are there ethical issues in this manuscript?</w:t>
            </w:r>
          </w:p>
          <w:p w14:paraId="4DE53A1C" w14:textId="77777777" w:rsidR="0090104C" w:rsidRDefault="00FD75D7">
            <w:pPr>
              <w:rPr>
                <w:bCs/>
                <w:sz w:val="20"/>
                <w:szCs w:val="20"/>
                <w:lang w:val="en-GB"/>
              </w:rPr>
            </w:pPr>
            <w:r>
              <w:rPr>
                <w:bCs/>
                <w:sz w:val="20"/>
                <w:szCs w:val="20"/>
                <w:lang w:val="en-GB"/>
              </w:rPr>
              <w:t>(YES or NO)</w:t>
            </w:r>
          </w:p>
          <w:p w14:paraId="4DE53A1D" w14:textId="77777777" w:rsidR="0090104C" w:rsidRDefault="0090104C">
            <w:pPr>
              <w:rPr>
                <w:bCs/>
                <w:sz w:val="20"/>
                <w:szCs w:val="20"/>
                <w:lang w:val="en-GB"/>
              </w:rPr>
            </w:pPr>
          </w:p>
          <w:p w14:paraId="4DE53A1E" w14:textId="77777777" w:rsidR="0090104C" w:rsidRDefault="00FD75D7">
            <w:pPr>
              <w:rPr>
                <w:bCs/>
                <w:sz w:val="20"/>
                <w:szCs w:val="20"/>
                <w:lang w:val="en-GB"/>
              </w:rPr>
            </w:pPr>
            <w:r>
              <w:rPr>
                <w:bCs/>
                <w:sz w:val="20"/>
                <w:szCs w:val="20"/>
                <w:lang w:val="en-GB"/>
              </w:rPr>
              <w:t>(If yes, kindly please write down the ethical issues here in details)</w:t>
            </w:r>
          </w:p>
          <w:p w14:paraId="4DE53A1F" w14:textId="77777777" w:rsidR="0090104C" w:rsidRDefault="0090104C">
            <w:pPr>
              <w:rPr>
                <w:b/>
                <w:bCs/>
                <w:sz w:val="20"/>
                <w:szCs w:val="20"/>
                <w:lang w:val="en-GB"/>
              </w:rPr>
            </w:pPr>
          </w:p>
        </w:tc>
        <w:tc>
          <w:tcPr>
            <w:tcW w:w="2212" w:type="pct"/>
          </w:tcPr>
          <w:p w14:paraId="25FCFCE9" w14:textId="77777777" w:rsidR="004B33F5" w:rsidRPr="004B33F5" w:rsidRDefault="004B33F5" w:rsidP="004B33F5">
            <w:pPr>
              <w:spacing w:before="100" w:beforeAutospacing="1" w:after="100" w:afterAutospacing="1"/>
              <w:rPr>
                <w:lang w:val="en-IN" w:eastAsia="en-IN"/>
              </w:rPr>
            </w:pPr>
            <w:r w:rsidRPr="004B33F5">
              <w:rPr>
                <w:b/>
                <w:bCs/>
                <w:lang w:val="en-IN" w:eastAsia="en-IN"/>
              </w:rPr>
              <w:t>NO</w:t>
            </w:r>
          </w:p>
          <w:p w14:paraId="757F482A" w14:textId="77777777" w:rsidR="004B33F5" w:rsidRPr="004B33F5" w:rsidRDefault="004B33F5" w:rsidP="004B33F5">
            <w:pPr>
              <w:spacing w:before="100" w:beforeAutospacing="1" w:after="100" w:afterAutospacing="1"/>
              <w:rPr>
                <w:lang w:val="en-IN" w:eastAsia="en-IN"/>
              </w:rPr>
            </w:pPr>
            <w:r w:rsidRPr="004B33F5">
              <w:rPr>
                <w:lang w:val="en-IN" w:eastAsia="en-IN"/>
              </w:rPr>
              <w:t>There are no apparent ethical issues in this manuscript. The study is based on documentary analysis and publicly available data, and it does not involve human or animal subjects, confidential data, or ethical concerns related to experimentation or consent.</w:t>
            </w:r>
          </w:p>
          <w:p w14:paraId="4DE53A20" w14:textId="77777777" w:rsidR="0090104C" w:rsidRDefault="0090104C">
            <w:pPr>
              <w:pStyle w:val="ListParagraph"/>
              <w:ind w:left="0"/>
              <w:rPr>
                <w:bCs/>
                <w:sz w:val="20"/>
                <w:szCs w:val="20"/>
                <w:lang w:val="en-GB"/>
              </w:rPr>
            </w:pPr>
          </w:p>
        </w:tc>
        <w:tc>
          <w:tcPr>
            <w:tcW w:w="1523" w:type="pct"/>
          </w:tcPr>
          <w:p w14:paraId="4DE53A21" w14:textId="77777777" w:rsidR="0090104C" w:rsidRDefault="0090104C">
            <w:pPr>
              <w:pStyle w:val="Heading2"/>
              <w:keepNext w:val="0"/>
              <w:jc w:val="left"/>
              <w:rPr>
                <w:rFonts w:ascii="Times New Roman" w:hAnsi="Times New Roman"/>
                <w:b w:val="0"/>
                <w:lang w:val="en-GB" w:eastAsia="en-US"/>
              </w:rPr>
            </w:pPr>
          </w:p>
        </w:tc>
      </w:tr>
    </w:tbl>
    <w:p w14:paraId="4DE53A23" w14:textId="77777777" w:rsidR="0090104C" w:rsidRDefault="0090104C">
      <w:pPr>
        <w:rPr>
          <w:lang w:val="en-GB"/>
        </w:rPr>
      </w:pPr>
    </w:p>
    <w:p w14:paraId="4DE53A24" w14:textId="77777777" w:rsidR="0090104C" w:rsidRDefault="0090104C">
      <w:pPr>
        <w:pStyle w:val="BodyText"/>
        <w:rPr>
          <w:rFonts w:ascii="Times New Roman" w:hAnsi="Times New Roman"/>
          <w:b/>
          <w:bCs/>
          <w:sz w:val="20"/>
          <w:szCs w:val="20"/>
          <w:u w:val="single"/>
          <w:lang w:val="en-GB"/>
        </w:rPr>
      </w:pPr>
    </w:p>
    <w:p w14:paraId="4DE53A5A" w14:textId="77777777" w:rsidR="0090104C" w:rsidRDefault="0090104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32"/>
        <w:gridCol w:w="5438"/>
      </w:tblGrid>
      <w:tr w:rsidR="0090104C" w14:paraId="4DE53A5D" w14:textId="77777777">
        <w:trPr>
          <w:trHeight w:val="20"/>
          <w:jc w:val="center"/>
        </w:trPr>
        <w:tc>
          <w:tcPr>
            <w:tcW w:w="5000" w:type="pct"/>
            <w:gridSpan w:val="2"/>
            <w:noWrap/>
          </w:tcPr>
          <w:p w14:paraId="4DE53A5B" w14:textId="77777777" w:rsidR="0090104C" w:rsidRDefault="00FD75D7">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4DE53A5C" w14:textId="77777777" w:rsidR="0090104C" w:rsidRDefault="0090104C">
            <w:pPr>
              <w:pStyle w:val="NormalWeb"/>
              <w:spacing w:before="0" w:beforeAutospacing="0" w:after="0" w:afterAutospacing="0"/>
              <w:rPr>
                <w:rFonts w:ascii="Times New Roman" w:hAnsi="Times New Roman" w:cs="Times New Roman"/>
                <w:b/>
                <w:bCs/>
                <w:sz w:val="20"/>
                <w:szCs w:val="20"/>
                <w:u w:val="single"/>
                <w:lang w:val="en-GB"/>
              </w:rPr>
            </w:pPr>
          </w:p>
        </w:tc>
      </w:tr>
      <w:tr w:rsidR="0090104C" w14:paraId="4DE53A60" w14:textId="77777777">
        <w:trPr>
          <w:trHeight w:val="20"/>
          <w:jc w:val="center"/>
        </w:trPr>
        <w:tc>
          <w:tcPr>
            <w:tcW w:w="3011" w:type="pct"/>
            <w:noWrap/>
          </w:tcPr>
          <w:p w14:paraId="4DE53A5E" w14:textId="77777777" w:rsidR="0090104C" w:rsidRDefault="0090104C">
            <w:pPr>
              <w:pStyle w:val="NormalWeb"/>
              <w:spacing w:before="0" w:beforeAutospacing="0" w:after="0" w:afterAutospacing="0"/>
              <w:rPr>
                <w:rFonts w:ascii="Times New Roman" w:hAnsi="Times New Roman" w:cs="Times New Roman"/>
                <w:sz w:val="20"/>
                <w:szCs w:val="20"/>
                <w:lang w:val="en-GB"/>
              </w:rPr>
            </w:pPr>
          </w:p>
        </w:tc>
        <w:tc>
          <w:tcPr>
            <w:tcW w:w="1989" w:type="pct"/>
          </w:tcPr>
          <w:p w14:paraId="4DE53A5F" w14:textId="77777777" w:rsidR="0090104C" w:rsidRDefault="00FD75D7">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90104C" w14:paraId="4DE53A66" w14:textId="77777777">
        <w:trPr>
          <w:trHeight w:val="20"/>
          <w:jc w:val="center"/>
        </w:trPr>
        <w:tc>
          <w:tcPr>
            <w:tcW w:w="3011" w:type="pct"/>
            <w:noWrap/>
          </w:tcPr>
          <w:p w14:paraId="4DE53A61" w14:textId="77777777" w:rsidR="0090104C" w:rsidRDefault="0090104C">
            <w:pPr>
              <w:pStyle w:val="NormalWeb"/>
              <w:spacing w:before="0" w:beforeAutospacing="0" w:after="0" w:afterAutospacing="0"/>
              <w:rPr>
                <w:rFonts w:ascii="Times New Roman" w:hAnsi="Times New Roman" w:cs="Times New Roman"/>
                <w:sz w:val="20"/>
                <w:szCs w:val="20"/>
                <w:lang w:val="en-GB"/>
              </w:rPr>
            </w:pPr>
          </w:p>
          <w:p w14:paraId="4DE53A62" w14:textId="77777777" w:rsidR="0090104C" w:rsidRDefault="0090104C">
            <w:pPr>
              <w:pStyle w:val="NormalWeb"/>
              <w:spacing w:before="0" w:beforeAutospacing="0" w:after="0" w:afterAutospacing="0"/>
              <w:rPr>
                <w:rFonts w:ascii="Times New Roman" w:hAnsi="Times New Roman" w:cs="Times New Roman"/>
                <w:sz w:val="20"/>
                <w:szCs w:val="20"/>
                <w:lang w:val="en-GB"/>
              </w:rPr>
            </w:pPr>
          </w:p>
          <w:p w14:paraId="4540380D" w14:textId="77777777" w:rsidR="001A03A7" w:rsidRPr="001A03A7" w:rsidRDefault="001A03A7" w:rsidP="001A03A7">
            <w:pPr>
              <w:pStyle w:val="NormalWeb"/>
              <w:rPr>
                <w:rFonts w:ascii="Times New Roman" w:hAnsi="Times New Roman" w:cs="Times New Roman"/>
                <w:sz w:val="20"/>
                <w:szCs w:val="20"/>
                <w:lang w:val="en-GB"/>
              </w:rPr>
            </w:pPr>
            <w:r w:rsidRPr="001A03A7">
              <w:rPr>
                <w:rFonts w:ascii="Times New Roman" w:hAnsi="Times New Roman" w:cs="Times New Roman"/>
                <w:sz w:val="20"/>
                <w:szCs w:val="20"/>
                <w:lang w:val="en-GB"/>
              </w:rPr>
              <w:t>Recommendation: Minor Revision</w:t>
            </w:r>
          </w:p>
          <w:p w14:paraId="4DE53A63" w14:textId="4BB3223D" w:rsidR="0090104C" w:rsidRDefault="001A03A7" w:rsidP="001A03A7">
            <w:pPr>
              <w:pStyle w:val="NormalWeb"/>
              <w:spacing w:before="0" w:beforeAutospacing="0" w:after="0" w:afterAutospacing="0"/>
              <w:rPr>
                <w:rFonts w:ascii="Times New Roman" w:hAnsi="Times New Roman" w:cs="Times New Roman"/>
                <w:sz w:val="20"/>
                <w:szCs w:val="20"/>
                <w:lang w:val="en-GB"/>
              </w:rPr>
            </w:pPr>
            <w:r w:rsidRPr="001A03A7">
              <w:rPr>
                <w:rFonts w:ascii="Times New Roman" w:hAnsi="Times New Roman" w:cs="Times New Roman"/>
                <w:sz w:val="20"/>
                <w:szCs w:val="20"/>
                <w:lang w:val="en-GB"/>
              </w:rPr>
              <w:t>The manuscript is well-structured, relevant, and scientifically sound, with strong theoretical grounding and appropriate references. However, minor improvements are needed in methodological clarity, explicit discussion of limitations, inclusion of more recent literature, and slight language refinement.</w:t>
            </w:r>
          </w:p>
          <w:p w14:paraId="4DE53A64" w14:textId="77777777" w:rsidR="0090104C" w:rsidRDefault="0090104C">
            <w:pPr>
              <w:pStyle w:val="NormalWeb"/>
              <w:spacing w:before="0" w:beforeAutospacing="0" w:after="0" w:afterAutospacing="0"/>
              <w:rPr>
                <w:rFonts w:ascii="Times New Roman" w:hAnsi="Times New Roman" w:cs="Times New Roman"/>
                <w:sz w:val="20"/>
                <w:szCs w:val="20"/>
                <w:lang w:val="en-GB"/>
              </w:rPr>
            </w:pPr>
          </w:p>
        </w:tc>
        <w:tc>
          <w:tcPr>
            <w:tcW w:w="1989" w:type="pct"/>
          </w:tcPr>
          <w:p w14:paraId="4DE53A65" w14:textId="77777777" w:rsidR="0090104C" w:rsidRDefault="0090104C">
            <w:pPr>
              <w:pStyle w:val="NormalWeb"/>
              <w:spacing w:before="0" w:beforeAutospacing="0" w:after="0" w:afterAutospacing="0"/>
              <w:rPr>
                <w:rFonts w:ascii="Times New Roman" w:hAnsi="Times New Roman" w:cs="Times New Roman"/>
                <w:b/>
                <w:bCs/>
                <w:sz w:val="20"/>
                <w:szCs w:val="20"/>
                <w:lang w:val="en-GB"/>
              </w:rPr>
            </w:pPr>
          </w:p>
        </w:tc>
      </w:tr>
    </w:tbl>
    <w:p w14:paraId="4DE53A67" w14:textId="77777777" w:rsidR="0090104C" w:rsidRDefault="0090104C">
      <w:pPr>
        <w:rPr>
          <w:rFonts w:eastAsia="Arial Unicode MS"/>
          <w:b/>
          <w:bCs/>
          <w:sz w:val="20"/>
          <w:szCs w:val="20"/>
          <w:highlight w:val="yellow"/>
          <w:u w:val="single"/>
          <w:lang w:val="en-GB"/>
        </w:rPr>
      </w:pPr>
    </w:p>
    <w:p w14:paraId="4DE53A68" w14:textId="77777777" w:rsidR="0090104C" w:rsidRDefault="0090104C">
      <w:pPr>
        <w:rPr>
          <w:rFonts w:eastAsia="Arial Unicode MS"/>
          <w:b/>
          <w:bCs/>
          <w:sz w:val="20"/>
          <w:szCs w:val="20"/>
          <w:highlight w:val="yellow"/>
          <w:u w:val="single"/>
          <w:lang w:val="en-GB"/>
        </w:rPr>
      </w:pPr>
    </w:p>
    <w:p w14:paraId="5B27D91E" w14:textId="77777777" w:rsidR="004C5629" w:rsidRPr="00DB38E2" w:rsidRDefault="004C5629" w:rsidP="004C5629">
      <w:pPr>
        <w:rPr>
          <w:rFonts w:ascii="Arial" w:eastAsia="Arial Unicode MS" w:hAnsi="Arial" w:cs="Arial"/>
          <w:b/>
          <w:sz w:val="20"/>
          <w:szCs w:val="20"/>
          <w:u w:val="single"/>
          <w:lang w:val="en-GB"/>
        </w:rPr>
      </w:pPr>
      <w:bookmarkStart w:id="0" w:name="_Hlk225946856"/>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61"/>
        <w:gridCol w:w="4652"/>
        <w:gridCol w:w="4525"/>
      </w:tblGrid>
      <w:tr w:rsidR="004C5629" w:rsidRPr="00DB38E2" w14:paraId="67832326" w14:textId="77777777" w:rsidTr="000778A6">
        <w:tc>
          <w:tcPr>
            <w:tcW w:w="5000" w:type="pct"/>
            <w:gridSpan w:val="3"/>
            <w:tcBorders>
              <w:top w:val="nil"/>
              <w:left w:val="nil"/>
              <w:right w:val="nil"/>
            </w:tcBorders>
            <w:noWrap/>
            <w:tcMar>
              <w:top w:w="0" w:type="dxa"/>
              <w:left w:w="108" w:type="dxa"/>
              <w:bottom w:w="0" w:type="dxa"/>
              <w:right w:w="108" w:type="dxa"/>
            </w:tcMar>
            <w:vAlign w:val="center"/>
          </w:tcPr>
          <w:p w14:paraId="22C12A5E" w14:textId="77777777" w:rsidR="004C5629" w:rsidRPr="00DB38E2" w:rsidRDefault="004C5629" w:rsidP="000778A6">
            <w:pPr>
              <w:rPr>
                <w:rFonts w:ascii="Arial" w:eastAsia="Arial Unicode MS" w:hAnsi="Arial" w:cs="Arial"/>
                <w:b/>
                <w:sz w:val="20"/>
                <w:szCs w:val="20"/>
                <w:u w:val="single"/>
                <w:lang w:val="en-GB"/>
              </w:rPr>
            </w:pPr>
            <w:r>
              <w:rPr>
                <w:rFonts w:ascii="Arial" w:eastAsia="Arial Unicode MS" w:hAnsi="Arial" w:cs="Arial"/>
                <w:b/>
                <w:sz w:val="20"/>
                <w:szCs w:val="20"/>
                <w:u w:val="single"/>
                <w:lang w:val="en-GB"/>
              </w:rPr>
              <w:t xml:space="preserve">  </w:t>
            </w:r>
          </w:p>
        </w:tc>
      </w:tr>
      <w:tr w:rsidR="004C5629" w:rsidRPr="00DB38E2" w14:paraId="426548C1" w14:textId="77777777" w:rsidTr="000778A6">
        <w:tc>
          <w:tcPr>
            <w:tcW w:w="1660" w:type="pct"/>
            <w:noWrap/>
            <w:tcMar>
              <w:top w:w="0" w:type="dxa"/>
              <w:left w:w="108" w:type="dxa"/>
              <w:bottom w:w="0" w:type="dxa"/>
              <w:right w:w="108" w:type="dxa"/>
            </w:tcMar>
            <w:vAlign w:val="center"/>
          </w:tcPr>
          <w:p w14:paraId="2CE86231" w14:textId="77777777" w:rsidR="004C5629" w:rsidRPr="00DB38E2" w:rsidRDefault="004C5629" w:rsidP="000778A6">
            <w:pPr>
              <w:rPr>
                <w:rFonts w:ascii="Arial" w:eastAsia="Arial Unicode MS" w:hAnsi="Arial" w:cs="Arial"/>
                <w:sz w:val="20"/>
                <w:szCs w:val="20"/>
                <w:lang w:val="en-GB"/>
              </w:rPr>
            </w:pPr>
          </w:p>
        </w:tc>
        <w:tc>
          <w:tcPr>
            <w:tcW w:w="1693" w:type="pct"/>
            <w:tcMar>
              <w:top w:w="0" w:type="dxa"/>
              <w:left w:w="108" w:type="dxa"/>
              <w:bottom w:w="0" w:type="dxa"/>
              <w:right w:w="108" w:type="dxa"/>
            </w:tcMar>
          </w:tcPr>
          <w:p w14:paraId="6A0BAF2A" w14:textId="77777777" w:rsidR="004C5629" w:rsidRPr="00DB38E2" w:rsidRDefault="004C5629" w:rsidP="000778A6">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47" w:type="pct"/>
          </w:tcPr>
          <w:p w14:paraId="5D4BD564" w14:textId="77777777" w:rsidR="004C5629" w:rsidRPr="00DB38E2" w:rsidRDefault="004C5629" w:rsidP="000778A6">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14:paraId="41465630" w14:textId="77777777" w:rsidR="004C5629" w:rsidRPr="00DB38E2" w:rsidRDefault="004C5629" w:rsidP="000778A6">
            <w:pPr>
              <w:keepNext/>
              <w:outlineLvl w:val="1"/>
              <w:rPr>
                <w:rFonts w:ascii="Arial" w:eastAsia="MS Mincho" w:hAnsi="Arial" w:cs="Arial"/>
                <w:bCs/>
                <w:sz w:val="20"/>
                <w:szCs w:val="20"/>
                <w:lang w:val="en-GB"/>
              </w:rPr>
            </w:pPr>
          </w:p>
        </w:tc>
      </w:tr>
      <w:tr w:rsidR="004C5629" w:rsidRPr="00DB38E2" w14:paraId="0DB6797F" w14:textId="77777777" w:rsidTr="000778A6">
        <w:trPr>
          <w:trHeight w:val="890"/>
        </w:trPr>
        <w:tc>
          <w:tcPr>
            <w:tcW w:w="1660" w:type="pct"/>
            <w:noWrap/>
            <w:tcMar>
              <w:top w:w="0" w:type="dxa"/>
              <w:left w:w="108" w:type="dxa"/>
              <w:bottom w:w="0" w:type="dxa"/>
              <w:right w:w="108" w:type="dxa"/>
            </w:tcMar>
            <w:vAlign w:val="center"/>
          </w:tcPr>
          <w:p w14:paraId="42A4DB5F" w14:textId="77777777" w:rsidR="004C5629" w:rsidRPr="00DB38E2" w:rsidRDefault="004C5629" w:rsidP="000778A6">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14:paraId="49809B63" w14:textId="77777777" w:rsidR="004C5629" w:rsidRPr="00DB38E2" w:rsidRDefault="004C5629" w:rsidP="000778A6">
            <w:pPr>
              <w:rPr>
                <w:rFonts w:ascii="Arial" w:eastAsia="Arial Unicode MS" w:hAnsi="Arial" w:cs="Arial"/>
                <w:sz w:val="20"/>
                <w:szCs w:val="20"/>
                <w:lang w:val="en-GB"/>
              </w:rPr>
            </w:pPr>
          </w:p>
        </w:tc>
        <w:tc>
          <w:tcPr>
            <w:tcW w:w="1693" w:type="pct"/>
            <w:tcMar>
              <w:top w:w="0" w:type="dxa"/>
              <w:left w:w="108" w:type="dxa"/>
              <w:bottom w:w="0" w:type="dxa"/>
              <w:right w:w="108" w:type="dxa"/>
            </w:tcMar>
            <w:vAlign w:val="center"/>
          </w:tcPr>
          <w:p w14:paraId="65D5F091" w14:textId="77777777" w:rsidR="004C5629" w:rsidRPr="00DB38E2" w:rsidRDefault="004C5629" w:rsidP="000778A6">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14:paraId="5B7ACF14" w14:textId="77777777" w:rsidR="004C5629" w:rsidRPr="00DB38E2" w:rsidRDefault="004C5629" w:rsidP="000778A6">
            <w:pPr>
              <w:rPr>
                <w:rFonts w:ascii="Arial" w:eastAsia="Arial Unicode MS" w:hAnsi="Arial" w:cs="Arial"/>
                <w:sz w:val="20"/>
                <w:szCs w:val="20"/>
                <w:lang w:val="en-GB"/>
              </w:rPr>
            </w:pPr>
          </w:p>
        </w:tc>
        <w:tc>
          <w:tcPr>
            <w:tcW w:w="1647" w:type="pct"/>
            <w:vAlign w:val="center"/>
          </w:tcPr>
          <w:p w14:paraId="11671B65" w14:textId="77777777" w:rsidR="004C5629" w:rsidRPr="00DB38E2" w:rsidRDefault="004C5629" w:rsidP="000778A6">
            <w:pPr>
              <w:rPr>
                <w:rFonts w:ascii="Arial" w:eastAsia="Arial Unicode MS" w:hAnsi="Arial" w:cs="Arial"/>
                <w:sz w:val="20"/>
                <w:szCs w:val="20"/>
                <w:lang w:val="en-GB"/>
              </w:rPr>
            </w:pPr>
          </w:p>
          <w:p w14:paraId="3B929F19" w14:textId="77777777" w:rsidR="004C5629" w:rsidRPr="00DB38E2" w:rsidRDefault="004C5629" w:rsidP="000778A6">
            <w:pPr>
              <w:rPr>
                <w:rFonts w:ascii="Arial" w:eastAsia="Arial Unicode MS" w:hAnsi="Arial" w:cs="Arial"/>
                <w:sz w:val="20"/>
                <w:szCs w:val="20"/>
                <w:lang w:val="en-GB"/>
              </w:rPr>
            </w:pPr>
          </w:p>
          <w:p w14:paraId="02EE5EC6" w14:textId="77777777" w:rsidR="004C5629" w:rsidRPr="00DB38E2" w:rsidRDefault="004C5629" w:rsidP="000778A6">
            <w:pPr>
              <w:rPr>
                <w:rFonts w:ascii="Arial" w:eastAsia="Arial Unicode MS" w:hAnsi="Arial" w:cs="Arial"/>
                <w:sz w:val="20"/>
                <w:szCs w:val="20"/>
                <w:lang w:val="en-GB"/>
              </w:rPr>
            </w:pPr>
          </w:p>
        </w:tc>
      </w:tr>
    </w:tbl>
    <w:p w14:paraId="2C5FAD05" w14:textId="77777777" w:rsidR="004C5629" w:rsidRPr="00DB38E2" w:rsidRDefault="004C5629" w:rsidP="004C5629">
      <w:pPr>
        <w:pStyle w:val="BodyText"/>
        <w:rPr>
          <w:rFonts w:ascii="Arial" w:hAnsi="Arial" w:cs="Arial"/>
          <w:b/>
          <w:bCs/>
          <w:sz w:val="20"/>
          <w:szCs w:val="20"/>
          <w:u w:val="single"/>
          <w:lang w:val="en-GB"/>
        </w:rPr>
      </w:pPr>
    </w:p>
    <w:p w14:paraId="6D7D65EA" w14:textId="77777777" w:rsidR="004C5629" w:rsidRDefault="004C5629" w:rsidP="004C5629"/>
    <w:bookmarkEnd w:id="0"/>
    <w:p w14:paraId="5D16E682" w14:textId="77777777" w:rsidR="008B57B8" w:rsidRDefault="008B57B8" w:rsidP="008B57B8">
      <w:pPr>
        <w:pStyle w:val="Affiliation"/>
        <w:spacing w:after="0" w:line="240" w:lineRule="auto"/>
        <w:jc w:val="left"/>
        <w:rPr>
          <w:rFonts w:ascii="Arial" w:hAnsi="Arial" w:cs="Arial"/>
          <w:b/>
          <w:sz w:val="16"/>
          <w:szCs w:val="16"/>
        </w:rPr>
      </w:pPr>
    </w:p>
    <w:p w14:paraId="5295F127" w14:textId="77777777" w:rsidR="008B57B8" w:rsidRDefault="008B57B8" w:rsidP="008B57B8">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14:paraId="5D513C88" w14:textId="77777777" w:rsidR="008B57B8" w:rsidRDefault="008B57B8" w:rsidP="008B57B8">
      <w:pPr>
        <w:pStyle w:val="Affiliation"/>
        <w:spacing w:after="0" w:line="240" w:lineRule="auto"/>
        <w:jc w:val="left"/>
        <w:rPr>
          <w:rFonts w:ascii="Arial" w:hAnsi="Arial" w:cs="Arial"/>
          <w:sz w:val="16"/>
          <w:szCs w:val="16"/>
        </w:rPr>
      </w:pPr>
    </w:p>
    <w:p w14:paraId="108C25AB" w14:textId="77777777" w:rsidR="008B57B8" w:rsidRDefault="008B57B8" w:rsidP="008B57B8">
      <w:pPr>
        <w:rPr>
          <w:rFonts w:ascii="Helvetica" w:hAnsi="Helvetica"/>
          <w:sz w:val="20"/>
          <w:szCs w:val="20"/>
        </w:rPr>
      </w:pPr>
      <w:r>
        <w:rPr>
          <w:rFonts w:ascii="Calibri" w:hAnsi="Calibri"/>
          <w:color w:val="000000"/>
        </w:rPr>
        <w:t>M. Rajalakshmi</w:t>
      </w:r>
      <w:r>
        <w:rPr>
          <w:rFonts w:asciiTheme="minorHAnsi" w:hAnsiTheme="minorHAnsi"/>
        </w:rPr>
        <w:t xml:space="preserve">, </w:t>
      </w:r>
      <w:r>
        <w:rPr>
          <w:rFonts w:ascii="Calibri" w:hAnsi="Calibri"/>
          <w:color w:val="000000"/>
        </w:rPr>
        <w:t xml:space="preserve">Mahalakshmi Women’s College </w:t>
      </w:r>
      <w:proofErr w:type="gramStart"/>
      <w:r>
        <w:rPr>
          <w:rFonts w:ascii="Calibri" w:hAnsi="Calibri"/>
          <w:color w:val="000000"/>
        </w:rPr>
        <w:t>Of</w:t>
      </w:r>
      <w:proofErr w:type="gramEnd"/>
      <w:r>
        <w:rPr>
          <w:rFonts w:ascii="Calibri" w:hAnsi="Calibri"/>
          <w:color w:val="000000"/>
        </w:rPr>
        <w:t xml:space="preserve"> Arts And Science,</w:t>
      </w:r>
      <w:r>
        <w:rPr>
          <w:rFonts w:asciiTheme="minorHAnsi" w:hAnsiTheme="minorHAnsi"/>
        </w:rPr>
        <w:t xml:space="preserve"> </w:t>
      </w:r>
      <w:r>
        <w:rPr>
          <w:rFonts w:ascii="Calibri" w:hAnsi="Calibri"/>
          <w:color w:val="000000"/>
        </w:rPr>
        <w:t>India</w:t>
      </w:r>
      <w:r>
        <w:rPr>
          <w:rFonts w:ascii="Calibri" w:hAnsi="Calibri"/>
          <w:color w:val="000000"/>
        </w:rPr>
        <w:br/>
      </w:r>
    </w:p>
    <w:p w14:paraId="4DE53A8B" w14:textId="77777777" w:rsidR="0090104C" w:rsidRDefault="0090104C" w:rsidP="004C5629">
      <w:bookmarkStart w:id="1" w:name="_GoBack"/>
      <w:bookmarkEnd w:id="1"/>
    </w:p>
    <w:sectPr w:rsidR="0090104C">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8FBB6" w14:textId="77777777" w:rsidR="00973D52" w:rsidRDefault="00973D52">
      <w:r>
        <w:separator/>
      </w:r>
    </w:p>
  </w:endnote>
  <w:endnote w:type="continuationSeparator" w:id="0">
    <w:p w14:paraId="5F1B8069" w14:textId="77777777" w:rsidR="00973D52" w:rsidRDefault="0097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53A92" w14:textId="77777777" w:rsidR="0090104C" w:rsidRDefault="00FD75D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4DE53A93" w14:textId="77777777" w:rsidR="0090104C" w:rsidRDefault="0090104C">
    <w:pPr>
      <w:pStyle w:val="Footer"/>
      <w:jc w:val="right"/>
    </w:pPr>
  </w:p>
  <w:p w14:paraId="4DE53A94" w14:textId="77777777" w:rsidR="0090104C" w:rsidRDefault="0090104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92C98" w14:textId="77777777" w:rsidR="00973D52" w:rsidRDefault="00973D52">
      <w:r>
        <w:separator/>
      </w:r>
    </w:p>
  </w:footnote>
  <w:footnote w:type="continuationSeparator" w:id="0">
    <w:p w14:paraId="09B79FD1" w14:textId="77777777" w:rsidR="00973D52" w:rsidRDefault="00973D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53A90" w14:textId="77777777" w:rsidR="0090104C" w:rsidRDefault="0090104C">
    <w:pPr>
      <w:spacing w:before="100" w:beforeAutospacing="1" w:after="100" w:afterAutospacing="1"/>
      <w:jc w:val="center"/>
      <w:rPr>
        <w:rFonts w:ascii="Arial" w:hAnsi="Arial" w:cs="Arial"/>
        <w:b/>
        <w:bCs/>
        <w:color w:val="003399"/>
        <w:szCs w:val="20"/>
        <w:u w:val="single"/>
        <w:lang w:val="en-GB"/>
      </w:rPr>
    </w:pPr>
  </w:p>
  <w:p w14:paraId="4DE53A91" w14:textId="77777777" w:rsidR="0090104C" w:rsidRDefault="00FD75D7">
    <w:pPr>
      <w:spacing w:before="100" w:beforeAutospacing="1" w:after="100" w:afterAutospacing="1"/>
      <w:jc w:val="center"/>
      <w:rPr>
        <w:color w:val="000000"/>
        <w:sz w:val="20"/>
      </w:rPr>
    </w:pPr>
    <w:r w:rsidRPr="00FD75D7">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4C"/>
    <w:rsid w:val="000E4644"/>
    <w:rsid w:val="001A03A7"/>
    <w:rsid w:val="00310A6B"/>
    <w:rsid w:val="003D70B6"/>
    <w:rsid w:val="00432531"/>
    <w:rsid w:val="004A5871"/>
    <w:rsid w:val="004B33F5"/>
    <w:rsid w:val="004C5629"/>
    <w:rsid w:val="008B57B8"/>
    <w:rsid w:val="008C7552"/>
    <w:rsid w:val="0090104C"/>
    <w:rsid w:val="00973D52"/>
    <w:rsid w:val="00EE2A99"/>
    <w:rsid w:val="00FD75D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53965"/>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8B57B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484317">
      <w:bodyDiv w:val="1"/>
      <w:marLeft w:val="0"/>
      <w:marRight w:val="0"/>
      <w:marTop w:val="0"/>
      <w:marBottom w:val="0"/>
      <w:divBdr>
        <w:top w:val="none" w:sz="0" w:space="0" w:color="auto"/>
        <w:left w:val="none" w:sz="0" w:space="0" w:color="auto"/>
        <w:bottom w:val="none" w:sz="0" w:space="0" w:color="auto"/>
        <w:right w:val="none" w:sz="0" w:space="0" w:color="auto"/>
      </w:divBdr>
    </w:div>
    <w:div w:id="138544201">
      <w:bodyDiv w:val="1"/>
      <w:marLeft w:val="0"/>
      <w:marRight w:val="0"/>
      <w:marTop w:val="0"/>
      <w:marBottom w:val="0"/>
      <w:divBdr>
        <w:top w:val="none" w:sz="0" w:space="0" w:color="auto"/>
        <w:left w:val="none" w:sz="0" w:space="0" w:color="auto"/>
        <w:bottom w:val="none" w:sz="0" w:space="0" w:color="auto"/>
        <w:right w:val="none" w:sz="0" w:space="0" w:color="auto"/>
      </w:divBdr>
    </w:div>
    <w:div w:id="167671001">
      <w:bodyDiv w:val="1"/>
      <w:marLeft w:val="0"/>
      <w:marRight w:val="0"/>
      <w:marTop w:val="0"/>
      <w:marBottom w:val="0"/>
      <w:divBdr>
        <w:top w:val="none" w:sz="0" w:space="0" w:color="auto"/>
        <w:left w:val="none" w:sz="0" w:space="0" w:color="auto"/>
        <w:bottom w:val="none" w:sz="0" w:space="0" w:color="auto"/>
        <w:right w:val="none" w:sz="0" w:space="0" w:color="auto"/>
      </w:divBdr>
      <w:divsChild>
        <w:div w:id="1260916560">
          <w:marLeft w:val="0"/>
          <w:marRight w:val="0"/>
          <w:marTop w:val="0"/>
          <w:marBottom w:val="0"/>
          <w:divBdr>
            <w:top w:val="none" w:sz="0" w:space="0" w:color="auto"/>
            <w:left w:val="none" w:sz="0" w:space="0" w:color="auto"/>
            <w:bottom w:val="none" w:sz="0" w:space="0" w:color="auto"/>
            <w:right w:val="none" w:sz="0" w:space="0" w:color="auto"/>
          </w:divBdr>
          <w:divsChild>
            <w:div w:id="238176920">
              <w:marLeft w:val="0"/>
              <w:marRight w:val="0"/>
              <w:marTop w:val="0"/>
              <w:marBottom w:val="0"/>
              <w:divBdr>
                <w:top w:val="none" w:sz="0" w:space="0" w:color="auto"/>
                <w:left w:val="none" w:sz="0" w:space="0" w:color="auto"/>
                <w:bottom w:val="none" w:sz="0" w:space="0" w:color="auto"/>
                <w:right w:val="none" w:sz="0" w:space="0" w:color="auto"/>
              </w:divBdr>
              <w:divsChild>
                <w:div w:id="104859358">
                  <w:marLeft w:val="0"/>
                  <w:marRight w:val="0"/>
                  <w:marTop w:val="0"/>
                  <w:marBottom w:val="0"/>
                  <w:divBdr>
                    <w:top w:val="none" w:sz="0" w:space="0" w:color="auto"/>
                    <w:left w:val="none" w:sz="0" w:space="0" w:color="auto"/>
                    <w:bottom w:val="none" w:sz="0" w:space="0" w:color="auto"/>
                    <w:right w:val="none" w:sz="0" w:space="0" w:color="auto"/>
                  </w:divBdr>
                  <w:divsChild>
                    <w:div w:id="1131746432">
                      <w:marLeft w:val="0"/>
                      <w:marRight w:val="0"/>
                      <w:marTop w:val="0"/>
                      <w:marBottom w:val="0"/>
                      <w:divBdr>
                        <w:top w:val="none" w:sz="0" w:space="0" w:color="auto"/>
                        <w:left w:val="none" w:sz="0" w:space="0" w:color="auto"/>
                        <w:bottom w:val="none" w:sz="0" w:space="0" w:color="auto"/>
                        <w:right w:val="none" w:sz="0" w:space="0" w:color="auto"/>
                      </w:divBdr>
                      <w:divsChild>
                        <w:div w:id="1900164995">
                          <w:marLeft w:val="0"/>
                          <w:marRight w:val="0"/>
                          <w:marTop w:val="0"/>
                          <w:marBottom w:val="0"/>
                          <w:divBdr>
                            <w:top w:val="none" w:sz="0" w:space="0" w:color="auto"/>
                            <w:left w:val="none" w:sz="0" w:space="0" w:color="auto"/>
                            <w:bottom w:val="none" w:sz="0" w:space="0" w:color="auto"/>
                            <w:right w:val="none" w:sz="0" w:space="0" w:color="auto"/>
                          </w:divBdr>
                          <w:divsChild>
                            <w:div w:id="185218688">
                              <w:marLeft w:val="0"/>
                              <w:marRight w:val="0"/>
                              <w:marTop w:val="0"/>
                              <w:marBottom w:val="0"/>
                              <w:divBdr>
                                <w:top w:val="none" w:sz="0" w:space="0" w:color="auto"/>
                                <w:left w:val="none" w:sz="0" w:space="0" w:color="auto"/>
                                <w:bottom w:val="none" w:sz="0" w:space="0" w:color="auto"/>
                                <w:right w:val="none" w:sz="0" w:space="0" w:color="auto"/>
                              </w:divBdr>
                              <w:divsChild>
                                <w:div w:id="8869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3808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88509844">
      <w:bodyDiv w:val="1"/>
      <w:marLeft w:val="0"/>
      <w:marRight w:val="0"/>
      <w:marTop w:val="0"/>
      <w:marBottom w:val="0"/>
      <w:divBdr>
        <w:top w:val="none" w:sz="0" w:space="0" w:color="auto"/>
        <w:left w:val="none" w:sz="0" w:space="0" w:color="auto"/>
        <w:bottom w:val="none" w:sz="0" w:space="0" w:color="auto"/>
        <w:right w:val="none" w:sz="0" w:space="0" w:color="auto"/>
      </w:divBdr>
    </w:div>
    <w:div w:id="33214840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53791437">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73393695">
      <w:bodyDiv w:val="1"/>
      <w:marLeft w:val="0"/>
      <w:marRight w:val="0"/>
      <w:marTop w:val="0"/>
      <w:marBottom w:val="0"/>
      <w:divBdr>
        <w:top w:val="none" w:sz="0" w:space="0" w:color="auto"/>
        <w:left w:val="none" w:sz="0" w:space="0" w:color="auto"/>
        <w:bottom w:val="none" w:sz="0" w:space="0" w:color="auto"/>
        <w:right w:val="none" w:sz="0" w:space="0" w:color="auto"/>
      </w:divBdr>
    </w:div>
    <w:div w:id="573470492">
      <w:bodyDiv w:val="1"/>
      <w:marLeft w:val="0"/>
      <w:marRight w:val="0"/>
      <w:marTop w:val="0"/>
      <w:marBottom w:val="0"/>
      <w:divBdr>
        <w:top w:val="none" w:sz="0" w:space="0" w:color="auto"/>
        <w:left w:val="none" w:sz="0" w:space="0" w:color="auto"/>
        <w:bottom w:val="none" w:sz="0" w:space="0" w:color="auto"/>
        <w:right w:val="none" w:sz="0" w:space="0" w:color="auto"/>
      </w:divBdr>
    </w:div>
    <w:div w:id="742794734">
      <w:bodyDiv w:val="1"/>
      <w:marLeft w:val="0"/>
      <w:marRight w:val="0"/>
      <w:marTop w:val="0"/>
      <w:marBottom w:val="0"/>
      <w:divBdr>
        <w:top w:val="none" w:sz="0" w:space="0" w:color="auto"/>
        <w:left w:val="none" w:sz="0" w:space="0" w:color="auto"/>
        <w:bottom w:val="none" w:sz="0" w:space="0" w:color="auto"/>
        <w:right w:val="none" w:sz="0" w:space="0" w:color="auto"/>
      </w:divBdr>
    </w:div>
    <w:div w:id="809901393">
      <w:bodyDiv w:val="1"/>
      <w:marLeft w:val="0"/>
      <w:marRight w:val="0"/>
      <w:marTop w:val="0"/>
      <w:marBottom w:val="0"/>
      <w:divBdr>
        <w:top w:val="none" w:sz="0" w:space="0" w:color="auto"/>
        <w:left w:val="none" w:sz="0" w:space="0" w:color="auto"/>
        <w:bottom w:val="none" w:sz="0" w:space="0" w:color="auto"/>
        <w:right w:val="none" w:sz="0" w:space="0" w:color="auto"/>
      </w:divBdr>
      <w:divsChild>
        <w:div w:id="564146998">
          <w:marLeft w:val="0"/>
          <w:marRight w:val="0"/>
          <w:marTop w:val="0"/>
          <w:marBottom w:val="0"/>
          <w:divBdr>
            <w:top w:val="none" w:sz="0" w:space="0" w:color="auto"/>
            <w:left w:val="none" w:sz="0" w:space="0" w:color="auto"/>
            <w:bottom w:val="none" w:sz="0" w:space="0" w:color="auto"/>
            <w:right w:val="none" w:sz="0" w:space="0" w:color="auto"/>
          </w:divBdr>
          <w:divsChild>
            <w:div w:id="226037582">
              <w:marLeft w:val="0"/>
              <w:marRight w:val="0"/>
              <w:marTop w:val="0"/>
              <w:marBottom w:val="0"/>
              <w:divBdr>
                <w:top w:val="none" w:sz="0" w:space="0" w:color="auto"/>
                <w:left w:val="none" w:sz="0" w:space="0" w:color="auto"/>
                <w:bottom w:val="none" w:sz="0" w:space="0" w:color="auto"/>
                <w:right w:val="none" w:sz="0" w:space="0" w:color="auto"/>
              </w:divBdr>
              <w:divsChild>
                <w:div w:id="602615965">
                  <w:marLeft w:val="0"/>
                  <w:marRight w:val="0"/>
                  <w:marTop w:val="0"/>
                  <w:marBottom w:val="0"/>
                  <w:divBdr>
                    <w:top w:val="none" w:sz="0" w:space="0" w:color="auto"/>
                    <w:left w:val="none" w:sz="0" w:space="0" w:color="auto"/>
                    <w:bottom w:val="none" w:sz="0" w:space="0" w:color="auto"/>
                    <w:right w:val="none" w:sz="0" w:space="0" w:color="auto"/>
                  </w:divBdr>
                  <w:divsChild>
                    <w:div w:id="1645112709">
                      <w:marLeft w:val="0"/>
                      <w:marRight w:val="0"/>
                      <w:marTop w:val="0"/>
                      <w:marBottom w:val="0"/>
                      <w:divBdr>
                        <w:top w:val="none" w:sz="0" w:space="0" w:color="auto"/>
                        <w:left w:val="none" w:sz="0" w:space="0" w:color="auto"/>
                        <w:bottom w:val="none" w:sz="0" w:space="0" w:color="auto"/>
                        <w:right w:val="none" w:sz="0" w:space="0" w:color="auto"/>
                      </w:divBdr>
                      <w:divsChild>
                        <w:div w:id="1587299028">
                          <w:marLeft w:val="0"/>
                          <w:marRight w:val="0"/>
                          <w:marTop w:val="0"/>
                          <w:marBottom w:val="0"/>
                          <w:divBdr>
                            <w:top w:val="none" w:sz="0" w:space="0" w:color="auto"/>
                            <w:left w:val="none" w:sz="0" w:space="0" w:color="auto"/>
                            <w:bottom w:val="none" w:sz="0" w:space="0" w:color="auto"/>
                            <w:right w:val="none" w:sz="0" w:space="0" w:color="auto"/>
                          </w:divBdr>
                          <w:divsChild>
                            <w:div w:id="505480865">
                              <w:marLeft w:val="0"/>
                              <w:marRight w:val="0"/>
                              <w:marTop w:val="0"/>
                              <w:marBottom w:val="0"/>
                              <w:divBdr>
                                <w:top w:val="none" w:sz="0" w:space="0" w:color="auto"/>
                                <w:left w:val="none" w:sz="0" w:space="0" w:color="auto"/>
                                <w:bottom w:val="none" w:sz="0" w:space="0" w:color="auto"/>
                                <w:right w:val="none" w:sz="0" w:space="0" w:color="auto"/>
                              </w:divBdr>
                              <w:divsChild>
                                <w:div w:id="210090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40000823">
      <w:bodyDiv w:val="1"/>
      <w:marLeft w:val="0"/>
      <w:marRight w:val="0"/>
      <w:marTop w:val="0"/>
      <w:marBottom w:val="0"/>
      <w:divBdr>
        <w:top w:val="none" w:sz="0" w:space="0" w:color="auto"/>
        <w:left w:val="none" w:sz="0" w:space="0" w:color="auto"/>
        <w:bottom w:val="none" w:sz="0" w:space="0" w:color="auto"/>
        <w:right w:val="none" w:sz="0" w:space="0" w:color="auto"/>
      </w:divBdr>
      <w:divsChild>
        <w:div w:id="984046997">
          <w:marLeft w:val="0"/>
          <w:marRight w:val="0"/>
          <w:marTop w:val="0"/>
          <w:marBottom w:val="0"/>
          <w:divBdr>
            <w:top w:val="none" w:sz="0" w:space="0" w:color="auto"/>
            <w:left w:val="none" w:sz="0" w:space="0" w:color="auto"/>
            <w:bottom w:val="none" w:sz="0" w:space="0" w:color="auto"/>
            <w:right w:val="none" w:sz="0" w:space="0" w:color="auto"/>
          </w:divBdr>
          <w:divsChild>
            <w:div w:id="2073386259">
              <w:marLeft w:val="0"/>
              <w:marRight w:val="0"/>
              <w:marTop w:val="0"/>
              <w:marBottom w:val="0"/>
              <w:divBdr>
                <w:top w:val="none" w:sz="0" w:space="0" w:color="auto"/>
                <w:left w:val="none" w:sz="0" w:space="0" w:color="auto"/>
                <w:bottom w:val="none" w:sz="0" w:space="0" w:color="auto"/>
                <w:right w:val="none" w:sz="0" w:space="0" w:color="auto"/>
              </w:divBdr>
              <w:divsChild>
                <w:div w:id="721095517">
                  <w:marLeft w:val="0"/>
                  <w:marRight w:val="0"/>
                  <w:marTop w:val="0"/>
                  <w:marBottom w:val="0"/>
                  <w:divBdr>
                    <w:top w:val="none" w:sz="0" w:space="0" w:color="auto"/>
                    <w:left w:val="none" w:sz="0" w:space="0" w:color="auto"/>
                    <w:bottom w:val="none" w:sz="0" w:space="0" w:color="auto"/>
                    <w:right w:val="none" w:sz="0" w:space="0" w:color="auto"/>
                  </w:divBdr>
                  <w:divsChild>
                    <w:div w:id="1447701605">
                      <w:marLeft w:val="0"/>
                      <w:marRight w:val="0"/>
                      <w:marTop w:val="0"/>
                      <w:marBottom w:val="0"/>
                      <w:divBdr>
                        <w:top w:val="none" w:sz="0" w:space="0" w:color="auto"/>
                        <w:left w:val="none" w:sz="0" w:space="0" w:color="auto"/>
                        <w:bottom w:val="none" w:sz="0" w:space="0" w:color="auto"/>
                        <w:right w:val="none" w:sz="0" w:space="0" w:color="auto"/>
                      </w:divBdr>
                      <w:divsChild>
                        <w:div w:id="2033997095">
                          <w:marLeft w:val="0"/>
                          <w:marRight w:val="0"/>
                          <w:marTop w:val="0"/>
                          <w:marBottom w:val="0"/>
                          <w:divBdr>
                            <w:top w:val="none" w:sz="0" w:space="0" w:color="auto"/>
                            <w:left w:val="none" w:sz="0" w:space="0" w:color="auto"/>
                            <w:bottom w:val="none" w:sz="0" w:space="0" w:color="auto"/>
                            <w:right w:val="none" w:sz="0" w:space="0" w:color="auto"/>
                          </w:divBdr>
                          <w:divsChild>
                            <w:div w:id="1969621986">
                              <w:marLeft w:val="0"/>
                              <w:marRight w:val="0"/>
                              <w:marTop w:val="0"/>
                              <w:marBottom w:val="0"/>
                              <w:divBdr>
                                <w:top w:val="none" w:sz="0" w:space="0" w:color="auto"/>
                                <w:left w:val="none" w:sz="0" w:space="0" w:color="auto"/>
                                <w:bottom w:val="none" w:sz="0" w:space="0" w:color="auto"/>
                                <w:right w:val="none" w:sz="0" w:space="0" w:color="auto"/>
                              </w:divBdr>
                              <w:divsChild>
                                <w:div w:id="59278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57049208">
      <w:bodyDiv w:val="1"/>
      <w:marLeft w:val="0"/>
      <w:marRight w:val="0"/>
      <w:marTop w:val="0"/>
      <w:marBottom w:val="0"/>
      <w:divBdr>
        <w:top w:val="none" w:sz="0" w:space="0" w:color="auto"/>
        <w:left w:val="none" w:sz="0" w:space="0" w:color="auto"/>
        <w:bottom w:val="none" w:sz="0" w:space="0" w:color="auto"/>
        <w:right w:val="none" w:sz="0" w:space="0" w:color="auto"/>
      </w:divBdr>
      <w:divsChild>
        <w:div w:id="1699962094">
          <w:marLeft w:val="0"/>
          <w:marRight w:val="0"/>
          <w:marTop w:val="0"/>
          <w:marBottom w:val="0"/>
          <w:divBdr>
            <w:top w:val="none" w:sz="0" w:space="0" w:color="auto"/>
            <w:left w:val="none" w:sz="0" w:space="0" w:color="auto"/>
            <w:bottom w:val="none" w:sz="0" w:space="0" w:color="auto"/>
            <w:right w:val="none" w:sz="0" w:space="0" w:color="auto"/>
          </w:divBdr>
          <w:divsChild>
            <w:div w:id="1815097160">
              <w:marLeft w:val="0"/>
              <w:marRight w:val="0"/>
              <w:marTop w:val="0"/>
              <w:marBottom w:val="0"/>
              <w:divBdr>
                <w:top w:val="none" w:sz="0" w:space="0" w:color="auto"/>
                <w:left w:val="none" w:sz="0" w:space="0" w:color="auto"/>
                <w:bottom w:val="none" w:sz="0" w:space="0" w:color="auto"/>
                <w:right w:val="none" w:sz="0" w:space="0" w:color="auto"/>
              </w:divBdr>
              <w:divsChild>
                <w:div w:id="361591865">
                  <w:marLeft w:val="0"/>
                  <w:marRight w:val="0"/>
                  <w:marTop w:val="0"/>
                  <w:marBottom w:val="0"/>
                  <w:divBdr>
                    <w:top w:val="none" w:sz="0" w:space="0" w:color="auto"/>
                    <w:left w:val="none" w:sz="0" w:space="0" w:color="auto"/>
                    <w:bottom w:val="none" w:sz="0" w:space="0" w:color="auto"/>
                    <w:right w:val="none" w:sz="0" w:space="0" w:color="auto"/>
                  </w:divBdr>
                  <w:divsChild>
                    <w:div w:id="1246494901">
                      <w:marLeft w:val="0"/>
                      <w:marRight w:val="0"/>
                      <w:marTop w:val="0"/>
                      <w:marBottom w:val="0"/>
                      <w:divBdr>
                        <w:top w:val="none" w:sz="0" w:space="0" w:color="auto"/>
                        <w:left w:val="none" w:sz="0" w:space="0" w:color="auto"/>
                        <w:bottom w:val="none" w:sz="0" w:space="0" w:color="auto"/>
                        <w:right w:val="none" w:sz="0" w:space="0" w:color="auto"/>
                      </w:divBdr>
                      <w:divsChild>
                        <w:div w:id="1752190346">
                          <w:marLeft w:val="0"/>
                          <w:marRight w:val="0"/>
                          <w:marTop w:val="0"/>
                          <w:marBottom w:val="0"/>
                          <w:divBdr>
                            <w:top w:val="none" w:sz="0" w:space="0" w:color="auto"/>
                            <w:left w:val="none" w:sz="0" w:space="0" w:color="auto"/>
                            <w:bottom w:val="none" w:sz="0" w:space="0" w:color="auto"/>
                            <w:right w:val="none" w:sz="0" w:space="0" w:color="auto"/>
                          </w:divBdr>
                          <w:divsChild>
                            <w:div w:id="1981569520">
                              <w:marLeft w:val="0"/>
                              <w:marRight w:val="0"/>
                              <w:marTop w:val="0"/>
                              <w:marBottom w:val="0"/>
                              <w:divBdr>
                                <w:top w:val="none" w:sz="0" w:space="0" w:color="auto"/>
                                <w:left w:val="none" w:sz="0" w:space="0" w:color="auto"/>
                                <w:bottom w:val="none" w:sz="0" w:space="0" w:color="auto"/>
                                <w:right w:val="none" w:sz="0" w:space="0" w:color="auto"/>
                              </w:divBdr>
                              <w:divsChild>
                                <w:div w:id="64173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1516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06150823">
      <w:bodyDiv w:val="1"/>
      <w:marLeft w:val="0"/>
      <w:marRight w:val="0"/>
      <w:marTop w:val="0"/>
      <w:marBottom w:val="0"/>
      <w:divBdr>
        <w:top w:val="none" w:sz="0" w:space="0" w:color="auto"/>
        <w:left w:val="none" w:sz="0" w:space="0" w:color="auto"/>
        <w:bottom w:val="none" w:sz="0" w:space="0" w:color="auto"/>
        <w:right w:val="none" w:sz="0" w:space="0" w:color="auto"/>
      </w:divBdr>
    </w:div>
    <w:div w:id="1409575988">
      <w:bodyDiv w:val="1"/>
      <w:marLeft w:val="0"/>
      <w:marRight w:val="0"/>
      <w:marTop w:val="0"/>
      <w:marBottom w:val="0"/>
      <w:divBdr>
        <w:top w:val="none" w:sz="0" w:space="0" w:color="auto"/>
        <w:left w:val="none" w:sz="0" w:space="0" w:color="auto"/>
        <w:bottom w:val="none" w:sz="0" w:space="0" w:color="auto"/>
        <w:right w:val="none" w:sz="0" w:space="0" w:color="auto"/>
      </w:divBdr>
    </w:div>
    <w:div w:id="1556549357">
      <w:bodyDiv w:val="1"/>
      <w:marLeft w:val="0"/>
      <w:marRight w:val="0"/>
      <w:marTop w:val="0"/>
      <w:marBottom w:val="0"/>
      <w:divBdr>
        <w:top w:val="none" w:sz="0" w:space="0" w:color="auto"/>
        <w:left w:val="none" w:sz="0" w:space="0" w:color="auto"/>
        <w:bottom w:val="none" w:sz="0" w:space="0" w:color="auto"/>
        <w:right w:val="none" w:sz="0" w:space="0" w:color="auto"/>
      </w:divBdr>
    </w:div>
    <w:div w:id="1572958253">
      <w:bodyDiv w:val="1"/>
      <w:marLeft w:val="0"/>
      <w:marRight w:val="0"/>
      <w:marTop w:val="0"/>
      <w:marBottom w:val="0"/>
      <w:divBdr>
        <w:top w:val="none" w:sz="0" w:space="0" w:color="auto"/>
        <w:left w:val="none" w:sz="0" w:space="0" w:color="auto"/>
        <w:bottom w:val="none" w:sz="0" w:space="0" w:color="auto"/>
        <w:right w:val="none" w:sz="0" w:space="0" w:color="auto"/>
      </w:divBdr>
    </w:div>
    <w:div w:id="1630238060">
      <w:bodyDiv w:val="1"/>
      <w:marLeft w:val="0"/>
      <w:marRight w:val="0"/>
      <w:marTop w:val="0"/>
      <w:marBottom w:val="0"/>
      <w:divBdr>
        <w:top w:val="none" w:sz="0" w:space="0" w:color="auto"/>
        <w:left w:val="none" w:sz="0" w:space="0" w:color="auto"/>
        <w:bottom w:val="none" w:sz="0" w:space="0" w:color="auto"/>
        <w:right w:val="none" w:sz="0" w:space="0" w:color="auto"/>
      </w:divBdr>
    </w:div>
    <w:div w:id="1796219036">
      <w:bodyDiv w:val="1"/>
      <w:marLeft w:val="0"/>
      <w:marRight w:val="0"/>
      <w:marTop w:val="0"/>
      <w:marBottom w:val="0"/>
      <w:divBdr>
        <w:top w:val="none" w:sz="0" w:space="0" w:color="auto"/>
        <w:left w:val="none" w:sz="0" w:space="0" w:color="auto"/>
        <w:bottom w:val="none" w:sz="0" w:space="0" w:color="auto"/>
        <w:right w:val="none" w:sz="0" w:space="0" w:color="auto"/>
      </w:divBdr>
    </w:div>
    <w:div w:id="1830171291">
      <w:bodyDiv w:val="1"/>
      <w:marLeft w:val="0"/>
      <w:marRight w:val="0"/>
      <w:marTop w:val="0"/>
      <w:marBottom w:val="0"/>
      <w:divBdr>
        <w:top w:val="none" w:sz="0" w:space="0" w:color="auto"/>
        <w:left w:val="none" w:sz="0" w:space="0" w:color="auto"/>
        <w:bottom w:val="none" w:sz="0" w:space="0" w:color="auto"/>
        <w:right w:val="none" w:sz="0" w:space="0" w:color="auto"/>
      </w:divBdr>
    </w:div>
    <w:div w:id="1862619917">
      <w:bodyDiv w:val="1"/>
      <w:marLeft w:val="0"/>
      <w:marRight w:val="0"/>
      <w:marTop w:val="0"/>
      <w:marBottom w:val="0"/>
      <w:divBdr>
        <w:top w:val="none" w:sz="0" w:space="0" w:color="auto"/>
        <w:left w:val="none" w:sz="0" w:space="0" w:color="auto"/>
        <w:bottom w:val="none" w:sz="0" w:space="0" w:color="auto"/>
        <w:right w:val="none" w:sz="0" w:space="0" w:color="auto"/>
      </w:divBdr>
      <w:divsChild>
        <w:div w:id="1602910476">
          <w:marLeft w:val="0"/>
          <w:marRight w:val="0"/>
          <w:marTop w:val="0"/>
          <w:marBottom w:val="0"/>
          <w:divBdr>
            <w:top w:val="none" w:sz="0" w:space="0" w:color="auto"/>
            <w:left w:val="none" w:sz="0" w:space="0" w:color="auto"/>
            <w:bottom w:val="none" w:sz="0" w:space="0" w:color="auto"/>
            <w:right w:val="none" w:sz="0" w:space="0" w:color="auto"/>
          </w:divBdr>
          <w:divsChild>
            <w:div w:id="1605263226">
              <w:marLeft w:val="0"/>
              <w:marRight w:val="0"/>
              <w:marTop w:val="0"/>
              <w:marBottom w:val="0"/>
              <w:divBdr>
                <w:top w:val="none" w:sz="0" w:space="0" w:color="auto"/>
                <w:left w:val="none" w:sz="0" w:space="0" w:color="auto"/>
                <w:bottom w:val="none" w:sz="0" w:space="0" w:color="auto"/>
                <w:right w:val="none" w:sz="0" w:space="0" w:color="auto"/>
              </w:divBdr>
              <w:divsChild>
                <w:div w:id="1678801727">
                  <w:marLeft w:val="0"/>
                  <w:marRight w:val="0"/>
                  <w:marTop w:val="0"/>
                  <w:marBottom w:val="0"/>
                  <w:divBdr>
                    <w:top w:val="none" w:sz="0" w:space="0" w:color="auto"/>
                    <w:left w:val="none" w:sz="0" w:space="0" w:color="auto"/>
                    <w:bottom w:val="none" w:sz="0" w:space="0" w:color="auto"/>
                    <w:right w:val="none" w:sz="0" w:space="0" w:color="auto"/>
                  </w:divBdr>
                  <w:divsChild>
                    <w:div w:id="1895579949">
                      <w:marLeft w:val="0"/>
                      <w:marRight w:val="0"/>
                      <w:marTop w:val="0"/>
                      <w:marBottom w:val="0"/>
                      <w:divBdr>
                        <w:top w:val="none" w:sz="0" w:space="0" w:color="auto"/>
                        <w:left w:val="none" w:sz="0" w:space="0" w:color="auto"/>
                        <w:bottom w:val="none" w:sz="0" w:space="0" w:color="auto"/>
                        <w:right w:val="none" w:sz="0" w:space="0" w:color="auto"/>
                      </w:divBdr>
                      <w:divsChild>
                        <w:div w:id="1288976267">
                          <w:marLeft w:val="0"/>
                          <w:marRight w:val="0"/>
                          <w:marTop w:val="0"/>
                          <w:marBottom w:val="0"/>
                          <w:divBdr>
                            <w:top w:val="none" w:sz="0" w:space="0" w:color="auto"/>
                            <w:left w:val="none" w:sz="0" w:space="0" w:color="auto"/>
                            <w:bottom w:val="none" w:sz="0" w:space="0" w:color="auto"/>
                            <w:right w:val="none" w:sz="0" w:space="0" w:color="auto"/>
                          </w:divBdr>
                          <w:divsChild>
                            <w:div w:id="1562866208">
                              <w:marLeft w:val="0"/>
                              <w:marRight w:val="0"/>
                              <w:marTop w:val="0"/>
                              <w:marBottom w:val="0"/>
                              <w:divBdr>
                                <w:top w:val="none" w:sz="0" w:space="0" w:color="auto"/>
                                <w:left w:val="none" w:sz="0" w:space="0" w:color="auto"/>
                                <w:bottom w:val="none" w:sz="0" w:space="0" w:color="auto"/>
                                <w:right w:val="none" w:sz="0" w:space="0" w:color="auto"/>
                              </w:divBdr>
                              <w:divsChild>
                                <w:div w:id="104729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1721</Words>
  <Characters>9815</Characters>
  <Application>Microsoft Office Word</Application>
  <DocSecurity>0</DocSecurity>
  <Lines>81</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11513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5</cp:revision>
  <dcterms:created xsi:type="dcterms:W3CDTF">2026-03-29T16:48:00Z</dcterms:created>
  <dcterms:modified xsi:type="dcterms:W3CDTF">2026-04-02T08:24:00Z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