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568D6" w:rsidRPr="007C514E" w14:paraId="43C44552" w14:textId="77777777">
        <w:trPr>
          <w:trHeight w:val="20"/>
          <w:jc w:val="center"/>
        </w:trPr>
        <w:tc>
          <w:tcPr>
            <w:tcW w:w="1186" w:type="pct"/>
          </w:tcPr>
          <w:p w14:paraId="25DC12D6" w14:textId="77777777" w:rsidR="00A568D6" w:rsidRPr="007C514E" w:rsidRDefault="003C068F">
            <w:pPr>
              <w:pStyle w:val="BodyText"/>
              <w:ind w:left="90"/>
              <w:jc w:val="left"/>
              <w:rPr>
                <w:rFonts w:ascii="Arial" w:hAnsi="Arial" w:cs="Arial"/>
                <w:bCs/>
                <w:sz w:val="20"/>
                <w:szCs w:val="20"/>
                <w:lang w:val="en-GB" w:eastAsia="en-US"/>
              </w:rPr>
            </w:pPr>
            <w:r w:rsidRPr="007C514E">
              <w:rPr>
                <w:rFonts w:ascii="Arial" w:hAnsi="Arial" w:cs="Arial"/>
                <w:bCs/>
                <w:sz w:val="20"/>
                <w:szCs w:val="20"/>
                <w:lang w:val="en-GB" w:eastAsia="en-US"/>
              </w:rPr>
              <w:t>Journal Name:</w:t>
            </w:r>
          </w:p>
        </w:tc>
        <w:tc>
          <w:tcPr>
            <w:tcW w:w="3814" w:type="pct"/>
          </w:tcPr>
          <w:p w14:paraId="06CB63E7" w14:textId="77777777" w:rsidR="00A568D6" w:rsidRPr="007C514E" w:rsidRDefault="003C068F">
            <w:pPr>
              <w:rPr>
                <w:rFonts w:ascii="Arial" w:hAnsi="Arial" w:cs="Arial"/>
                <w:b/>
                <w:bCs/>
                <w:color w:val="0000FF"/>
                <w:sz w:val="20"/>
                <w:szCs w:val="20"/>
                <w:lang w:val="en-GB"/>
              </w:rPr>
            </w:pPr>
            <w:r w:rsidRPr="007C514E">
              <w:rPr>
                <w:rFonts w:ascii="Arial" w:hAnsi="Arial" w:cs="Arial"/>
                <w:b/>
                <w:bCs/>
                <w:color w:val="0000FF"/>
                <w:sz w:val="20"/>
                <w:szCs w:val="20"/>
                <w:lang w:val="en-GB"/>
              </w:rPr>
              <w:t>Journal of Experimental Agriculture International</w:t>
            </w:r>
          </w:p>
        </w:tc>
      </w:tr>
      <w:tr w:rsidR="00A568D6" w:rsidRPr="007C514E" w14:paraId="6197B542" w14:textId="77777777">
        <w:trPr>
          <w:trHeight w:val="20"/>
          <w:jc w:val="center"/>
        </w:trPr>
        <w:tc>
          <w:tcPr>
            <w:tcW w:w="1186" w:type="pct"/>
          </w:tcPr>
          <w:p w14:paraId="5BA441AA" w14:textId="77777777" w:rsidR="00A568D6" w:rsidRPr="007C514E" w:rsidRDefault="003C068F">
            <w:pPr>
              <w:pStyle w:val="BodyText"/>
              <w:ind w:left="90"/>
              <w:jc w:val="left"/>
              <w:rPr>
                <w:rFonts w:ascii="Arial" w:hAnsi="Arial" w:cs="Arial"/>
                <w:bCs/>
                <w:sz w:val="20"/>
                <w:szCs w:val="20"/>
                <w:lang w:val="en-GB" w:eastAsia="en-US"/>
              </w:rPr>
            </w:pPr>
            <w:r w:rsidRPr="007C514E">
              <w:rPr>
                <w:rFonts w:ascii="Arial" w:hAnsi="Arial" w:cs="Arial"/>
                <w:bCs/>
                <w:sz w:val="20"/>
                <w:szCs w:val="20"/>
                <w:lang w:val="en-GB" w:eastAsia="en-US"/>
              </w:rPr>
              <w:t>Manuscript Number:</w:t>
            </w:r>
          </w:p>
        </w:tc>
        <w:tc>
          <w:tcPr>
            <w:tcW w:w="3814" w:type="pct"/>
          </w:tcPr>
          <w:p w14:paraId="4777FFA8" w14:textId="77777777" w:rsidR="00A568D6" w:rsidRPr="007C514E" w:rsidRDefault="004B4255">
            <w:pPr>
              <w:pStyle w:val="NormalWeb"/>
              <w:spacing w:before="0" w:beforeAutospacing="0" w:after="0" w:afterAutospacing="0"/>
              <w:rPr>
                <w:rFonts w:ascii="Arial" w:hAnsi="Arial" w:cs="Arial"/>
                <w:b/>
                <w:bCs/>
                <w:sz w:val="20"/>
                <w:szCs w:val="20"/>
                <w:lang w:val="en-GB"/>
              </w:rPr>
            </w:pPr>
            <w:r w:rsidRPr="007C514E">
              <w:rPr>
                <w:rFonts w:ascii="Arial" w:hAnsi="Arial" w:cs="Arial"/>
                <w:b/>
                <w:bCs/>
                <w:sz w:val="20"/>
                <w:szCs w:val="20"/>
                <w:lang w:val="en-GB"/>
              </w:rPr>
              <w:t>Ms_JEAI_156400</w:t>
            </w:r>
          </w:p>
        </w:tc>
      </w:tr>
      <w:tr w:rsidR="00A568D6" w:rsidRPr="007C514E" w14:paraId="26F663C7" w14:textId="77777777">
        <w:trPr>
          <w:trHeight w:val="20"/>
          <w:jc w:val="center"/>
        </w:trPr>
        <w:tc>
          <w:tcPr>
            <w:tcW w:w="1186" w:type="pct"/>
          </w:tcPr>
          <w:p w14:paraId="14118E07" w14:textId="77777777" w:rsidR="00A568D6" w:rsidRPr="007C514E" w:rsidRDefault="003C068F">
            <w:pPr>
              <w:pStyle w:val="BodyText"/>
              <w:ind w:left="90"/>
              <w:jc w:val="left"/>
              <w:rPr>
                <w:rFonts w:ascii="Arial" w:hAnsi="Arial" w:cs="Arial"/>
                <w:bCs/>
                <w:sz w:val="20"/>
                <w:szCs w:val="20"/>
                <w:lang w:val="en-GB" w:eastAsia="en-US"/>
              </w:rPr>
            </w:pPr>
            <w:r w:rsidRPr="007C514E">
              <w:rPr>
                <w:rFonts w:ascii="Arial" w:hAnsi="Arial" w:cs="Arial"/>
                <w:bCs/>
                <w:sz w:val="20"/>
                <w:szCs w:val="20"/>
                <w:lang w:val="en-GB" w:eastAsia="en-US"/>
              </w:rPr>
              <w:t xml:space="preserve">Title of the Manuscript: </w:t>
            </w:r>
          </w:p>
        </w:tc>
        <w:tc>
          <w:tcPr>
            <w:tcW w:w="3814" w:type="pct"/>
          </w:tcPr>
          <w:p w14:paraId="00826F59" w14:textId="77777777" w:rsidR="00A568D6" w:rsidRPr="007C514E" w:rsidRDefault="004B4255">
            <w:pPr>
              <w:pStyle w:val="NormalWeb"/>
              <w:spacing w:before="0" w:beforeAutospacing="0" w:after="0" w:afterAutospacing="0"/>
              <w:rPr>
                <w:rFonts w:ascii="Arial" w:hAnsi="Arial" w:cs="Arial"/>
                <w:b/>
                <w:sz w:val="20"/>
                <w:szCs w:val="20"/>
                <w:lang w:val="en-GB"/>
              </w:rPr>
            </w:pPr>
            <w:r w:rsidRPr="007C514E">
              <w:rPr>
                <w:rFonts w:ascii="Arial" w:hAnsi="Arial" w:cs="Arial"/>
                <w:b/>
                <w:sz w:val="20"/>
                <w:szCs w:val="20"/>
                <w:lang w:val="en-GB"/>
              </w:rPr>
              <w:t>Management strategies of American bollworm (</w:t>
            </w:r>
            <w:proofErr w:type="spellStart"/>
            <w:r w:rsidRPr="007C514E">
              <w:rPr>
                <w:rFonts w:ascii="Arial" w:hAnsi="Arial" w:cs="Arial"/>
                <w:b/>
                <w:sz w:val="20"/>
                <w:szCs w:val="20"/>
                <w:lang w:val="en-GB"/>
              </w:rPr>
              <w:t>Helicoverpa</w:t>
            </w:r>
            <w:proofErr w:type="spellEnd"/>
            <w:r w:rsidRPr="007C514E">
              <w:rPr>
                <w:rFonts w:ascii="Arial" w:hAnsi="Arial" w:cs="Arial"/>
                <w:b/>
                <w:sz w:val="20"/>
                <w:szCs w:val="20"/>
                <w:lang w:val="en-GB"/>
              </w:rPr>
              <w:t xml:space="preserve"> </w:t>
            </w:r>
            <w:proofErr w:type="spellStart"/>
            <w:r w:rsidRPr="007C514E">
              <w:rPr>
                <w:rFonts w:ascii="Arial" w:hAnsi="Arial" w:cs="Arial"/>
                <w:b/>
                <w:sz w:val="20"/>
                <w:szCs w:val="20"/>
                <w:lang w:val="en-GB"/>
              </w:rPr>
              <w:t>armigera</w:t>
            </w:r>
            <w:proofErr w:type="spellEnd"/>
            <w:r w:rsidRPr="007C514E">
              <w:rPr>
                <w:rFonts w:ascii="Arial" w:hAnsi="Arial" w:cs="Arial"/>
                <w:b/>
                <w:sz w:val="20"/>
                <w:szCs w:val="20"/>
                <w:lang w:val="en-GB"/>
              </w:rPr>
              <w:t xml:space="preserve"> </w:t>
            </w:r>
            <w:proofErr w:type="spellStart"/>
            <w:r w:rsidRPr="007C514E">
              <w:rPr>
                <w:rFonts w:ascii="Arial" w:hAnsi="Arial" w:cs="Arial"/>
                <w:b/>
                <w:sz w:val="20"/>
                <w:szCs w:val="20"/>
                <w:lang w:val="en-GB"/>
              </w:rPr>
              <w:t>Hubner</w:t>
            </w:r>
            <w:proofErr w:type="spellEnd"/>
            <w:r w:rsidRPr="007C514E">
              <w:rPr>
                <w:rFonts w:ascii="Arial" w:hAnsi="Arial" w:cs="Arial"/>
                <w:b/>
                <w:sz w:val="20"/>
                <w:szCs w:val="20"/>
                <w:lang w:val="en-GB"/>
              </w:rPr>
              <w:t xml:space="preserve">) in </w:t>
            </w:r>
            <w:proofErr w:type="spellStart"/>
            <w:r w:rsidRPr="007C514E">
              <w:rPr>
                <w:rFonts w:ascii="Arial" w:hAnsi="Arial" w:cs="Arial"/>
                <w:b/>
                <w:sz w:val="20"/>
                <w:szCs w:val="20"/>
                <w:lang w:val="en-GB"/>
              </w:rPr>
              <w:t>Bt</w:t>
            </w:r>
            <w:proofErr w:type="spellEnd"/>
            <w:r w:rsidRPr="007C514E">
              <w:rPr>
                <w:rFonts w:ascii="Arial" w:hAnsi="Arial" w:cs="Arial"/>
                <w:b/>
                <w:sz w:val="20"/>
                <w:szCs w:val="20"/>
                <w:lang w:val="en-GB"/>
              </w:rPr>
              <w:t xml:space="preserve"> Cotton under farmer field conditions in </w:t>
            </w:r>
            <w:proofErr w:type="spellStart"/>
            <w:r w:rsidRPr="007C514E">
              <w:rPr>
                <w:rFonts w:ascii="Arial" w:hAnsi="Arial" w:cs="Arial"/>
                <w:b/>
                <w:sz w:val="20"/>
                <w:szCs w:val="20"/>
                <w:lang w:val="en-GB"/>
              </w:rPr>
              <w:t>Suryapet</w:t>
            </w:r>
            <w:proofErr w:type="spellEnd"/>
            <w:r w:rsidRPr="007C514E">
              <w:rPr>
                <w:rFonts w:ascii="Arial" w:hAnsi="Arial" w:cs="Arial"/>
                <w:b/>
                <w:sz w:val="20"/>
                <w:szCs w:val="20"/>
                <w:lang w:val="en-GB"/>
              </w:rPr>
              <w:t xml:space="preserve"> district</w:t>
            </w:r>
          </w:p>
        </w:tc>
      </w:tr>
      <w:tr w:rsidR="00A568D6" w:rsidRPr="007C514E" w14:paraId="7FD2A84A" w14:textId="77777777">
        <w:trPr>
          <w:trHeight w:val="20"/>
          <w:jc w:val="center"/>
        </w:trPr>
        <w:tc>
          <w:tcPr>
            <w:tcW w:w="1186" w:type="pct"/>
          </w:tcPr>
          <w:p w14:paraId="555E96D8" w14:textId="77777777" w:rsidR="00A568D6" w:rsidRPr="007C514E" w:rsidRDefault="003C068F">
            <w:pPr>
              <w:pStyle w:val="BodyText"/>
              <w:ind w:left="90"/>
              <w:jc w:val="left"/>
              <w:rPr>
                <w:rFonts w:ascii="Arial" w:hAnsi="Arial" w:cs="Arial"/>
                <w:bCs/>
                <w:sz w:val="20"/>
                <w:szCs w:val="20"/>
                <w:lang w:val="en-GB" w:eastAsia="en-US"/>
              </w:rPr>
            </w:pPr>
            <w:r w:rsidRPr="007C514E">
              <w:rPr>
                <w:rFonts w:ascii="Arial" w:hAnsi="Arial" w:cs="Arial"/>
                <w:bCs/>
                <w:sz w:val="20"/>
                <w:szCs w:val="20"/>
                <w:lang w:val="en-GB" w:eastAsia="en-US"/>
              </w:rPr>
              <w:t>Type of the Article</w:t>
            </w:r>
          </w:p>
        </w:tc>
        <w:tc>
          <w:tcPr>
            <w:tcW w:w="3814" w:type="pct"/>
          </w:tcPr>
          <w:p w14:paraId="28CDC1BC" w14:textId="77777777" w:rsidR="00A568D6" w:rsidRPr="007C514E" w:rsidRDefault="003C068F">
            <w:pPr>
              <w:pStyle w:val="NormalWeb"/>
              <w:spacing w:before="0" w:beforeAutospacing="0" w:after="0" w:afterAutospacing="0"/>
              <w:rPr>
                <w:rFonts w:ascii="Arial" w:hAnsi="Arial" w:cs="Arial"/>
                <w:b/>
                <w:sz w:val="20"/>
                <w:szCs w:val="20"/>
                <w:lang w:val="en-GB"/>
              </w:rPr>
            </w:pPr>
            <w:r w:rsidRPr="007C514E">
              <w:rPr>
                <w:rFonts w:ascii="Arial" w:hAnsi="Arial" w:cs="Arial"/>
                <w:b/>
                <w:sz w:val="20"/>
                <w:szCs w:val="20"/>
                <w:lang w:val="en-GB"/>
              </w:rPr>
              <w:t>Research Article</w:t>
            </w:r>
          </w:p>
          <w:p w14:paraId="788E229C" w14:textId="77777777" w:rsidR="00A568D6" w:rsidRPr="007C514E" w:rsidRDefault="00A568D6">
            <w:pPr>
              <w:pStyle w:val="NormalWeb"/>
              <w:spacing w:before="0" w:beforeAutospacing="0" w:after="0" w:afterAutospacing="0"/>
              <w:rPr>
                <w:rFonts w:ascii="Arial" w:hAnsi="Arial" w:cs="Arial"/>
                <w:b/>
                <w:sz w:val="20"/>
                <w:szCs w:val="20"/>
                <w:lang w:val="en-GB"/>
              </w:rPr>
            </w:pPr>
          </w:p>
        </w:tc>
      </w:tr>
    </w:tbl>
    <w:p w14:paraId="4F8F1532" w14:textId="77777777" w:rsidR="00A568D6" w:rsidRPr="007C514E" w:rsidRDefault="00A568D6">
      <w:pPr>
        <w:pStyle w:val="BodyText"/>
        <w:rPr>
          <w:rFonts w:ascii="Arial" w:hAnsi="Arial" w:cs="Arial"/>
          <w:i/>
          <w:sz w:val="20"/>
          <w:szCs w:val="20"/>
          <w:u w:val="single"/>
          <w:lang w:val="en-GB"/>
        </w:rPr>
      </w:pPr>
    </w:p>
    <w:p w14:paraId="3F2CF1CF" w14:textId="77777777" w:rsidR="00A568D6" w:rsidRPr="007C514E" w:rsidRDefault="00A568D6">
      <w:pPr>
        <w:pStyle w:val="BodyText"/>
        <w:rPr>
          <w:rFonts w:ascii="Arial" w:hAnsi="Arial" w:cs="Arial"/>
          <w:i/>
          <w:sz w:val="20"/>
          <w:szCs w:val="20"/>
          <w:u w:val="single"/>
          <w:lang w:val="en-GB"/>
        </w:rPr>
      </w:pPr>
    </w:p>
    <w:p w14:paraId="22126D5B" w14:textId="77777777" w:rsidR="00A568D6" w:rsidRPr="007C514E" w:rsidRDefault="00A568D6">
      <w:pPr>
        <w:pStyle w:val="BodyText"/>
        <w:rPr>
          <w:rFonts w:ascii="Arial" w:hAnsi="Arial" w:cs="Arial"/>
          <w:sz w:val="20"/>
          <w:szCs w:val="20"/>
          <w:lang w:val="en-GB"/>
        </w:rPr>
      </w:pPr>
    </w:p>
    <w:p w14:paraId="37FA02DE" w14:textId="77777777" w:rsidR="00A568D6" w:rsidRPr="007C514E" w:rsidRDefault="003C068F">
      <w:pPr>
        <w:pStyle w:val="BodyText"/>
        <w:rPr>
          <w:rFonts w:ascii="Arial" w:hAnsi="Arial" w:cs="Arial"/>
          <w:b/>
          <w:sz w:val="20"/>
          <w:szCs w:val="20"/>
          <w:u w:val="single"/>
          <w:lang w:val="en-GB"/>
        </w:rPr>
      </w:pPr>
      <w:r w:rsidRPr="007C514E">
        <w:rPr>
          <w:rFonts w:ascii="Arial" w:hAnsi="Arial" w:cs="Arial"/>
          <w:b/>
          <w:sz w:val="20"/>
          <w:szCs w:val="20"/>
          <w:highlight w:val="yellow"/>
          <w:u w:val="single"/>
          <w:lang w:val="en-GB"/>
        </w:rPr>
        <w:t>PART 1 (Importance of the manuscript)</w:t>
      </w:r>
      <w:r w:rsidRPr="007C514E">
        <w:rPr>
          <w:rFonts w:ascii="Arial" w:hAnsi="Arial" w:cs="Arial"/>
          <w:b/>
          <w:sz w:val="20"/>
          <w:szCs w:val="20"/>
          <w:u w:val="single"/>
          <w:lang w:val="en-GB"/>
        </w:rPr>
        <w:t xml:space="preserve"> </w:t>
      </w:r>
    </w:p>
    <w:p w14:paraId="0D4CCB14" w14:textId="77777777" w:rsidR="00A568D6" w:rsidRPr="007C514E"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568D6" w:rsidRPr="007C514E" w14:paraId="5EF16479" w14:textId="77777777">
        <w:trPr>
          <w:trHeight w:val="20"/>
          <w:jc w:val="center"/>
        </w:trPr>
        <w:tc>
          <w:tcPr>
            <w:tcW w:w="1789" w:type="pct"/>
            <w:noWrap/>
          </w:tcPr>
          <w:p w14:paraId="56177C3B" w14:textId="77777777" w:rsidR="00A568D6" w:rsidRPr="007C514E" w:rsidRDefault="00A568D6">
            <w:pPr>
              <w:pStyle w:val="Heading2"/>
              <w:jc w:val="left"/>
              <w:rPr>
                <w:rFonts w:ascii="Arial" w:hAnsi="Arial" w:cs="Arial"/>
                <w:lang w:val="en-GB" w:eastAsia="en-US"/>
              </w:rPr>
            </w:pPr>
          </w:p>
        </w:tc>
        <w:tc>
          <w:tcPr>
            <w:tcW w:w="1844" w:type="pct"/>
          </w:tcPr>
          <w:p w14:paraId="5E05C597" w14:textId="77777777" w:rsidR="00A568D6" w:rsidRPr="007C514E" w:rsidRDefault="003C068F">
            <w:pPr>
              <w:pStyle w:val="Heading2"/>
              <w:jc w:val="left"/>
              <w:rPr>
                <w:rFonts w:ascii="Arial" w:hAnsi="Arial" w:cs="Arial"/>
                <w:lang w:val="en-GB" w:eastAsia="en-US"/>
              </w:rPr>
            </w:pPr>
            <w:r w:rsidRPr="007C514E">
              <w:rPr>
                <w:rFonts w:ascii="Arial" w:hAnsi="Arial" w:cs="Arial"/>
                <w:lang w:val="en-GB" w:eastAsia="en-US"/>
              </w:rPr>
              <w:t>Comments of the Reviewers</w:t>
            </w:r>
          </w:p>
        </w:tc>
        <w:tc>
          <w:tcPr>
            <w:tcW w:w="1367" w:type="pct"/>
          </w:tcPr>
          <w:p w14:paraId="1E7A09C0" w14:textId="77777777" w:rsidR="00A568D6" w:rsidRPr="007C514E" w:rsidRDefault="003C068F">
            <w:pPr>
              <w:spacing w:after="160" w:line="259" w:lineRule="auto"/>
              <w:rPr>
                <w:rFonts w:ascii="Arial" w:eastAsia="Calibri" w:hAnsi="Arial" w:cs="Arial"/>
                <w:kern w:val="2"/>
                <w:sz w:val="20"/>
                <w:szCs w:val="20"/>
                <w:lang w:val="en-GB"/>
              </w:rPr>
            </w:pPr>
            <w:r w:rsidRPr="007C514E">
              <w:rPr>
                <w:rFonts w:ascii="Arial" w:eastAsia="Calibri" w:hAnsi="Arial" w:cs="Arial"/>
                <w:b/>
                <w:kern w:val="2"/>
                <w:sz w:val="20"/>
                <w:szCs w:val="20"/>
                <w:lang w:val="en-GB"/>
              </w:rPr>
              <w:t>Author’s Feedback</w:t>
            </w:r>
            <w:r w:rsidRPr="007C514E">
              <w:rPr>
                <w:rFonts w:ascii="Arial" w:eastAsia="Calibri" w:hAnsi="Arial" w:cs="Arial"/>
                <w:kern w:val="2"/>
                <w:sz w:val="20"/>
                <w:szCs w:val="20"/>
                <w:lang w:val="en-GB"/>
              </w:rPr>
              <w:t xml:space="preserve"> </w:t>
            </w:r>
          </w:p>
          <w:p w14:paraId="4AD4C0B3" w14:textId="77777777" w:rsidR="00A568D6" w:rsidRPr="007C514E" w:rsidRDefault="00A568D6">
            <w:pPr>
              <w:pStyle w:val="Heading2"/>
              <w:jc w:val="left"/>
              <w:rPr>
                <w:rFonts w:ascii="Arial" w:hAnsi="Arial" w:cs="Arial"/>
                <w:b w:val="0"/>
                <w:lang w:val="en-GB" w:eastAsia="en-US"/>
              </w:rPr>
            </w:pPr>
          </w:p>
        </w:tc>
      </w:tr>
      <w:tr w:rsidR="00A568D6" w:rsidRPr="007C514E" w14:paraId="3AA0288F" w14:textId="77777777">
        <w:trPr>
          <w:trHeight w:val="20"/>
          <w:jc w:val="center"/>
        </w:trPr>
        <w:tc>
          <w:tcPr>
            <w:tcW w:w="1789" w:type="pct"/>
            <w:noWrap/>
          </w:tcPr>
          <w:p w14:paraId="6DA860CD" w14:textId="77777777" w:rsidR="00A568D6" w:rsidRPr="007C514E" w:rsidRDefault="003C068F">
            <w:pPr>
              <w:rPr>
                <w:rFonts w:ascii="Arial" w:eastAsia="MS Mincho" w:hAnsi="Arial" w:cs="Arial"/>
                <w:bCs/>
                <w:sz w:val="20"/>
                <w:szCs w:val="20"/>
                <w:lang w:val="en-GB"/>
              </w:rPr>
            </w:pPr>
            <w:r w:rsidRPr="007C514E">
              <w:rPr>
                <w:rFonts w:ascii="Arial" w:hAnsi="Arial" w:cs="Arial"/>
                <w:b/>
                <w:bCs/>
                <w:sz w:val="20"/>
                <w:szCs w:val="20"/>
                <w:lang w:val="en-GB"/>
              </w:rPr>
              <w:t>Please write a few sentences regarding the importance of this manuscript for the scientific community.</w:t>
            </w:r>
            <w:r w:rsidRPr="007C514E">
              <w:rPr>
                <w:rFonts w:ascii="Arial" w:hAnsi="Arial" w:cs="Arial"/>
                <w:bCs/>
                <w:sz w:val="20"/>
                <w:szCs w:val="20"/>
                <w:lang w:val="en-GB"/>
              </w:rPr>
              <w:t xml:space="preserve"> A minimum of 3-4 sentences may be required for this part.</w:t>
            </w:r>
          </w:p>
        </w:tc>
        <w:tc>
          <w:tcPr>
            <w:tcW w:w="1844" w:type="pct"/>
          </w:tcPr>
          <w:p w14:paraId="6F96996C" w14:textId="6BE2090E" w:rsidR="00A568D6" w:rsidRPr="007C514E" w:rsidRDefault="0039426F">
            <w:pPr>
              <w:pStyle w:val="ListParagraph"/>
              <w:ind w:left="0"/>
              <w:rPr>
                <w:rFonts w:ascii="Arial" w:hAnsi="Arial" w:cs="Arial"/>
                <w:b/>
                <w:bCs/>
                <w:sz w:val="20"/>
                <w:szCs w:val="20"/>
                <w:lang w:val="en-GB"/>
              </w:rPr>
            </w:pPr>
            <w:r w:rsidRPr="007C514E">
              <w:rPr>
                <w:rFonts w:ascii="Arial" w:hAnsi="Arial" w:cs="Arial"/>
                <w:b/>
                <w:bCs/>
                <w:sz w:val="20"/>
                <w:szCs w:val="20"/>
                <w:lang w:val="en-GB"/>
              </w:rPr>
              <w:t>The integrated pest management item planning needs strict tool to get the benefits of this work. All items need to be prepared precisely for the best performance duty, design, and ability to apply and quantify the results of insect control especially in case of sustainable agent testing like BT adoption.</w:t>
            </w:r>
          </w:p>
        </w:tc>
        <w:tc>
          <w:tcPr>
            <w:tcW w:w="1367" w:type="pct"/>
          </w:tcPr>
          <w:p w14:paraId="7F88B54C" w14:textId="77777777" w:rsidR="00A568D6" w:rsidRPr="007C514E" w:rsidRDefault="00A568D6">
            <w:pPr>
              <w:pStyle w:val="Heading2"/>
              <w:jc w:val="left"/>
              <w:rPr>
                <w:rFonts w:ascii="Arial" w:hAnsi="Arial" w:cs="Arial"/>
                <w:b w:val="0"/>
                <w:lang w:val="en-GB" w:eastAsia="en-US"/>
              </w:rPr>
            </w:pPr>
          </w:p>
        </w:tc>
      </w:tr>
    </w:tbl>
    <w:p w14:paraId="2D40CAD8" w14:textId="77777777" w:rsidR="00A568D6" w:rsidRPr="007C514E" w:rsidRDefault="00A568D6">
      <w:pPr>
        <w:rPr>
          <w:rFonts w:ascii="Arial" w:hAnsi="Arial" w:cs="Arial"/>
          <w:sz w:val="20"/>
          <w:szCs w:val="20"/>
          <w:lang w:val="en-GB"/>
        </w:rPr>
      </w:pPr>
    </w:p>
    <w:p w14:paraId="29B29298" w14:textId="77777777" w:rsidR="00A568D6" w:rsidRPr="007C514E" w:rsidRDefault="00A568D6">
      <w:pPr>
        <w:rPr>
          <w:rFonts w:ascii="Arial" w:hAnsi="Arial" w:cs="Arial"/>
          <w:sz w:val="20"/>
          <w:szCs w:val="20"/>
          <w:lang w:val="en-GB"/>
        </w:rPr>
      </w:pPr>
    </w:p>
    <w:p w14:paraId="42AE87B1" w14:textId="77777777" w:rsidR="00A568D6" w:rsidRPr="007C514E" w:rsidRDefault="00A568D6">
      <w:pPr>
        <w:rPr>
          <w:rFonts w:ascii="Arial" w:hAnsi="Arial" w:cs="Arial"/>
          <w:sz w:val="20"/>
          <w:szCs w:val="20"/>
          <w:lang w:val="en-GB"/>
        </w:rPr>
      </w:pPr>
    </w:p>
    <w:p w14:paraId="3C986D2A" w14:textId="77777777" w:rsidR="00A568D6" w:rsidRPr="007C514E" w:rsidRDefault="003C068F">
      <w:pPr>
        <w:pStyle w:val="Heading2"/>
        <w:jc w:val="left"/>
        <w:rPr>
          <w:rFonts w:ascii="Arial" w:hAnsi="Arial" w:cs="Arial"/>
          <w:highlight w:val="yellow"/>
          <w:u w:val="single"/>
          <w:lang w:val="en-GB" w:eastAsia="en-US"/>
        </w:rPr>
      </w:pPr>
      <w:r w:rsidRPr="007C514E">
        <w:rPr>
          <w:rFonts w:ascii="Arial" w:hAnsi="Arial" w:cs="Arial"/>
          <w:highlight w:val="yellow"/>
          <w:u w:val="single"/>
          <w:lang w:val="en-GB" w:eastAsia="en-US"/>
        </w:rPr>
        <w:t>PART 2.1 (Objective Evaluation)</w:t>
      </w:r>
    </w:p>
    <w:p w14:paraId="3EA0B242" w14:textId="77777777" w:rsidR="00A568D6" w:rsidRPr="007C514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568D6" w:rsidRPr="007C514E" w14:paraId="7E66A3F4" w14:textId="77777777">
        <w:trPr>
          <w:trHeight w:val="20"/>
          <w:tblHeader/>
          <w:jc w:val="center"/>
        </w:trPr>
        <w:tc>
          <w:tcPr>
            <w:tcW w:w="1790" w:type="pct"/>
            <w:noWrap/>
          </w:tcPr>
          <w:p w14:paraId="35E36B30" w14:textId="77777777" w:rsidR="00A568D6" w:rsidRPr="007C514E" w:rsidRDefault="00A568D6">
            <w:pPr>
              <w:pStyle w:val="Heading2"/>
              <w:jc w:val="left"/>
              <w:rPr>
                <w:rFonts w:ascii="Arial" w:hAnsi="Arial" w:cs="Arial"/>
                <w:lang w:val="en-GB" w:eastAsia="en-US"/>
              </w:rPr>
            </w:pPr>
          </w:p>
        </w:tc>
        <w:tc>
          <w:tcPr>
            <w:tcW w:w="1843" w:type="pct"/>
          </w:tcPr>
          <w:p w14:paraId="7093E8C6" w14:textId="77777777" w:rsidR="00A568D6" w:rsidRPr="007C514E" w:rsidRDefault="003C068F">
            <w:pPr>
              <w:pStyle w:val="Heading2"/>
              <w:jc w:val="left"/>
              <w:rPr>
                <w:rFonts w:ascii="Arial" w:hAnsi="Arial" w:cs="Arial"/>
                <w:lang w:val="en-GB" w:eastAsia="en-US"/>
              </w:rPr>
            </w:pPr>
            <w:r w:rsidRPr="007C514E">
              <w:rPr>
                <w:rFonts w:ascii="Arial" w:hAnsi="Arial" w:cs="Arial"/>
                <w:lang w:val="en-GB" w:eastAsia="en-US"/>
              </w:rPr>
              <w:t>Rating of the Reviewers</w:t>
            </w:r>
          </w:p>
        </w:tc>
        <w:tc>
          <w:tcPr>
            <w:tcW w:w="1367" w:type="pct"/>
          </w:tcPr>
          <w:p w14:paraId="7555FA0C" w14:textId="77777777" w:rsidR="00A568D6" w:rsidRPr="007C514E" w:rsidRDefault="003C068F">
            <w:pPr>
              <w:spacing w:after="160" w:line="259" w:lineRule="auto"/>
              <w:rPr>
                <w:rFonts w:ascii="Arial" w:hAnsi="Arial" w:cs="Arial"/>
                <w:b/>
                <w:sz w:val="20"/>
                <w:szCs w:val="20"/>
                <w:lang w:val="en-GB"/>
              </w:rPr>
            </w:pPr>
            <w:r w:rsidRPr="007C514E">
              <w:rPr>
                <w:rFonts w:ascii="Arial" w:eastAsia="Calibri" w:hAnsi="Arial" w:cs="Arial"/>
                <w:b/>
                <w:kern w:val="2"/>
                <w:sz w:val="20"/>
                <w:szCs w:val="20"/>
                <w:lang w:val="en-GB"/>
              </w:rPr>
              <w:t>Author’s Feedback</w:t>
            </w:r>
            <w:r w:rsidRPr="007C514E">
              <w:rPr>
                <w:rFonts w:ascii="Arial" w:eastAsia="Calibri" w:hAnsi="Arial" w:cs="Arial"/>
                <w:kern w:val="2"/>
                <w:sz w:val="20"/>
                <w:szCs w:val="20"/>
                <w:lang w:val="en-GB"/>
              </w:rPr>
              <w:t xml:space="preserve"> </w:t>
            </w:r>
          </w:p>
        </w:tc>
      </w:tr>
      <w:tr w:rsidR="00A568D6" w:rsidRPr="007C514E" w14:paraId="4EE77D7C" w14:textId="77777777">
        <w:trPr>
          <w:trHeight w:val="20"/>
          <w:jc w:val="center"/>
        </w:trPr>
        <w:tc>
          <w:tcPr>
            <w:tcW w:w="1790" w:type="pct"/>
            <w:noWrap/>
          </w:tcPr>
          <w:p w14:paraId="42ACC2BF" w14:textId="77777777" w:rsidR="00A568D6" w:rsidRPr="007C514E" w:rsidRDefault="003C068F">
            <w:pPr>
              <w:rPr>
                <w:rFonts w:ascii="Arial" w:hAnsi="Arial" w:cs="Arial"/>
                <w:b/>
                <w:bCs/>
                <w:sz w:val="20"/>
                <w:szCs w:val="20"/>
                <w:lang w:val="en-GB"/>
              </w:rPr>
            </w:pPr>
            <w:r w:rsidRPr="007C514E">
              <w:rPr>
                <w:rFonts w:ascii="Arial" w:hAnsi="Arial" w:cs="Arial"/>
                <w:b/>
                <w:bCs/>
                <w:sz w:val="20"/>
                <w:szCs w:val="20"/>
                <w:lang w:val="en-GB"/>
              </w:rPr>
              <w:t xml:space="preserve">1. Is the title clear and appropriate for the study? </w:t>
            </w:r>
          </w:p>
          <w:p w14:paraId="78B80402"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467EACC6" w14:textId="77777777" w:rsidR="00A568D6" w:rsidRPr="007C514E" w:rsidRDefault="003C068F">
            <w:pPr>
              <w:rPr>
                <w:rFonts w:ascii="Arial" w:hAnsi="Arial" w:cs="Arial"/>
                <w:sz w:val="20"/>
                <w:szCs w:val="20"/>
                <w:u w:val="single"/>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B6FF13" w14:textId="0104526E"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7B6438E4" w14:textId="77777777" w:rsidR="00A568D6" w:rsidRPr="007C514E" w:rsidRDefault="00A568D6">
            <w:pPr>
              <w:pStyle w:val="Heading2"/>
              <w:jc w:val="left"/>
              <w:rPr>
                <w:rFonts w:ascii="Arial" w:hAnsi="Arial" w:cs="Arial"/>
                <w:b w:val="0"/>
                <w:lang w:val="en-GB" w:eastAsia="en-US"/>
              </w:rPr>
            </w:pPr>
          </w:p>
        </w:tc>
      </w:tr>
      <w:tr w:rsidR="00A568D6" w:rsidRPr="007C514E" w14:paraId="22740B95" w14:textId="77777777">
        <w:trPr>
          <w:trHeight w:val="20"/>
          <w:jc w:val="center"/>
        </w:trPr>
        <w:tc>
          <w:tcPr>
            <w:tcW w:w="1790" w:type="pct"/>
            <w:noWrap/>
          </w:tcPr>
          <w:p w14:paraId="21C5E53A" w14:textId="77777777" w:rsidR="00A568D6" w:rsidRPr="007C514E" w:rsidRDefault="003C068F">
            <w:pPr>
              <w:pStyle w:val="Heading2"/>
              <w:jc w:val="left"/>
              <w:rPr>
                <w:rFonts w:ascii="Arial" w:hAnsi="Arial" w:cs="Arial"/>
                <w:lang w:val="en-GB" w:eastAsia="en-US"/>
              </w:rPr>
            </w:pPr>
            <w:r w:rsidRPr="007C514E">
              <w:rPr>
                <w:rFonts w:ascii="Arial" w:hAnsi="Arial" w:cs="Arial"/>
                <w:lang w:val="en-GB" w:eastAsia="en-US"/>
              </w:rPr>
              <w:t xml:space="preserve">2. Is the abstract of the article comprehensive? </w:t>
            </w:r>
          </w:p>
          <w:p w14:paraId="3FF79A1E"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18E045A5"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C8F20" w14:textId="1DDAE908"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1E6BA3B5" w14:textId="77777777" w:rsidR="00A568D6" w:rsidRPr="007C514E" w:rsidRDefault="00A568D6">
            <w:pPr>
              <w:pStyle w:val="Heading2"/>
              <w:jc w:val="left"/>
              <w:rPr>
                <w:rFonts w:ascii="Arial" w:hAnsi="Arial" w:cs="Arial"/>
                <w:b w:val="0"/>
                <w:lang w:val="en-GB" w:eastAsia="en-US"/>
              </w:rPr>
            </w:pPr>
          </w:p>
        </w:tc>
      </w:tr>
      <w:tr w:rsidR="00A568D6" w:rsidRPr="007C514E" w14:paraId="4D947AC9" w14:textId="77777777">
        <w:trPr>
          <w:trHeight w:val="20"/>
          <w:jc w:val="center"/>
        </w:trPr>
        <w:tc>
          <w:tcPr>
            <w:tcW w:w="1790" w:type="pct"/>
            <w:noWrap/>
          </w:tcPr>
          <w:p w14:paraId="58ED08C7" w14:textId="77777777" w:rsidR="00A568D6" w:rsidRPr="007C514E" w:rsidRDefault="003C068F">
            <w:pPr>
              <w:pStyle w:val="Heading2"/>
              <w:jc w:val="left"/>
              <w:rPr>
                <w:rFonts w:ascii="Arial" w:hAnsi="Arial" w:cs="Arial"/>
                <w:lang w:val="en-GB"/>
              </w:rPr>
            </w:pPr>
            <w:r w:rsidRPr="007C514E">
              <w:rPr>
                <w:rFonts w:ascii="Arial" w:hAnsi="Arial" w:cs="Arial"/>
                <w:lang w:val="en-GB"/>
              </w:rPr>
              <w:t>3. Are the keywords appropriate and useful?</w:t>
            </w:r>
          </w:p>
          <w:p w14:paraId="1876963C"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186E2A68" w14:textId="77777777" w:rsidR="00A568D6" w:rsidRPr="007C514E" w:rsidRDefault="003C068F">
            <w:pPr>
              <w:rPr>
                <w:rFonts w:ascii="Arial" w:hAnsi="Arial" w:cs="Arial"/>
                <w:sz w:val="20"/>
                <w:szCs w:val="20"/>
                <w:lang w:val="en-GB" w:eastAsia="x-none"/>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5D8A82" w14:textId="722A8BAE"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009775F2" w14:textId="77777777" w:rsidR="00A568D6" w:rsidRPr="007C514E" w:rsidRDefault="00A568D6">
            <w:pPr>
              <w:pStyle w:val="Heading2"/>
              <w:jc w:val="left"/>
              <w:rPr>
                <w:rFonts w:ascii="Arial" w:hAnsi="Arial" w:cs="Arial"/>
                <w:b w:val="0"/>
                <w:lang w:val="en-GB" w:eastAsia="en-US"/>
              </w:rPr>
            </w:pPr>
          </w:p>
        </w:tc>
      </w:tr>
      <w:tr w:rsidR="00A568D6" w:rsidRPr="007C514E" w14:paraId="6417304D" w14:textId="77777777">
        <w:trPr>
          <w:trHeight w:val="20"/>
          <w:jc w:val="center"/>
        </w:trPr>
        <w:tc>
          <w:tcPr>
            <w:tcW w:w="1790" w:type="pct"/>
            <w:noWrap/>
          </w:tcPr>
          <w:p w14:paraId="543761DD" w14:textId="77777777" w:rsidR="00A568D6" w:rsidRPr="007C514E" w:rsidRDefault="003C068F">
            <w:pPr>
              <w:pStyle w:val="Heading2"/>
              <w:jc w:val="left"/>
              <w:rPr>
                <w:rFonts w:ascii="Arial" w:hAnsi="Arial" w:cs="Arial"/>
                <w:lang w:val="en-GB"/>
              </w:rPr>
            </w:pPr>
            <w:r w:rsidRPr="007C514E">
              <w:rPr>
                <w:rFonts w:ascii="Arial" w:hAnsi="Arial" w:cs="Arial"/>
                <w:lang w:val="en-GB"/>
              </w:rPr>
              <w:t>4. Is the background information of the paper sufficient and well organized?</w:t>
            </w:r>
          </w:p>
          <w:p w14:paraId="6BB22F5A"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2DCF8842" w14:textId="77777777" w:rsidR="00A568D6" w:rsidRPr="007C514E" w:rsidRDefault="003C068F">
            <w:pPr>
              <w:rPr>
                <w:rFonts w:ascii="Arial" w:hAnsi="Arial" w:cs="Arial"/>
                <w:sz w:val="20"/>
                <w:szCs w:val="20"/>
                <w:lang w:val="en-GB" w:eastAsia="x-none"/>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AB097F" w14:textId="653D8B41"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7598057B" w14:textId="77777777" w:rsidR="00A568D6" w:rsidRPr="007C514E" w:rsidRDefault="00A568D6">
            <w:pPr>
              <w:pStyle w:val="Heading2"/>
              <w:jc w:val="left"/>
              <w:rPr>
                <w:rFonts w:ascii="Arial" w:hAnsi="Arial" w:cs="Arial"/>
                <w:b w:val="0"/>
                <w:lang w:val="en-GB" w:eastAsia="en-US"/>
              </w:rPr>
            </w:pPr>
          </w:p>
        </w:tc>
      </w:tr>
      <w:tr w:rsidR="00A568D6" w:rsidRPr="007C514E" w14:paraId="3279E3B2" w14:textId="77777777">
        <w:trPr>
          <w:trHeight w:val="20"/>
          <w:jc w:val="center"/>
        </w:trPr>
        <w:tc>
          <w:tcPr>
            <w:tcW w:w="1790" w:type="pct"/>
            <w:noWrap/>
          </w:tcPr>
          <w:p w14:paraId="68A4D41C" w14:textId="77777777" w:rsidR="00A568D6" w:rsidRPr="007C514E" w:rsidRDefault="003C068F">
            <w:pPr>
              <w:pStyle w:val="Heading2"/>
              <w:jc w:val="left"/>
              <w:rPr>
                <w:rFonts w:ascii="Arial" w:hAnsi="Arial" w:cs="Arial"/>
                <w:lang w:val="en-GB"/>
              </w:rPr>
            </w:pPr>
            <w:r w:rsidRPr="007C514E">
              <w:rPr>
                <w:rFonts w:ascii="Arial" w:hAnsi="Arial" w:cs="Arial"/>
                <w:lang w:val="en-GB"/>
              </w:rPr>
              <w:t>5. Are the research objectives/hypotheses clearly stated?</w:t>
            </w:r>
          </w:p>
          <w:p w14:paraId="166A23B8"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00E912C1" w14:textId="77777777" w:rsidR="00A568D6" w:rsidRPr="007C514E" w:rsidRDefault="003C068F">
            <w:pPr>
              <w:rPr>
                <w:rFonts w:ascii="Arial" w:hAnsi="Arial" w:cs="Arial"/>
                <w:sz w:val="20"/>
                <w:szCs w:val="20"/>
                <w:lang w:val="en-GB" w:eastAsia="x-none"/>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811F7A" w14:textId="598246AF"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5CA148FC" w14:textId="77777777" w:rsidR="00A568D6" w:rsidRPr="007C514E" w:rsidRDefault="00A568D6">
            <w:pPr>
              <w:pStyle w:val="Heading2"/>
              <w:jc w:val="left"/>
              <w:rPr>
                <w:rFonts w:ascii="Arial" w:hAnsi="Arial" w:cs="Arial"/>
                <w:b w:val="0"/>
                <w:lang w:val="en-GB" w:eastAsia="en-US"/>
              </w:rPr>
            </w:pPr>
          </w:p>
        </w:tc>
      </w:tr>
      <w:tr w:rsidR="00A568D6" w:rsidRPr="007C514E" w14:paraId="509D3BF0" w14:textId="77777777">
        <w:trPr>
          <w:trHeight w:val="20"/>
          <w:jc w:val="center"/>
        </w:trPr>
        <w:tc>
          <w:tcPr>
            <w:tcW w:w="1790" w:type="pct"/>
            <w:noWrap/>
          </w:tcPr>
          <w:p w14:paraId="0920F44A" w14:textId="77777777" w:rsidR="00A568D6" w:rsidRPr="007C514E" w:rsidRDefault="003C068F">
            <w:pPr>
              <w:pStyle w:val="Heading2"/>
              <w:jc w:val="left"/>
              <w:rPr>
                <w:rFonts w:ascii="Arial" w:hAnsi="Arial" w:cs="Arial"/>
                <w:lang w:val="en-GB"/>
              </w:rPr>
            </w:pPr>
            <w:r w:rsidRPr="007C514E">
              <w:rPr>
                <w:rFonts w:ascii="Arial" w:hAnsi="Arial" w:cs="Arial"/>
                <w:lang w:val="en-GB"/>
              </w:rPr>
              <w:t>6. Is the literature review relevant and up to date?</w:t>
            </w:r>
          </w:p>
          <w:p w14:paraId="50487F71"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084DF39C" w14:textId="77777777" w:rsidR="00A568D6" w:rsidRPr="007C514E" w:rsidRDefault="003C068F">
            <w:pPr>
              <w:rPr>
                <w:rFonts w:ascii="Arial" w:hAnsi="Arial" w:cs="Arial"/>
                <w:sz w:val="20"/>
                <w:szCs w:val="20"/>
                <w:lang w:val="en-GB" w:eastAsia="x-none"/>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8D8B48" w14:textId="55575A24"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Remarks: The reference is very little</w:t>
            </w:r>
          </w:p>
          <w:p w14:paraId="31876E2E" w14:textId="22BAC02D" w:rsidR="0039426F"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No reference was mentioned in the manuscript (strange something)</w:t>
            </w:r>
          </w:p>
        </w:tc>
        <w:tc>
          <w:tcPr>
            <w:tcW w:w="1367" w:type="pct"/>
          </w:tcPr>
          <w:p w14:paraId="339AB1A1" w14:textId="77777777" w:rsidR="00A568D6" w:rsidRPr="007C514E" w:rsidRDefault="00A568D6">
            <w:pPr>
              <w:pStyle w:val="Heading2"/>
              <w:jc w:val="left"/>
              <w:rPr>
                <w:rFonts w:ascii="Arial" w:hAnsi="Arial" w:cs="Arial"/>
                <w:b w:val="0"/>
                <w:lang w:val="en-GB" w:eastAsia="en-US"/>
              </w:rPr>
            </w:pPr>
          </w:p>
        </w:tc>
      </w:tr>
      <w:tr w:rsidR="00A568D6" w:rsidRPr="007C514E" w14:paraId="3F7527F9" w14:textId="77777777">
        <w:trPr>
          <w:trHeight w:val="20"/>
          <w:jc w:val="center"/>
        </w:trPr>
        <w:tc>
          <w:tcPr>
            <w:tcW w:w="1790" w:type="pct"/>
            <w:noWrap/>
          </w:tcPr>
          <w:p w14:paraId="3B1146D8" w14:textId="77777777" w:rsidR="00A568D6" w:rsidRPr="007C514E" w:rsidRDefault="003C068F">
            <w:pPr>
              <w:pStyle w:val="Heading2"/>
              <w:jc w:val="left"/>
              <w:rPr>
                <w:rFonts w:ascii="Arial" w:hAnsi="Arial" w:cs="Arial"/>
                <w:lang w:val="en-GB"/>
              </w:rPr>
            </w:pPr>
            <w:r w:rsidRPr="007C514E">
              <w:rPr>
                <w:rFonts w:ascii="Arial" w:hAnsi="Arial" w:cs="Arial"/>
                <w:lang w:val="en-GB"/>
              </w:rPr>
              <w:t>7. Is the research methodology appropriate for the study?</w:t>
            </w:r>
          </w:p>
          <w:p w14:paraId="20D7B273"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0DE5A16C"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E7630" w14:textId="716B338B"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51B8F3FE" w14:textId="77777777" w:rsidR="00A568D6" w:rsidRPr="007C514E" w:rsidRDefault="00A568D6">
            <w:pPr>
              <w:pStyle w:val="Heading2"/>
              <w:jc w:val="left"/>
              <w:rPr>
                <w:rFonts w:ascii="Arial" w:hAnsi="Arial" w:cs="Arial"/>
                <w:b w:val="0"/>
                <w:lang w:val="en-GB" w:eastAsia="en-US"/>
              </w:rPr>
            </w:pPr>
          </w:p>
        </w:tc>
      </w:tr>
      <w:tr w:rsidR="00A568D6" w:rsidRPr="007C514E" w14:paraId="0E59D13D" w14:textId="77777777">
        <w:trPr>
          <w:trHeight w:val="20"/>
          <w:jc w:val="center"/>
        </w:trPr>
        <w:tc>
          <w:tcPr>
            <w:tcW w:w="1790" w:type="pct"/>
            <w:noWrap/>
          </w:tcPr>
          <w:p w14:paraId="0C8B46FD" w14:textId="77777777" w:rsidR="00A568D6" w:rsidRPr="007C514E" w:rsidRDefault="003C068F">
            <w:pPr>
              <w:pStyle w:val="Heading2"/>
              <w:jc w:val="left"/>
              <w:rPr>
                <w:rFonts w:ascii="Arial" w:hAnsi="Arial" w:cs="Arial"/>
                <w:lang w:val="en-GB"/>
              </w:rPr>
            </w:pPr>
            <w:r w:rsidRPr="007C514E">
              <w:rPr>
                <w:rFonts w:ascii="Arial" w:hAnsi="Arial" w:cs="Arial"/>
                <w:lang w:val="en-GB"/>
              </w:rPr>
              <w:t>8. Were ethical issues properly addressed (if applicable)?</w:t>
            </w:r>
          </w:p>
          <w:p w14:paraId="562F0EFB"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665EA06D" w14:textId="77777777" w:rsidR="00A568D6" w:rsidRPr="007C514E" w:rsidRDefault="003C068F">
            <w:pPr>
              <w:rPr>
                <w:rFonts w:ascii="Arial" w:hAnsi="Arial" w:cs="Arial"/>
                <w:sz w:val="20"/>
                <w:szCs w:val="20"/>
                <w:lang w:val="en-GB" w:eastAsia="x-none"/>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3D6F5B" w14:textId="4C7DA456"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5</w:t>
            </w:r>
          </w:p>
        </w:tc>
        <w:tc>
          <w:tcPr>
            <w:tcW w:w="1367" w:type="pct"/>
          </w:tcPr>
          <w:p w14:paraId="6AE5D644" w14:textId="77777777" w:rsidR="00A568D6" w:rsidRPr="007C514E" w:rsidRDefault="00A568D6">
            <w:pPr>
              <w:pStyle w:val="Heading2"/>
              <w:jc w:val="left"/>
              <w:rPr>
                <w:rFonts w:ascii="Arial" w:hAnsi="Arial" w:cs="Arial"/>
                <w:b w:val="0"/>
                <w:lang w:val="en-GB" w:eastAsia="en-US"/>
              </w:rPr>
            </w:pPr>
          </w:p>
        </w:tc>
      </w:tr>
      <w:tr w:rsidR="00A568D6" w:rsidRPr="007C514E" w14:paraId="078CE2A6" w14:textId="77777777">
        <w:trPr>
          <w:trHeight w:val="20"/>
          <w:jc w:val="center"/>
        </w:trPr>
        <w:tc>
          <w:tcPr>
            <w:tcW w:w="1790" w:type="pct"/>
            <w:noWrap/>
          </w:tcPr>
          <w:p w14:paraId="26BCBF3E"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 xml:space="preserve">9. Are the results presented clearly? </w:t>
            </w:r>
          </w:p>
          <w:p w14:paraId="32017C33"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7E067FB9" w14:textId="77777777" w:rsidR="00A568D6" w:rsidRPr="007C514E" w:rsidRDefault="003C068F">
            <w:pPr>
              <w:rPr>
                <w:rFonts w:ascii="Arial" w:hAnsi="Arial" w:cs="Arial"/>
                <w:bCs/>
                <w:sz w:val="20"/>
                <w:szCs w:val="20"/>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5EDC2F" w14:textId="2C66BCBB" w:rsidR="00A568D6" w:rsidRPr="007C514E" w:rsidRDefault="00A8660C" w:rsidP="00A8660C">
            <w:pPr>
              <w:ind w:left="360"/>
              <w:rPr>
                <w:rFonts w:ascii="Arial" w:hAnsi="Arial" w:cs="Arial"/>
                <w:bCs/>
                <w:sz w:val="20"/>
                <w:szCs w:val="20"/>
                <w:lang w:val="en-GB"/>
              </w:rPr>
            </w:pPr>
            <w:r w:rsidRPr="007C514E">
              <w:rPr>
                <w:rFonts w:ascii="Arial" w:hAnsi="Arial" w:cs="Arial"/>
                <w:bCs/>
                <w:sz w:val="20"/>
                <w:szCs w:val="20"/>
                <w:lang w:val="en-GB"/>
              </w:rPr>
              <w:t xml:space="preserve">The rate is one, because The results focused on the main benefits only which the economic value but all huge management items planned and </w:t>
            </w:r>
            <w:proofErr w:type="gramStart"/>
            <w:r w:rsidRPr="007C514E">
              <w:rPr>
                <w:rFonts w:ascii="Arial" w:hAnsi="Arial" w:cs="Arial"/>
                <w:bCs/>
                <w:sz w:val="20"/>
                <w:szCs w:val="20"/>
                <w:lang w:val="en-GB"/>
              </w:rPr>
              <w:t>applied ,its</w:t>
            </w:r>
            <w:proofErr w:type="gramEnd"/>
            <w:r w:rsidRPr="007C514E">
              <w:rPr>
                <w:rFonts w:ascii="Arial" w:hAnsi="Arial" w:cs="Arial"/>
                <w:bCs/>
                <w:sz w:val="20"/>
                <w:szCs w:val="20"/>
                <w:lang w:val="en-GB"/>
              </w:rPr>
              <w:t xml:space="preserve"> results were not found</w:t>
            </w:r>
          </w:p>
        </w:tc>
        <w:tc>
          <w:tcPr>
            <w:tcW w:w="1367" w:type="pct"/>
          </w:tcPr>
          <w:p w14:paraId="0431DA35" w14:textId="77777777" w:rsidR="00A568D6" w:rsidRPr="007C514E" w:rsidRDefault="00A568D6">
            <w:pPr>
              <w:pStyle w:val="Heading2"/>
              <w:jc w:val="left"/>
              <w:rPr>
                <w:rFonts w:ascii="Arial" w:hAnsi="Arial" w:cs="Arial"/>
                <w:b w:val="0"/>
                <w:lang w:val="en-GB" w:eastAsia="en-US"/>
              </w:rPr>
            </w:pPr>
          </w:p>
        </w:tc>
      </w:tr>
      <w:tr w:rsidR="00A568D6" w:rsidRPr="007C514E" w14:paraId="5C164911" w14:textId="77777777">
        <w:trPr>
          <w:trHeight w:val="20"/>
          <w:jc w:val="center"/>
        </w:trPr>
        <w:tc>
          <w:tcPr>
            <w:tcW w:w="1790" w:type="pct"/>
            <w:noWrap/>
          </w:tcPr>
          <w:p w14:paraId="42DFA10B"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10. Are tables and figures clear, relevant, and necessary?</w:t>
            </w:r>
          </w:p>
          <w:p w14:paraId="1831F951"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5036557E"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7A9E09" w14:textId="6B13C3B1" w:rsidR="00A568D6" w:rsidRPr="007C514E" w:rsidRDefault="00A8660C">
            <w:pPr>
              <w:pStyle w:val="ListParagraph"/>
              <w:ind w:left="0"/>
              <w:rPr>
                <w:rFonts w:ascii="Arial" w:hAnsi="Arial" w:cs="Arial"/>
                <w:bCs/>
                <w:sz w:val="20"/>
                <w:szCs w:val="20"/>
                <w:lang w:val="en-GB"/>
              </w:rPr>
            </w:pPr>
            <w:r w:rsidRPr="007C514E">
              <w:rPr>
                <w:rFonts w:ascii="Arial" w:hAnsi="Arial" w:cs="Arial"/>
                <w:bCs/>
                <w:sz w:val="20"/>
                <w:szCs w:val="20"/>
                <w:lang w:val="en-GB"/>
              </w:rPr>
              <w:t xml:space="preserve">All items </w:t>
            </w:r>
            <w:proofErr w:type="gramStart"/>
            <w:r w:rsidRPr="007C514E">
              <w:rPr>
                <w:rFonts w:ascii="Arial" w:hAnsi="Arial" w:cs="Arial"/>
                <w:bCs/>
                <w:sz w:val="20"/>
                <w:szCs w:val="20"/>
                <w:lang w:val="en-GB"/>
              </w:rPr>
              <w:t>figures</w:t>
            </w:r>
            <w:proofErr w:type="gramEnd"/>
            <w:r w:rsidRPr="007C514E">
              <w:rPr>
                <w:rFonts w:ascii="Arial" w:hAnsi="Arial" w:cs="Arial"/>
                <w:bCs/>
                <w:sz w:val="20"/>
                <w:szCs w:val="20"/>
                <w:lang w:val="en-GB"/>
              </w:rPr>
              <w:t xml:space="preserve"> and tables not found</w:t>
            </w:r>
          </w:p>
        </w:tc>
        <w:tc>
          <w:tcPr>
            <w:tcW w:w="1367" w:type="pct"/>
          </w:tcPr>
          <w:p w14:paraId="2E0DA240" w14:textId="77777777" w:rsidR="00A568D6" w:rsidRPr="007C514E" w:rsidRDefault="00A568D6">
            <w:pPr>
              <w:pStyle w:val="Heading2"/>
              <w:jc w:val="left"/>
              <w:rPr>
                <w:rFonts w:ascii="Arial" w:hAnsi="Arial" w:cs="Arial"/>
                <w:b w:val="0"/>
                <w:lang w:val="en-GB" w:eastAsia="en-US"/>
              </w:rPr>
            </w:pPr>
          </w:p>
        </w:tc>
      </w:tr>
      <w:tr w:rsidR="00A568D6" w:rsidRPr="007C514E" w14:paraId="110C3337" w14:textId="77777777">
        <w:trPr>
          <w:trHeight w:val="20"/>
          <w:jc w:val="center"/>
        </w:trPr>
        <w:tc>
          <w:tcPr>
            <w:tcW w:w="1790" w:type="pct"/>
            <w:noWrap/>
          </w:tcPr>
          <w:p w14:paraId="5DFDE685"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11. Does the discussion relate findings to existing literature?</w:t>
            </w:r>
          </w:p>
          <w:p w14:paraId="708151E2"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2C2F3594"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72697" w14:textId="037B0FCC" w:rsidR="00A568D6" w:rsidRPr="007C514E" w:rsidRDefault="0039426F">
            <w:pPr>
              <w:pStyle w:val="ListParagraph"/>
              <w:ind w:left="0"/>
              <w:rPr>
                <w:rFonts w:ascii="Arial" w:hAnsi="Arial" w:cs="Arial"/>
                <w:bCs/>
                <w:sz w:val="20"/>
                <w:szCs w:val="20"/>
                <w:lang w:val="en-GB"/>
              </w:rPr>
            </w:pPr>
            <w:r w:rsidRPr="007C514E">
              <w:rPr>
                <w:rFonts w:ascii="Arial" w:hAnsi="Arial" w:cs="Arial"/>
                <w:bCs/>
                <w:sz w:val="20"/>
                <w:szCs w:val="20"/>
                <w:lang w:val="en-GB"/>
              </w:rPr>
              <w:t>5 - but unconnected with the references</w:t>
            </w:r>
          </w:p>
        </w:tc>
        <w:tc>
          <w:tcPr>
            <w:tcW w:w="1367" w:type="pct"/>
          </w:tcPr>
          <w:p w14:paraId="3B002EB2" w14:textId="77777777" w:rsidR="00A568D6" w:rsidRPr="007C514E" w:rsidRDefault="00A568D6">
            <w:pPr>
              <w:pStyle w:val="Heading2"/>
              <w:jc w:val="left"/>
              <w:rPr>
                <w:rFonts w:ascii="Arial" w:hAnsi="Arial" w:cs="Arial"/>
                <w:b w:val="0"/>
                <w:lang w:val="en-GB" w:eastAsia="en-US"/>
              </w:rPr>
            </w:pPr>
          </w:p>
        </w:tc>
      </w:tr>
      <w:tr w:rsidR="00A568D6" w:rsidRPr="007C514E" w14:paraId="664D38E2" w14:textId="77777777">
        <w:trPr>
          <w:trHeight w:val="20"/>
          <w:jc w:val="center"/>
        </w:trPr>
        <w:tc>
          <w:tcPr>
            <w:tcW w:w="1790" w:type="pct"/>
            <w:noWrap/>
          </w:tcPr>
          <w:p w14:paraId="1C158293"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12. Are the conclusions supported by the data?</w:t>
            </w:r>
          </w:p>
          <w:p w14:paraId="003F00B9"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0C0B58FB"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614943" w14:textId="187281F1" w:rsidR="00A568D6" w:rsidRPr="007C514E" w:rsidRDefault="0039426F">
            <w:pPr>
              <w:pStyle w:val="ListParagraph"/>
              <w:ind w:left="0"/>
              <w:rPr>
                <w:rFonts w:ascii="Arial" w:hAnsi="Arial" w:cs="Arial"/>
                <w:bCs/>
                <w:sz w:val="20"/>
                <w:szCs w:val="20"/>
                <w:lang w:val="en-GB"/>
              </w:rPr>
            </w:pPr>
            <w:r w:rsidRPr="007C514E">
              <w:rPr>
                <w:rFonts w:ascii="Arial" w:hAnsi="Arial" w:cs="Arial"/>
                <w:bCs/>
                <w:sz w:val="20"/>
                <w:szCs w:val="20"/>
                <w:lang w:val="en-GB"/>
              </w:rPr>
              <w:t>4</w:t>
            </w:r>
          </w:p>
        </w:tc>
        <w:tc>
          <w:tcPr>
            <w:tcW w:w="1367" w:type="pct"/>
          </w:tcPr>
          <w:p w14:paraId="71445A68" w14:textId="77777777" w:rsidR="00A568D6" w:rsidRPr="007C514E" w:rsidRDefault="00A568D6">
            <w:pPr>
              <w:pStyle w:val="Heading2"/>
              <w:jc w:val="left"/>
              <w:rPr>
                <w:rFonts w:ascii="Arial" w:hAnsi="Arial" w:cs="Arial"/>
                <w:b w:val="0"/>
                <w:lang w:val="en-GB" w:eastAsia="en-US"/>
              </w:rPr>
            </w:pPr>
          </w:p>
        </w:tc>
      </w:tr>
      <w:tr w:rsidR="00A568D6" w:rsidRPr="007C514E" w14:paraId="6D25B22F" w14:textId="77777777">
        <w:trPr>
          <w:trHeight w:val="20"/>
          <w:jc w:val="center"/>
        </w:trPr>
        <w:tc>
          <w:tcPr>
            <w:tcW w:w="1790" w:type="pct"/>
            <w:noWrap/>
          </w:tcPr>
          <w:p w14:paraId="3B8C2A51"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13. Are the limitations of the study discussed?</w:t>
            </w:r>
          </w:p>
          <w:p w14:paraId="0B4034B4"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3932979C"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4EF1AAE" w14:textId="390DF058" w:rsidR="00A568D6" w:rsidRPr="007C514E" w:rsidRDefault="00A8660C">
            <w:pPr>
              <w:pStyle w:val="ListParagraph"/>
              <w:ind w:left="0"/>
              <w:rPr>
                <w:rFonts w:ascii="Arial" w:hAnsi="Arial" w:cs="Arial"/>
                <w:bCs/>
                <w:sz w:val="20"/>
                <w:szCs w:val="20"/>
                <w:lang w:val="en-GB"/>
              </w:rPr>
            </w:pPr>
            <w:r w:rsidRPr="007C514E">
              <w:rPr>
                <w:rFonts w:ascii="Arial" w:hAnsi="Arial" w:cs="Arial"/>
                <w:bCs/>
                <w:sz w:val="20"/>
                <w:szCs w:val="20"/>
                <w:lang w:val="en-GB"/>
              </w:rPr>
              <w:lastRenderedPageBreak/>
              <w:t>Not all discussed</w:t>
            </w:r>
          </w:p>
        </w:tc>
        <w:tc>
          <w:tcPr>
            <w:tcW w:w="1367" w:type="pct"/>
          </w:tcPr>
          <w:p w14:paraId="43DF6B57" w14:textId="77777777" w:rsidR="00A568D6" w:rsidRPr="007C514E" w:rsidRDefault="00A568D6">
            <w:pPr>
              <w:pStyle w:val="Heading2"/>
              <w:jc w:val="left"/>
              <w:rPr>
                <w:rFonts w:ascii="Arial" w:hAnsi="Arial" w:cs="Arial"/>
                <w:b w:val="0"/>
                <w:lang w:val="en-GB" w:eastAsia="en-US"/>
              </w:rPr>
            </w:pPr>
          </w:p>
        </w:tc>
      </w:tr>
      <w:tr w:rsidR="00A568D6" w:rsidRPr="007C514E" w14:paraId="182CBD18" w14:textId="77777777">
        <w:trPr>
          <w:trHeight w:val="20"/>
          <w:jc w:val="center"/>
        </w:trPr>
        <w:tc>
          <w:tcPr>
            <w:tcW w:w="1790" w:type="pct"/>
            <w:noWrap/>
          </w:tcPr>
          <w:p w14:paraId="5A319D26"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14. Are the references relevant and sufficient (in number)?</w:t>
            </w:r>
          </w:p>
          <w:p w14:paraId="3C66A02F"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481BFBB2"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5 = Excellent 4 = Good 3 = Satisfactory 2 = Needs Improvement 1 = Poor </w:t>
            </w:r>
          </w:p>
          <w:p w14:paraId="7493C695"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N/A = Not Applicable</w:t>
            </w:r>
          </w:p>
        </w:tc>
        <w:tc>
          <w:tcPr>
            <w:tcW w:w="1843" w:type="pct"/>
          </w:tcPr>
          <w:p w14:paraId="64364A0C" w14:textId="5873F40C" w:rsidR="00A568D6" w:rsidRPr="007C514E" w:rsidRDefault="0039426F">
            <w:pPr>
              <w:pStyle w:val="ListParagraph"/>
              <w:ind w:left="0"/>
              <w:rPr>
                <w:rFonts w:ascii="Arial" w:hAnsi="Arial" w:cs="Arial"/>
                <w:bCs/>
                <w:sz w:val="20"/>
                <w:szCs w:val="20"/>
                <w:lang w:val="en-GB"/>
              </w:rPr>
            </w:pPr>
            <w:r w:rsidRPr="007C514E">
              <w:rPr>
                <w:rFonts w:ascii="Arial" w:hAnsi="Arial" w:cs="Arial"/>
                <w:bCs/>
                <w:sz w:val="20"/>
                <w:szCs w:val="20"/>
                <w:lang w:val="en-GB"/>
              </w:rPr>
              <w:t>Insufficient and unconnected</w:t>
            </w:r>
          </w:p>
        </w:tc>
        <w:tc>
          <w:tcPr>
            <w:tcW w:w="1367" w:type="pct"/>
          </w:tcPr>
          <w:p w14:paraId="11C39B62" w14:textId="77777777" w:rsidR="00A568D6" w:rsidRPr="007C514E" w:rsidRDefault="00A568D6">
            <w:pPr>
              <w:pStyle w:val="Heading2"/>
              <w:jc w:val="left"/>
              <w:rPr>
                <w:rFonts w:ascii="Arial" w:hAnsi="Arial" w:cs="Arial"/>
                <w:b w:val="0"/>
                <w:lang w:val="en-GB" w:eastAsia="en-US"/>
              </w:rPr>
            </w:pPr>
          </w:p>
        </w:tc>
      </w:tr>
      <w:tr w:rsidR="00A568D6" w:rsidRPr="007C514E" w14:paraId="788F40BD" w14:textId="77777777">
        <w:trPr>
          <w:trHeight w:val="20"/>
          <w:jc w:val="center"/>
        </w:trPr>
        <w:tc>
          <w:tcPr>
            <w:tcW w:w="1790" w:type="pct"/>
            <w:noWrap/>
          </w:tcPr>
          <w:p w14:paraId="075F07EE" w14:textId="77777777" w:rsidR="00A568D6" w:rsidRPr="007C514E" w:rsidRDefault="003C068F">
            <w:pPr>
              <w:rPr>
                <w:rFonts w:ascii="Arial" w:hAnsi="Arial" w:cs="Arial"/>
                <w:b/>
                <w:sz w:val="20"/>
                <w:szCs w:val="20"/>
                <w:lang w:val="en-GB"/>
              </w:rPr>
            </w:pPr>
            <w:r w:rsidRPr="007C514E">
              <w:rPr>
                <w:rFonts w:ascii="Arial" w:hAnsi="Arial" w:cs="Arial"/>
                <w:b/>
                <w:sz w:val="20"/>
                <w:szCs w:val="20"/>
                <w:lang w:val="en-GB"/>
              </w:rPr>
              <w:t>15. Is the manuscript written in clear and understandable language?</w:t>
            </w:r>
          </w:p>
          <w:p w14:paraId="63BFF081"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Rating Scale: </w:t>
            </w:r>
          </w:p>
          <w:p w14:paraId="557A63CC" w14:textId="77777777" w:rsidR="00A568D6" w:rsidRPr="007C514E" w:rsidRDefault="003C068F">
            <w:pPr>
              <w:rPr>
                <w:rFonts w:ascii="Arial" w:hAnsi="Arial" w:cs="Arial"/>
                <w:color w:val="404040"/>
                <w:sz w:val="20"/>
                <w:szCs w:val="20"/>
                <w:shd w:val="clear" w:color="auto" w:fill="FFFFFF"/>
                <w:lang w:val="en-GB"/>
              </w:rPr>
            </w:pPr>
            <w:r w:rsidRPr="007C514E">
              <w:rPr>
                <w:rFonts w:ascii="Arial" w:hAnsi="Arial" w:cs="Arial"/>
                <w:color w:val="404040"/>
                <w:sz w:val="20"/>
                <w:szCs w:val="20"/>
                <w:shd w:val="clear" w:color="auto" w:fill="FFFFFF"/>
                <w:lang w:val="en-GB"/>
              </w:rPr>
              <w:t xml:space="preserve">5 = Excellent 4 = Good 3 = Satisfactory 2 = Needs Improvement 1 = Poor </w:t>
            </w:r>
          </w:p>
          <w:p w14:paraId="53536844" w14:textId="77777777" w:rsidR="00A568D6" w:rsidRPr="007C514E" w:rsidRDefault="003C068F">
            <w:pPr>
              <w:rPr>
                <w:rFonts w:ascii="Arial" w:hAnsi="Arial" w:cs="Arial"/>
                <w:sz w:val="20"/>
                <w:szCs w:val="20"/>
                <w:lang w:val="en-GB"/>
              </w:rPr>
            </w:pPr>
            <w:r w:rsidRPr="007C514E">
              <w:rPr>
                <w:rFonts w:ascii="Arial" w:hAnsi="Arial" w:cs="Arial"/>
                <w:color w:val="404040"/>
                <w:sz w:val="20"/>
                <w:szCs w:val="20"/>
                <w:shd w:val="clear" w:color="auto" w:fill="FFFFFF"/>
                <w:lang w:val="en-GB"/>
              </w:rPr>
              <w:t>N/A = Not Applicable</w:t>
            </w:r>
          </w:p>
        </w:tc>
        <w:tc>
          <w:tcPr>
            <w:tcW w:w="1843" w:type="pct"/>
          </w:tcPr>
          <w:p w14:paraId="41D3ECC4" w14:textId="3AA2E136" w:rsidR="00A568D6" w:rsidRPr="007C514E" w:rsidRDefault="0039426F">
            <w:pPr>
              <w:pStyle w:val="ListParagraph"/>
              <w:ind w:left="0"/>
              <w:rPr>
                <w:rFonts w:ascii="Arial" w:hAnsi="Arial" w:cs="Arial"/>
                <w:bCs/>
                <w:sz w:val="20"/>
                <w:szCs w:val="20"/>
                <w:lang w:val="en-GB"/>
              </w:rPr>
            </w:pPr>
            <w:proofErr w:type="gramStart"/>
            <w:r w:rsidRPr="007C514E">
              <w:rPr>
                <w:rFonts w:ascii="Arial" w:hAnsi="Arial" w:cs="Arial"/>
                <w:bCs/>
                <w:sz w:val="20"/>
                <w:szCs w:val="20"/>
                <w:lang w:val="en-GB"/>
              </w:rPr>
              <w:t>Yes</w:t>
            </w:r>
            <w:proofErr w:type="gramEnd"/>
            <w:r w:rsidRPr="007C514E">
              <w:rPr>
                <w:rFonts w:ascii="Arial" w:hAnsi="Arial" w:cs="Arial"/>
                <w:bCs/>
                <w:sz w:val="20"/>
                <w:szCs w:val="20"/>
                <w:lang w:val="en-GB"/>
              </w:rPr>
              <w:t xml:space="preserve"> clear and understandable</w:t>
            </w:r>
          </w:p>
        </w:tc>
        <w:tc>
          <w:tcPr>
            <w:tcW w:w="1367" w:type="pct"/>
          </w:tcPr>
          <w:p w14:paraId="7A2F02E7" w14:textId="77777777" w:rsidR="00A568D6" w:rsidRPr="007C514E" w:rsidRDefault="00A568D6">
            <w:pPr>
              <w:pStyle w:val="Heading2"/>
              <w:jc w:val="left"/>
              <w:rPr>
                <w:rFonts w:ascii="Arial" w:hAnsi="Arial" w:cs="Arial"/>
                <w:b w:val="0"/>
                <w:lang w:val="en-GB" w:eastAsia="en-US"/>
              </w:rPr>
            </w:pPr>
          </w:p>
        </w:tc>
      </w:tr>
    </w:tbl>
    <w:p w14:paraId="2AB3975C" w14:textId="77777777" w:rsidR="00A568D6" w:rsidRPr="007C514E" w:rsidRDefault="00A568D6">
      <w:pPr>
        <w:pStyle w:val="BodyText"/>
        <w:rPr>
          <w:rFonts w:ascii="Arial" w:hAnsi="Arial" w:cs="Arial"/>
          <w:b/>
          <w:bCs/>
          <w:sz w:val="20"/>
          <w:szCs w:val="20"/>
          <w:u w:val="single"/>
          <w:lang w:val="en-GB"/>
        </w:rPr>
      </w:pPr>
    </w:p>
    <w:p w14:paraId="46C27246" w14:textId="77777777" w:rsidR="00A568D6" w:rsidRPr="007C514E" w:rsidRDefault="00A568D6">
      <w:pPr>
        <w:pStyle w:val="BodyText"/>
        <w:rPr>
          <w:rFonts w:ascii="Arial" w:hAnsi="Arial" w:cs="Arial"/>
          <w:b/>
          <w:bCs/>
          <w:sz w:val="20"/>
          <w:szCs w:val="20"/>
          <w:u w:val="single"/>
          <w:lang w:val="en-GB"/>
        </w:rPr>
      </w:pPr>
    </w:p>
    <w:p w14:paraId="2CA6B6B5" w14:textId="77777777" w:rsidR="00A568D6" w:rsidRPr="007C514E" w:rsidRDefault="00A568D6">
      <w:pPr>
        <w:pStyle w:val="BodyText"/>
        <w:rPr>
          <w:rFonts w:ascii="Arial" w:hAnsi="Arial" w:cs="Arial"/>
          <w:b/>
          <w:bCs/>
          <w:sz w:val="20"/>
          <w:szCs w:val="20"/>
          <w:u w:val="single"/>
          <w:lang w:val="en-GB"/>
        </w:rPr>
      </w:pPr>
    </w:p>
    <w:p w14:paraId="12BBF7FA" w14:textId="77777777" w:rsidR="00A568D6" w:rsidRPr="007C514E" w:rsidRDefault="003C068F">
      <w:pPr>
        <w:pStyle w:val="Heading2"/>
        <w:jc w:val="left"/>
        <w:rPr>
          <w:rFonts w:ascii="Arial" w:hAnsi="Arial" w:cs="Arial"/>
          <w:u w:val="single"/>
          <w:lang w:val="en-GB" w:eastAsia="en-US"/>
        </w:rPr>
      </w:pPr>
      <w:r w:rsidRPr="007C514E">
        <w:rPr>
          <w:rFonts w:ascii="Arial" w:hAnsi="Arial" w:cs="Arial"/>
          <w:highlight w:val="yellow"/>
          <w:u w:val="single"/>
          <w:lang w:val="en-GB" w:eastAsia="en-US"/>
        </w:rPr>
        <w:t>PART 2.2 (Subjective Evaluation)</w:t>
      </w:r>
    </w:p>
    <w:p w14:paraId="5024EA77" w14:textId="77777777" w:rsidR="00A568D6" w:rsidRPr="007C514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568D6" w:rsidRPr="007C514E" w14:paraId="56CEF753" w14:textId="77777777">
        <w:trPr>
          <w:trHeight w:val="20"/>
          <w:jc w:val="center"/>
        </w:trPr>
        <w:tc>
          <w:tcPr>
            <w:tcW w:w="1672" w:type="pct"/>
            <w:noWrap/>
          </w:tcPr>
          <w:p w14:paraId="3343BD5C" w14:textId="77777777" w:rsidR="00A568D6" w:rsidRPr="007C514E" w:rsidRDefault="00A568D6">
            <w:pPr>
              <w:pStyle w:val="Heading2"/>
              <w:jc w:val="left"/>
              <w:rPr>
                <w:rFonts w:ascii="Arial" w:hAnsi="Arial" w:cs="Arial"/>
                <w:lang w:val="en-GB" w:eastAsia="en-US"/>
              </w:rPr>
            </w:pPr>
          </w:p>
        </w:tc>
        <w:tc>
          <w:tcPr>
            <w:tcW w:w="1786" w:type="pct"/>
          </w:tcPr>
          <w:p w14:paraId="48C43C00" w14:textId="77777777" w:rsidR="00A568D6" w:rsidRPr="007C514E" w:rsidRDefault="003C068F">
            <w:pPr>
              <w:pStyle w:val="Heading2"/>
              <w:jc w:val="left"/>
              <w:rPr>
                <w:rFonts w:ascii="Arial" w:hAnsi="Arial" w:cs="Arial"/>
                <w:lang w:val="en-GB" w:eastAsia="en-US"/>
              </w:rPr>
            </w:pPr>
            <w:r w:rsidRPr="007C514E">
              <w:rPr>
                <w:rFonts w:ascii="Arial" w:hAnsi="Arial" w:cs="Arial"/>
                <w:lang w:val="en-GB" w:eastAsia="en-US"/>
              </w:rPr>
              <w:t>Reviewer’s comment</w:t>
            </w:r>
          </w:p>
          <w:p w14:paraId="2B3EB414" w14:textId="77777777" w:rsidR="00A568D6" w:rsidRPr="007C514E" w:rsidRDefault="00A568D6">
            <w:pPr>
              <w:rPr>
                <w:rFonts w:ascii="Arial" w:hAnsi="Arial" w:cs="Arial"/>
                <w:sz w:val="20"/>
                <w:szCs w:val="20"/>
                <w:lang w:val="en-GB"/>
              </w:rPr>
            </w:pPr>
          </w:p>
        </w:tc>
        <w:tc>
          <w:tcPr>
            <w:tcW w:w="1543" w:type="pct"/>
          </w:tcPr>
          <w:p w14:paraId="1F8F2235" w14:textId="77777777" w:rsidR="00A568D6" w:rsidRPr="007C514E" w:rsidRDefault="003C068F">
            <w:pPr>
              <w:spacing w:after="160" w:line="259" w:lineRule="auto"/>
              <w:rPr>
                <w:rFonts w:ascii="Arial" w:eastAsia="Calibri" w:hAnsi="Arial" w:cs="Arial"/>
                <w:kern w:val="2"/>
                <w:sz w:val="20"/>
                <w:szCs w:val="20"/>
                <w:lang w:val="en-IN"/>
              </w:rPr>
            </w:pPr>
            <w:r w:rsidRPr="007C514E">
              <w:rPr>
                <w:rFonts w:ascii="Arial" w:eastAsia="Calibri" w:hAnsi="Arial" w:cs="Arial"/>
                <w:b/>
                <w:kern w:val="2"/>
                <w:sz w:val="20"/>
                <w:szCs w:val="20"/>
                <w:lang w:val="en-IN"/>
              </w:rPr>
              <w:t>Author’s Feedback</w:t>
            </w:r>
            <w:r w:rsidRPr="007C514E">
              <w:rPr>
                <w:rFonts w:ascii="Arial" w:eastAsia="Calibri" w:hAnsi="Arial" w:cs="Arial"/>
                <w:kern w:val="2"/>
                <w:sz w:val="20"/>
                <w:szCs w:val="20"/>
                <w:lang w:val="en-IN"/>
              </w:rPr>
              <w:t xml:space="preserve"> (It is mandatory that authors should write his/her feedback here)</w:t>
            </w:r>
          </w:p>
          <w:p w14:paraId="512014E8" w14:textId="77777777" w:rsidR="00A568D6" w:rsidRPr="007C514E" w:rsidRDefault="00A568D6">
            <w:pPr>
              <w:pStyle w:val="Heading2"/>
              <w:jc w:val="left"/>
              <w:rPr>
                <w:rFonts w:ascii="Arial" w:hAnsi="Arial" w:cs="Arial"/>
                <w:b w:val="0"/>
                <w:lang w:val="en-GB" w:eastAsia="en-US"/>
              </w:rPr>
            </w:pPr>
          </w:p>
        </w:tc>
      </w:tr>
      <w:tr w:rsidR="00A568D6" w:rsidRPr="007C514E" w14:paraId="6A1222DF" w14:textId="77777777">
        <w:trPr>
          <w:trHeight w:val="20"/>
          <w:jc w:val="center"/>
        </w:trPr>
        <w:tc>
          <w:tcPr>
            <w:tcW w:w="1672" w:type="pct"/>
            <w:noWrap/>
          </w:tcPr>
          <w:p w14:paraId="5CF30C55" w14:textId="77777777" w:rsidR="00A568D6" w:rsidRPr="007C514E" w:rsidRDefault="003C068F">
            <w:pPr>
              <w:rPr>
                <w:rFonts w:ascii="Arial" w:hAnsi="Arial" w:cs="Arial"/>
                <w:b/>
                <w:bCs/>
                <w:sz w:val="20"/>
                <w:szCs w:val="20"/>
                <w:lang w:val="en-GB"/>
              </w:rPr>
            </w:pPr>
            <w:r w:rsidRPr="007C514E">
              <w:rPr>
                <w:rFonts w:ascii="Arial" w:hAnsi="Arial" w:cs="Arial"/>
                <w:b/>
                <w:bCs/>
                <w:sz w:val="20"/>
                <w:szCs w:val="20"/>
                <w:lang w:val="en-GB"/>
              </w:rPr>
              <w:t>Is the title of the article suitable?</w:t>
            </w:r>
          </w:p>
          <w:p w14:paraId="732D0945" w14:textId="77777777" w:rsidR="00A568D6" w:rsidRPr="007C514E" w:rsidRDefault="00A568D6">
            <w:pPr>
              <w:rPr>
                <w:rFonts w:ascii="Arial" w:hAnsi="Arial" w:cs="Arial"/>
                <w:bCs/>
                <w:sz w:val="20"/>
                <w:szCs w:val="20"/>
                <w:lang w:val="en-GB"/>
              </w:rPr>
            </w:pPr>
          </w:p>
          <w:p w14:paraId="21C98797" w14:textId="77777777" w:rsidR="00A568D6" w:rsidRPr="007C514E" w:rsidRDefault="003C068F">
            <w:pPr>
              <w:rPr>
                <w:rFonts w:ascii="Arial" w:hAnsi="Arial" w:cs="Arial"/>
                <w:sz w:val="20"/>
                <w:szCs w:val="20"/>
                <w:u w:val="single"/>
                <w:lang w:val="en-GB"/>
              </w:rPr>
            </w:pPr>
            <w:r w:rsidRPr="007C514E">
              <w:rPr>
                <w:rFonts w:ascii="Arial" w:hAnsi="Arial" w:cs="Arial"/>
                <w:bCs/>
                <w:sz w:val="20"/>
                <w:szCs w:val="20"/>
                <w:lang w:val="en-GB"/>
              </w:rPr>
              <w:t>If your answer is NO, please provide a brief, clear suggestion for improvement.</w:t>
            </w:r>
          </w:p>
        </w:tc>
        <w:tc>
          <w:tcPr>
            <w:tcW w:w="1786" w:type="pct"/>
          </w:tcPr>
          <w:p w14:paraId="4B637882" w14:textId="066F71B2"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yes</w:t>
            </w:r>
          </w:p>
        </w:tc>
        <w:tc>
          <w:tcPr>
            <w:tcW w:w="1543" w:type="pct"/>
          </w:tcPr>
          <w:p w14:paraId="4212E619" w14:textId="77777777" w:rsidR="00A568D6" w:rsidRPr="007C514E" w:rsidRDefault="00A568D6">
            <w:pPr>
              <w:pStyle w:val="Heading2"/>
              <w:jc w:val="left"/>
              <w:rPr>
                <w:rFonts w:ascii="Arial" w:hAnsi="Arial" w:cs="Arial"/>
                <w:b w:val="0"/>
                <w:lang w:val="en-GB" w:eastAsia="en-US"/>
              </w:rPr>
            </w:pPr>
          </w:p>
        </w:tc>
      </w:tr>
      <w:tr w:rsidR="00A568D6" w:rsidRPr="007C514E" w14:paraId="19740CF4" w14:textId="77777777">
        <w:trPr>
          <w:trHeight w:val="20"/>
          <w:jc w:val="center"/>
        </w:trPr>
        <w:tc>
          <w:tcPr>
            <w:tcW w:w="1672" w:type="pct"/>
            <w:noWrap/>
          </w:tcPr>
          <w:p w14:paraId="54D0C464" w14:textId="77777777" w:rsidR="00A568D6" w:rsidRPr="007C514E" w:rsidRDefault="003C068F">
            <w:pPr>
              <w:pStyle w:val="Heading2"/>
              <w:jc w:val="left"/>
              <w:rPr>
                <w:rFonts w:ascii="Arial" w:hAnsi="Arial" w:cs="Arial"/>
                <w:lang w:val="en-GB" w:eastAsia="en-US"/>
              </w:rPr>
            </w:pPr>
            <w:r w:rsidRPr="007C514E">
              <w:rPr>
                <w:rFonts w:ascii="Arial" w:hAnsi="Arial" w:cs="Arial"/>
                <w:lang w:val="en-GB" w:eastAsia="en-US"/>
              </w:rPr>
              <w:t xml:space="preserve">Is the abstract of the article comprehensive? </w:t>
            </w:r>
          </w:p>
          <w:p w14:paraId="680B0213" w14:textId="77777777" w:rsidR="00A568D6" w:rsidRPr="007C514E" w:rsidRDefault="00A568D6">
            <w:pPr>
              <w:rPr>
                <w:rFonts w:ascii="Arial" w:hAnsi="Arial" w:cs="Arial"/>
                <w:bCs/>
                <w:sz w:val="20"/>
                <w:szCs w:val="20"/>
                <w:lang w:val="en-GB"/>
              </w:rPr>
            </w:pPr>
          </w:p>
          <w:p w14:paraId="095B7344" w14:textId="77777777" w:rsidR="00A568D6" w:rsidRPr="007C514E" w:rsidRDefault="003C068F">
            <w:pPr>
              <w:rPr>
                <w:rFonts w:ascii="Arial" w:hAnsi="Arial" w:cs="Arial"/>
                <w:sz w:val="20"/>
                <w:szCs w:val="20"/>
                <w:lang w:val="en-GB"/>
              </w:rPr>
            </w:pPr>
            <w:r w:rsidRPr="007C514E">
              <w:rPr>
                <w:rFonts w:ascii="Arial" w:hAnsi="Arial" w:cs="Arial"/>
                <w:bCs/>
                <w:sz w:val="20"/>
                <w:szCs w:val="20"/>
                <w:lang w:val="en-GB"/>
              </w:rPr>
              <w:t>If your answer is NO, please provide a brief, clear suggestion for improvement.</w:t>
            </w:r>
          </w:p>
        </w:tc>
        <w:tc>
          <w:tcPr>
            <w:tcW w:w="1786" w:type="pct"/>
          </w:tcPr>
          <w:p w14:paraId="14619B72" w14:textId="3B559A79" w:rsidR="00A568D6" w:rsidRPr="007C514E" w:rsidRDefault="0039426F">
            <w:pPr>
              <w:ind w:left="360"/>
              <w:rPr>
                <w:rFonts w:ascii="Arial" w:hAnsi="Arial" w:cs="Arial"/>
                <w:b/>
                <w:bCs/>
                <w:sz w:val="20"/>
                <w:szCs w:val="20"/>
                <w:lang w:val="en-GB"/>
              </w:rPr>
            </w:pPr>
            <w:r w:rsidRPr="007C514E">
              <w:rPr>
                <w:rFonts w:ascii="Arial" w:hAnsi="Arial" w:cs="Arial"/>
                <w:b/>
                <w:bCs/>
                <w:sz w:val="20"/>
                <w:szCs w:val="20"/>
                <w:lang w:val="en-GB"/>
              </w:rPr>
              <w:t>yes</w:t>
            </w:r>
          </w:p>
        </w:tc>
        <w:tc>
          <w:tcPr>
            <w:tcW w:w="1543" w:type="pct"/>
          </w:tcPr>
          <w:p w14:paraId="7F95308A" w14:textId="77777777" w:rsidR="00A568D6" w:rsidRPr="007C514E" w:rsidRDefault="00A568D6">
            <w:pPr>
              <w:pStyle w:val="Heading2"/>
              <w:jc w:val="left"/>
              <w:rPr>
                <w:rFonts w:ascii="Arial" w:hAnsi="Arial" w:cs="Arial"/>
                <w:b w:val="0"/>
                <w:lang w:val="en-GB" w:eastAsia="en-US"/>
              </w:rPr>
            </w:pPr>
          </w:p>
        </w:tc>
      </w:tr>
      <w:tr w:rsidR="00A568D6" w:rsidRPr="007C514E" w14:paraId="128E4792" w14:textId="77777777">
        <w:trPr>
          <w:trHeight w:val="20"/>
          <w:jc w:val="center"/>
        </w:trPr>
        <w:tc>
          <w:tcPr>
            <w:tcW w:w="1672" w:type="pct"/>
            <w:noWrap/>
          </w:tcPr>
          <w:p w14:paraId="1421B8FF" w14:textId="77777777" w:rsidR="00A568D6" w:rsidRPr="007C514E" w:rsidRDefault="003C068F">
            <w:pPr>
              <w:pStyle w:val="Heading2"/>
              <w:jc w:val="left"/>
              <w:rPr>
                <w:rFonts w:ascii="Arial" w:hAnsi="Arial" w:cs="Arial"/>
                <w:b w:val="0"/>
                <w:lang w:val="en-GB" w:eastAsia="en-US"/>
              </w:rPr>
            </w:pPr>
            <w:r w:rsidRPr="007C514E">
              <w:rPr>
                <w:rFonts w:ascii="Arial" w:hAnsi="Arial" w:cs="Arial"/>
                <w:lang w:val="en-GB" w:eastAsia="en-US"/>
              </w:rPr>
              <w:t xml:space="preserve">Is the manuscript scientifically correct? </w:t>
            </w:r>
            <w:r w:rsidRPr="007C514E">
              <w:rPr>
                <w:rFonts w:ascii="Arial" w:hAnsi="Arial" w:cs="Arial"/>
                <w:lang w:val="en-GB" w:eastAsia="en-US"/>
              </w:rPr>
              <w:br/>
            </w:r>
          </w:p>
          <w:p w14:paraId="6CC2C5A2" w14:textId="77777777" w:rsidR="00A568D6" w:rsidRPr="007C514E" w:rsidRDefault="003C068F">
            <w:pPr>
              <w:rPr>
                <w:rFonts w:ascii="Arial" w:hAnsi="Arial" w:cs="Arial"/>
                <w:b/>
                <w:sz w:val="20"/>
                <w:szCs w:val="20"/>
                <w:lang w:val="en-GB"/>
              </w:rPr>
            </w:pPr>
            <w:r w:rsidRPr="007C514E">
              <w:rPr>
                <w:rFonts w:ascii="Arial" w:hAnsi="Arial" w:cs="Arial"/>
                <w:bCs/>
                <w:sz w:val="20"/>
                <w:szCs w:val="20"/>
                <w:lang w:val="en-GB"/>
              </w:rPr>
              <w:t>If your answer is NO, please provide a brief, clear suggestion for improvement.</w:t>
            </w:r>
          </w:p>
        </w:tc>
        <w:tc>
          <w:tcPr>
            <w:tcW w:w="1786" w:type="pct"/>
          </w:tcPr>
          <w:p w14:paraId="0724BE22" w14:textId="6354CB79" w:rsidR="00A568D6" w:rsidRPr="007C514E" w:rsidRDefault="0039426F">
            <w:pPr>
              <w:pStyle w:val="ListParagraph"/>
              <w:ind w:left="0"/>
              <w:rPr>
                <w:rFonts w:ascii="Arial" w:hAnsi="Arial" w:cs="Arial"/>
                <w:bCs/>
                <w:sz w:val="20"/>
                <w:szCs w:val="20"/>
                <w:lang w:val="en-GB"/>
              </w:rPr>
            </w:pPr>
            <w:r w:rsidRPr="007C514E">
              <w:rPr>
                <w:rFonts w:ascii="Arial" w:hAnsi="Arial" w:cs="Arial"/>
                <w:bCs/>
                <w:sz w:val="20"/>
                <w:szCs w:val="20"/>
                <w:lang w:val="en-GB"/>
              </w:rPr>
              <w:t>yes</w:t>
            </w:r>
          </w:p>
        </w:tc>
        <w:tc>
          <w:tcPr>
            <w:tcW w:w="1543" w:type="pct"/>
          </w:tcPr>
          <w:p w14:paraId="279ECF95" w14:textId="77777777" w:rsidR="00A568D6" w:rsidRPr="007C514E" w:rsidRDefault="00A568D6">
            <w:pPr>
              <w:pStyle w:val="Heading2"/>
              <w:jc w:val="left"/>
              <w:rPr>
                <w:rFonts w:ascii="Arial" w:hAnsi="Arial" w:cs="Arial"/>
                <w:b w:val="0"/>
                <w:lang w:val="en-GB" w:eastAsia="en-US"/>
              </w:rPr>
            </w:pPr>
          </w:p>
        </w:tc>
      </w:tr>
      <w:tr w:rsidR="00A568D6" w:rsidRPr="007C514E" w14:paraId="2B0A5B8F" w14:textId="77777777">
        <w:trPr>
          <w:trHeight w:val="20"/>
          <w:jc w:val="center"/>
        </w:trPr>
        <w:tc>
          <w:tcPr>
            <w:tcW w:w="1672" w:type="pct"/>
            <w:noWrap/>
          </w:tcPr>
          <w:p w14:paraId="775C679B" w14:textId="77777777" w:rsidR="00A568D6" w:rsidRPr="007C514E" w:rsidRDefault="003C068F">
            <w:pPr>
              <w:rPr>
                <w:rFonts w:ascii="Arial" w:hAnsi="Arial" w:cs="Arial"/>
                <w:b/>
                <w:bCs/>
                <w:sz w:val="20"/>
                <w:szCs w:val="20"/>
                <w:lang w:val="en-GB"/>
              </w:rPr>
            </w:pPr>
            <w:r w:rsidRPr="007C514E">
              <w:rPr>
                <w:rFonts w:ascii="Arial" w:hAnsi="Arial" w:cs="Arial"/>
                <w:b/>
                <w:bCs/>
                <w:sz w:val="20"/>
                <w:szCs w:val="20"/>
                <w:lang w:val="en-GB"/>
              </w:rPr>
              <w:t xml:space="preserve">Are the references sufficient and recent? </w:t>
            </w:r>
          </w:p>
          <w:p w14:paraId="2EFF8EA9" w14:textId="77777777" w:rsidR="00A568D6" w:rsidRPr="007C514E" w:rsidRDefault="003C068F">
            <w:pPr>
              <w:rPr>
                <w:rFonts w:ascii="Arial" w:hAnsi="Arial" w:cs="Arial"/>
                <w:bCs/>
                <w:sz w:val="20"/>
                <w:szCs w:val="20"/>
                <w:lang w:val="en-GB"/>
              </w:rPr>
            </w:pPr>
            <w:r w:rsidRPr="007C514E">
              <w:rPr>
                <w:rFonts w:ascii="Arial" w:hAnsi="Arial" w:cs="Arial"/>
                <w:bCs/>
                <w:sz w:val="20"/>
                <w:szCs w:val="20"/>
                <w:lang w:val="en-GB"/>
              </w:rPr>
              <w:t>(YES or NO)</w:t>
            </w:r>
          </w:p>
          <w:p w14:paraId="1D10ABDC" w14:textId="77777777" w:rsidR="00A568D6" w:rsidRPr="007C514E" w:rsidRDefault="00A568D6">
            <w:pPr>
              <w:rPr>
                <w:rFonts w:ascii="Arial" w:hAnsi="Arial" w:cs="Arial"/>
                <w:bCs/>
                <w:sz w:val="20"/>
                <w:szCs w:val="20"/>
                <w:lang w:val="en-GB"/>
              </w:rPr>
            </w:pPr>
          </w:p>
          <w:p w14:paraId="239DCED2" w14:textId="77777777" w:rsidR="00A568D6" w:rsidRPr="007C514E" w:rsidRDefault="003C068F">
            <w:pPr>
              <w:rPr>
                <w:rFonts w:ascii="Arial" w:hAnsi="Arial" w:cs="Arial"/>
                <w:b/>
                <w:bCs/>
                <w:sz w:val="20"/>
                <w:szCs w:val="20"/>
                <w:lang w:val="en-GB"/>
              </w:rPr>
            </w:pPr>
            <w:r w:rsidRPr="007C514E">
              <w:rPr>
                <w:rFonts w:ascii="Arial" w:hAnsi="Arial" w:cs="Arial"/>
                <w:bCs/>
                <w:sz w:val="20"/>
                <w:szCs w:val="20"/>
                <w:lang w:val="en-GB"/>
              </w:rPr>
              <w:t>If your answer is NO, please provide clear suggestion for improvement.</w:t>
            </w:r>
          </w:p>
        </w:tc>
        <w:tc>
          <w:tcPr>
            <w:tcW w:w="1786" w:type="pct"/>
          </w:tcPr>
          <w:p w14:paraId="78141518" w14:textId="1FA1A1ED" w:rsidR="00A568D6" w:rsidRPr="007C514E" w:rsidRDefault="0039426F">
            <w:pPr>
              <w:pStyle w:val="ListParagraph"/>
              <w:ind w:left="0"/>
              <w:rPr>
                <w:rFonts w:ascii="Arial" w:hAnsi="Arial" w:cs="Arial"/>
                <w:bCs/>
                <w:sz w:val="20"/>
                <w:szCs w:val="20"/>
                <w:lang w:val="en-GB"/>
              </w:rPr>
            </w:pPr>
            <w:r w:rsidRPr="007C514E">
              <w:rPr>
                <w:rFonts w:ascii="Arial" w:hAnsi="Arial" w:cs="Arial"/>
                <w:bCs/>
                <w:sz w:val="20"/>
                <w:szCs w:val="20"/>
                <w:lang w:val="en-GB"/>
              </w:rPr>
              <w:t>No</w:t>
            </w:r>
          </w:p>
        </w:tc>
        <w:tc>
          <w:tcPr>
            <w:tcW w:w="1543" w:type="pct"/>
          </w:tcPr>
          <w:p w14:paraId="357A2C83" w14:textId="77777777" w:rsidR="00A568D6" w:rsidRPr="007C514E" w:rsidRDefault="00A568D6">
            <w:pPr>
              <w:pStyle w:val="Heading2"/>
              <w:jc w:val="left"/>
              <w:rPr>
                <w:rFonts w:ascii="Arial" w:hAnsi="Arial" w:cs="Arial"/>
                <w:b w:val="0"/>
                <w:lang w:val="en-GB" w:eastAsia="en-US"/>
              </w:rPr>
            </w:pPr>
          </w:p>
        </w:tc>
      </w:tr>
      <w:tr w:rsidR="00A568D6" w:rsidRPr="007C514E" w14:paraId="44A4C3D0" w14:textId="77777777">
        <w:trPr>
          <w:trHeight w:val="896"/>
          <w:jc w:val="center"/>
        </w:trPr>
        <w:tc>
          <w:tcPr>
            <w:tcW w:w="1672" w:type="pct"/>
            <w:noWrap/>
          </w:tcPr>
          <w:p w14:paraId="476738BE" w14:textId="77777777" w:rsidR="00A568D6" w:rsidRPr="007C514E" w:rsidRDefault="003C068F">
            <w:pPr>
              <w:rPr>
                <w:rFonts w:ascii="Arial" w:hAnsi="Arial" w:cs="Arial"/>
                <w:b/>
                <w:bCs/>
                <w:sz w:val="20"/>
                <w:szCs w:val="20"/>
                <w:lang w:val="en-GB"/>
              </w:rPr>
            </w:pPr>
            <w:r w:rsidRPr="007C514E">
              <w:rPr>
                <w:rFonts w:ascii="Arial" w:hAnsi="Arial" w:cs="Arial"/>
                <w:b/>
                <w:bCs/>
                <w:sz w:val="20"/>
                <w:szCs w:val="20"/>
                <w:lang w:val="en-GB"/>
              </w:rPr>
              <w:t>Are there ethical issues in this manuscript?</w:t>
            </w:r>
          </w:p>
          <w:p w14:paraId="5DF8A8EA" w14:textId="77777777" w:rsidR="00A568D6" w:rsidRPr="007C514E" w:rsidRDefault="003C068F">
            <w:pPr>
              <w:rPr>
                <w:rFonts w:ascii="Arial" w:hAnsi="Arial" w:cs="Arial"/>
                <w:bCs/>
                <w:sz w:val="20"/>
                <w:szCs w:val="20"/>
                <w:lang w:val="en-GB"/>
              </w:rPr>
            </w:pPr>
            <w:r w:rsidRPr="007C514E">
              <w:rPr>
                <w:rFonts w:ascii="Arial" w:hAnsi="Arial" w:cs="Arial"/>
                <w:bCs/>
                <w:sz w:val="20"/>
                <w:szCs w:val="20"/>
                <w:lang w:val="en-GB"/>
              </w:rPr>
              <w:t>(YES or NO)</w:t>
            </w:r>
          </w:p>
          <w:p w14:paraId="2774F552" w14:textId="77777777" w:rsidR="00A568D6" w:rsidRPr="007C514E" w:rsidRDefault="00A568D6">
            <w:pPr>
              <w:rPr>
                <w:rFonts w:ascii="Arial" w:hAnsi="Arial" w:cs="Arial"/>
                <w:bCs/>
                <w:sz w:val="20"/>
                <w:szCs w:val="20"/>
                <w:lang w:val="en-GB"/>
              </w:rPr>
            </w:pPr>
          </w:p>
          <w:p w14:paraId="4CF41C3C" w14:textId="77777777" w:rsidR="00A568D6" w:rsidRPr="007C514E" w:rsidRDefault="003C068F">
            <w:pPr>
              <w:rPr>
                <w:rFonts w:ascii="Arial" w:hAnsi="Arial" w:cs="Arial"/>
                <w:bCs/>
                <w:sz w:val="20"/>
                <w:szCs w:val="20"/>
                <w:lang w:val="en-GB"/>
              </w:rPr>
            </w:pPr>
            <w:r w:rsidRPr="007C514E">
              <w:rPr>
                <w:rFonts w:ascii="Arial" w:hAnsi="Arial" w:cs="Arial"/>
                <w:bCs/>
                <w:sz w:val="20"/>
                <w:szCs w:val="20"/>
                <w:lang w:val="en-GB"/>
              </w:rPr>
              <w:t>(If yes, kindly please write down the ethical issues here in details)</w:t>
            </w:r>
          </w:p>
          <w:p w14:paraId="4BEC14A5" w14:textId="77777777" w:rsidR="00A568D6" w:rsidRPr="007C514E" w:rsidRDefault="00A568D6">
            <w:pPr>
              <w:rPr>
                <w:rFonts w:ascii="Arial" w:hAnsi="Arial" w:cs="Arial"/>
                <w:bCs/>
                <w:sz w:val="20"/>
                <w:szCs w:val="20"/>
                <w:lang w:val="en-GB"/>
              </w:rPr>
            </w:pPr>
          </w:p>
        </w:tc>
        <w:tc>
          <w:tcPr>
            <w:tcW w:w="1786" w:type="pct"/>
          </w:tcPr>
          <w:p w14:paraId="3AE0D888" w14:textId="17001246" w:rsidR="00A568D6" w:rsidRPr="007C514E" w:rsidRDefault="001D6CF4">
            <w:pPr>
              <w:pStyle w:val="ListParagraph"/>
              <w:ind w:left="0"/>
              <w:rPr>
                <w:rFonts w:ascii="Arial" w:hAnsi="Arial" w:cs="Arial"/>
                <w:bCs/>
                <w:sz w:val="20"/>
                <w:szCs w:val="20"/>
                <w:lang w:val="en-GB"/>
              </w:rPr>
            </w:pPr>
            <w:r w:rsidRPr="007C514E">
              <w:rPr>
                <w:rFonts w:ascii="Arial" w:hAnsi="Arial" w:cs="Arial"/>
                <w:bCs/>
                <w:sz w:val="20"/>
                <w:szCs w:val="20"/>
                <w:lang w:val="en-GB"/>
              </w:rPr>
              <w:t>yes</w:t>
            </w:r>
          </w:p>
        </w:tc>
        <w:tc>
          <w:tcPr>
            <w:tcW w:w="1543" w:type="pct"/>
          </w:tcPr>
          <w:p w14:paraId="5EDFA409" w14:textId="77777777" w:rsidR="00A568D6" w:rsidRPr="007C514E" w:rsidRDefault="00A568D6">
            <w:pPr>
              <w:pStyle w:val="Heading2"/>
              <w:jc w:val="left"/>
              <w:rPr>
                <w:rFonts w:ascii="Arial" w:hAnsi="Arial" w:cs="Arial"/>
                <w:b w:val="0"/>
                <w:lang w:val="en-GB" w:eastAsia="en-US"/>
              </w:rPr>
            </w:pPr>
          </w:p>
        </w:tc>
      </w:tr>
    </w:tbl>
    <w:p w14:paraId="7FF8D488" w14:textId="77777777" w:rsidR="00A568D6" w:rsidRPr="007C514E" w:rsidRDefault="00A568D6">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209"/>
        <w:gridCol w:w="750"/>
      </w:tblGrid>
      <w:tr w:rsidR="007E2352" w:rsidRPr="007C514E" w14:paraId="22BDBF2F" w14:textId="77777777" w:rsidTr="0099565A">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2599E83" w14:textId="77777777" w:rsidR="007E2352" w:rsidRPr="007C514E" w:rsidRDefault="007E2352" w:rsidP="007E2352">
            <w:pPr>
              <w:rPr>
                <w:rFonts w:ascii="Arial" w:hAnsi="Arial" w:cs="Arial"/>
                <w:b/>
                <w:bCs/>
                <w:sz w:val="20"/>
                <w:szCs w:val="20"/>
                <w:u w:val="single"/>
                <w:lang w:val="en-GB"/>
              </w:rPr>
            </w:pPr>
            <w:bookmarkStart w:id="0" w:name="_Hlk171333471"/>
            <w:r w:rsidRPr="007C514E">
              <w:rPr>
                <w:rFonts w:ascii="Arial" w:hAnsi="Arial" w:cs="Arial"/>
                <w:b/>
                <w:bCs/>
                <w:sz w:val="20"/>
                <w:szCs w:val="20"/>
                <w:u w:val="single"/>
                <w:lang w:val="en-GB"/>
              </w:rPr>
              <w:t>Editorial Comments (This section is reserved for the comments from journal editorial office and editors):</w:t>
            </w:r>
          </w:p>
          <w:p w14:paraId="73230D2F" w14:textId="77777777" w:rsidR="007E2352" w:rsidRPr="007C514E" w:rsidRDefault="007E2352" w:rsidP="007E2352">
            <w:pPr>
              <w:rPr>
                <w:rFonts w:ascii="Arial" w:hAnsi="Arial" w:cs="Arial"/>
                <w:b/>
                <w:bCs/>
                <w:sz w:val="20"/>
                <w:szCs w:val="20"/>
                <w:u w:val="single"/>
                <w:lang w:val="en-GB"/>
              </w:rPr>
            </w:pPr>
          </w:p>
        </w:tc>
      </w:tr>
      <w:tr w:rsidR="007E2352" w:rsidRPr="007C514E" w14:paraId="6DBFA516" w14:textId="77777777" w:rsidTr="0099565A">
        <w:tc>
          <w:tcPr>
            <w:tcW w:w="2727" w:type="pct"/>
            <w:shd w:val="clear" w:color="auto" w:fill="auto"/>
            <w:noWrap/>
            <w:tcMar>
              <w:top w:w="0" w:type="dxa"/>
              <w:left w:w="108" w:type="dxa"/>
              <w:bottom w:w="0" w:type="dxa"/>
              <w:right w:w="108" w:type="dxa"/>
            </w:tcMar>
            <w:vAlign w:val="center"/>
          </w:tcPr>
          <w:p w14:paraId="645C3255" w14:textId="77777777" w:rsidR="007E2352" w:rsidRPr="007C514E" w:rsidRDefault="007E2352" w:rsidP="007E2352">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4003D2ED" w14:textId="77777777" w:rsidR="007E2352" w:rsidRPr="007C514E" w:rsidRDefault="007E2352" w:rsidP="007E2352">
            <w:pPr>
              <w:rPr>
                <w:rFonts w:ascii="Arial" w:hAnsi="Arial" w:cs="Arial"/>
                <w:b/>
                <w:bCs/>
                <w:sz w:val="20"/>
                <w:szCs w:val="20"/>
                <w:lang w:val="en-GB"/>
              </w:rPr>
            </w:pPr>
            <w:r w:rsidRPr="007C514E">
              <w:rPr>
                <w:rFonts w:ascii="Arial" w:hAnsi="Arial" w:cs="Arial"/>
                <w:sz w:val="20"/>
                <w:szCs w:val="20"/>
                <w:lang w:val="en-GB"/>
              </w:rPr>
              <w:t>Author’s Feedback</w:t>
            </w:r>
          </w:p>
        </w:tc>
      </w:tr>
      <w:tr w:rsidR="007E2352" w:rsidRPr="007C514E" w14:paraId="292329C7" w14:textId="77777777" w:rsidTr="0099565A">
        <w:tc>
          <w:tcPr>
            <w:tcW w:w="2727" w:type="pct"/>
            <w:shd w:val="clear" w:color="auto" w:fill="auto"/>
            <w:noWrap/>
            <w:tcMar>
              <w:top w:w="0" w:type="dxa"/>
              <w:left w:w="108" w:type="dxa"/>
              <w:bottom w:w="0" w:type="dxa"/>
              <w:right w:w="108" w:type="dxa"/>
            </w:tcMar>
            <w:vAlign w:val="center"/>
          </w:tcPr>
          <w:p w14:paraId="6C2D38C5" w14:textId="77777777" w:rsidR="007E2352" w:rsidRPr="007C514E" w:rsidRDefault="007E2352" w:rsidP="007E2352">
            <w:pPr>
              <w:rPr>
                <w:rFonts w:ascii="Arial" w:hAnsi="Arial" w:cs="Arial"/>
                <w:sz w:val="20"/>
                <w:szCs w:val="20"/>
                <w:lang w:val="en-GB"/>
              </w:rPr>
            </w:pPr>
          </w:p>
          <w:p w14:paraId="1DE7E078" w14:textId="77777777" w:rsidR="007E2352" w:rsidRPr="007C514E" w:rsidRDefault="007E2352" w:rsidP="007E2352">
            <w:pPr>
              <w:rPr>
                <w:rFonts w:ascii="Arial" w:hAnsi="Arial" w:cs="Arial"/>
                <w:sz w:val="20"/>
                <w:szCs w:val="20"/>
                <w:lang w:val="en-GB"/>
              </w:rPr>
            </w:pPr>
            <w:r w:rsidRPr="007C514E">
              <w:rPr>
                <w:rFonts w:ascii="Arial" w:hAnsi="Arial" w:cs="Arial"/>
                <w:sz w:val="20"/>
                <w:szCs w:val="20"/>
                <w:lang w:val="en-GB"/>
              </w:rPr>
              <w:t>You are hereby suggested to include following recent references to improve the quality of the manuscript.</w:t>
            </w:r>
          </w:p>
          <w:p w14:paraId="639B1BA8" w14:textId="77777777" w:rsidR="007E2352" w:rsidRPr="007C514E" w:rsidRDefault="007E2352" w:rsidP="007E2352">
            <w:pPr>
              <w:rPr>
                <w:rFonts w:ascii="Arial" w:hAnsi="Arial" w:cs="Arial"/>
                <w:sz w:val="20"/>
                <w:szCs w:val="20"/>
                <w:lang w:val="en-GB"/>
              </w:rPr>
            </w:pPr>
          </w:p>
          <w:p w14:paraId="5080E17C" w14:textId="77777777" w:rsidR="007E2352" w:rsidRPr="007C514E" w:rsidRDefault="007E2352" w:rsidP="007E2352">
            <w:pPr>
              <w:rPr>
                <w:rFonts w:ascii="Arial" w:hAnsi="Arial" w:cs="Arial"/>
                <w:sz w:val="20"/>
                <w:szCs w:val="20"/>
                <w:lang w:val="en-GB"/>
              </w:rPr>
            </w:pPr>
          </w:p>
          <w:p w14:paraId="7B5729A2" w14:textId="77777777" w:rsidR="007E2352" w:rsidRPr="007C514E" w:rsidRDefault="007E2352" w:rsidP="007E2352">
            <w:pPr>
              <w:rPr>
                <w:rFonts w:ascii="Arial" w:hAnsi="Arial" w:cs="Arial"/>
                <w:sz w:val="20"/>
                <w:szCs w:val="20"/>
                <w:lang w:val="en-GB"/>
              </w:rPr>
            </w:pPr>
          </w:p>
          <w:p w14:paraId="59E53904" w14:textId="77777777" w:rsidR="007E2352" w:rsidRPr="007C514E" w:rsidRDefault="007E2352" w:rsidP="007E2352">
            <w:pPr>
              <w:rPr>
                <w:rFonts w:ascii="Arial" w:hAnsi="Arial" w:cs="Arial"/>
                <w:sz w:val="20"/>
                <w:szCs w:val="20"/>
                <w:lang w:val="en-GB"/>
              </w:rPr>
            </w:pPr>
            <w:r w:rsidRPr="007C514E">
              <w:rPr>
                <w:rFonts w:ascii="Arial" w:hAnsi="Arial" w:cs="Arial"/>
                <w:sz w:val="20"/>
                <w:szCs w:val="20"/>
                <w:lang w:val="en-GB"/>
              </w:rPr>
              <w:t xml:space="preserve">Riaz, S., Johnson, J. B., Ahmad, M., </w:t>
            </w:r>
            <w:proofErr w:type="spellStart"/>
            <w:r w:rsidRPr="007C514E">
              <w:rPr>
                <w:rFonts w:ascii="Arial" w:hAnsi="Arial" w:cs="Arial"/>
                <w:sz w:val="20"/>
                <w:szCs w:val="20"/>
                <w:lang w:val="en-GB"/>
              </w:rPr>
              <w:t>Fitt</w:t>
            </w:r>
            <w:proofErr w:type="spellEnd"/>
            <w:r w:rsidRPr="007C514E">
              <w:rPr>
                <w:rFonts w:ascii="Arial" w:hAnsi="Arial" w:cs="Arial"/>
                <w:sz w:val="20"/>
                <w:szCs w:val="20"/>
                <w:lang w:val="en-GB"/>
              </w:rPr>
              <w:t xml:space="preserve">, G. P., &amp; </w:t>
            </w:r>
            <w:proofErr w:type="spellStart"/>
            <w:r w:rsidRPr="007C514E">
              <w:rPr>
                <w:rFonts w:ascii="Arial" w:hAnsi="Arial" w:cs="Arial"/>
                <w:sz w:val="20"/>
                <w:szCs w:val="20"/>
                <w:lang w:val="en-GB"/>
              </w:rPr>
              <w:t>Naiker</w:t>
            </w:r>
            <w:proofErr w:type="spellEnd"/>
            <w:r w:rsidRPr="007C514E">
              <w:rPr>
                <w:rFonts w:ascii="Arial" w:hAnsi="Arial" w:cs="Arial"/>
                <w:sz w:val="20"/>
                <w:szCs w:val="20"/>
                <w:lang w:val="en-GB"/>
              </w:rPr>
              <w:t xml:space="preserve">, M. (2021). A review on biological interactions and management of the cotton bollworm, </w:t>
            </w:r>
            <w:proofErr w:type="spellStart"/>
            <w:r w:rsidRPr="007C514E">
              <w:rPr>
                <w:rFonts w:ascii="Arial" w:hAnsi="Arial" w:cs="Arial"/>
                <w:sz w:val="20"/>
                <w:szCs w:val="20"/>
                <w:lang w:val="en-GB"/>
              </w:rPr>
              <w:t>Helicoverpa</w:t>
            </w:r>
            <w:proofErr w:type="spellEnd"/>
            <w:r w:rsidRPr="007C514E">
              <w:rPr>
                <w:rFonts w:ascii="Arial" w:hAnsi="Arial" w:cs="Arial"/>
                <w:sz w:val="20"/>
                <w:szCs w:val="20"/>
                <w:lang w:val="en-GB"/>
              </w:rPr>
              <w:t xml:space="preserve"> </w:t>
            </w:r>
            <w:proofErr w:type="spellStart"/>
            <w:r w:rsidRPr="007C514E">
              <w:rPr>
                <w:rFonts w:ascii="Arial" w:hAnsi="Arial" w:cs="Arial"/>
                <w:sz w:val="20"/>
                <w:szCs w:val="20"/>
                <w:lang w:val="en-GB"/>
              </w:rPr>
              <w:t>armigera</w:t>
            </w:r>
            <w:proofErr w:type="spellEnd"/>
            <w:r w:rsidRPr="007C514E">
              <w:rPr>
                <w:rFonts w:ascii="Arial" w:hAnsi="Arial" w:cs="Arial"/>
                <w:sz w:val="20"/>
                <w:szCs w:val="20"/>
                <w:lang w:val="en-GB"/>
              </w:rPr>
              <w:t xml:space="preserve"> (Lepidoptera: </w:t>
            </w:r>
            <w:proofErr w:type="spellStart"/>
            <w:r w:rsidRPr="007C514E">
              <w:rPr>
                <w:rFonts w:ascii="Arial" w:hAnsi="Arial" w:cs="Arial"/>
                <w:sz w:val="20"/>
                <w:szCs w:val="20"/>
                <w:lang w:val="en-GB"/>
              </w:rPr>
              <w:t>Noctuidae</w:t>
            </w:r>
            <w:proofErr w:type="spellEnd"/>
            <w:r w:rsidRPr="007C514E">
              <w:rPr>
                <w:rFonts w:ascii="Arial" w:hAnsi="Arial" w:cs="Arial"/>
                <w:sz w:val="20"/>
                <w:szCs w:val="20"/>
                <w:lang w:val="en-GB"/>
              </w:rPr>
              <w:t xml:space="preserve">). Journal of Applied Entomology, 145(6), 467-498. </w:t>
            </w:r>
          </w:p>
          <w:p w14:paraId="49C93062" w14:textId="77777777" w:rsidR="007E2352" w:rsidRPr="007C514E" w:rsidRDefault="007E2352" w:rsidP="007E2352">
            <w:pPr>
              <w:rPr>
                <w:rFonts w:ascii="Arial" w:hAnsi="Arial" w:cs="Arial"/>
                <w:sz w:val="20"/>
                <w:szCs w:val="20"/>
                <w:lang w:val="en-GB"/>
              </w:rPr>
            </w:pPr>
          </w:p>
          <w:p w14:paraId="465208F3" w14:textId="77777777" w:rsidR="007E2352" w:rsidRPr="007C514E" w:rsidRDefault="007E2352" w:rsidP="007E2352">
            <w:pPr>
              <w:rPr>
                <w:rFonts w:ascii="Arial" w:hAnsi="Arial" w:cs="Arial"/>
                <w:sz w:val="20"/>
                <w:szCs w:val="20"/>
                <w:lang w:val="en-GB"/>
              </w:rPr>
            </w:pPr>
            <w:proofErr w:type="spellStart"/>
            <w:r w:rsidRPr="007C514E">
              <w:rPr>
                <w:rFonts w:ascii="Arial" w:hAnsi="Arial" w:cs="Arial"/>
                <w:sz w:val="20"/>
                <w:szCs w:val="20"/>
                <w:lang w:val="en-GB"/>
              </w:rPr>
              <w:t>Nagachandrabose</w:t>
            </w:r>
            <w:proofErr w:type="spellEnd"/>
            <w:r w:rsidRPr="007C514E">
              <w:rPr>
                <w:rFonts w:ascii="Arial" w:hAnsi="Arial" w:cs="Arial"/>
                <w:sz w:val="20"/>
                <w:szCs w:val="20"/>
                <w:lang w:val="en-GB"/>
              </w:rPr>
              <w:t xml:space="preserve">, S. (2022). Management of cotton bollworms </w:t>
            </w:r>
            <w:proofErr w:type="spellStart"/>
            <w:r w:rsidRPr="007C514E">
              <w:rPr>
                <w:rFonts w:ascii="Arial" w:hAnsi="Arial" w:cs="Arial"/>
                <w:sz w:val="20"/>
                <w:szCs w:val="20"/>
                <w:lang w:val="en-GB"/>
              </w:rPr>
              <w:t>Helicoverpa</w:t>
            </w:r>
            <w:proofErr w:type="spellEnd"/>
            <w:r w:rsidRPr="007C514E">
              <w:rPr>
                <w:rFonts w:ascii="Arial" w:hAnsi="Arial" w:cs="Arial"/>
                <w:sz w:val="20"/>
                <w:szCs w:val="20"/>
                <w:lang w:val="en-GB"/>
              </w:rPr>
              <w:t xml:space="preserve"> </w:t>
            </w:r>
            <w:proofErr w:type="spellStart"/>
            <w:r w:rsidRPr="007C514E">
              <w:rPr>
                <w:rFonts w:ascii="Arial" w:hAnsi="Arial" w:cs="Arial"/>
                <w:sz w:val="20"/>
                <w:szCs w:val="20"/>
                <w:lang w:val="en-GB"/>
              </w:rPr>
              <w:t>armigera</w:t>
            </w:r>
            <w:proofErr w:type="spellEnd"/>
            <w:r w:rsidRPr="007C514E">
              <w:rPr>
                <w:rFonts w:ascii="Arial" w:hAnsi="Arial" w:cs="Arial"/>
                <w:sz w:val="20"/>
                <w:szCs w:val="20"/>
                <w:lang w:val="en-GB"/>
              </w:rPr>
              <w:t xml:space="preserve"> and </w:t>
            </w:r>
            <w:proofErr w:type="spellStart"/>
            <w:r w:rsidRPr="007C514E">
              <w:rPr>
                <w:rFonts w:ascii="Arial" w:hAnsi="Arial" w:cs="Arial"/>
                <w:sz w:val="20"/>
                <w:szCs w:val="20"/>
                <w:lang w:val="en-GB"/>
              </w:rPr>
              <w:t>Earias</w:t>
            </w:r>
            <w:proofErr w:type="spellEnd"/>
            <w:r w:rsidRPr="007C514E">
              <w:rPr>
                <w:rFonts w:ascii="Arial" w:hAnsi="Arial" w:cs="Arial"/>
                <w:sz w:val="20"/>
                <w:szCs w:val="20"/>
                <w:lang w:val="en-GB"/>
              </w:rPr>
              <w:t xml:space="preserve"> </w:t>
            </w:r>
            <w:proofErr w:type="spellStart"/>
            <w:r w:rsidRPr="007C514E">
              <w:rPr>
                <w:rFonts w:ascii="Arial" w:hAnsi="Arial" w:cs="Arial"/>
                <w:sz w:val="20"/>
                <w:szCs w:val="20"/>
                <w:lang w:val="en-GB"/>
              </w:rPr>
              <w:t>vittella</w:t>
            </w:r>
            <w:proofErr w:type="spellEnd"/>
            <w:r w:rsidRPr="007C514E">
              <w:rPr>
                <w:rFonts w:ascii="Arial" w:hAnsi="Arial" w:cs="Arial"/>
                <w:sz w:val="20"/>
                <w:szCs w:val="20"/>
                <w:lang w:val="en-GB"/>
              </w:rPr>
              <w:t xml:space="preserve"> by entomopathogenic nematodes. Journal of Cotton Research, 5(1), 12.</w:t>
            </w:r>
          </w:p>
          <w:p w14:paraId="542E3AF4" w14:textId="77777777" w:rsidR="007E2352" w:rsidRPr="007C514E" w:rsidRDefault="007E2352" w:rsidP="007E2352">
            <w:pPr>
              <w:rPr>
                <w:rFonts w:ascii="Arial" w:hAnsi="Arial" w:cs="Arial"/>
                <w:sz w:val="20"/>
                <w:szCs w:val="20"/>
                <w:lang w:val="en-GB"/>
              </w:rPr>
            </w:pPr>
          </w:p>
          <w:p w14:paraId="0C9872F8" w14:textId="77777777" w:rsidR="007E2352" w:rsidRPr="007C514E" w:rsidRDefault="007E2352" w:rsidP="007E2352">
            <w:pPr>
              <w:rPr>
                <w:rFonts w:ascii="Arial" w:hAnsi="Arial" w:cs="Arial"/>
                <w:sz w:val="20"/>
                <w:szCs w:val="20"/>
                <w:lang w:val="en-GB"/>
              </w:rPr>
            </w:pPr>
          </w:p>
          <w:p w14:paraId="098A6803" w14:textId="77777777" w:rsidR="007E2352" w:rsidRPr="007C514E" w:rsidRDefault="007E2352" w:rsidP="007E2352">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1DC4FCCE" w14:textId="77777777" w:rsidR="007E2352" w:rsidRPr="007C514E" w:rsidRDefault="007E2352" w:rsidP="007E2352">
            <w:pPr>
              <w:rPr>
                <w:rFonts w:ascii="Arial" w:hAnsi="Arial" w:cs="Arial"/>
                <w:b/>
                <w:bCs/>
                <w:sz w:val="20"/>
                <w:szCs w:val="20"/>
                <w:lang w:val="en-GB"/>
              </w:rPr>
            </w:pPr>
          </w:p>
        </w:tc>
      </w:tr>
      <w:bookmarkEnd w:id="0"/>
    </w:tbl>
    <w:p w14:paraId="450680F3" w14:textId="116BD899" w:rsidR="007E2352" w:rsidRDefault="007E2352" w:rsidP="007E2352">
      <w:pPr>
        <w:spacing w:after="160" w:line="259" w:lineRule="auto"/>
        <w:rPr>
          <w:rFonts w:ascii="Arial" w:eastAsiaTheme="minorHAnsi" w:hAnsi="Arial" w:cs="Arial"/>
          <w:kern w:val="2"/>
          <w:sz w:val="20"/>
          <w:szCs w:val="20"/>
          <w:lang w:val="en-IN"/>
        </w:rPr>
      </w:pPr>
    </w:p>
    <w:p w14:paraId="7161177B" w14:textId="77777777" w:rsidR="007C514E" w:rsidRPr="007C514E" w:rsidRDefault="007C514E" w:rsidP="007E2352">
      <w:pPr>
        <w:spacing w:after="160" w:line="259" w:lineRule="auto"/>
        <w:rPr>
          <w:rFonts w:ascii="Arial" w:eastAsiaTheme="minorHAnsi" w:hAnsi="Arial" w:cs="Arial"/>
          <w:kern w:val="2"/>
          <w:sz w:val="20"/>
          <w:szCs w:val="20"/>
          <w:lang w:val="en-IN"/>
        </w:rPr>
      </w:pPr>
    </w:p>
    <w:p w14:paraId="258DB2F6" w14:textId="7BFB9D05" w:rsidR="007E2352" w:rsidRDefault="007C514E" w:rsidP="007C514E">
      <w:pPr>
        <w:rPr>
          <w:rFonts w:ascii="Arial" w:hAnsi="Arial" w:cs="Arial"/>
          <w:b/>
          <w:sz w:val="20"/>
          <w:szCs w:val="20"/>
          <w:u w:val="single"/>
        </w:rPr>
      </w:pPr>
      <w:r w:rsidRPr="007C514E">
        <w:rPr>
          <w:rFonts w:ascii="Arial" w:hAnsi="Arial" w:cs="Arial"/>
          <w:b/>
          <w:sz w:val="20"/>
          <w:szCs w:val="20"/>
          <w:u w:val="single"/>
        </w:rPr>
        <w:t>Reviewer details:</w:t>
      </w:r>
    </w:p>
    <w:p w14:paraId="7EC3BC81" w14:textId="77777777" w:rsidR="007C514E" w:rsidRPr="007C514E" w:rsidRDefault="007C514E" w:rsidP="007C514E">
      <w:pPr>
        <w:rPr>
          <w:rFonts w:ascii="Arial" w:hAnsi="Arial" w:cs="Arial"/>
          <w:b/>
          <w:sz w:val="20"/>
          <w:szCs w:val="20"/>
          <w:u w:val="single"/>
        </w:rPr>
      </w:pPr>
      <w:bookmarkStart w:id="1" w:name="_GoBack"/>
      <w:bookmarkEnd w:id="1"/>
    </w:p>
    <w:p w14:paraId="0296AB6E" w14:textId="6AD3C870" w:rsidR="007C514E" w:rsidRPr="007C514E" w:rsidRDefault="007C514E" w:rsidP="007C514E">
      <w:pPr>
        <w:spacing w:after="160" w:line="259" w:lineRule="auto"/>
        <w:rPr>
          <w:rFonts w:ascii="Arial" w:eastAsiaTheme="minorHAnsi" w:hAnsi="Arial" w:cs="Arial"/>
          <w:b/>
          <w:kern w:val="2"/>
          <w:sz w:val="20"/>
          <w:szCs w:val="20"/>
          <w:lang w:val="en-IN"/>
        </w:rPr>
      </w:pPr>
      <w:bookmarkStart w:id="2" w:name="_Hlk226470445"/>
      <w:r w:rsidRPr="007C514E">
        <w:rPr>
          <w:rFonts w:ascii="Arial" w:eastAsiaTheme="minorHAnsi" w:hAnsi="Arial" w:cs="Arial"/>
          <w:b/>
          <w:kern w:val="2"/>
          <w:sz w:val="20"/>
          <w:szCs w:val="20"/>
          <w:lang w:val="en-IN"/>
        </w:rPr>
        <w:t xml:space="preserve">Hanan Salah </w:t>
      </w:r>
      <w:proofErr w:type="spellStart"/>
      <w:r w:rsidRPr="007C514E">
        <w:rPr>
          <w:rFonts w:ascii="Arial" w:eastAsiaTheme="minorHAnsi" w:hAnsi="Arial" w:cs="Arial"/>
          <w:b/>
          <w:kern w:val="2"/>
          <w:sz w:val="20"/>
          <w:szCs w:val="20"/>
          <w:lang w:val="en-IN"/>
        </w:rPr>
        <w:t>Eldin</w:t>
      </w:r>
      <w:proofErr w:type="spellEnd"/>
      <w:r w:rsidRPr="007C514E">
        <w:rPr>
          <w:rFonts w:ascii="Arial" w:eastAsiaTheme="minorHAnsi" w:hAnsi="Arial" w:cs="Arial"/>
          <w:b/>
          <w:kern w:val="2"/>
          <w:sz w:val="20"/>
          <w:szCs w:val="20"/>
          <w:lang w:val="en-IN"/>
        </w:rPr>
        <w:t xml:space="preserve"> Taha</w:t>
      </w:r>
      <w:r w:rsidRPr="007C514E">
        <w:rPr>
          <w:rFonts w:ascii="Arial" w:eastAsiaTheme="minorHAnsi" w:hAnsi="Arial" w:cs="Arial"/>
          <w:b/>
          <w:kern w:val="2"/>
          <w:sz w:val="20"/>
          <w:szCs w:val="20"/>
          <w:lang w:val="en-IN"/>
        </w:rPr>
        <w:t xml:space="preserve">, </w:t>
      </w:r>
      <w:r w:rsidRPr="007C514E">
        <w:rPr>
          <w:rFonts w:ascii="Arial" w:eastAsiaTheme="minorHAnsi" w:hAnsi="Arial" w:cs="Arial"/>
          <w:b/>
          <w:kern w:val="2"/>
          <w:sz w:val="20"/>
          <w:szCs w:val="20"/>
          <w:lang w:val="en-IN"/>
        </w:rPr>
        <w:t>Agriculture Research Centre</w:t>
      </w:r>
      <w:r w:rsidRPr="007C514E">
        <w:rPr>
          <w:rFonts w:ascii="Arial" w:eastAsiaTheme="minorHAnsi" w:hAnsi="Arial" w:cs="Arial"/>
          <w:b/>
          <w:kern w:val="2"/>
          <w:sz w:val="20"/>
          <w:szCs w:val="20"/>
          <w:lang w:val="en-IN"/>
        </w:rPr>
        <w:t xml:space="preserve">, Giza, </w:t>
      </w:r>
      <w:r w:rsidRPr="007C514E">
        <w:rPr>
          <w:rFonts w:ascii="Arial" w:eastAsiaTheme="minorHAnsi" w:hAnsi="Arial" w:cs="Arial"/>
          <w:b/>
          <w:kern w:val="2"/>
          <w:sz w:val="20"/>
          <w:szCs w:val="20"/>
          <w:lang w:val="en-IN"/>
        </w:rPr>
        <w:t>Egypt</w:t>
      </w:r>
    </w:p>
    <w:bookmarkEnd w:id="2"/>
    <w:p w14:paraId="48174230"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3F52F578"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6C9FC1C0"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47D8D5B1"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648AB35A"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380F6B8C"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429DAA42" w14:textId="77777777" w:rsidR="007E2352" w:rsidRPr="007C514E" w:rsidRDefault="007E2352" w:rsidP="007E2352">
      <w:pPr>
        <w:spacing w:after="160" w:line="259" w:lineRule="auto"/>
        <w:rPr>
          <w:rFonts w:ascii="Arial" w:eastAsiaTheme="minorHAnsi" w:hAnsi="Arial" w:cs="Arial"/>
          <w:kern w:val="2"/>
          <w:sz w:val="20"/>
          <w:szCs w:val="20"/>
          <w:lang w:val="en-IN"/>
        </w:rPr>
      </w:pPr>
      <w:r w:rsidRPr="007C514E">
        <w:rPr>
          <w:rFonts w:ascii="Arial" w:eastAsiaTheme="minorHAnsi" w:hAnsi="Arial" w:cs="Arial"/>
          <w:kern w:val="2"/>
          <w:sz w:val="20"/>
          <w:szCs w:val="20"/>
          <w:lang w:val="en-IN"/>
        </w:rPr>
        <w:tab/>
      </w:r>
    </w:p>
    <w:p w14:paraId="35997BFF" w14:textId="77777777" w:rsidR="007E2352" w:rsidRPr="007C514E" w:rsidRDefault="007E2352" w:rsidP="007E2352">
      <w:pPr>
        <w:spacing w:after="160" w:line="259" w:lineRule="auto"/>
        <w:rPr>
          <w:rFonts w:ascii="Arial" w:eastAsiaTheme="minorHAnsi" w:hAnsi="Arial" w:cs="Arial"/>
          <w:kern w:val="2"/>
          <w:sz w:val="20"/>
          <w:szCs w:val="20"/>
          <w:lang w:val="en-IN"/>
        </w:rPr>
      </w:pPr>
    </w:p>
    <w:p w14:paraId="07FE5AAC" w14:textId="77777777" w:rsidR="00A568D6" w:rsidRPr="007C514E" w:rsidRDefault="00A568D6">
      <w:pPr>
        <w:rPr>
          <w:rFonts w:ascii="Arial" w:hAnsi="Arial" w:cs="Arial"/>
          <w:sz w:val="20"/>
          <w:szCs w:val="20"/>
          <w:highlight w:val="yellow"/>
          <w:lang w:val="en-GB"/>
        </w:rPr>
      </w:pPr>
    </w:p>
    <w:sectPr w:rsidR="00A568D6" w:rsidRPr="007C514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25DCA" w14:textId="77777777" w:rsidR="00D770C7" w:rsidRDefault="00D770C7">
      <w:r>
        <w:separator/>
      </w:r>
    </w:p>
  </w:endnote>
  <w:endnote w:type="continuationSeparator" w:id="0">
    <w:p w14:paraId="057A3181" w14:textId="77777777" w:rsidR="00D770C7" w:rsidRDefault="00D7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5028" w14:textId="77777777" w:rsidR="00A568D6" w:rsidRDefault="00A568D6">
    <w:pPr>
      <w:pStyle w:val="Footer"/>
      <w:jc w:val="right"/>
    </w:pPr>
  </w:p>
  <w:p w14:paraId="2E7F0871" w14:textId="71E33C7C"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E235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E2352">
      <w:rPr>
        <w:b/>
        <w:noProof/>
        <w:sz w:val="20"/>
      </w:rPr>
      <w:t>2</w:t>
    </w:r>
    <w:r>
      <w:rPr>
        <w:b/>
        <w:sz w:val="20"/>
      </w:rPr>
      <w:fldChar w:fldCharType="end"/>
    </w:r>
  </w:p>
  <w:p w14:paraId="5A739EE8" w14:textId="77777777" w:rsidR="00A568D6" w:rsidRDefault="003C068F">
    <w:pPr>
      <w:pStyle w:val="Footer"/>
      <w:jc w:val="right"/>
      <w:rPr>
        <w:b/>
        <w:sz w:val="20"/>
      </w:rPr>
    </w:pPr>
    <w:r>
      <w:rPr>
        <w:b/>
        <w:sz w:val="20"/>
      </w:rPr>
      <w:t>V240326</w:t>
    </w:r>
  </w:p>
  <w:p w14:paraId="20A40B8A" w14:textId="77777777" w:rsidR="00A568D6" w:rsidRDefault="00A568D6">
    <w:pPr>
      <w:pStyle w:val="Footer"/>
      <w:jc w:val="right"/>
    </w:pPr>
  </w:p>
  <w:p w14:paraId="505B7E21"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16AB7" w14:textId="77777777" w:rsidR="00D770C7" w:rsidRDefault="00D770C7">
      <w:r>
        <w:separator/>
      </w:r>
    </w:p>
  </w:footnote>
  <w:footnote w:type="continuationSeparator" w:id="0">
    <w:p w14:paraId="3DB1D52A" w14:textId="77777777" w:rsidR="00D770C7" w:rsidRDefault="00D7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4E7C"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0E9FD54C"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0755B"/>
    <w:multiLevelType w:val="hybridMultilevel"/>
    <w:tmpl w:val="F6607FE6"/>
    <w:lvl w:ilvl="0" w:tplc="3CF86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D6"/>
    <w:rsid w:val="00064F9D"/>
    <w:rsid w:val="00091423"/>
    <w:rsid w:val="00093B4E"/>
    <w:rsid w:val="001D6CF4"/>
    <w:rsid w:val="0030522D"/>
    <w:rsid w:val="00360404"/>
    <w:rsid w:val="0039426F"/>
    <w:rsid w:val="003C068F"/>
    <w:rsid w:val="004B4255"/>
    <w:rsid w:val="006C0C23"/>
    <w:rsid w:val="007C514E"/>
    <w:rsid w:val="007E2352"/>
    <w:rsid w:val="0096473C"/>
    <w:rsid w:val="00A568D6"/>
    <w:rsid w:val="00A8660C"/>
    <w:rsid w:val="00D1052B"/>
    <w:rsid w:val="00D461D7"/>
    <w:rsid w:val="00D770C7"/>
    <w:rsid w:val="00ED62B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8697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155643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2026-04-03T14:26:00Z</dcterms:created>
  <dcterms:modified xsi:type="dcterms:W3CDTF">2026-04-07T10:37:00Z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