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F42" w:rsidRDefault="007F3F42">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7F3F42">
        <w:trPr>
          <w:trHeight w:val="290"/>
        </w:trPr>
        <w:tc>
          <w:tcPr>
            <w:tcW w:w="5168" w:type="dxa"/>
          </w:tcPr>
          <w:p w:rsidR="007F3F42" w:rsidRDefault="005B7839">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69" w:type="dxa"/>
          </w:tcPr>
          <w:p w:rsidR="007F3F42" w:rsidRDefault="00D447CD">
            <w:pPr>
              <w:pStyle w:val="TableParagraph"/>
              <w:spacing w:before="26"/>
              <w:ind w:left="108"/>
              <w:rPr>
                <w:rFonts w:ascii="Arial"/>
                <w:b/>
                <w:sz w:val="20"/>
              </w:rPr>
            </w:pPr>
            <w:hyperlink r:id="rId6">
              <w:r w:rsidR="005B7839">
                <w:rPr>
                  <w:rFonts w:ascii="Arial"/>
                  <w:b/>
                  <w:color w:val="0000FF"/>
                  <w:sz w:val="20"/>
                  <w:u w:val="single" w:color="0000FF"/>
                </w:rPr>
                <w:t>Journal</w:t>
              </w:r>
              <w:r w:rsidR="005B7839">
                <w:rPr>
                  <w:rFonts w:ascii="Arial"/>
                  <w:b/>
                  <w:color w:val="0000FF"/>
                  <w:spacing w:val="-10"/>
                  <w:sz w:val="20"/>
                  <w:u w:val="single" w:color="0000FF"/>
                </w:rPr>
                <w:t xml:space="preserve"> </w:t>
              </w:r>
              <w:r w:rsidR="005B7839">
                <w:rPr>
                  <w:rFonts w:ascii="Arial"/>
                  <w:b/>
                  <w:color w:val="0000FF"/>
                  <w:sz w:val="20"/>
                  <w:u w:val="single" w:color="0000FF"/>
                </w:rPr>
                <w:t>of</w:t>
              </w:r>
              <w:r w:rsidR="005B7839">
                <w:rPr>
                  <w:rFonts w:ascii="Arial"/>
                  <w:b/>
                  <w:color w:val="0000FF"/>
                  <w:spacing w:val="-7"/>
                  <w:sz w:val="20"/>
                  <w:u w:val="single" w:color="0000FF"/>
                </w:rPr>
                <w:t xml:space="preserve"> </w:t>
              </w:r>
              <w:r w:rsidR="005B7839">
                <w:rPr>
                  <w:rFonts w:ascii="Arial"/>
                  <w:b/>
                  <w:color w:val="0000FF"/>
                  <w:sz w:val="20"/>
                  <w:u w:val="single" w:color="0000FF"/>
                </w:rPr>
                <w:t>Experimental</w:t>
              </w:r>
              <w:r w:rsidR="005B7839">
                <w:rPr>
                  <w:rFonts w:ascii="Arial"/>
                  <w:b/>
                  <w:color w:val="0000FF"/>
                  <w:spacing w:val="-6"/>
                  <w:sz w:val="20"/>
                  <w:u w:val="single" w:color="0000FF"/>
                </w:rPr>
                <w:t xml:space="preserve"> </w:t>
              </w:r>
              <w:r w:rsidR="005B7839">
                <w:rPr>
                  <w:rFonts w:ascii="Arial"/>
                  <w:b/>
                  <w:color w:val="0000FF"/>
                  <w:sz w:val="20"/>
                  <w:u w:val="single" w:color="0000FF"/>
                </w:rPr>
                <w:t>Agriculture</w:t>
              </w:r>
              <w:r w:rsidR="005B7839">
                <w:rPr>
                  <w:rFonts w:ascii="Arial"/>
                  <w:b/>
                  <w:color w:val="0000FF"/>
                  <w:spacing w:val="-9"/>
                  <w:sz w:val="20"/>
                  <w:u w:val="single" w:color="0000FF"/>
                </w:rPr>
                <w:t xml:space="preserve"> </w:t>
              </w:r>
              <w:r w:rsidR="005B7839">
                <w:rPr>
                  <w:rFonts w:ascii="Arial"/>
                  <w:b/>
                  <w:color w:val="0000FF"/>
                  <w:spacing w:val="-2"/>
                  <w:sz w:val="20"/>
                  <w:u w:val="single" w:color="0000FF"/>
                </w:rPr>
                <w:t>International</w:t>
              </w:r>
            </w:hyperlink>
          </w:p>
        </w:tc>
      </w:tr>
      <w:tr w:rsidR="007F3F42">
        <w:trPr>
          <w:trHeight w:val="289"/>
        </w:trPr>
        <w:tc>
          <w:tcPr>
            <w:tcW w:w="5168" w:type="dxa"/>
          </w:tcPr>
          <w:p w:rsidR="007F3F42" w:rsidRDefault="005B7839">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69" w:type="dxa"/>
          </w:tcPr>
          <w:p w:rsidR="007F3F42" w:rsidRDefault="005B7839">
            <w:pPr>
              <w:pStyle w:val="TableParagraph"/>
              <w:spacing w:before="26"/>
              <w:ind w:left="108"/>
              <w:rPr>
                <w:rFonts w:ascii="Arial"/>
                <w:b/>
                <w:sz w:val="20"/>
              </w:rPr>
            </w:pPr>
            <w:r>
              <w:rPr>
                <w:rFonts w:ascii="Arial"/>
                <w:b/>
                <w:spacing w:val="-2"/>
                <w:sz w:val="20"/>
              </w:rPr>
              <w:t>Ms_JEAI_154136</w:t>
            </w:r>
          </w:p>
        </w:tc>
      </w:tr>
      <w:tr w:rsidR="007F3F42">
        <w:trPr>
          <w:trHeight w:val="650"/>
        </w:trPr>
        <w:tc>
          <w:tcPr>
            <w:tcW w:w="5168" w:type="dxa"/>
          </w:tcPr>
          <w:p w:rsidR="007F3F42" w:rsidRDefault="005B7839">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69" w:type="dxa"/>
          </w:tcPr>
          <w:p w:rsidR="007F3F42" w:rsidRDefault="005B7839">
            <w:pPr>
              <w:pStyle w:val="TableParagraph"/>
              <w:spacing w:before="206"/>
              <w:ind w:left="108"/>
              <w:rPr>
                <w:rFonts w:ascii="Arial"/>
                <w:b/>
                <w:sz w:val="20"/>
              </w:rPr>
            </w:pPr>
            <w:r>
              <w:rPr>
                <w:rFonts w:ascii="Arial"/>
                <w:b/>
                <w:sz w:val="20"/>
              </w:rPr>
              <w:t>Impact</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climate</w:t>
            </w:r>
            <w:r>
              <w:rPr>
                <w:rFonts w:ascii="Arial"/>
                <w:b/>
                <w:spacing w:val="-7"/>
                <w:sz w:val="20"/>
              </w:rPr>
              <w:t xml:space="preserve"> </w:t>
            </w:r>
            <w:r>
              <w:rPr>
                <w:rFonts w:ascii="Arial"/>
                <w:b/>
                <w:sz w:val="20"/>
              </w:rPr>
              <w:t>change</w:t>
            </w:r>
            <w:r>
              <w:rPr>
                <w:rFonts w:ascii="Arial"/>
                <w:b/>
                <w:spacing w:val="-5"/>
                <w:sz w:val="20"/>
              </w:rPr>
              <w:t xml:space="preserve"> </w:t>
            </w:r>
            <w:r>
              <w:rPr>
                <w:rFonts w:ascii="Arial"/>
                <w:b/>
                <w:sz w:val="20"/>
              </w:rPr>
              <w:t>on</w:t>
            </w:r>
            <w:r>
              <w:rPr>
                <w:rFonts w:ascii="Arial"/>
                <w:b/>
                <w:spacing w:val="-6"/>
                <w:sz w:val="20"/>
              </w:rPr>
              <w:t xml:space="preserve"> </w:t>
            </w:r>
            <w:r>
              <w:rPr>
                <w:rFonts w:ascii="Arial"/>
                <w:b/>
                <w:sz w:val="20"/>
              </w:rPr>
              <w:t>crop</w:t>
            </w:r>
            <w:r>
              <w:rPr>
                <w:rFonts w:ascii="Arial"/>
                <w:b/>
                <w:spacing w:val="-6"/>
                <w:sz w:val="20"/>
              </w:rPr>
              <w:t xml:space="preserve"> </w:t>
            </w:r>
            <w:r>
              <w:rPr>
                <w:rFonts w:ascii="Arial"/>
                <w:b/>
                <w:sz w:val="20"/>
              </w:rPr>
              <w:t>water</w:t>
            </w:r>
            <w:r>
              <w:rPr>
                <w:rFonts w:ascii="Arial"/>
                <w:b/>
                <w:spacing w:val="-6"/>
                <w:sz w:val="20"/>
              </w:rPr>
              <w:t xml:space="preserve"> </w:t>
            </w:r>
            <w:r>
              <w:rPr>
                <w:rFonts w:ascii="Arial"/>
                <w:b/>
                <w:sz w:val="20"/>
              </w:rPr>
              <w:t>requirements</w:t>
            </w:r>
            <w:r>
              <w:rPr>
                <w:rFonts w:ascii="Arial"/>
                <w:b/>
                <w:spacing w:val="-7"/>
                <w:sz w:val="20"/>
              </w:rPr>
              <w:t xml:space="preserve"> </w:t>
            </w:r>
            <w:r>
              <w:rPr>
                <w:rFonts w:ascii="Arial"/>
                <w:b/>
                <w:sz w:val="20"/>
              </w:rPr>
              <w:t>in</w:t>
            </w:r>
            <w:r>
              <w:rPr>
                <w:rFonts w:ascii="Arial"/>
                <w:b/>
                <w:spacing w:val="-2"/>
                <w:sz w:val="20"/>
              </w:rPr>
              <w:t xml:space="preserve"> </w:t>
            </w:r>
            <w:proofErr w:type="spellStart"/>
            <w:r>
              <w:rPr>
                <w:rFonts w:ascii="Arial"/>
                <w:b/>
                <w:sz w:val="20"/>
              </w:rPr>
              <w:t>Anantapuramu</w:t>
            </w:r>
            <w:proofErr w:type="spellEnd"/>
            <w:r>
              <w:rPr>
                <w:rFonts w:ascii="Arial"/>
                <w:b/>
                <w:spacing w:val="-6"/>
                <w:sz w:val="20"/>
              </w:rPr>
              <w:t xml:space="preserve"> </w:t>
            </w:r>
            <w:r>
              <w:rPr>
                <w:rFonts w:ascii="Arial"/>
                <w:b/>
                <w:sz w:val="20"/>
              </w:rPr>
              <w:t>District</w:t>
            </w:r>
            <w:r>
              <w:rPr>
                <w:rFonts w:ascii="Arial"/>
                <w:b/>
                <w:spacing w:val="-7"/>
                <w:sz w:val="20"/>
              </w:rPr>
              <w:t xml:space="preserve"> </w:t>
            </w:r>
            <w:r>
              <w:rPr>
                <w:rFonts w:ascii="Arial"/>
                <w:b/>
                <w:sz w:val="20"/>
              </w:rPr>
              <w:t>using</w:t>
            </w:r>
            <w:r>
              <w:rPr>
                <w:rFonts w:ascii="Arial"/>
                <w:b/>
                <w:spacing w:val="-6"/>
                <w:sz w:val="20"/>
              </w:rPr>
              <w:t xml:space="preserve"> </w:t>
            </w:r>
            <w:r>
              <w:rPr>
                <w:rFonts w:ascii="Arial"/>
                <w:b/>
                <w:sz w:val="20"/>
              </w:rPr>
              <w:t>CROPWAT</w:t>
            </w:r>
            <w:r>
              <w:rPr>
                <w:rFonts w:ascii="Arial"/>
                <w:b/>
                <w:spacing w:val="-2"/>
                <w:sz w:val="20"/>
              </w:rPr>
              <w:t xml:space="preserve"> </w:t>
            </w:r>
            <w:r>
              <w:rPr>
                <w:rFonts w:ascii="Arial"/>
                <w:b/>
                <w:spacing w:val="-5"/>
                <w:sz w:val="20"/>
              </w:rPr>
              <w:t>8.0</w:t>
            </w:r>
          </w:p>
        </w:tc>
      </w:tr>
      <w:tr w:rsidR="007F3F42">
        <w:trPr>
          <w:trHeight w:val="333"/>
        </w:trPr>
        <w:tc>
          <w:tcPr>
            <w:tcW w:w="5168" w:type="dxa"/>
          </w:tcPr>
          <w:p w:rsidR="007F3F42" w:rsidRDefault="005B7839">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69" w:type="dxa"/>
          </w:tcPr>
          <w:p w:rsidR="007F3F42" w:rsidRDefault="005B7839">
            <w:pPr>
              <w:pStyle w:val="TableParagraph"/>
              <w:spacing w:before="47"/>
              <w:ind w:left="108"/>
              <w:rPr>
                <w:rFonts w:ascii="Arial"/>
                <w:b/>
                <w:sz w:val="20"/>
              </w:rPr>
            </w:pPr>
            <w:r>
              <w:rPr>
                <w:rFonts w:ascii="Arial"/>
                <w:b/>
                <w:sz w:val="20"/>
              </w:rPr>
              <w:t>Simulation</w:t>
            </w:r>
            <w:r>
              <w:rPr>
                <w:rFonts w:ascii="Arial"/>
                <w:b/>
                <w:spacing w:val="-8"/>
                <w:sz w:val="20"/>
              </w:rPr>
              <w:t xml:space="preserve"> </w:t>
            </w:r>
            <w:r>
              <w:rPr>
                <w:rFonts w:ascii="Arial"/>
                <w:b/>
                <w:sz w:val="20"/>
              </w:rPr>
              <w:t>based</w:t>
            </w:r>
            <w:r>
              <w:rPr>
                <w:rFonts w:ascii="Arial"/>
                <w:b/>
                <w:spacing w:val="-6"/>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7F3F42" w:rsidRDefault="007F3F42">
      <w:pPr>
        <w:rPr>
          <w:sz w:val="20"/>
        </w:rPr>
      </w:pPr>
    </w:p>
    <w:p w:rsidR="007F3F42" w:rsidRDefault="007F3F42">
      <w:pPr>
        <w:rPr>
          <w:sz w:val="20"/>
        </w:rPr>
      </w:pPr>
    </w:p>
    <w:p w:rsidR="007F3F42" w:rsidRDefault="007F3F42">
      <w:pPr>
        <w:spacing w:before="8"/>
        <w:rPr>
          <w:sz w:val="20"/>
        </w:rPr>
      </w:pPr>
    </w:p>
    <w:p w:rsidR="007F3F42" w:rsidRDefault="005B7839">
      <w:pPr>
        <w:pStyle w:val="BodyText"/>
        <w:ind w:left="165"/>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rsidR="007F3F42" w:rsidRDefault="007F3F42">
      <w:pPr>
        <w:spacing w:before="3"/>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7F3F42">
        <w:trPr>
          <w:trHeight w:val="964"/>
        </w:trPr>
        <w:tc>
          <w:tcPr>
            <w:tcW w:w="5353" w:type="dxa"/>
          </w:tcPr>
          <w:p w:rsidR="007F3F42" w:rsidRDefault="007F3F42">
            <w:pPr>
              <w:pStyle w:val="TableParagraph"/>
              <w:rPr>
                <w:sz w:val="20"/>
              </w:rPr>
            </w:pPr>
          </w:p>
        </w:tc>
        <w:tc>
          <w:tcPr>
            <w:tcW w:w="9356" w:type="dxa"/>
          </w:tcPr>
          <w:p w:rsidR="007F3F42" w:rsidRDefault="005B7839">
            <w:pPr>
              <w:pStyle w:val="TableParagraph"/>
              <w:spacing w:line="228" w:lineRule="exact"/>
              <w:ind w:left="107"/>
              <w:rPr>
                <w:b/>
                <w:sz w:val="20"/>
              </w:rPr>
            </w:pPr>
            <w:r>
              <w:rPr>
                <w:b/>
                <w:sz w:val="20"/>
              </w:rPr>
              <w:t>Reviewer’s</w:t>
            </w:r>
            <w:r>
              <w:rPr>
                <w:b/>
                <w:spacing w:val="-10"/>
                <w:sz w:val="20"/>
              </w:rPr>
              <w:t xml:space="preserve"> </w:t>
            </w:r>
            <w:r>
              <w:rPr>
                <w:b/>
                <w:spacing w:val="-2"/>
                <w:sz w:val="20"/>
              </w:rPr>
              <w:t>comment</w:t>
            </w:r>
          </w:p>
          <w:p w:rsidR="007F3F42" w:rsidRDefault="007F3F42">
            <w:pPr>
              <w:pStyle w:val="TableParagraph"/>
              <w:ind w:left="107" w:right="138"/>
              <w:rPr>
                <w:b/>
                <w:sz w:val="20"/>
              </w:rPr>
            </w:pPr>
          </w:p>
        </w:tc>
        <w:tc>
          <w:tcPr>
            <w:tcW w:w="6444" w:type="dxa"/>
          </w:tcPr>
          <w:p w:rsidR="007F3F42" w:rsidRDefault="005B7839">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7F3F42">
        <w:trPr>
          <w:trHeight w:val="1265"/>
        </w:trPr>
        <w:tc>
          <w:tcPr>
            <w:tcW w:w="5353" w:type="dxa"/>
          </w:tcPr>
          <w:p w:rsidR="007F3F42" w:rsidRDefault="005B7839">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7"/>
                <w:sz w:val="20"/>
              </w:rPr>
              <w:t xml:space="preserve"> </w:t>
            </w:r>
            <w:r>
              <w:rPr>
                <w:b/>
                <w:sz w:val="20"/>
              </w:rPr>
              <w:t>few</w:t>
            </w:r>
            <w:r>
              <w:rPr>
                <w:b/>
                <w:spacing w:val="-4"/>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7F3F42" w:rsidRDefault="005B7839">
            <w:pPr>
              <w:pStyle w:val="TableParagraph"/>
              <w:ind w:left="107" w:right="188"/>
              <w:jc w:val="both"/>
              <w:rPr>
                <w:sz w:val="24"/>
              </w:rPr>
            </w:pPr>
            <w:r>
              <w:rPr>
                <w:sz w:val="24"/>
              </w:rPr>
              <w:t>The</w:t>
            </w:r>
            <w:r>
              <w:rPr>
                <w:spacing w:val="-5"/>
                <w:sz w:val="24"/>
              </w:rPr>
              <w:t xml:space="preserve"> </w:t>
            </w:r>
            <w:r>
              <w:rPr>
                <w:sz w:val="24"/>
              </w:rPr>
              <w:t>research</w:t>
            </w:r>
            <w:r>
              <w:rPr>
                <w:spacing w:val="-3"/>
                <w:sz w:val="24"/>
              </w:rPr>
              <w:t xml:space="preserve"> </w:t>
            </w:r>
            <w:r>
              <w:rPr>
                <w:sz w:val="24"/>
              </w:rPr>
              <w:t>paper</w:t>
            </w:r>
            <w:r>
              <w:rPr>
                <w:spacing w:val="-3"/>
                <w:sz w:val="24"/>
              </w:rPr>
              <w:t xml:space="preserve"> </w:t>
            </w:r>
            <w:r>
              <w:rPr>
                <w:sz w:val="24"/>
              </w:rPr>
              <w:t>provides</w:t>
            </w:r>
            <w:r>
              <w:rPr>
                <w:spacing w:val="-3"/>
                <w:sz w:val="24"/>
              </w:rPr>
              <w:t xml:space="preserve"> </w:t>
            </w:r>
            <w:r>
              <w:rPr>
                <w:sz w:val="24"/>
              </w:rPr>
              <w:t>valuable</w:t>
            </w:r>
            <w:r>
              <w:rPr>
                <w:spacing w:val="-3"/>
                <w:sz w:val="24"/>
              </w:rPr>
              <w:t xml:space="preserve"> </w:t>
            </w:r>
            <w:r>
              <w:rPr>
                <w:sz w:val="24"/>
              </w:rPr>
              <w:t>insights</w:t>
            </w:r>
            <w:r>
              <w:rPr>
                <w:spacing w:val="-3"/>
                <w:sz w:val="24"/>
              </w:rPr>
              <w:t xml:space="preserve"> </w:t>
            </w:r>
            <w:r>
              <w:rPr>
                <w:sz w:val="24"/>
              </w:rPr>
              <w:t>into</w:t>
            </w:r>
            <w:r>
              <w:rPr>
                <w:spacing w:val="-3"/>
                <w:sz w:val="24"/>
              </w:rPr>
              <w:t xml:space="preserve"> </w:t>
            </w:r>
            <w:r>
              <w:rPr>
                <w:sz w:val="24"/>
              </w:rPr>
              <w:t>future</w:t>
            </w:r>
            <w:r>
              <w:rPr>
                <w:spacing w:val="-5"/>
                <w:sz w:val="24"/>
              </w:rPr>
              <w:t xml:space="preserve"> </w:t>
            </w:r>
            <w:r>
              <w:rPr>
                <w:sz w:val="24"/>
              </w:rPr>
              <w:t>crop</w:t>
            </w:r>
            <w:r>
              <w:rPr>
                <w:spacing w:val="-2"/>
                <w:sz w:val="24"/>
              </w:rPr>
              <w:t xml:space="preserve"> </w:t>
            </w:r>
            <w:r>
              <w:rPr>
                <w:sz w:val="24"/>
              </w:rPr>
              <w:t>water</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semi- arid</w:t>
            </w:r>
            <w:r>
              <w:rPr>
                <w:spacing w:val="-3"/>
                <w:sz w:val="24"/>
              </w:rPr>
              <w:t xml:space="preserve"> </w:t>
            </w:r>
            <w:r>
              <w:rPr>
                <w:sz w:val="24"/>
              </w:rPr>
              <w:t>district</w:t>
            </w:r>
            <w:r>
              <w:rPr>
                <w:spacing w:val="-3"/>
                <w:sz w:val="24"/>
              </w:rPr>
              <w:t xml:space="preserve"> </w:t>
            </w:r>
            <w:r>
              <w:rPr>
                <w:sz w:val="24"/>
              </w:rPr>
              <w:t>of</w:t>
            </w:r>
            <w:r>
              <w:rPr>
                <w:spacing w:val="-3"/>
                <w:sz w:val="24"/>
              </w:rPr>
              <w:t xml:space="preserve"> </w:t>
            </w:r>
            <w:proofErr w:type="spellStart"/>
            <w:r>
              <w:rPr>
                <w:sz w:val="24"/>
              </w:rPr>
              <w:t>Anantapuramu</w:t>
            </w:r>
            <w:proofErr w:type="spellEnd"/>
            <w:r>
              <w:rPr>
                <w:sz w:val="24"/>
              </w:rPr>
              <w:t>,</w:t>
            </w:r>
            <w:r>
              <w:rPr>
                <w:spacing w:val="-3"/>
                <w:sz w:val="24"/>
              </w:rPr>
              <w:t xml:space="preserve"> </w:t>
            </w:r>
            <w:r>
              <w:rPr>
                <w:sz w:val="24"/>
              </w:rPr>
              <w:t>Tamil</w:t>
            </w:r>
            <w:r>
              <w:rPr>
                <w:spacing w:val="-3"/>
                <w:sz w:val="24"/>
              </w:rPr>
              <w:t xml:space="preserve"> </w:t>
            </w:r>
            <w:r>
              <w:rPr>
                <w:sz w:val="24"/>
              </w:rPr>
              <w:t>Nadu.</w:t>
            </w:r>
            <w:r>
              <w:rPr>
                <w:spacing w:val="-1"/>
                <w:sz w:val="24"/>
              </w:rPr>
              <w:t xml:space="preserve"> </w:t>
            </w:r>
            <w:r>
              <w:rPr>
                <w:sz w:val="24"/>
              </w:rPr>
              <w:t>Its</w:t>
            </w:r>
            <w:r>
              <w:rPr>
                <w:spacing w:val="-3"/>
                <w:sz w:val="24"/>
              </w:rPr>
              <w:t xml:space="preserve"> </w:t>
            </w:r>
            <w:r>
              <w:rPr>
                <w:sz w:val="24"/>
              </w:rPr>
              <w:t>findings</w:t>
            </w:r>
            <w:r>
              <w:rPr>
                <w:spacing w:val="-3"/>
                <w:sz w:val="24"/>
              </w:rPr>
              <w:t xml:space="preserve"> </w:t>
            </w:r>
            <w:r>
              <w:rPr>
                <w:sz w:val="24"/>
              </w:rPr>
              <w:t>will</w:t>
            </w:r>
            <w:r>
              <w:rPr>
                <w:spacing w:val="-3"/>
                <w:sz w:val="24"/>
              </w:rPr>
              <w:t xml:space="preserve"> </w:t>
            </w:r>
            <w:r>
              <w:rPr>
                <w:sz w:val="24"/>
              </w:rPr>
              <w:t>serve</w:t>
            </w:r>
            <w:r>
              <w:rPr>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significant</w:t>
            </w:r>
            <w:r>
              <w:rPr>
                <w:spacing w:val="-3"/>
                <w:sz w:val="24"/>
              </w:rPr>
              <w:t xml:space="preserve"> </w:t>
            </w:r>
            <w:r>
              <w:rPr>
                <w:sz w:val="24"/>
              </w:rPr>
              <w:t>resource</w:t>
            </w:r>
            <w:r>
              <w:rPr>
                <w:spacing w:val="-3"/>
                <w:sz w:val="24"/>
              </w:rPr>
              <w:t xml:space="preserve"> </w:t>
            </w:r>
            <w:r>
              <w:rPr>
                <w:sz w:val="24"/>
              </w:rPr>
              <w:t>for sustainable water and crop management in the years ahead.</w:t>
            </w:r>
          </w:p>
        </w:tc>
        <w:tc>
          <w:tcPr>
            <w:tcW w:w="6444" w:type="dxa"/>
          </w:tcPr>
          <w:p w:rsidR="007F3F42" w:rsidRDefault="007F3F42">
            <w:pPr>
              <w:pStyle w:val="TableParagraph"/>
              <w:rPr>
                <w:sz w:val="20"/>
              </w:rPr>
            </w:pPr>
          </w:p>
        </w:tc>
      </w:tr>
      <w:tr w:rsidR="007F3F42">
        <w:trPr>
          <w:trHeight w:val="1261"/>
        </w:trPr>
        <w:tc>
          <w:tcPr>
            <w:tcW w:w="5353" w:type="dxa"/>
          </w:tcPr>
          <w:p w:rsidR="007F3F42" w:rsidRDefault="005B7839">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7F3F42" w:rsidRDefault="005B7839">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7F3F42" w:rsidRDefault="005B7839">
            <w:pPr>
              <w:pStyle w:val="TableParagraph"/>
              <w:spacing w:line="268" w:lineRule="exact"/>
              <w:ind w:right="8504"/>
              <w:jc w:val="right"/>
              <w:rPr>
                <w:sz w:val="24"/>
              </w:rPr>
            </w:pPr>
            <w:r>
              <w:rPr>
                <w:spacing w:val="-5"/>
                <w:sz w:val="24"/>
              </w:rPr>
              <w:t>Yes</w:t>
            </w:r>
          </w:p>
        </w:tc>
        <w:tc>
          <w:tcPr>
            <w:tcW w:w="6444" w:type="dxa"/>
          </w:tcPr>
          <w:p w:rsidR="007F3F42" w:rsidRDefault="007F3F42">
            <w:pPr>
              <w:pStyle w:val="TableParagraph"/>
              <w:rPr>
                <w:sz w:val="20"/>
              </w:rPr>
            </w:pPr>
          </w:p>
        </w:tc>
      </w:tr>
      <w:tr w:rsidR="007F3F42">
        <w:trPr>
          <w:trHeight w:val="1262"/>
        </w:trPr>
        <w:tc>
          <w:tcPr>
            <w:tcW w:w="5353" w:type="dxa"/>
          </w:tcPr>
          <w:p w:rsidR="007F3F42" w:rsidRDefault="005B7839">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7F3F42" w:rsidRDefault="005B7839">
            <w:pPr>
              <w:pStyle w:val="TableParagraph"/>
              <w:spacing w:line="268" w:lineRule="exact"/>
              <w:ind w:right="8504"/>
              <w:jc w:val="right"/>
              <w:rPr>
                <w:sz w:val="24"/>
              </w:rPr>
            </w:pPr>
            <w:r>
              <w:rPr>
                <w:spacing w:val="-5"/>
                <w:sz w:val="24"/>
              </w:rPr>
              <w:t>Yes</w:t>
            </w:r>
          </w:p>
        </w:tc>
        <w:tc>
          <w:tcPr>
            <w:tcW w:w="6444" w:type="dxa"/>
          </w:tcPr>
          <w:p w:rsidR="007F3F42" w:rsidRDefault="007F3F42">
            <w:pPr>
              <w:pStyle w:val="TableParagraph"/>
              <w:rPr>
                <w:sz w:val="20"/>
              </w:rPr>
            </w:pPr>
          </w:p>
        </w:tc>
      </w:tr>
      <w:tr w:rsidR="007F3F42">
        <w:trPr>
          <w:trHeight w:val="705"/>
        </w:trPr>
        <w:tc>
          <w:tcPr>
            <w:tcW w:w="5353" w:type="dxa"/>
          </w:tcPr>
          <w:p w:rsidR="007F3F42" w:rsidRDefault="005B7839">
            <w:pPr>
              <w:pStyle w:val="TableParagraph"/>
              <w:ind w:left="467" w:right="200"/>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7F3F42" w:rsidRDefault="005B7839">
            <w:pPr>
              <w:pStyle w:val="TableParagraph"/>
              <w:spacing w:line="268" w:lineRule="exact"/>
              <w:ind w:left="107"/>
              <w:rPr>
                <w:sz w:val="24"/>
              </w:rPr>
            </w:pPr>
            <w:r>
              <w:rPr>
                <w:spacing w:val="-5"/>
                <w:sz w:val="24"/>
              </w:rPr>
              <w:t>Yes</w:t>
            </w:r>
          </w:p>
        </w:tc>
        <w:tc>
          <w:tcPr>
            <w:tcW w:w="6444" w:type="dxa"/>
          </w:tcPr>
          <w:p w:rsidR="007F3F42" w:rsidRDefault="007F3F42">
            <w:pPr>
              <w:pStyle w:val="TableParagraph"/>
              <w:rPr>
                <w:sz w:val="20"/>
              </w:rPr>
            </w:pPr>
          </w:p>
        </w:tc>
      </w:tr>
      <w:tr w:rsidR="007F3F42">
        <w:trPr>
          <w:trHeight w:val="702"/>
        </w:trPr>
        <w:tc>
          <w:tcPr>
            <w:tcW w:w="5353" w:type="dxa"/>
          </w:tcPr>
          <w:p w:rsidR="007F3F42" w:rsidRDefault="005B7839">
            <w:pPr>
              <w:pStyle w:val="TableParagraph"/>
              <w:spacing w:line="230" w:lineRule="exac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7F3F42" w:rsidRDefault="005B7839">
            <w:pPr>
              <w:pStyle w:val="TableParagraph"/>
              <w:spacing w:line="268" w:lineRule="exact"/>
              <w:ind w:left="107"/>
              <w:rPr>
                <w:sz w:val="24"/>
              </w:rPr>
            </w:pPr>
            <w:r>
              <w:rPr>
                <w:spacing w:val="-5"/>
                <w:sz w:val="24"/>
              </w:rPr>
              <w:t>Yes</w:t>
            </w:r>
          </w:p>
        </w:tc>
        <w:tc>
          <w:tcPr>
            <w:tcW w:w="6444" w:type="dxa"/>
          </w:tcPr>
          <w:p w:rsidR="007F3F42" w:rsidRDefault="007F3F42">
            <w:pPr>
              <w:pStyle w:val="TableParagraph"/>
              <w:rPr>
                <w:sz w:val="20"/>
              </w:rPr>
            </w:pPr>
          </w:p>
        </w:tc>
      </w:tr>
      <w:tr w:rsidR="007F3F42">
        <w:trPr>
          <w:trHeight w:val="688"/>
        </w:trPr>
        <w:tc>
          <w:tcPr>
            <w:tcW w:w="5353" w:type="dxa"/>
          </w:tcPr>
          <w:p w:rsidR="007F3F42" w:rsidRDefault="005B7839">
            <w:pPr>
              <w:pStyle w:val="TableParagraph"/>
              <w:ind w:left="467" w:right="200"/>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7F3F42" w:rsidRDefault="005B7839">
            <w:pPr>
              <w:pStyle w:val="TableParagraph"/>
              <w:spacing w:line="268" w:lineRule="exact"/>
              <w:ind w:left="107"/>
              <w:rPr>
                <w:sz w:val="24"/>
              </w:rPr>
            </w:pPr>
            <w:r>
              <w:rPr>
                <w:spacing w:val="-5"/>
                <w:sz w:val="24"/>
              </w:rPr>
              <w:t>Yes</w:t>
            </w:r>
          </w:p>
        </w:tc>
        <w:tc>
          <w:tcPr>
            <w:tcW w:w="6444" w:type="dxa"/>
          </w:tcPr>
          <w:p w:rsidR="007F3F42" w:rsidRDefault="007F3F42">
            <w:pPr>
              <w:pStyle w:val="TableParagraph"/>
              <w:rPr>
                <w:sz w:val="20"/>
              </w:rPr>
            </w:pPr>
          </w:p>
        </w:tc>
      </w:tr>
      <w:tr w:rsidR="007F3F42">
        <w:trPr>
          <w:trHeight w:val="1381"/>
        </w:trPr>
        <w:tc>
          <w:tcPr>
            <w:tcW w:w="5353" w:type="dxa"/>
          </w:tcPr>
          <w:p w:rsidR="007F3F42" w:rsidRDefault="005B7839">
            <w:pPr>
              <w:pStyle w:val="TableParagraph"/>
              <w:spacing w:line="225" w:lineRule="exact"/>
              <w:ind w:left="107"/>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7F3F42" w:rsidRDefault="005B7839">
            <w:pPr>
              <w:pStyle w:val="TableParagraph"/>
              <w:ind w:left="107" w:right="94"/>
              <w:jc w:val="both"/>
              <w:rPr>
                <w:sz w:val="24"/>
              </w:rPr>
            </w:pPr>
            <w:r>
              <w:rPr>
                <w:sz w:val="24"/>
              </w:rPr>
              <w:t>The researcher utilized data from the Meteorological Department to project future crop water requirements (CWR). The paper clearly outlines the software employed and the model tested. However, it lacks verification of the results, which raises questions about their authenticity. A more</w:t>
            </w:r>
            <w:r>
              <w:rPr>
                <w:spacing w:val="24"/>
                <w:sz w:val="24"/>
              </w:rPr>
              <w:t xml:space="preserve"> </w:t>
            </w:r>
            <w:r>
              <w:rPr>
                <w:sz w:val="24"/>
              </w:rPr>
              <w:t>robust</w:t>
            </w:r>
            <w:r>
              <w:rPr>
                <w:spacing w:val="27"/>
                <w:sz w:val="24"/>
              </w:rPr>
              <w:t xml:space="preserve"> </w:t>
            </w:r>
            <w:r>
              <w:rPr>
                <w:sz w:val="24"/>
              </w:rPr>
              <w:t>approach</w:t>
            </w:r>
            <w:r>
              <w:rPr>
                <w:spacing w:val="27"/>
                <w:sz w:val="24"/>
              </w:rPr>
              <w:t xml:space="preserve"> </w:t>
            </w:r>
            <w:r>
              <w:rPr>
                <w:sz w:val="24"/>
              </w:rPr>
              <w:t>would</w:t>
            </w:r>
            <w:r>
              <w:rPr>
                <w:spacing w:val="28"/>
                <w:sz w:val="24"/>
              </w:rPr>
              <w:t xml:space="preserve"> </w:t>
            </w:r>
            <w:r>
              <w:rPr>
                <w:sz w:val="24"/>
              </w:rPr>
              <w:t>have</w:t>
            </w:r>
            <w:r>
              <w:rPr>
                <w:spacing w:val="26"/>
                <w:sz w:val="24"/>
              </w:rPr>
              <w:t xml:space="preserve"> </w:t>
            </w:r>
            <w:r>
              <w:rPr>
                <w:sz w:val="24"/>
              </w:rPr>
              <w:t>been</w:t>
            </w:r>
            <w:r>
              <w:rPr>
                <w:spacing w:val="28"/>
                <w:sz w:val="24"/>
              </w:rPr>
              <w:t xml:space="preserve"> </w:t>
            </w:r>
            <w:r>
              <w:rPr>
                <w:sz w:val="24"/>
              </w:rPr>
              <w:t>to</w:t>
            </w:r>
            <w:r>
              <w:rPr>
                <w:spacing w:val="28"/>
                <w:sz w:val="24"/>
              </w:rPr>
              <w:t xml:space="preserve"> </w:t>
            </w:r>
            <w:r>
              <w:rPr>
                <w:sz w:val="24"/>
              </w:rPr>
              <w:t>validate</w:t>
            </w:r>
            <w:r>
              <w:rPr>
                <w:spacing w:val="30"/>
                <w:sz w:val="24"/>
              </w:rPr>
              <w:t xml:space="preserve"> </w:t>
            </w:r>
            <w:r>
              <w:rPr>
                <w:sz w:val="24"/>
              </w:rPr>
              <w:t>the</w:t>
            </w:r>
            <w:r>
              <w:rPr>
                <w:spacing w:val="27"/>
                <w:sz w:val="24"/>
              </w:rPr>
              <w:t xml:space="preserve"> </w:t>
            </w:r>
            <w:r>
              <w:rPr>
                <w:sz w:val="24"/>
              </w:rPr>
              <w:t>software’s</w:t>
            </w:r>
            <w:r>
              <w:rPr>
                <w:spacing w:val="27"/>
                <w:sz w:val="24"/>
              </w:rPr>
              <w:t xml:space="preserve"> </w:t>
            </w:r>
            <w:r>
              <w:rPr>
                <w:sz w:val="24"/>
              </w:rPr>
              <w:t>outcomes</w:t>
            </w:r>
            <w:r>
              <w:rPr>
                <w:spacing w:val="27"/>
                <w:sz w:val="24"/>
              </w:rPr>
              <w:t xml:space="preserve"> </w:t>
            </w:r>
            <w:r>
              <w:rPr>
                <w:sz w:val="24"/>
              </w:rPr>
              <w:t>against</w:t>
            </w:r>
            <w:r>
              <w:rPr>
                <w:spacing w:val="29"/>
                <w:sz w:val="24"/>
              </w:rPr>
              <w:t xml:space="preserve"> </w:t>
            </w:r>
            <w:r>
              <w:rPr>
                <w:spacing w:val="-2"/>
                <w:sz w:val="24"/>
              </w:rPr>
              <w:t>existing</w:t>
            </w:r>
          </w:p>
          <w:p w:rsidR="007F3F42" w:rsidRDefault="005B7839">
            <w:pPr>
              <w:pStyle w:val="TableParagraph"/>
              <w:spacing w:line="264" w:lineRule="exact"/>
              <w:ind w:left="107"/>
              <w:jc w:val="both"/>
              <w:rPr>
                <w:sz w:val="24"/>
              </w:rPr>
            </w:pPr>
            <w:r>
              <w:rPr>
                <w:sz w:val="24"/>
              </w:rPr>
              <w:t>data</w:t>
            </w:r>
            <w:r>
              <w:rPr>
                <w:spacing w:val="-4"/>
                <w:sz w:val="24"/>
              </w:rPr>
              <w:t xml:space="preserve"> </w:t>
            </w:r>
            <w:r>
              <w:rPr>
                <w:sz w:val="24"/>
              </w:rPr>
              <w:t>from</w:t>
            </w:r>
            <w:r>
              <w:rPr>
                <w:spacing w:val="-1"/>
                <w:sz w:val="24"/>
              </w:rPr>
              <w:t xml:space="preserve"> </w:t>
            </w:r>
            <w:r>
              <w:rPr>
                <w:sz w:val="24"/>
              </w:rPr>
              <w:t>the</w:t>
            </w:r>
            <w:r>
              <w:rPr>
                <w:spacing w:val="-1"/>
                <w:sz w:val="24"/>
              </w:rPr>
              <w:t xml:space="preserve"> </w:t>
            </w:r>
            <w:r>
              <w:rPr>
                <w:sz w:val="24"/>
              </w:rPr>
              <w:t>Meteorological</w:t>
            </w:r>
            <w:r>
              <w:rPr>
                <w:spacing w:val="-1"/>
                <w:sz w:val="24"/>
              </w:rPr>
              <w:t xml:space="preserve"> </w:t>
            </w:r>
            <w:r>
              <w:rPr>
                <w:sz w:val="24"/>
              </w:rPr>
              <w:t>and</w:t>
            </w:r>
            <w:r>
              <w:rPr>
                <w:spacing w:val="-2"/>
                <w:sz w:val="24"/>
              </w:rPr>
              <w:t xml:space="preserve"> </w:t>
            </w:r>
            <w:r>
              <w:rPr>
                <w:sz w:val="24"/>
              </w:rPr>
              <w:t>Agriculture</w:t>
            </w:r>
            <w:r>
              <w:rPr>
                <w:spacing w:val="-2"/>
                <w:sz w:val="24"/>
              </w:rPr>
              <w:t xml:space="preserve"> </w:t>
            </w:r>
            <w:r>
              <w:rPr>
                <w:sz w:val="24"/>
              </w:rPr>
              <w:t>Departments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region</w:t>
            </w:r>
          </w:p>
        </w:tc>
        <w:tc>
          <w:tcPr>
            <w:tcW w:w="6444" w:type="dxa"/>
          </w:tcPr>
          <w:p w:rsidR="007F3F42" w:rsidRDefault="007F3F42">
            <w:pPr>
              <w:pStyle w:val="TableParagraph"/>
              <w:rPr>
                <w:sz w:val="20"/>
              </w:rPr>
            </w:pPr>
          </w:p>
        </w:tc>
      </w:tr>
    </w:tbl>
    <w:p w:rsidR="007F3F42" w:rsidRDefault="007F3F42">
      <w:pPr>
        <w:rPr>
          <w:b/>
          <w:sz w:val="20"/>
        </w:rPr>
      </w:pPr>
    </w:p>
    <w:p w:rsidR="007F3F42" w:rsidRDefault="007F3F42">
      <w:pPr>
        <w:rPr>
          <w:b/>
          <w:sz w:val="20"/>
        </w:rPr>
      </w:pPr>
    </w:p>
    <w:p w:rsidR="007F3F42" w:rsidRDefault="007F3F42">
      <w:pPr>
        <w:rPr>
          <w:b/>
          <w:sz w:val="20"/>
        </w:rPr>
      </w:pPr>
    </w:p>
    <w:p w:rsidR="00FA5A12" w:rsidRDefault="00FA5A12">
      <w:pPr>
        <w:rPr>
          <w:b/>
          <w:sz w:val="20"/>
        </w:rPr>
      </w:pPr>
    </w:p>
    <w:p w:rsidR="00FA5A12" w:rsidRDefault="00FA5A12">
      <w:pPr>
        <w:rPr>
          <w:b/>
          <w:sz w:val="20"/>
        </w:rPr>
      </w:pPr>
    </w:p>
    <w:p w:rsidR="00FA5A12" w:rsidRDefault="00FA5A12">
      <w:pPr>
        <w:rPr>
          <w:b/>
          <w:sz w:val="20"/>
        </w:rPr>
      </w:pPr>
    </w:p>
    <w:p w:rsidR="00FA5A12" w:rsidRDefault="00FA5A12">
      <w:pPr>
        <w:rPr>
          <w:b/>
          <w:sz w:val="20"/>
        </w:rPr>
      </w:pPr>
    </w:p>
    <w:p w:rsidR="00FA5A12" w:rsidRDefault="00FA5A12">
      <w:pPr>
        <w:rPr>
          <w:b/>
          <w:sz w:val="20"/>
        </w:rPr>
      </w:pPr>
    </w:p>
    <w:p w:rsidR="00FA5A12" w:rsidRDefault="00FA5A12">
      <w:pPr>
        <w:rPr>
          <w:b/>
          <w:sz w:val="20"/>
        </w:rPr>
      </w:pPr>
    </w:p>
    <w:p w:rsidR="00FA5A12" w:rsidRDefault="00FA5A12">
      <w:pPr>
        <w:rPr>
          <w:b/>
          <w:sz w:val="20"/>
        </w:rPr>
      </w:pPr>
    </w:p>
    <w:p w:rsidR="00FA5A12" w:rsidRDefault="00FA5A12">
      <w:pPr>
        <w:rPr>
          <w:b/>
          <w:sz w:val="20"/>
        </w:rPr>
      </w:pPr>
    </w:p>
    <w:p w:rsidR="007F3F42" w:rsidRDefault="007F3F42">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2"/>
        <w:gridCol w:w="7711"/>
        <w:gridCol w:w="7698"/>
      </w:tblGrid>
      <w:tr w:rsidR="00914183" w:rsidRPr="00914183" w:rsidTr="0091418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14183" w:rsidRPr="00914183" w:rsidRDefault="00914183" w:rsidP="00914183">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914183">
              <w:rPr>
                <w:rFonts w:ascii="Arial" w:eastAsia="Arial Unicode MS" w:hAnsi="Arial" w:cs="Arial"/>
                <w:b/>
                <w:sz w:val="20"/>
                <w:szCs w:val="20"/>
                <w:highlight w:val="yellow"/>
                <w:u w:val="single"/>
                <w:lang w:val="en-GB"/>
              </w:rPr>
              <w:t>PART  2:</w:t>
            </w:r>
            <w:r w:rsidRPr="00914183">
              <w:rPr>
                <w:rFonts w:ascii="Arial" w:eastAsia="Arial Unicode MS" w:hAnsi="Arial" w:cs="Arial"/>
                <w:b/>
                <w:sz w:val="20"/>
                <w:szCs w:val="20"/>
                <w:u w:val="single"/>
                <w:lang w:val="en-GB"/>
              </w:rPr>
              <w:t xml:space="preserve"> </w:t>
            </w:r>
          </w:p>
          <w:p w:rsidR="00914183" w:rsidRPr="00914183" w:rsidRDefault="00914183" w:rsidP="00914183">
            <w:pPr>
              <w:widowControl/>
              <w:autoSpaceDE/>
              <w:autoSpaceDN/>
              <w:spacing w:line="276" w:lineRule="auto"/>
              <w:rPr>
                <w:rFonts w:ascii="Arial" w:eastAsia="Arial Unicode MS" w:hAnsi="Arial" w:cs="Arial"/>
                <w:b/>
                <w:sz w:val="20"/>
                <w:szCs w:val="20"/>
                <w:u w:val="single"/>
                <w:lang w:val="en-GB"/>
              </w:rPr>
            </w:pPr>
          </w:p>
        </w:tc>
      </w:tr>
      <w:tr w:rsidR="00914183" w:rsidRPr="00914183" w:rsidTr="0091418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14183" w:rsidRPr="00914183" w:rsidRDefault="00914183" w:rsidP="00914183">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14183" w:rsidRPr="00914183" w:rsidRDefault="00914183" w:rsidP="00914183">
            <w:pPr>
              <w:keepNext/>
              <w:widowControl/>
              <w:autoSpaceDE/>
              <w:autoSpaceDN/>
              <w:spacing w:line="276" w:lineRule="auto"/>
              <w:outlineLvl w:val="1"/>
              <w:rPr>
                <w:rFonts w:ascii="Arial" w:eastAsia="MS Mincho" w:hAnsi="Arial" w:cs="Arial"/>
                <w:b/>
                <w:bCs/>
                <w:sz w:val="20"/>
                <w:szCs w:val="20"/>
                <w:lang w:val="en-GB"/>
              </w:rPr>
            </w:pPr>
            <w:r w:rsidRPr="0091418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14183" w:rsidRPr="00914183" w:rsidRDefault="00914183" w:rsidP="00914183">
            <w:pPr>
              <w:widowControl/>
              <w:autoSpaceDE/>
              <w:autoSpaceDN/>
              <w:spacing w:after="160" w:line="252" w:lineRule="auto"/>
              <w:rPr>
                <w:rFonts w:ascii="Arial" w:eastAsia="Calibri" w:hAnsi="Arial" w:cs="Arial"/>
                <w:kern w:val="2"/>
                <w:sz w:val="20"/>
                <w:szCs w:val="20"/>
                <w:lang w:val="en-IN"/>
              </w:rPr>
            </w:pPr>
            <w:r w:rsidRPr="00914183">
              <w:rPr>
                <w:rFonts w:ascii="Arial" w:eastAsia="Calibri" w:hAnsi="Arial" w:cs="Arial"/>
                <w:b/>
                <w:kern w:val="2"/>
                <w:sz w:val="20"/>
                <w:szCs w:val="20"/>
                <w:lang w:val="en-IN"/>
              </w:rPr>
              <w:t>Author’s Feedback</w:t>
            </w:r>
            <w:r w:rsidRPr="00914183">
              <w:rPr>
                <w:rFonts w:ascii="Arial" w:eastAsia="Calibri" w:hAnsi="Arial" w:cs="Arial"/>
                <w:kern w:val="2"/>
                <w:sz w:val="20"/>
                <w:szCs w:val="20"/>
                <w:lang w:val="en-IN"/>
              </w:rPr>
              <w:t xml:space="preserve"> (It is mandatory that authors should write his/her feedback here)</w:t>
            </w:r>
          </w:p>
          <w:p w:rsidR="00914183" w:rsidRPr="00914183" w:rsidRDefault="00914183" w:rsidP="00914183">
            <w:pPr>
              <w:keepNext/>
              <w:widowControl/>
              <w:autoSpaceDE/>
              <w:autoSpaceDN/>
              <w:spacing w:line="276" w:lineRule="auto"/>
              <w:outlineLvl w:val="1"/>
              <w:rPr>
                <w:rFonts w:ascii="Arial" w:eastAsia="MS Mincho" w:hAnsi="Arial" w:cs="Arial"/>
                <w:bCs/>
                <w:sz w:val="20"/>
                <w:szCs w:val="20"/>
                <w:lang w:val="en-GB"/>
              </w:rPr>
            </w:pPr>
          </w:p>
        </w:tc>
      </w:tr>
      <w:tr w:rsidR="00914183" w:rsidRPr="00914183" w:rsidTr="0091418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14183" w:rsidRPr="00914183" w:rsidRDefault="00914183" w:rsidP="00914183">
            <w:pPr>
              <w:widowControl/>
              <w:autoSpaceDE/>
              <w:autoSpaceDN/>
              <w:spacing w:line="276" w:lineRule="auto"/>
              <w:rPr>
                <w:rFonts w:ascii="Arial" w:eastAsia="Arial Unicode MS" w:hAnsi="Arial" w:cs="Arial"/>
                <w:b/>
                <w:sz w:val="20"/>
                <w:szCs w:val="20"/>
                <w:lang w:val="en-GB"/>
              </w:rPr>
            </w:pPr>
            <w:r w:rsidRPr="00914183">
              <w:rPr>
                <w:rFonts w:ascii="Arial" w:eastAsia="Arial Unicode MS" w:hAnsi="Arial" w:cs="Arial"/>
                <w:b/>
                <w:sz w:val="20"/>
                <w:szCs w:val="20"/>
                <w:lang w:val="en-GB"/>
              </w:rPr>
              <w:t xml:space="preserve">Are there ethical issues in this manuscript? </w:t>
            </w:r>
          </w:p>
          <w:p w:rsidR="00914183" w:rsidRPr="00914183" w:rsidRDefault="00914183" w:rsidP="00914183">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4183" w:rsidRPr="00914183" w:rsidRDefault="00914183" w:rsidP="00914183">
            <w:pPr>
              <w:widowControl/>
              <w:autoSpaceDE/>
              <w:autoSpaceDN/>
              <w:spacing w:line="276" w:lineRule="auto"/>
              <w:rPr>
                <w:rFonts w:ascii="Arial" w:eastAsia="Arial Unicode MS" w:hAnsi="Arial" w:cs="Arial"/>
                <w:i/>
                <w:iCs/>
                <w:sz w:val="20"/>
                <w:szCs w:val="20"/>
                <w:u w:val="single"/>
                <w:lang w:val="en-GB"/>
              </w:rPr>
            </w:pPr>
            <w:r w:rsidRPr="00914183">
              <w:rPr>
                <w:rFonts w:ascii="Arial" w:eastAsia="Arial Unicode MS" w:hAnsi="Arial" w:cs="Arial"/>
                <w:i/>
                <w:iCs/>
                <w:sz w:val="20"/>
                <w:szCs w:val="20"/>
                <w:u w:val="single"/>
                <w:lang w:val="en-GB"/>
              </w:rPr>
              <w:t xml:space="preserve">(If yes, </w:t>
            </w:r>
            <w:proofErr w:type="gramStart"/>
            <w:r w:rsidRPr="00914183">
              <w:rPr>
                <w:rFonts w:ascii="Arial" w:eastAsia="Arial Unicode MS" w:hAnsi="Arial" w:cs="Arial"/>
                <w:i/>
                <w:iCs/>
                <w:sz w:val="20"/>
                <w:szCs w:val="20"/>
                <w:u w:val="single"/>
                <w:lang w:val="en-GB"/>
              </w:rPr>
              <w:t>Kindly</w:t>
            </w:r>
            <w:proofErr w:type="gramEnd"/>
            <w:r w:rsidRPr="00914183">
              <w:rPr>
                <w:rFonts w:ascii="Arial" w:eastAsia="Arial Unicode MS" w:hAnsi="Arial" w:cs="Arial"/>
                <w:i/>
                <w:iCs/>
                <w:sz w:val="20"/>
                <w:szCs w:val="20"/>
                <w:u w:val="single"/>
                <w:lang w:val="en-GB"/>
              </w:rPr>
              <w:t xml:space="preserve"> please write down the ethical issues here in details)</w:t>
            </w:r>
          </w:p>
          <w:p w:rsidR="00914183" w:rsidRPr="00914183" w:rsidRDefault="00914183" w:rsidP="00914183">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14183" w:rsidRPr="00914183" w:rsidRDefault="00914183" w:rsidP="00914183">
            <w:pPr>
              <w:widowControl/>
              <w:autoSpaceDE/>
              <w:autoSpaceDN/>
              <w:spacing w:line="276" w:lineRule="auto"/>
              <w:rPr>
                <w:rFonts w:ascii="Arial" w:eastAsia="Arial Unicode MS" w:hAnsi="Arial" w:cs="Arial"/>
                <w:sz w:val="20"/>
                <w:szCs w:val="20"/>
                <w:lang w:val="en-GB"/>
              </w:rPr>
            </w:pPr>
          </w:p>
          <w:p w:rsidR="00914183" w:rsidRPr="00914183" w:rsidRDefault="00914183" w:rsidP="00914183">
            <w:pPr>
              <w:widowControl/>
              <w:autoSpaceDE/>
              <w:autoSpaceDN/>
              <w:spacing w:line="276" w:lineRule="auto"/>
              <w:rPr>
                <w:rFonts w:ascii="Arial" w:eastAsia="Arial Unicode MS" w:hAnsi="Arial" w:cs="Arial"/>
                <w:sz w:val="20"/>
                <w:szCs w:val="20"/>
                <w:lang w:val="en-GB"/>
              </w:rPr>
            </w:pPr>
          </w:p>
          <w:p w:rsidR="00914183" w:rsidRPr="00914183" w:rsidRDefault="00914183" w:rsidP="00914183">
            <w:pPr>
              <w:widowControl/>
              <w:autoSpaceDE/>
              <w:autoSpaceDN/>
              <w:spacing w:line="276" w:lineRule="auto"/>
              <w:rPr>
                <w:rFonts w:ascii="Arial" w:eastAsia="Arial Unicode MS" w:hAnsi="Arial" w:cs="Arial"/>
                <w:sz w:val="20"/>
                <w:szCs w:val="20"/>
                <w:lang w:val="en-GB"/>
              </w:rPr>
            </w:pPr>
          </w:p>
        </w:tc>
      </w:tr>
      <w:bookmarkEnd w:id="0"/>
    </w:tbl>
    <w:p w:rsidR="00914183" w:rsidRPr="00914183" w:rsidRDefault="00914183" w:rsidP="00914183">
      <w:pPr>
        <w:widowControl/>
        <w:autoSpaceDE/>
        <w:autoSpaceDN/>
        <w:rPr>
          <w:sz w:val="24"/>
          <w:szCs w:val="24"/>
        </w:rPr>
      </w:pPr>
    </w:p>
    <w:p w:rsidR="00914183" w:rsidRPr="00914183" w:rsidRDefault="00914183" w:rsidP="00914183">
      <w:pPr>
        <w:widowControl/>
        <w:autoSpaceDE/>
        <w:autoSpaceDN/>
        <w:rPr>
          <w:sz w:val="24"/>
          <w:szCs w:val="24"/>
        </w:rPr>
      </w:pPr>
    </w:p>
    <w:p w:rsidR="00FA5A12" w:rsidRPr="00FA5A12" w:rsidRDefault="00FA5A12" w:rsidP="00FA5A12">
      <w:pPr>
        <w:widowControl/>
        <w:autoSpaceDE/>
        <w:autoSpaceDN/>
        <w:rPr>
          <w:b/>
          <w:bCs/>
          <w:sz w:val="24"/>
          <w:szCs w:val="24"/>
          <w:u w:val="single"/>
        </w:rPr>
      </w:pPr>
      <w:r w:rsidRPr="00FA5A12">
        <w:rPr>
          <w:b/>
          <w:bCs/>
          <w:sz w:val="24"/>
          <w:szCs w:val="24"/>
          <w:u w:val="single"/>
        </w:rPr>
        <w:t>Reviewer details:</w:t>
      </w:r>
    </w:p>
    <w:p w:rsidR="00914183" w:rsidRDefault="00914183" w:rsidP="00914183">
      <w:pPr>
        <w:widowControl/>
        <w:autoSpaceDE/>
        <w:autoSpaceDN/>
        <w:rPr>
          <w:bCs/>
          <w:sz w:val="24"/>
          <w:szCs w:val="24"/>
          <w:u w:val="single"/>
          <w:lang w:val="en-GB"/>
        </w:rPr>
      </w:pPr>
    </w:p>
    <w:p w:rsidR="00FA5A12" w:rsidRPr="00FA5A12" w:rsidRDefault="00FA5A12" w:rsidP="00FA5A12">
      <w:pPr>
        <w:widowControl/>
        <w:autoSpaceDE/>
        <w:autoSpaceDN/>
        <w:rPr>
          <w:bCs/>
          <w:sz w:val="24"/>
          <w:szCs w:val="24"/>
          <w:lang w:val="en-GB"/>
        </w:rPr>
      </w:pPr>
      <w:r w:rsidRPr="00FA5A12">
        <w:rPr>
          <w:bCs/>
          <w:sz w:val="24"/>
          <w:szCs w:val="24"/>
          <w:lang w:val="en-GB"/>
        </w:rPr>
        <w:t>Nagendra Tripathi</w:t>
      </w:r>
      <w:r w:rsidRPr="00FA5A12">
        <w:rPr>
          <w:bCs/>
          <w:sz w:val="24"/>
          <w:szCs w:val="24"/>
          <w:lang w:val="en-GB"/>
        </w:rPr>
        <w:t xml:space="preserve">, </w:t>
      </w:r>
      <w:r w:rsidRPr="00FA5A12">
        <w:rPr>
          <w:bCs/>
          <w:sz w:val="24"/>
          <w:szCs w:val="24"/>
          <w:lang w:val="en-GB"/>
        </w:rPr>
        <w:t xml:space="preserve">Chhattisgarh Swami </w:t>
      </w:r>
      <w:proofErr w:type="spellStart"/>
      <w:r w:rsidRPr="00FA5A12">
        <w:rPr>
          <w:bCs/>
          <w:sz w:val="24"/>
          <w:szCs w:val="24"/>
          <w:lang w:val="en-GB"/>
        </w:rPr>
        <w:t>Viverkanand</w:t>
      </w:r>
      <w:proofErr w:type="spellEnd"/>
      <w:r w:rsidRPr="00FA5A12">
        <w:rPr>
          <w:bCs/>
          <w:sz w:val="24"/>
          <w:szCs w:val="24"/>
          <w:lang w:val="en-GB"/>
        </w:rPr>
        <w:t xml:space="preserve"> Technical University, India</w:t>
      </w:r>
    </w:p>
    <w:bookmarkEnd w:id="1"/>
    <w:p w:rsidR="00914183" w:rsidRPr="00914183" w:rsidRDefault="00914183" w:rsidP="00914183">
      <w:pPr>
        <w:widowControl/>
        <w:autoSpaceDE/>
        <w:autoSpaceDN/>
        <w:rPr>
          <w:sz w:val="24"/>
          <w:szCs w:val="24"/>
        </w:rPr>
      </w:pPr>
    </w:p>
    <w:p w:rsidR="007F3F42" w:rsidRDefault="007F3F42">
      <w:pPr>
        <w:rPr>
          <w:b/>
          <w:sz w:val="20"/>
        </w:rPr>
      </w:pPr>
      <w:bookmarkStart w:id="2" w:name="_GoBack"/>
      <w:bookmarkEnd w:id="2"/>
    </w:p>
    <w:sectPr w:rsidR="007F3F42">
      <w:pgSz w:w="23820" w:h="16840" w:orient="landscape"/>
      <w:pgMar w:top="1820" w:right="0"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7CD" w:rsidRDefault="00D447CD">
      <w:r>
        <w:separator/>
      </w:r>
    </w:p>
  </w:endnote>
  <w:endnote w:type="continuationSeparator" w:id="0">
    <w:p w:rsidR="00D447CD" w:rsidRDefault="00D4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7CD" w:rsidRDefault="00D447CD">
      <w:r>
        <w:separator/>
      </w:r>
    </w:p>
  </w:footnote>
  <w:footnote w:type="continuationSeparator" w:id="0">
    <w:p w:rsidR="00D447CD" w:rsidRDefault="00D44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3F42"/>
    <w:rsid w:val="00354952"/>
    <w:rsid w:val="005B7839"/>
    <w:rsid w:val="006C7726"/>
    <w:rsid w:val="00796DBA"/>
    <w:rsid w:val="007F3F42"/>
    <w:rsid w:val="00914183"/>
    <w:rsid w:val="00D447CD"/>
    <w:rsid w:val="00FA5A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0F76"/>
  <w15:docId w15:val="{4B4AE483-D07B-4F6B-9578-71D71363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81551">
      <w:bodyDiv w:val="1"/>
      <w:marLeft w:val="0"/>
      <w:marRight w:val="0"/>
      <w:marTop w:val="0"/>
      <w:marBottom w:val="0"/>
      <w:divBdr>
        <w:top w:val="none" w:sz="0" w:space="0" w:color="auto"/>
        <w:left w:val="none" w:sz="0" w:space="0" w:color="auto"/>
        <w:bottom w:val="none" w:sz="0" w:space="0" w:color="auto"/>
        <w:right w:val="none" w:sz="0" w:space="0" w:color="auto"/>
      </w:divBdr>
    </w:div>
    <w:div w:id="106483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2026-02-26T12:33:00Z</dcterms:created>
  <dcterms:modified xsi:type="dcterms:W3CDTF">2026-04-20T12:02:00Z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2010</vt:lpwstr>
  </property>
  <property fmtid="{D5CDD505-2E9C-101B-9397-08002B2CF9AE}" pid="4" name="LastSaved">
    <vt:filetime>2026-02-26T00:00:00Z</vt:filetime>
  </property>
  <property fmtid="{D5CDD505-2E9C-101B-9397-08002B2CF9AE}" pid="5" name="Producer">
    <vt:lpwstr>Microsoft® Word 2010</vt:lpwstr>
  </property>
</Properties>
</file>