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54960" w:rsidRPr="002856E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54960" w:rsidRPr="002856E6" w:rsidRDefault="000549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4960" w:rsidRPr="002856E6">
        <w:trPr>
          <w:trHeight w:val="290"/>
        </w:trPr>
        <w:tc>
          <w:tcPr>
            <w:tcW w:w="1186" w:type="pct"/>
          </w:tcPr>
          <w:p w:rsidR="00054960" w:rsidRPr="002856E6" w:rsidRDefault="00176D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176DC2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2856E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Medical and Pharmaceutical Sciences </w:t>
              </w:r>
            </w:hyperlink>
          </w:p>
        </w:tc>
      </w:tr>
      <w:tr w:rsidR="00054960" w:rsidRPr="002856E6">
        <w:trPr>
          <w:trHeight w:val="290"/>
        </w:trPr>
        <w:tc>
          <w:tcPr>
            <w:tcW w:w="1186" w:type="pct"/>
          </w:tcPr>
          <w:p w:rsidR="00054960" w:rsidRPr="002856E6" w:rsidRDefault="00176D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176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Ms_JAMPS_155159</w:t>
            </w:r>
          </w:p>
        </w:tc>
      </w:tr>
      <w:tr w:rsidR="00054960" w:rsidRPr="002856E6">
        <w:trPr>
          <w:trHeight w:val="650"/>
        </w:trPr>
        <w:tc>
          <w:tcPr>
            <w:tcW w:w="1186" w:type="pct"/>
          </w:tcPr>
          <w:p w:rsidR="00054960" w:rsidRPr="002856E6" w:rsidRDefault="00176D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176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Effects of Platelet-Rich Plasma on Histological Changes Following Experimental Spinal Cord Injury in Wistar Rats</w:t>
            </w:r>
          </w:p>
        </w:tc>
      </w:tr>
      <w:tr w:rsidR="00054960" w:rsidRPr="002856E6">
        <w:trPr>
          <w:trHeight w:val="332"/>
        </w:trPr>
        <w:tc>
          <w:tcPr>
            <w:tcW w:w="1186" w:type="pct"/>
          </w:tcPr>
          <w:p w:rsidR="00054960" w:rsidRPr="002856E6" w:rsidRDefault="00176D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176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54960" w:rsidRPr="002856E6" w:rsidRDefault="00054960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054960" w:rsidRPr="002856E6" w:rsidRDefault="00176DC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856E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54960" w:rsidRPr="002856E6" w:rsidRDefault="0005496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54960" w:rsidRPr="002856E6" w:rsidRDefault="0005496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54960" w:rsidRPr="002856E6">
        <w:tc>
          <w:tcPr>
            <w:tcW w:w="1789" w:type="pct"/>
            <w:noWrap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56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54960" w:rsidRPr="002856E6" w:rsidRDefault="00176D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56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56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4"/>
        </w:trPr>
        <w:tc>
          <w:tcPr>
            <w:tcW w:w="1789" w:type="pct"/>
            <w:noWrap/>
          </w:tcPr>
          <w:p w:rsidR="00054960" w:rsidRPr="002856E6" w:rsidRDefault="00176D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56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54960" w:rsidRPr="002856E6" w:rsidRDefault="00176DC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This manuscript evaluates the effect of platelet-rich plasma (PRP) on histological changes following spinal cord injury using an experimental rat model. The study is relevant as it highlights the potential of PRP as a regenerative therapeutic approach in c</w:t>
            </w:r>
            <w:r w:rsidRPr="002856E6">
              <w:rPr>
                <w:rFonts w:ascii="Arial" w:hAnsi="Arial" w:cs="Arial"/>
                <w:sz w:val="20"/>
                <w:szCs w:val="20"/>
              </w:rPr>
              <w:t xml:space="preserve">onditions where treatment options remain limited. The authors have demonstrated a dose-dependent improvement in histological outcomes, which adds value to the current understanding of PRP in </w:t>
            </w:r>
            <w:proofErr w:type="spellStart"/>
            <w:r w:rsidRPr="002856E6">
              <w:rPr>
                <w:rFonts w:ascii="Arial" w:hAnsi="Arial" w:cs="Arial"/>
                <w:sz w:val="20"/>
                <w:szCs w:val="20"/>
              </w:rPr>
              <w:t>neuroregeneration</w:t>
            </w:r>
            <w:proofErr w:type="spellEnd"/>
            <w:r w:rsidRPr="002856E6">
              <w:rPr>
                <w:rFonts w:ascii="Arial" w:hAnsi="Arial" w:cs="Arial"/>
                <w:sz w:val="20"/>
                <w:szCs w:val="20"/>
              </w:rPr>
              <w:t>. Overall, the work contributes useful preclinic</w:t>
            </w:r>
            <w:r w:rsidRPr="002856E6">
              <w:rPr>
                <w:rFonts w:ascii="Arial" w:hAnsi="Arial" w:cs="Arial"/>
                <w:sz w:val="20"/>
                <w:szCs w:val="20"/>
              </w:rPr>
              <w:t>al evidence that may support future research in this area.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4960" w:rsidRPr="002856E6" w:rsidRDefault="00054960">
      <w:pPr>
        <w:rPr>
          <w:rFonts w:ascii="Arial" w:hAnsi="Arial" w:cs="Arial"/>
          <w:sz w:val="20"/>
          <w:szCs w:val="20"/>
          <w:lang w:val="en-GB"/>
        </w:rPr>
      </w:pPr>
    </w:p>
    <w:p w:rsidR="00054960" w:rsidRPr="002856E6" w:rsidRDefault="00176DC2">
      <w:pPr>
        <w:pStyle w:val="Heading2"/>
        <w:jc w:val="left"/>
        <w:rPr>
          <w:rFonts w:ascii="Arial" w:hAnsi="Arial" w:cs="Arial"/>
          <w:lang w:val="en-GB" w:eastAsia="en-US"/>
        </w:rPr>
      </w:pPr>
      <w:r w:rsidRPr="002856E6">
        <w:rPr>
          <w:rFonts w:ascii="Arial" w:hAnsi="Arial" w:cs="Arial"/>
          <w:highlight w:val="yellow"/>
          <w:lang w:val="en-GB" w:eastAsia="en-US"/>
        </w:rPr>
        <w:t>PART  2</w:t>
      </w:r>
    </w:p>
    <w:p w:rsidR="00054960" w:rsidRPr="002856E6" w:rsidRDefault="0005496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54960" w:rsidRPr="002856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54960" w:rsidRPr="002856E6" w:rsidRDefault="000549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54960" w:rsidRPr="002856E6" w:rsidRDefault="000549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4960" w:rsidRPr="002856E6">
        <w:tc>
          <w:tcPr>
            <w:tcW w:w="1790" w:type="pct"/>
            <w:noWrap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56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54960" w:rsidRPr="002856E6" w:rsidRDefault="00176D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56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The title is precise and clearly reflects the content and objective of the study.</w:t>
            </w: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56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</w:t>
            </w: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The abstract provides a good overview of the study design and findings. Including some key numerical outcomes could improve its impact.</w:t>
            </w: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6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</w:t>
            </w: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856E6">
              <w:rPr>
                <w:rFonts w:ascii="Arial" w:hAnsi="Arial" w:cs="Arial"/>
                <w:sz w:val="20"/>
                <w:szCs w:val="20"/>
                <w:lang w:val="en-IN"/>
              </w:rPr>
              <w:t>Keywords are appropriate; however, adding terms such as “</w:t>
            </w:r>
            <w:proofErr w:type="spellStart"/>
            <w:r w:rsidRPr="002856E6">
              <w:rPr>
                <w:rFonts w:ascii="Arial" w:hAnsi="Arial" w:cs="Arial"/>
                <w:sz w:val="20"/>
                <w:szCs w:val="20"/>
                <w:lang w:val="en-IN"/>
              </w:rPr>
              <w:t>neuroregeneration</w:t>
            </w:r>
            <w:proofErr w:type="spellEnd"/>
            <w:r w:rsidRPr="002856E6">
              <w:rPr>
                <w:rFonts w:ascii="Arial" w:hAnsi="Arial" w:cs="Arial"/>
                <w:sz w:val="20"/>
                <w:szCs w:val="20"/>
                <w:lang w:val="en-IN"/>
              </w:rPr>
              <w:t>” or “neuroprotection” may enhance searchability.</w:t>
            </w:r>
          </w:p>
          <w:p w:rsidR="00054960" w:rsidRPr="002856E6" w:rsidRDefault="00054960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6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The introduction is informative and logically arranged, though it could be slightly shortened to improve readability.</w:t>
            </w: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6E6">
              <w:rPr>
                <w:rFonts w:ascii="Arial" w:hAnsi="Arial" w:cs="Arial"/>
                <w:lang w:val="en-GB"/>
              </w:rPr>
              <w:t>5. Are the research objecti</w:t>
            </w:r>
            <w:r w:rsidRPr="002856E6">
              <w:rPr>
                <w:rFonts w:ascii="Arial" w:hAnsi="Arial" w:cs="Arial"/>
                <w:lang w:val="en-GB"/>
              </w:rPr>
              <w:t>ves/hypotheses clearly stated?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The study objective is clearly stated and aligns well with the background provided.</w:t>
            </w: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6E6">
              <w:rPr>
                <w:rFonts w:ascii="Arial" w:hAnsi="Arial" w:cs="Arial"/>
                <w:lang w:val="en-GB"/>
              </w:rPr>
              <w:t>6. Is the literature review re</w:t>
            </w:r>
            <w:r w:rsidRPr="002856E6">
              <w:rPr>
                <w:rFonts w:ascii="Arial" w:hAnsi="Arial" w:cs="Arial"/>
                <w:lang w:val="en-GB"/>
              </w:rPr>
              <w:t>levant and up to date?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The cited literature is mostly recent and relevant. A few more recent clinical-related studies on PRP could be included.</w:t>
            </w: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6E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The experimental design and procedures are appropriate and adequately described.</w:t>
            </w: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1262"/>
        </w:trPr>
        <w:tc>
          <w:tcPr>
            <w:tcW w:w="1790" w:type="pct"/>
            <w:noWrap/>
          </w:tcPr>
          <w:p w:rsidR="00054960" w:rsidRPr="002856E6" w:rsidRDefault="00176D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56E6">
              <w:rPr>
                <w:rFonts w:ascii="Arial" w:hAnsi="Arial" w:cs="Arial"/>
                <w:lang w:val="en-GB"/>
              </w:rPr>
              <w:t xml:space="preserve">8. </w:t>
            </w:r>
            <w:r w:rsidRPr="002856E6">
              <w:rPr>
                <w:rFonts w:ascii="Arial" w:hAnsi="Arial" w:cs="Arial"/>
                <w:lang w:val="en-GB"/>
              </w:rPr>
              <w:t>Were ethical issues properly addressed (if applicable)?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sz w:val="20"/>
                <w:szCs w:val="20"/>
              </w:rPr>
              <w:t>Ethical approval is clearly mentioned, and the procedures appear to follow accepted guideline</w:t>
            </w:r>
            <w:r w:rsidRPr="002856E6">
              <w:rPr>
                <w:rFonts w:ascii="Arial" w:hAnsi="Arial" w:cs="Arial"/>
                <w:sz w:val="20"/>
                <w:szCs w:val="20"/>
              </w:rPr>
              <w:t>s.</w:t>
            </w:r>
          </w:p>
          <w:p w:rsidR="00054960" w:rsidRPr="002856E6" w:rsidRDefault="00176D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703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</w:rPr>
              <w:t xml:space="preserve">Results are described clearly. Inclusion of semi-quantitative scoring or statistical comparison would </w:t>
            </w:r>
            <w:r w:rsidRPr="002856E6">
              <w:rPr>
                <w:rFonts w:ascii="Arial" w:hAnsi="Arial" w:cs="Arial"/>
                <w:bCs/>
                <w:sz w:val="20"/>
                <w:szCs w:val="20"/>
              </w:rPr>
              <w:t>further strengthen this section.</w:t>
            </w:r>
          </w:p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703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Figures are relevant and helpful, though clarity can </w:t>
            </w:r>
            <w:r w:rsidRPr="002856E6">
              <w:rPr>
                <w:rFonts w:ascii="Arial" w:hAnsi="Arial" w:cs="Arial"/>
                <w:bCs/>
                <w:sz w:val="20"/>
                <w:szCs w:val="20"/>
              </w:rPr>
              <w:t>be improved by adding scale bars and refining labels.</w:t>
            </w:r>
          </w:p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703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</w:rPr>
              <w:t>The discussion adequately r</w:t>
            </w:r>
            <w:r w:rsidRPr="002856E6">
              <w:rPr>
                <w:rFonts w:ascii="Arial" w:hAnsi="Arial" w:cs="Arial"/>
                <w:bCs/>
                <w:sz w:val="20"/>
                <w:szCs w:val="20"/>
              </w:rPr>
              <w:t>elates findings to previous studies, but could be expanded slightly for deeper comparison.</w:t>
            </w:r>
          </w:p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703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2856E6">
              <w:rPr>
                <w:rFonts w:ascii="Arial" w:hAnsi="Arial" w:cs="Arial"/>
                <w:bCs/>
                <w:sz w:val="20"/>
                <w:szCs w:val="20"/>
              </w:rPr>
              <w:t>conclusions are consistent with the results presented.</w:t>
            </w:r>
          </w:p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703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</w:rPr>
              <w:t>The manuscript would benefit from a clearl</w:t>
            </w:r>
            <w:r w:rsidRPr="002856E6">
              <w:rPr>
                <w:rFonts w:ascii="Arial" w:hAnsi="Arial" w:cs="Arial"/>
                <w:bCs/>
                <w:sz w:val="20"/>
                <w:szCs w:val="20"/>
              </w:rPr>
              <w:t>y defined limitations section, including aspects such as sample size and lack of functional assessment.</w:t>
            </w:r>
          </w:p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703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</w:rPr>
              <w:t>References are appropriate and sufficient for the scope of the study.</w:t>
            </w:r>
          </w:p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4960" w:rsidRPr="002856E6">
        <w:trPr>
          <w:trHeight w:val="703"/>
        </w:trPr>
        <w:tc>
          <w:tcPr>
            <w:tcW w:w="1790" w:type="pct"/>
            <w:noWrap/>
          </w:tcPr>
          <w:p w:rsidR="00054960" w:rsidRPr="002856E6" w:rsidRDefault="00176D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4960" w:rsidRPr="002856E6" w:rsidRDefault="00176D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4960" w:rsidRPr="002856E6" w:rsidRDefault="00176D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</w:t>
            </w:r>
            <w:r w:rsidRPr="002856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843" w:type="pct"/>
          </w:tcPr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Cs/>
                <w:sz w:val="20"/>
                <w:szCs w:val="20"/>
              </w:rPr>
              <w:t>The manuscript is generally clear, though minor grammatical and stylistic improvements are recommended</w:t>
            </w:r>
          </w:p>
          <w:p w:rsidR="00054960" w:rsidRPr="002856E6" w:rsidRDefault="00176DC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6E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54960" w:rsidRPr="002856E6" w:rsidRDefault="000549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4960" w:rsidRPr="002856E6" w:rsidRDefault="0005496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4960" w:rsidRPr="002856E6" w:rsidRDefault="00176DC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856E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054960" w:rsidRPr="002856E6" w:rsidRDefault="0005496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54960" w:rsidRPr="002856E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176DC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856E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54960" w:rsidRPr="002856E6" w:rsidRDefault="0005496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54960" w:rsidRPr="002856E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0549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176DC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2856E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54960" w:rsidRPr="002856E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0549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960" w:rsidRPr="002856E6" w:rsidRDefault="00176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856E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manuscript presents useful </w:t>
            </w:r>
            <w:r w:rsidRPr="002856E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findings on the potential role of PRP in s</w:t>
            </w:r>
            <w:bookmarkStart w:id="0" w:name="_GoBack"/>
            <w:bookmarkEnd w:id="0"/>
            <w:r w:rsidRPr="002856E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pinal cord injury and is supported by an appropriate experimental design. The results indicate a dose-dependent effect, which is an important contribution. However, minor revisions are needed, particularly the incl</w:t>
            </w:r>
            <w:r w:rsidRPr="002856E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usion of study limitations, slight improvement in language, and better presentation of figures. Subject to these revisions, the manuscript is suitable for publication.</w:t>
            </w:r>
          </w:p>
          <w:p w:rsidR="00054960" w:rsidRPr="002856E6" w:rsidRDefault="000549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960" w:rsidRPr="002856E6" w:rsidRDefault="000549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60" w:rsidRPr="002856E6" w:rsidRDefault="0005496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82060" w:rsidRPr="00682060" w:rsidRDefault="00682060" w:rsidP="00682060">
      <w:pPr>
        <w:rPr>
          <w:rFonts w:ascii="Arial" w:hAnsi="Arial" w:cs="Arial"/>
          <w:b/>
          <w:sz w:val="20"/>
          <w:szCs w:val="20"/>
          <w:u w:val="single"/>
        </w:rPr>
      </w:pPr>
      <w:r w:rsidRPr="0068206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82060" w:rsidRPr="00682060" w:rsidRDefault="00682060" w:rsidP="00682060">
      <w:pPr>
        <w:rPr>
          <w:rFonts w:ascii="Arial" w:hAnsi="Arial" w:cs="Arial"/>
          <w:sz w:val="20"/>
          <w:szCs w:val="20"/>
        </w:rPr>
      </w:pPr>
    </w:p>
    <w:p w:rsidR="00682060" w:rsidRPr="00682060" w:rsidRDefault="00682060" w:rsidP="00682060">
      <w:pPr>
        <w:rPr>
          <w:rFonts w:ascii="Arial" w:hAnsi="Arial" w:cs="Arial"/>
          <w:sz w:val="20"/>
          <w:szCs w:val="20"/>
        </w:rPr>
      </w:pPr>
      <w:r w:rsidRPr="00682060">
        <w:rPr>
          <w:rFonts w:ascii="Arial" w:hAnsi="Arial" w:cs="Arial"/>
          <w:color w:val="000000"/>
          <w:sz w:val="20"/>
          <w:szCs w:val="20"/>
        </w:rPr>
        <w:t xml:space="preserve">Alpesh Suresh Patil, </w:t>
      </w:r>
      <w:proofErr w:type="spellStart"/>
      <w:r w:rsidRPr="00682060">
        <w:rPr>
          <w:rFonts w:ascii="Arial" w:hAnsi="Arial" w:cs="Arial"/>
          <w:color w:val="000000"/>
          <w:sz w:val="20"/>
          <w:szCs w:val="20"/>
        </w:rPr>
        <w:t>Tatyashaeb</w:t>
      </w:r>
      <w:proofErr w:type="spellEnd"/>
      <w:r w:rsidRPr="00682060">
        <w:rPr>
          <w:rFonts w:ascii="Arial" w:hAnsi="Arial" w:cs="Arial"/>
          <w:color w:val="000000"/>
          <w:sz w:val="20"/>
          <w:szCs w:val="20"/>
        </w:rPr>
        <w:t xml:space="preserve"> Kore College of Pharmacy</w:t>
      </w:r>
      <w:r w:rsidRPr="00682060">
        <w:rPr>
          <w:rFonts w:ascii="Arial" w:hAnsi="Arial" w:cs="Arial"/>
          <w:sz w:val="20"/>
          <w:szCs w:val="20"/>
        </w:rPr>
        <w:t xml:space="preserve">, </w:t>
      </w:r>
      <w:r w:rsidRPr="00682060">
        <w:rPr>
          <w:rFonts w:ascii="Arial" w:hAnsi="Arial" w:cs="Arial"/>
          <w:color w:val="000000"/>
          <w:sz w:val="20"/>
          <w:szCs w:val="20"/>
        </w:rPr>
        <w:t>India</w:t>
      </w:r>
    </w:p>
    <w:p w:rsidR="00054960" w:rsidRPr="002856E6" w:rsidRDefault="0005496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4960" w:rsidRPr="002856E6" w:rsidRDefault="0005496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54960" w:rsidRPr="00285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DC2" w:rsidRDefault="00176DC2">
      <w:r>
        <w:separator/>
      </w:r>
    </w:p>
  </w:endnote>
  <w:endnote w:type="continuationSeparator" w:id="0">
    <w:p w:rsidR="00176DC2" w:rsidRDefault="0017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0" w:rsidRDefault="00054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0" w:rsidRDefault="00054960">
    <w:pPr>
      <w:pStyle w:val="Footer"/>
      <w:jc w:val="right"/>
    </w:pPr>
  </w:p>
  <w:p w:rsidR="00054960" w:rsidRDefault="00176D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54960" w:rsidRDefault="00176DC2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54960" w:rsidRDefault="00054960">
    <w:pPr>
      <w:pStyle w:val="Footer"/>
      <w:jc w:val="right"/>
    </w:pPr>
  </w:p>
  <w:p w:rsidR="00054960" w:rsidRDefault="0005496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0" w:rsidRDefault="00054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DC2" w:rsidRDefault="00176DC2">
      <w:r>
        <w:separator/>
      </w:r>
    </w:p>
  </w:footnote>
  <w:footnote w:type="continuationSeparator" w:id="0">
    <w:p w:rsidR="00176DC2" w:rsidRDefault="0017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0" w:rsidRDefault="00054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0" w:rsidRDefault="0005496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54960" w:rsidRDefault="00176DC2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0" w:rsidRDefault="0005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960"/>
    <w:rsid w:val="00054960"/>
    <w:rsid w:val="00176DC2"/>
    <w:rsid w:val="002856E6"/>
    <w:rsid w:val="00464799"/>
    <w:rsid w:val="005E6130"/>
    <w:rsid w:val="00682060"/>
    <w:rsid w:val="008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B4A52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2026-03-19T07:11:00Z</dcterms:created>
  <dcterms:modified xsi:type="dcterms:W3CDTF">2026-03-25T08:48:00Z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