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6A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76A6C" w:rsidRDefault="00C356F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776A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6A6C" w:rsidRDefault="004F1B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F1B2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Ms_JAMMR_153362</w:t>
            </w:r>
          </w:p>
        </w:tc>
      </w:tr>
      <w:tr w:rsidR="00776A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6A6C" w:rsidRDefault="004F1B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F1B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Management Challenges and Surgical Role in Hidradenitis Suppurativa: A Comprehensive Review</w:t>
            </w:r>
          </w:p>
        </w:tc>
      </w:tr>
      <w:tr w:rsidR="00776A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6A6C" w:rsidRDefault="00C356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76A6C" w:rsidRDefault="00776A6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6A6C" w:rsidRDefault="00C356F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76A6C" w:rsidRDefault="00776A6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76A6C" w:rsidRDefault="00776A6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6A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3445A" w:rsidRPr="00C3445A" w:rsidRDefault="00C3445A" w:rsidP="004613A8">
            <w:pPr>
              <w:rPr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6A6C" w:rsidRDefault="00C356F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76A6C" w:rsidRDefault="00776A6C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613A8" w:rsidRPr="004613A8" w:rsidRDefault="004613A8" w:rsidP="004613A8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613A8">
              <w:rPr>
                <w:b/>
                <w:bCs/>
                <w:sz w:val="20"/>
                <w:szCs w:val="20"/>
                <w:lang w:val="en-GB"/>
              </w:rPr>
              <w:t xml:space="preserve">The topic is updated and important. HS is a disease with a very wide variation clinically, and the treatment options are numerous based on severity, </w:t>
            </w:r>
          </w:p>
          <w:p w:rsidR="004613A8" w:rsidRPr="004613A8" w:rsidRDefault="004613A8" w:rsidP="004613A8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4613A8">
              <w:rPr>
                <w:b/>
                <w:bCs/>
                <w:sz w:val="20"/>
                <w:szCs w:val="20"/>
                <w:lang w:val="fr-FR"/>
              </w:rPr>
              <w:t>anatomical</w:t>
            </w:r>
            <w:proofErr w:type="spellEnd"/>
            <w:proofErr w:type="gramEnd"/>
            <w:r w:rsidRPr="004613A8">
              <w:rPr>
                <w:b/>
                <w:bCs/>
                <w:sz w:val="20"/>
                <w:szCs w:val="20"/>
                <w:lang w:val="fr-FR"/>
              </w:rPr>
              <w:t xml:space="preserve"> site, concomitants </w:t>
            </w:r>
            <w:proofErr w:type="spellStart"/>
            <w:r w:rsidRPr="004613A8">
              <w:rPr>
                <w:b/>
                <w:bCs/>
                <w:sz w:val="20"/>
                <w:szCs w:val="20"/>
                <w:lang w:val="fr-FR"/>
              </w:rPr>
              <w:t>factors</w:t>
            </w:r>
            <w:proofErr w:type="spellEnd"/>
            <w:r w:rsidRPr="004613A8">
              <w:rPr>
                <w:b/>
                <w:bCs/>
                <w:sz w:val="20"/>
                <w:szCs w:val="20"/>
                <w:lang w:val="fr-FR"/>
              </w:rPr>
              <w:t xml:space="preserve">, patient expectations. </w:t>
            </w:r>
            <w:r w:rsidRPr="004613A8">
              <w:rPr>
                <w:b/>
                <w:bCs/>
                <w:sz w:val="20"/>
                <w:szCs w:val="20"/>
                <w:lang w:val="en-GB"/>
              </w:rPr>
              <w:t>The diagnostic delay is marked, about 14 years, but can be up to 40 years. Thus, the knowledge</w:t>
            </w:r>
          </w:p>
          <w:p w:rsidR="004613A8" w:rsidRPr="004613A8" w:rsidRDefault="004613A8" w:rsidP="004613A8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613A8">
              <w:rPr>
                <w:b/>
                <w:bCs/>
                <w:sz w:val="20"/>
                <w:szCs w:val="20"/>
                <w:lang w:val="en-GB"/>
              </w:rPr>
              <w:t>of this disease should be extended also in GP and Special Health Care levels, and treat the patients in a multi-professional team. This is a well-</w:t>
            </w:r>
          </w:p>
          <w:p w:rsidR="004613A8" w:rsidRPr="004613A8" w:rsidRDefault="004613A8" w:rsidP="004613A8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613A8">
              <w:rPr>
                <w:b/>
                <w:bCs/>
                <w:sz w:val="20"/>
                <w:szCs w:val="20"/>
                <w:lang w:val="en-GB"/>
              </w:rPr>
              <w:t>done wide detailed review with the limitation expressed. The language is excellent. It describes the subtopics from the title, but this makes the text</w:t>
            </w:r>
          </w:p>
          <w:p w:rsidR="00776A6C" w:rsidRDefault="004613A8" w:rsidP="00096526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613A8">
              <w:rPr>
                <w:b/>
                <w:bCs/>
                <w:sz w:val="20"/>
                <w:szCs w:val="20"/>
                <w:lang w:val="en-GB"/>
              </w:rPr>
              <w:t xml:space="preserve">considerably longer and repeated text parts. 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6A6C" w:rsidRDefault="00776A6C">
      <w:pPr>
        <w:rPr>
          <w:sz w:val="20"/>
          <w:szCs w:val="20"/>
          <w:lang w:val="en-GB"/>
        </w:rPr>
      </w:pPr>
    </w:p>
    <w:p w:rsidR="00776A6C" w:rsidRDefault="00776A6C">
      <w:pPr>
        <w:rPr>
          <w:sz w:val="20"/>
          <w:szCs w:val="20"/>
          <w:lang w:val="en-GB"/>
        </w:rPr>
      </w:pPr>
    </w:p>
    <w:p w:rsidR="00776A6C" w:rsidRDefault="00776A6C">
      <w:pPr>
        <w:rPr>
          <w:sz w:val="20"/>
          <w:szCs w:val="20"/>
          <w:lang w:val="en-GB"/>
        </w:rPr>
      </w:pPr>
    </w:p>
    <w:p w:rsidR="00776A6C" w:rsidRDefault="00C356F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776A6C" w:rsidRDefault="00776A6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6A6C" w:rsidTr="00C3445A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76A6C" w:rsidRDefault="00776A6C">
            <w:pPr>
              <w:rPr>
                <w:sz w:val="22"/>
                <w:szCs w:val="22"/>
                <w:lang w:val="en-GB"/>
              </w:rPr>
            </w:pPr>
          </w:p>
          <w:p w:rsidR="00776A6C" w:rsidRDefault="00776A6C">
            <w:pPr>
              <w:rPr>
                <w:sz w:val="20"/>
                <w:szCs w:val="20"/>
                <w:lang w:val="en-GB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6A6C" w:rsidRDefault="00C356F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C3445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6A6C" w:rsidRDefault="00C344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6A6C" w:rsidRDefault="00C356F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776A6C" w:rsidRDefault="00776A6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76A6C" w:rsidRDefault="00776A6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76A6C" w:rsidRDefault="00C356F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:rsidR="00776A6C" w:rsidRDefault="00C356F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23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:rsidR="00776A6C" w:rsidRDefault="00C356F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6A6C" w:rsidRDefault="00C344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23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76A6C" w:rsidRDefault="00C356F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6A6C" w:rsidRDefault="003A11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23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76A6C" w:rsidRDefault="003A11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23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:rsidTr="003A11CA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6A6C" w:rsidRDefault="00776A6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76A6C" w:rsidRDefault="003A11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  <w:shd w:val="clear" w:color="auto" w:fill="auto"/>
          </w:tcPr>
          <w:p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6A6C" w:rsidRDefault="00776A6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875866" w:rsidRPr="00875866" w:rsidTr="006A1DE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75866" w:rsidRPr="00875866" w:rsidRDefault="00875866" w:rsidP="0087586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875866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75866" w:rsidRPr="00875866" w:rsidRDefault="00875866" w:rsidP="0087586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75866" w:rsidRPr="00875866" w:rsidTr="006A1DE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875866" w:rsidRPr="00875866" w:rsidRDefault="00875866" w:rsidP="0087586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875866" w:rsidRPr="00875866" w:rsidRDefault="00875866" w:rsidP="00875866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875866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875866" w:rsidRPr="00875866" w:rsidTr="006A1DE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875866" w:rsidRPr="00875866" w:rsidRDefault="00875866" w:rsidP="00875866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:rsidR="00875866" w:rsidRPr="00875866" w:rsidRDefault="00875866" w:rsidP="0087586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875866">
              <w:rPr>
                <w:sz w:val="22"/>
                <w:szCs w:val="22"/>
                <w:lang w:val="en-GB"/>
              </w:rPr>
              <w:t>V</w:t>
            </w:r>
            <w:r w:rsidRPr="00875866">
              <w:rPr>
                <w:b/>
                <w:bCs/>
                <w:sz w:val="22"/>
                <w:szCs w:val="22"/>
                <w:lang w:val="en-GB"/>
              </w:rPr>
              <w:t>ery long m/s with numerously repeated text parts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, </w:t>
            </w:r>
            <w:r w:rsidRPr="00875866">
              <w:rPr>
                <w:b/>
                <w:bCs/>
                <w:sz w:val="22"/>
                <w:szCs w:val="22"/>
                <w:lang w:val="en-GB"/>
              </w:rPr>
              <w:t xml:space="preserve">I would suggest to </w:t>
            </w:r>
            <w:proofErr w:type="spellStart"/>
            <w:r w:rsidRPr="00875866">
              <w:rPr>
                <w:b/>
                <w:bCs/>
                <w:sz w:val="22"/>
                <w:szCs w:val="22"/>
                <w:lang w:val="en-GB"/>
              </w:rPr>
              <w:t>condence</w:t>
            </w:r>
            <w:proofErr w:type="spellEnd"/>
            <w:r w:rsidRPr="00875866">
              <w:rPr>
                <w:b/>
                <w:bCs/>
                <w:sz w:val="22"/>
                <w:szCs w:val="22"/>
                <w:lang w:val="en-GB"/>
              </w:rPr>
              <w:t xml:space="preserve"> the information to shorten markedly the length without hampering the informational content.</w:t>
            </w:r>
          </w:p>
          <w:p w:rsidR="00875866" w:rsidRPr="00875866" w:rsidRDefault="00875866" w:rsidP="00875866">
            <w:pPr>
              <w:rPr>
                <w:sz w:val="22"/>
                <w:szCs w:val="22"/>
                <w:lang w:val="en-GB"/>
              </w:rPr>
            </w:pPr>
          </w:p>
          <w:p w:rsidR="00875866" w:rsidRPr="00875866" w:rsidRDefault="00875866" w:rsidP="00875866">
            <w:pPr>
              <w:rPr>
                <w:sz w:val="22"/>
                <w:szCs w:val="22"/>
                <w:lang w:val="en-GB"/>
              </w:rPr>
            </w:pPr>
          </w:p>
          <w:p w:rsidR="00875866" w:rsidRPr="00875866" w:rsidRDefault="00875866" w:rsidP="0087586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875866" w:rsidRPr="00875866" w:rsidRDefault="00875866" w:rsidP="00875866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76A6C" w:rsidRPr="00875866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p w:rsidR="009676D4" w:rsidRPr="005F4EDD" w:rsidRDefault="009676D4" w:rsidP="009676D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676D4" w:rsidRDefault="009676D4" w:rsidP="009676D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676D4" w:rsidRDefault="009676D4" w:rsidP="009676D4">
      <w:proofErr w:type="spellStart"/>
      <w:r>
        <w:rPr>
          <w:rFonts w:ascii="Calibri" w:hAnsi="Calibri" w:cs="Calibri"/>
          <w:color w:val="000000"/>
        </w:rPr>
        <w:t>Rauno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Harvim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University of Eastern Finland AND Kuopio University Hospital, Finland</w:t>
      </w:r>
      <w:r>
        <w:rPr>
          <w:rFonts w:ascii="Calibri" w:hAnsi="Calibri" w:cs="Calibri"/>
          <w:color w:val="000000"/>
        </w:rPr>
        <w:br/>
      </w:r>
    </w:p>
    <w:p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776A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668" w:rsidRDefault="00863668">
      <w:r>
        <w:separator/>
      </w:r>
    </w:p>
  </w:endnote>
  <w:endnote w:type="continuationSeparator" w:id="0">
    <w:p w:rsidR="00863668" w:rsidRDefault="0086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6C" w:rsidRDefault="00C356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76A6C" w:rsidRDefault="00776A6C">
    <w:pPr>
      <w:pStyle w:val="Footer"/>
      <w:jc w:val="right"/>
    </w:pPr>
  </w:p>
  <w:p w:rsidR="00776A6C" w:rsidRDefault="00776A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668" w:rsidRDefault="00863668">
      <w:r>
        <w:separator/>
      </w:r>
    </w:p>
  </w:footnote>
  <w:footnote w:type="continuationSeparator" w:id="0">
    <w:p w:rsidR="00863668" w:rsidRDefault="0086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A6C" w:rsidRDefault="00776A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6A6C" w:rsidRDefault="00C356FF">
    <w:pPr>
      <w:spacing w:before="100" w:beforeAutospacing="1" w:after="100" w:afterAutospacing="1"/>
      <w:jc w:val="center"/>
      <w:rPr>
        <w:color w:val="000000"/>
        <w:sz w:val="20"/>
      </w:rPr>
    </w:pPr>
    <w:r w:rsidRPr="00FB6A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6C"/>
    <w:rsid w:val="00073285"/>
    <w:rsid w:val="00096526"/>
    <w:rsid w:val="003A11CA"/>
    <w:rsid w:val="00431344"/>
    <w:rsid w:val="004613A8"/>
    <w:rsid w:val="004E2BA8"/>
    <w:rsid w:val="004F1B2A"/>
    <w:rsid w:val="006C24CF"/>
    <w:rsid w:val="006C3B8E"/>
    <w:rsid w:val="00702383"/>
    <w:rsid w:val="00776A6C"/>
    <w:rsid w:val="00785A1C"/>
    <w:rsid w:val="00863668"/>
    <w:rsid w:val="00875866"/>
    <w:rsid w:val="009676D4"/>
    <w:rsid w:val="009C4309"/>
    <w:rsid w:val="00A649D2"/>
    <w:rsid w:val="00B72B70"/>
    <w:rsid w:val="00BC6464"/>
    <w:rsid w:val="00C3445A"/>
    <w:rsid w:val="00C356FF"/>
    <w:rsid w:val="00C7011B"/>
    <w:rsid w:val="00CE7CC6"/>
    <w:rsid w:val="00D85906"/>
    <w:rsid w:val="00DF7B9B"/>
    <w:rsid w:val="00EA5E4B"/>
    <w:rsid w:val="00ED752A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86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2B7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76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2026-04-11T10:24:00Z</dcterms:created>
  <dcterms:modified xsi:type="dcterms:W3CDTF">2026-04-11T12:29:00Z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