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9993" w14:textId="063B66B7" w:rsidR="00E87F44" w:rsidRPr="009B7AAE" w:rsidRDefault="00E87F44" w:rsidP="009A5F35">
      <w:pPr>
        <w:spacing w:line="360" w:lineRule="auto"/>
        <w:jc w:val="center"/>
        <w:rPr>
          <w:rFonts w:ascii="Times New Roman" w:hAnsi="Times New Roman" w:cs="Times New Roman"/>
          <w:b/>
          <w:sz w:val="28"/>
          <w:szCs w:val="28"/>
          <w:lang w:val="en-US"/>
        </w:rPr>
      </w:pPr>
      <w:r w:rsidRPr="00FA039C">
        <w:rPr>
          <w:rFonts w:ascii="Times New Roman" w:hAnsi="Times New Roman" w:cs="Times New Roman"/>
          <w:b/>
          <w:i/>
          <w:sz w:val="28"/>
          <w:szCs w:val="28"/>
          <w:lang w:val="en-US"/>
        </w:rPr>
        <w:t>In</w:t>
      </w:r>
      <w:r w:rsidRPr="009B7AAE">
        <w:rPr>
          <w:rFonts w:ascii="Times New Roman" w:hAnsi="Times New Roman" w:cs="Times New Roman"/>
          <w:b/>
          <w:sz w:val="28"/>
          <w:szCs w:val="28"/>
          <w:lang w:val="en-US"/>
        </w:rPr>
        <w:t xml:space="preserve"> </w:t>
      </w:r>
      <w:r w:rsidRPr="00FA039C">
        <w:rPr>
          <w:rFonts w:ascii="Times New Roman" w:hAnsi="Times New Roman" w:cs="Times New Roman"/>
          <w:b/>
          <w:i/>
          <w:sz w:val="28"/>
          <w:szCs w:val="28"/>
          <w:lang w:val="en-US"/>
        </w:rPr>
        <w:t>vitro</w:t>
      </w:r>
      <w:r w:rsidRPr="009B7AAE">
        <w:rPr>
          <w:rFonts w:ascii="Times New Roman" w:hAnsi="Times New Roman" w:cs="Times New Roman"/>
          <w:b/>
          <w:sz w:val="28"/>
          <w:szCs w:val="28"/>
          <w:lang w:val="en-US"/>
        </w:rPr>
        <w:t xml:space="preserve"> study of the antifungal action of essential oils from </w:t>
      </w:r>
      <w:r w:rsidRPr="009B7AAE">
        <w:rPr>
          <w:rFonts w:ascii="Times New Roman" w:hAnsi="Times New Roman" w:cs="Times New Roman"/>
          <w:b/>
          <w:i/>
          <w:sz w:val="28"/>
          <w:szCs w:val="28"/>
          <w:lang w:val="en-US"/>
        </w:rPr>
        <w:t>Cymbopogon</w:t>
      </w:r>
      <w:r w:rsidRPr="009B7AAE">
        <w:rPr>
          <w:rFonts w:ascii="Times New Roman" w:hAnsi="Times New Roman" w:cs="Times New Roman"/>
          <w:b/>
          <w:sz w:val="28"/>
          <w:szCs w:val="28"/>
          <w:lang w:val="en-US"/>
        </w:rPr>
        <w:t xml:space="preserve"> </w:t>
      </w:r>
      <w:proofErr w:type="spellStart"/>
      <w:r w:rsidRPr="009B7AAE">
        <w:rPr>
          <w:rFonts w:ascii="Times New Roman" w:hAnsi="Times New Roman" w:cs="Times New Roman"/>
          <w:b/>
          <w:i/>
          <w:sz w:val="28"/>
          <w:szCs w:val="28"/>
          <w:lang w:val="en-US"/>
        </w:rPr>
        <w:t>citratus</w:t>
      </w:r>
      <w:proofErr w:type="spellEnd"/>
      <w:r w:rsidRPr="009B7AAE">
        <w:rPr>
          <w:rFonts w:ascii="Times New Roman" w:hAnsi="Times New Roman" w:cs="Times New Roman"/>
          <w:b/>
          <w:sz w:val="28"/>
          <w:szCs w:val="28"/>
          <w:lang w:val="en-US"/>
        </w:rPr>
        <w:t xml:space="preserve">, </w:t>
      </w:r>
      <w:r w:rsidRPr="009B7AAE">
        <w:rPr>
          <w:rFonts w:ascii="Times New Roman" w:hAnsi="Times New Roman" w:cs="Times New Roman"/>
          <w:b/>
          <w:i/>
          <w:sz w:val="28"/>
          <w:szCs w:val="28"/>
          <w:lang w:val="en-US"/>
        </w:rPr>
        <w:t>C</w:t>
      </w:r>
      <w:r w:rsidRPr="009B7AAE">
        <w:rPr>
          <w:rFonts w:ascii="Times New Roman" w:hAnsi="Times New Roman" w:cs="Times New Roman"/>
          <w:b/>
          <w:sz w:val="28"/>
          <w:szCs w:val="28"/>
          <w:lang w:val="en-US"/>
        </w:rPr>
        <w:t xml:space="preserve">. </w:t>
      </w:r>
      <w:r w:rsidRPr="009B7AAE">
        <w:rPr>
          <w:rFonts w:ascii="Times New Roman" w:hAnsi="Times New Roman" w:cs="Times New Roman"/>
          <w:b/>
          <w:i/>
          <w:sz w:val="28"/>
          <w:szCs w:val="28"/>
          <w:lang w:val="en-US"/>
        </w:rPr>
        <w:t>giganteus</w:t>
      </w:r>
      <w:r w:rsidRPr="009B7AAE">
        <w:rPr>
          <w:rFonts w:ascii="Times New Roman" w:hAnsi="Times New Roman" w:cs="Times New Roman"/>
          <w:b/>
          <w:sz w:val="28"/>
          <w:szCs w:val="28"/>
          <w:lang w:val="en-US"/>
        </w:rPr>
        <w:t xml:space="preserve">, </w:t>
      </w:r>
      <w:r w:rsidRPr="009B7AAE">
        <w:rPr>
          <w:rFonts w:ascii="Times New Roman" w:hAnsi="Times New Roman" w:cs="Times New Roman"/>
          <w:b/>
          <w:i/>
          <w:sz w:val="28"/>
          <w:szCs w:val="28"/>
          <w:lang w:val="en-US"/>
        </w:rPr>
        <w:t>Eucalyptus</w:t>
      </w:r>
      <w:r w:rsidRPr="009B7AAE">
        <w:rPr>
          <w:rFonts w:ascii="Times New Roman" w:hAnsi="Times New Roman" w:cs="Times New Roman"/>
          <w:b/>
          <w:sz w:val="28"/>
          <w:szCs w:val="28"/>
          <w:lang w:val="en-US"/>
        </w:rPr>
        <w:t xml:space="preserve"> </w:t>
      </w:r>
      <w:r w:rsidRPr="009B7AAE">
        <w:rPr>
          <w:rFonts w:ascii="Times New Roman" w:hAnsi="Times New Roman" w:cs="Times New Roman"/>
          <w:b/>
          <w:i/>
          <w:sz w:val="28"/>
          <w:szCs w:val="28"/>
          <w:lang w:val="en-US"/>
        </w:rPr>
        <w:t>globulus</w:t>
      </w:r>
      <w:r w:rsidRPr="009B7AAE">
        <w:rPr>
          <w:rFonts w:ascii="Times New Roman" w:hAnsi="Times New Roman" w:cs="Times New Roman"/>
          <w:b/>
          <w:sz w:val="28"/>
          <w:szCs w:val="28"/>
          <w:lang w:val="en-US"/>
        </w:rPr>
        <w:t xml:space="preserve">, and </w:t>
      </w:r>
      <w:proofErr w:type="spellStart"/>
      <w:r w:rsidRPr="009B7AAE">
        <w:rPr>
          <w:rFonts w:ascii="Times New Roman" w:hAnsi="Times New Roman" w:cs="Times New Roman"/>
          <w:b/>
          <w:i/>
          <w:sz w:val="28"/>
          <w:szCs w:val="28"/>
          <w:lang w:val="en-US"/>
        </w:rPr>
        <w:t>Syzygium</w:t>
      </w:r>
      <w:proofErr w:type="spellEnd"/>
      <w:r w:rsidRPr="009B7AAE">
        <w:rPr>
          <w:rFonts w:ascii="Times New Roman" w:hAnsi="Times New Roman" w:cs="Times New Roman"/>
          <w:b/>
          <w:sz w:val="28"/>
          <w:szCs w:val="28"/>
          <w:lang w:val="en-US"/>
        </w:rPr>
        <w:t xml:space="preserve"> </w:t>
      </w:r>
      <w:r w:rsidRPr="009B7AAE">
        <w:rPr>
          <w:rFonts w:ascii="Times New Roman" w:hAnsi="Times New Roman" w:cs="Times New Roman"/>
          <w:b/>
          <w:i/>
          <w:sz w:val="28"/>
          <w:szCs w:val="28"/>
          <w:lang w:val="en-US"/>
        </w:rPr>
        <w:t>aromaticum</w:t>
      </w:r>
      <w:r w:rsidRPr="009B7AAE">
        <w:rPr>
          <w:rFonts w:ascii="Times New Roman" w:hAnsi="Times New Roman" w:cs="Times New Roman"/>
          <w:b/>
          <w:sz w:val="28"/>
          <w:szCs w:val="28"/>
          <w:lang w:val="en-US"/>
        </w:rPr>
        <w:t xml:space="preserve"> on strains of </w:t>
      </w:r>
      <w:proofErr w:type="spellStart"/>
      <w:r w:rsidRPr="009B7AAE">
        <w:rPr>
          <w:rFonts w:ascii="Times New Roman" w:hAnsi="Times New Roman" w:cs="Times New Roman"/>
          <w:b/>
          <w:i/>
          <w:sz w:val="28"/>
          <w:szCs w:val="28"/>
          <w:lang w:val="en-US"/>
        </w:rPr>
        <w:t>Pseudocercospora</w:t>
      </w:r>
      <w:proofErr w:type="spellEnd"/>
      <w:r w:rsidRPr="009B7AAE">
        <w:rPr>
          <w:rFonts w:ascii="Times New Roman" w:hAnsi="Times New Roman" w:cs="Times New Roman"/>
          <w:b/>
          <w:sz w:val="28"/>
          <w:szCs w:val="28"/>
          <w:lang w:val="en-US"/>
        </w:rPr>
        <w:t xml:space="preserve"> </w:t>
      </w:r>
      <w:proofErr w:type="spellStart"/>
      <w:r w:rsidRPr="009B7AAE">
        <w:rPr>
          <w:rFonts w:ascii="Times New Roman" w:hAnsi="Times New Roman" w:cs="Times New Roman"/>
          <w:b/>
          <w:i/>
          <w:sz w:val="28"/>
          <w:szCs w:val="28"/>
          <w:lang w:val="en-US"/>
        </w:rPr>
        <w:t>fijiensis</w:t>
      </w:r>
      <w:proofErr w:type="spellEnd"/>
      <w:r w:rsidRPr="009B7AAE">
        <w:rPr>
          <w:rFonts w:ascii="Times New Roman" w:hAnsi="Times New Roman" w:cs="Times New Roman"/>
          <w:b/>
          <w:sz w:val="28"/>
          <w:szCs w:val="28"/>
          <w:lang w:val="en-US"/>
        </w:rPr>
        <w:t xml:space="preserve"> and </w:t>
      </w:r>
      <w:proofErr w:type="spellStart"/>
      <w:r w:rsidRPr="009B7AAE">
        <w:rPr>
          <w:rFonts w:ascii="Times New Roman" w:hAnsi="Times New Roman" w:cs="Times New Roman"/>
          <w:b/>
          <w:i/>
          <w:sz w:val="28"/>
          <w:szCs w:val="28"/>
          <w:lang w:val="en-US"/>
        </w:rPr>
        <w:t>Lasiodiplodia</w:t>
      </w:r>
      <w:proofErr w:type="spellEnd"/>
      <w:r w:rsidRPr="009B7AAE">
        <w:rPr>
          <w:rFonts w:ascii="Times New Roman" w:hAnsi="Times New Roman" w:cs="Times New Roman"/>
          <w:b/>
          <w:sz w:val="28"/>
          <w:szCs w:val="28"/>
          <w:lang w:val="en-US"/>
        </w:rPr>
        <w:t xml:space="preserve"> </w:t>
      </w:r>
      <w:proofErr w:type="spellStart"/>
      <w:r w:rsidRPr="009B7AAE">
        <w:rPr>
          <w:rFonts w:ascii="Times New Roman" w:hAnsi="Times New Roman" w:cs="Times New Roman"/>
          <w:b/>
          <w:i/>
          <w:sz w:val="28"/>
          <w:szCs w:val="28"/>
          <w:lang w:val="en-US"/>
        </w:rPr>
        <w:t>theobromae</w:t>
      </w:r>
      <w:proofErr w:type="spellEnd"/>
      <w:r w:rsidRPr="009B7AAE">
        <w:rPr>
          <w:rFonts w:ascii="Times New Roman" w:hAnsi="Times New Roman" w:cs="Times New Roman"/>
          <w:b/>
          <w:sz w:val="28"/>
          <w:szCs w:val="28"/>
          <w:lang w:val="en-US"/>
        </w:rPr>
        <w:t xml:space="preserve"> in the Kisangani region (DR Congo)</w:t>
      </w:r>
    </w:p>
    <w:p w14:paraId="1C65D768" w14:textId="77777777" w:rsidR="000855AA" w:rsidRDefault="000855AA" w:rsidP="00AD000A">
      <w:pPr>
        <w:jc w:val="both"/>
        <w:rPr>
          <w:rFonts w:ascii="Times New Roman" w:hAnsi="Times New Roman" w:cs="Times New Roman"/>
          <w:sz w:val="24"/>
          <w:szCs w:val="24"/>
          <w:lang w:val="en-US"/>
        </w:rPr>
      </w:pPr>
    </w:p>
    <w:p w14:paraId="27993DCE" w14:textId="6D036E71" w:rsidR="00472DC3" w:rsidRPr="00A56B78" w:rsidRDefault="000855AA" w:rsidP="00472DC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3CE4CA73" w14:textId="77777777" w:rsidR="00472DC3" w:rsidRP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 xml:space="preserve">Fungal multi-resistance poses major problems for plant protection. Indeed, there are few antifungal products that remain effective against certain multi-resistant agents. This study therefore set out to test the antifungal activity of essential oils from four aromatic plants, </w:t>
      </w:r>
      <w:r w:rsidRPr="008F667A">
        <w:rPr>
          <w:rFonts w:ascii="Times New Roman" w:hAnsi="Times New Roman" w:cs="Times New Roman"/>
          <w:i/>
          <w:sz w:val="24"/>
          <w:szCs w:val="24"/>
          <w:lang w:val="en-US"/>
        </w:rPr>
        <w:t>Cymbopogon</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citratus</w:t>
      </w:r>
      <w:proofErr w:type="spellEnd"/>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C</w:t>
      </w:r>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giganteus</w:t>
      </w:r>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Eucalyptus</w:t>
      </w:r>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globulus</w:t>
      </w:r>
      <w:r w:rsidRPr="00472DC3">
        <w:rPr>
          <w:rFonts w:ascii="Times New Roman" w:hAnsi="Times New Roman" w:cs="Times New Roman"/>
          <w:sz w:val="24"/>
          <w:szCs w:val="24"/>
          <w:lang w:val="en-US"/>
        </w:rPr>
        <w:t xml:space="preserve">, and </w:t>
      </w:r>
      <w:proofErr w:type="spellStart"/>
      <w:r w:rsidRPr="008F667A">
        <w:rPr>
          <w:rFonts w:ascii="Times New Roman" w:hAnsi="Times New Roman" w:cs="Times New Roman"/>
          <w:i/>
          <w:sz w:val="24"/>
          <w:szCs w:val="24"/>
          <w:lang w:val="en-US"/>
        </w:rPr>
        <w:t>Syzygium</w:t>
      </w:r>
      <w:proofErr w:type="spellEnd"/>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aromaticum</w:t>
      </w:r>
      <w:r w:rsidRPr="00472DC3">
        <w:rPr>
          <w:rFonts w:ascii="Times New Roman" w:hAnsi="Times New Roman" w:cs="Times New Roman"/>
          <w:sz w:val="24"/>
          <w:szCs w:val="24"/>
          <w:lang w:val="en-US"/>
        </w:rPr>
        <w:t xml:space="preserve">, on strains of </w:t>
      </w:r>
      <w:proofErr w:type="spellStart"/>
      <w:r w:rsidRPr="008F667A">
        <w:rPr>
          <w:rFonts w:ascii="Times New Roman" w:hAnsi="Times New Roman" w:cs="Times New Roman"/>
          <w:i/>
          <w:sz w:val="24"/>
          <w:szCs w:val="24"/>
          <w:lang w:val="en-US"/>
        </w:rPr>
        <w:t>Pseudocercospora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72DC3">
        <w:rPr>
          <w:rFonts w:ascii="Times New Roman" w:hAnsi="Times New Roman" w:cs="Times New Roman"/>
          <w:sz w:val="24"/>
          <w:szCs w:val="24"/>
          <w:lang w:val="en-US"/>
        </w:rPr>
        <w:t xml:space="preserve"> and </w:t>
      </w:r>
      <w:proofErr w:type="spellStart"/>
      <w:r w:rsidRPr="008F667A">
        <w:rPr>
          <w:rFonts w:ascii="Times New Roman" w:hAnsi="Times New Roman" w:cs="Times New Roman"/>
          <w:i/>
          <w:sz w:val="24"/>
          <w:szCs w:val="24"/>
          <w:lang w:val="en-US"/>
        </w:rPr>
        <w:t>Lasiodiplodia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72DC3">
        <w:rPr>
          <w:rFonts w:ascii="Times New Roman" w:hAnsi="Times New Roman" w:cs="Times New Roman"/>
          <w:sz w:val="24"/>
          <w:szCs w:val="24"/>
          <w:lang w:val="en-US"/>
        </w:rPr>
        <w:t xml:space="preserve">. The essential oils were obtained by </w:t>
      </w:r>
      <w:proofErr w:type="spellStart"/>
      <w:r w:rsidRPr="00472DC3">
        <w:rPr>
          <w:rFonts w:ascii="Times New Roman" w:hAnsi="Times New Roman" w:cs="Times New Roman"/>
          <w:sz w:val="24"/>
          <w:szCs w:val="24"/>
          <w:lang w:val="en-US"/>
        </w:rPr>
        <w:t>hydrodistillation</w:t>
      </w:r>
      <w:proofErr w:type="spellEnd"/>
      <w:r w:rsidRPr="00472DC3">
        <w:rPr>
          <w:rFonts w:ascii="Times New Roman" w:hAnsi="Times New Roman" w:cs="Times New Roman"/>
          <w:sz w:val="24"/>
          <w:szCs w:val="24"/>
          <w:lang w:val="en-US"/>
        </w:rPr>
        <w:t xml:space="preserve">. The strains of </w:t>
      </w:r>
      <w:r w:rsidRPr="008F667A">
        <w:rPr>
          <w:rFonts w:ascii="Times New Roman" w:hAnsi="Times New Roman" w:cs="Times New Roman"/>
          <w:i/>
          <w:sz w:val="24"/>
          <w:szCs w:val="24"/>
          <w:lang w:val="en-US"/>
        </w:rPr>
        <w:t>P</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72DC3">
        <w:rPr>
          <w:rFonts w:ascii="Times New Roman" w:hAnsi="Times New Roman" w:cs="Times New Roman"/>
          <w:sz w:val="24"/>
          <w:szCs w:val="24"/>
          <w:lang w:val="en-US"/>
        </w:rPr>
        <w:t xml:space="preserve"> were obtained by discharging ascospores onto agar medium (H</w:t>
      </w:r>
      <w:r w:rsidRPr="008F667A">
        <w:rPr>
          <w:rFonts w:ascii="Times New Roman" w:hAnsi="Times New Roman" w:cs="Times New Roman"/>
          <w:sz w:val="24"/>
          <w:szCs w:val="24"/>
          <w:vertAlign w:val="subscript"/>
          <w:lang w:val="en-US"/>
        </w:rPr>
        <w:t>2</w:t>
      </w:r>
      <w:r w:rsidRPr="00472DC3">
        <w:rPr>
          <w:rFonts w:ascii="Times New Roman" w:hAnsi="Times New Roman" w:cs="Times New Roman"/>
          <w:sz w:val="24"/>
          <w:szCs w:val="24"/>
          <w:lang w:val="en-US"/>
        </w:rPr>
        <w:t xml:space="preserve">O Agar) and then transferring them to Potato Dextrose Agar (PDA) medium, while the strains of </w:t>
      </w:r>
      <w:r w:rsidRPr="008F667A">
        <w:rPr>
          <w:rFonts w:ascii="Times New Roman" w:hAnsi="Times New Roman" w:cs="Times New Roman"/>
          <w:i/>
          <w:sz w:val="24"/>
          <w:szCs w:val="24"/>
          <w:lang w:val="en-US"/>
        </w:rPr>
        <w:t>L</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72DC3">
        <w:rPr>
          <w:rFonts w:ascii="Times New Roman" w:hAnsi="Times New Roman" w:cs="Times New Roman"/>
          <w:sz w:val="24"/>
          <w:szCs w:val="24"/>
          <w:lang w:val="en-US"/>
        </w:rPr>
        <w:t xml:space="preserve"> were isolated from mesocarp fragments taken from diseased cocoa. The method of inhibiting mycelial growth on PDA solid medium Petri dishes was used to evaluate the sensitivity of the strains to the essential oils of the aromatic plants studied.</w:t>
      </w:r>
    </w:p>
    <w:p w14:paraId="5A454028" w14:textId="77777777" w:rsidR="00472DC3" w:rsidRP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 xml:space="preserve">The results obtained show that all the essential oils of the aromatic plants tested have remarkable inhibitory effects on the mycelial growth of the </w:t>
      </w:r>
      <w:r w:rsidRPr="008F667A">
        <w:rPr>
          <w:rFonts w:ascii="Times New Roman" w:hAnsi="Times New Roman" w:cs="Times New Roman"/>
          <w:i/>
          <w:sz w:val="24"/>
          <w:szCs w:val="24"/>
          <w:lang w:val="en-US"/>
        </w:rPr>
        <w:t>P</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72DC3">
        <w:rPr>
          <w:rFonts w:ascii="Times New Roman" w:hAnsi="Times New Roman" w:cs="Times New Roman"/>
          <w:sz w:val="24"/>
          <w:szCs w:val="24"/>
          <w:lang w:val="en-US"/>
        </w:rPr>
        <w:t xml:space="preserve"> and </w:t>
      </w:r>
      <w:r w:rsidRPr="008F667A">
        <w:rPr>
          <w:rFonts w:ascii="Times New Roman" w:hAnsi="Times New Roman" w:cs="Times New Roman"/>
          <w:i/>
          <w:sz w:val="24"/>
          <w:szCs w:val="24"/>
          <w:lang w:val="en-US"/>
        </w:rPr>
        <w:t>L</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72DC3">
        <w:rPr>
          <w:rFonts w:ascii="Times New Roman" w:hAnsi="Times New Roman" w:cs="Times New Roman"/>
          <w:sz w:val="24"/>
          <w:szCs w:val="24"/>
          <w:lang w:val="en-US"/>
        </w:rPr>
        <w:t xml:space="preserve"> strains studied. However, no mycelial growth (0 mm in diameter) was observed during almost three days of incubation.</w:t>
      </w:r>
    </w:p>
    <w:p w14:paraId="3037639D" w14:textId="3146316D" w:rsidR="00472DC3" w:rsidRDefault="00472DC3" w:rsidP="00472DC3">
      <w:pPr>
        <w:spacing w:line="360" w:lineRule="auto"/>
        <w:jc w:val="both"/>
        <w:rPr>
          <w:rFonts w:ascii="Times New Roman" w:hAnsi="Times New Roman" w:cs="Times New Roman"/>
          <w:sz w:val="24"/>
          <w:szCs w:val="24"/>
          <w:lang w:val="en-US"/>
        </w:rPr>
      </w:pPr>
      <w:proofErr w:type="gramStart"/>
      <w:r w:rsidRPr="008F667A">
        <w:rPr>
          <w:rFonts w:ascii="Times New Roman" w:hAnsi="Times New Roman" w:cs="Times New Roman"/>
          <w:b/>
          <w:sz w:val="24"/>
          <w:szCs w:val="24"/>
          <w:lang w:val="en-US"/>
        </w:rPr>
        <w:t>Keywords</w:t>
      </w:r>
      <w:r w:rsidR="008F667A">
        <w:rPr>
          <w:rFonts w:ascii="Times New Roman" w:hAnsi="Times New Roman" w:cs="Times New Roman"/>
          <w:b/>
          <w:sz w:val="24"/>
          <w:szCs w:val="24"/>
          <w:lang w:val="en-US"/>
        </w:rPr>
        <w:t xml:space="preserve"> </w:t>
      </w:r>
      <w:r w:rsidRPr="00472DC3">
        <w:rPr>
          <w:rFonts w:ascii="Times New Roman" w:hAnsi="Times New Roman" w:cs="Times New Roman"/>
          <w:sz w:val="24"/>
          <w:szCs w:val="24"/>
          <w:lang w:val="en-US"/>
        </w:rPr>
        <w:t>:</w:t>
      </w:r>
      <w:proofErr w:type="gramEnd"/>
      <w:r w:rsidRPr="00472DC3">
        <w:rPr>
          <w:rFonts w:ascii="Times New Roman" w:hAnsi="Times New Roman" w:cs="Times New Roman"/>
          <w:sz w:val="24"/>
          <w:szCs w:val="24"/>
          <w:lang w:val="en-US"/>
        </w:rPr>
        <w:t xml:space="preserve"> Antifungal, essential oils, </w:t>
      </w:r>
      <w:proofErr w:type="spellStart"/>
      <w:r w:rsidRPr="008F667A">
        <w:rPr>
          <w:rFonts w:ascii="Times New Roman" w:hAnsi="Times New Roman" w:cs="Times New Roman"/>
          <w:i/>
          <w:sz w:val="24"/>
          <w:szCs w:val="24"/>
          <w:lang w:val="en-US"/>
        </w:rPr>
        <w:t>Pseudocercospora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Lasiodiplodia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72DC3">
        <w:rPr>
          <w:rFonts w:ascii="Times New Roman" w:hAnsi="Times New Roman" w:cs="Times New Roman"/>
          <w:sz w:val="24"/>
          <w:szCs w:val="24"/>
          <w:lang w:val="en-US"/>
        </w:rPr>
        <w:t>, Kisangani</w:t>
      </w:r>
    </w:p>
    <w:p w14:paraId="5B0DBE14" w14:textId="77777777" w:rsidR="00472DC3" w:rsidRPr="008F667A" w:rsidRDefault="00472DC3" w:rsidP="00472DC3">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 INTRODUCTION</w:t>
      </w:r>
    </w:p>
    <w:p w14:paraId="3941FAE7" w14:textId="77777777" w:rsidR="00472DC3" w:rsidRP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 xml:space="preserve">Plants that produce essential oils (EOs) belong to many different botanical species and are found all over the world. Throughout history, these oils have been regarded with great interest, although many of their uses have been lost over time. It is generally accepted that EO extraction has been practiced since the dawn of humanity, and since then, their use has been part of the history of many regions of the world [1]. </w:t>
      </w:r>
    </w:p>
    <w:p w14:paraId="4BDD6EE9" w14:textId="33435080" w:rsid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lastRenderedPageBreak/>
        <w:t>The applications of EO for different purposes are varied and often related to their therapeutic potential (antibacterial, antifungal, antiviral, antioxidant, and anti-inflammatory). Alongside popular aromatherapy, the use of essential oils is also growing in cosmetics, food preservation, livestock health, and agriculture [1].  In each case, essential oils are replacing more toxic chemicals to which bacteria, fungi, or parasites have developed resistance.</w:t>
      </w:r>
    </w:p>
    <w:p w14:paraId="4BE33EDE" w14:textId="77777777" w:rsidR="00472DC3" w:rsidRP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 xml:space="preserve">For a long time, the fight against crop pests has been based on the continuous application of synthetic insecticides and fumigants [2, 3]. Although effective, their repeated use has drawbacks that limit their use. These include the presence of toxic residues in foodstuffs, the development of insect strains resistant to these insecticides, environmental pollution, and numerous cases of poisoning reported in certain countries [4, 5].  </w:t>
      </w:r>
    </w:p>
    <w:p w14:paraId="2ABC4B4B" w14:textId="67EF9919" w:rsid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These environmental concerns highlight the need to develop new control strategies. The use of plants as a source of readily biodegradable pesticides has been the subject of several studies [6, 7]. Due to the composition of essential oils, many plants are currently known to have insecticidal, acaricidal, fungicidal, and repellent properties, as reported in various studies. [8]. To this end, the search for natural substances with antifungal activity in plants is an important scientific challenge.</w:t>
      </w:r>
    </w:p>
    <w:p w14:paraId="10147B4D" w14:textId="07CAE142" w:rsidR="00472DC3" w:rsidRDefault="00472DC3" w:rsidP="00472DC3">
      <w:pPr>
        <w:spacing w:line="360" w:lineRule="auto"/>
        <w:jc w:val="both"/>
        <w:rPr>
          <w:rFonts w:ascii="Times New Roman" w:hAnsi="Times New Roman" w:cs="Times New Roman"/>
          <w:sz w:val="24"/>
          <w:szCs w:val="24"/>
          <w:lang w:val="en-US"/>
        </w:rPr>
      </w:pPr>
      <w:r w:rsidRPr="00472DC3">
        <w:rPr>
          <w:rFonts w:ascii="Times New Roman" w:hAnsi="Times New Roman" w:cs="Times New Roman"/>
          <w:sz w:val="24"/>
          <w:szCs w:val="24"/>
          <w:lang w:val="en-US"/>
        </w:rPr>
        <w:t xml:space="preserve">This study aims to evaluate the inhibitory power of four essential oils, </w:t>
      </w:r>
      <w:r w:rsidRPr="008F667A">
        <w:rPr>
          <w:rFonts w:ascii="Times New Roman" w:hAnsi="Times New Roman" w:cs="Times New Roman"/>
          <w:i/>
          <w:sz w:val="24"/>
          <w:szCs w:val="24"/>
          <w:lang w:val="en-US"/>
        </w:rPr>
        <w:t>Cymbopogon</w:t>
      </w:r>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citratus</w:t>
      </w:r>
      <w:proofErr w:type="spellEnd"/>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C</w:t>
      </w:r>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giganteus</w:t>
      </w:r>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Eucalyptus</w:t>
      </w:r>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globulus</w:t>
      </w:r>
      <w:r w:rsidRPr="00472DC3">
        <w:rPr>
          <w:rFonts w:ascii="Times New Roman" w:hAnsi="Times New Roman" w:cs="Times New Roman"/>
          <w:sz w:val="24"/>
          <w:szCs w:val="24"/>
          <w:lang w:val="en-US"/>
        </w:rPr>
        <w:t xml:space="preserve">, and </w:t>
      </w:r>
      <w:proofErr w:type="spellStart"/>
      <w:r w:rsidRPr="008F667A">
        <w:rPr>
          <w:rFonts w:ascii="Times New Roman" w:hAnsi="Times New Roman" w:cs="Times New Roman"/>
          <w:i/>
          <w:sz w:val="24"/>
          <w:szCs w:val="24"/>
          <w:lang w:val="en-US"/>
        </w:rPr>
        <w:t>Syzygium</w:t>
      </w:r>
      <w:proofErr w:type="spellEnd"/>
      <w:r w:rsidRPr="00472DC3">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aromaticum</w:t>
      </w:r>
      <w:r w:rsidRPr="00472DC3">
        <w:rPr>
          <w:rFonts w:ascii="Times New Roman" w:hAnsi="Times New Roman" w:cs="Times New Roman"/>
          <w:sz w:val="24"/>
          <w:szCs w:val="24"/>
          <w:lang w:val="en-US"/>
        </w:rPr>
        <w:t xml:space="preserve">, on strains of </w:t>
      </w:r>
      <w:proofErr w:type="spellStart"/>
      <w:r w:rsidRPr="008F667A">
        <w:rPr>
          <w:rFonts w:ascii="Times New Roman" w:hAnsi="Times New Roman" w:cs="Times New Roman"/>
          <w:i/>
          <w:sz w:val="24"/>
          <w:szCs w:val="24"/>
          <w:lang w:val="en-US"/>
        </w:rPr>
        <w:t>Pseudocercospora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72DC3">
        <w:rPr>
          <w:rFonts w:ascii="Times New Roman" w:hAnsi="Times New Roman" w:cs="Times New Roman"/>
          <w:sz w:val="24"/>
          <w:szCs w:val="24"/>
          <w:lang w:val="en-US"/>
        </w:rPr>
        <w:t xml:space="preserve"> and </w:t>
      </w:r>
      <w:proofErr w:type="spellStart"/>
      <w:r w:rsidRPr="008F667A">
        <w:rPr>
          <w:rFonts w:ascii="Times New Roman" w:hAnsi="Times New Roman" w:cs="Times New Roman"/>
          <w:i/>
          <w:sz w:val="24"/>
          <w:szCs w:val="24"/>
          <w:lang w:val="en-US"/>
        </w:rPr>
        <w:t>Lasiodiplodia</w:t>
      </w:r>
      <w:proofErr w:type="spellEnd"/>
      <w:r w:rsidRPr="00472DC3">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72DC3">
        <w:rPr>
          <w:rFonts w:ascii="Times New Roman" w:hAnsi="Times New Roman" w:cs="Times New Roman"/>
          <w:sz w:val="24"/>
          <w:szCs w:val="24"/>
          <w:lang w:val="en-US"/>
        </w:rPr>
        <w:t xml:space="preserve"> with a view to proposing effective means of controlling these phytopathogenic germs in the Kisangani region.</w:t>
      </w:r>
    </w:p>
    <w:p w14:paraId="3E2A3D1B" w14:textId="77777777" w:rsidR="00AD000A" w:rsidRDefault="00AD000A" w:rsidP="008F667A">
      <w:pPr>
        <w:spacing w:after="0" w:line="360" w:lineRule="auto"/>
        <w:jc w:val="both"/>
        <w:rPr>
          <w:rFonts w:ascii="Times New Roman" w:hAnsi="Times New Roman" w:cs="Times New Roman"/>
          <w:b/>
          <w:sz w:val="24"/>
          <w:szCs w:val="24"/>
          <w:lang w:val="en-US"/>
        </w:rPr>
      </w:pPr>
    </w:p>
    <w:p w14:paraId="7577134A" w14:textId="77777777" w:rsidR="00AD000A" w:rsidRDefault="00AD000A" w:rsidP="008F667A">
      <w:pPr>
        <w:spacing w:after="0" w:line="360" w:lineRule="auto"/>
        <w:jc w:val="both"/>
        <w:rPr>
          <w:rFonts w:ascii="Times New Roman" w:hAnsi="Times New Roman" w:cs="Times New Roman"/>
          <w:b/>
          <w:sz w:val="24"/>
          <w:szCs w:val="24"/>
          <w:lang w:val="en-US"/>
        </w:rPr>
      </w:pPr>
    </w:p>
    <w:p w14:paraId="2E9F85D7" w14:textId="77777777" w:rsidR="004C70E2" w:rsidRPr="008F667A" w:rsidRDefault="004C70E2" w:rsidP="008F667A">
      <w:pPr>
        <w:spacing w:after="0"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II. MATERIALS AND METHODS</w:t>
      </w:r>
    </w:p>
    <w:p w14:paraId="38DE5875" w14:textId="77777777" w:rsidR="004C70E2" w:rsidRPr="008F667A" w:rsidRDefault="004C70E2" w:rsidP="008F667A">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II.1. Study environment</w:t>
      </w:r>
    </w:p>
    <w:p w14:paraId="44F441B1" w14:textId="77777777" w:rsidR="004C70E2" w:rsidRP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This study was conducted in the Kisangani region, capital of </w:t>
      </w:r>
      <w:proofErr w:type="spellStart"/>
      <w:r w:rsidRPr="004C70E2">
        <w:rPr>
          <w:rFonts w:ascii="Times New Roman" w:hAnsi="Times New Roman" w:cs="Times New Roman"/>
          <w:sz w:val="24"/>
          <w:szCs w:val="24"/>
          <w:lang w:val="en-US"/>
        </w:rPr>
        <w:t>Tshopo</w:t>
      </w:r>
      <w:proofErr w:type="spellEnd"/>
      <w:r w:rsidRPr="004C70E2">
        <w:rPr>
          <w:rFonts w:ascii="Times New Roman" w:hAnsi="Times New Roman" w:cs="Times New Roman"/>
          <w:sz w:val="24"/>
          <w:szCs w:val="24"/>
          <w:lang w:val="en-US"/>
        </w:rPr>
        <w:t xml:space="preserve"> province in the Democratic Republic of Congo. The city of Kisangani is located in the eastern part of the Congolese central basin at 0°, 31 North and 25°, 11 East, at an altitude of 396 m and covers an area of approximately 1,910 km² [9].  </w:t>
      </w:r>
    </w:p>
    <w:p w14:paraId="6988FE30" w14:textId="77777777" w:rsidR="004C70E2" w:rsidRPr="008F667A" w:rsidRDefault="004C70E2" w:rsidP="008F667A">
      <w:pPr>
        <w:spacing w:after="0"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II.2. Materials</w:t>
      </w:r>
    </w:p>
    <w:p w14:paraId="478C5DF0" w14:textId="77777777" w:rsidR="004C70E2" w:rsidRPr="008F667A" w:rsidRDefault="004C70E2" w:rsidP="008F667A">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II.2.1. Aromatic plants</w:t>
      </w:r>
    </w:p>
    <w:p w14:paraId="51BD25C1" w14:textId="5F4C5E3E"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lastRenderedPageBreak/>
        <w:t xml:space="preserve">Four aromatic plants were used, including the leaves of </w:t>
      </w:r>
      <w:r w:rsidRPr="008F667A">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citratus</w:t>
      </w:r>
      <w:proofErr w:type="spellEnd"/>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giganteus</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E</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globulus</w:t>
      </w:r>
      <w:r w:rsidRPr="004C70E2">
        <w:rPr>
          <w:rFonts w:ascii="Times New Roman" w:hAnsi="Times New Roman" w:cs="Times New Roman"/>
          <w:sz w:val="24"/>
          <w:szCs w:val="24"/>
          <w:lang w:val="en-US"/>
        </w:rPr>
        <w:t xml:space="preserve">, and the seeds of </w:t>
      </w:r>
      <w:r w:rsidRPr="008F667A">
        <w:rPr>
          <w:rFonts w:ascii="Times New Roman" w:hAnsi="Times New Roman" w:cs="Times New Roman"/>
          <w:i/>
          <w:sz w:val="24"/>
          <w:szCs w:val="24"/>
          <w:lang w:val="en-US"/>
        </w:rPr>
        <w:t>S</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aromaticum</w:t>
      </w:r>
      <w:r w:rsidRPr="004C70E2">
        <w:rPr>
          <w:rFonts w:ascii="Times New Roman" w:hAnsi="Times New Roman" w:cs="Times New Roman"/>
          <w:sz w:val="24"/>
          <w:szCs w:val="24"/>
          <w:lang w:val="en-US"/>
        </w:rPr>
        <w:t xml:space="preserve">.  The first three plant materials were harvested each morning before </w:t>
      </w:r>
      <w:r w:rsidR="008F667A" w:rsidRPr="008E325B">
        <w:rPr>
          <w:rFonts w:ascii="Times New Roman" w:hAnsi="Times New Roman" w:cs="Times New Roman"/>
          <w:sz w:val="24"/>
          <w:szCs w:val="24"/>
          <w:lang w:val="en-US"/>
        </w:rPr>
        <w:t>7</w:t>
      </w:r>
      <w:r w:rsidR="008F667A">
        <w:rPr>
          <w:rFonts w:ascii="Times New Roman" w:hAnsi="Times New Roman" w:cs="Times New Roman"/>
          <w:sz w:val="24"/>
          <w:szCs w:val="24"/>
          <w:lang w:val="en-US"/>
        </w:rPr>
        <w:t xml:space="preserve"> hours 30 minutes</w:t>
      </w:r>
      <w:r w:rsidR="008F667A" w:rsidRPr="008E325B">
        <w:rPr>
          <w:rFonts w:ascii="Times New Roman" w:hAnsi="Times New Roman" w:cs="Times New Roman"/>
          <w:sz w:val="24"/>
          <w:szCs w:val="24"/>
          <w:lang w:val="en-US"/>
        </w:rPr>
        <w:t xml:space="preserve"> </w:t>
      </w:r>
      <w:r w:rsidRPr="004C70E2">
        <w:rPr>
          <w:rFonts w:ascii="Times New Roman" w:hAnsi="Times New Roman" w:cs="Times New Roman"/>
          <w:sz w:val="24"/>
          <w:szCs w:val="24"/>
          <w:lang w:val="en-US"/>
        </w:rPr>
        <w:t xml:space="preserve">in areas with little traffic. The seeds of </w:t>
      </w:r>
      <w:r w:rsidRPr="008F667A">
        <w:rPr>
          <w:rFonts w:ascii="Times New Roman" w:hAnsi="Times New Roman" w:cs="Times New Roman"/>
          <w:i/>
          <w:sz w:val="24"/>
          <w:szCs w:val="24"/>
          <w:lang w:val="en-US"/>
        </w:rPr>
        <w:t>S</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aromaticum</w:t>
      </w:r>
      <w:r w:rsidRPr="004C70E2">
        <w:rPr>
          <w:rFonts w:ascii="Times New Roman" w:hAnsi="Times New Roman" w:cs="Times New Roman"/>
          <w:sz w:val="24"/>
          <w:szCs w:val="24"/>
          <w:lang w:val="en-US"/>
        </w:rPr>
        <w:t xml:space="preserve"> were purchased from vendors at the central market in Kisangani. [10].  </w:t>
      </w:r>
    </w:p>
    <w:p w14:paraId="1530385D" w14:textId="0FC86BC9" w:rsidR="004C70E2" w:rsidRPr="008F667A" w:rsidRDefault="004C70E2" w:rsidP="004C70E2">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II.2.2. Fungal strains</w:t>
      </w:r>
      <w:r w:rsidR="008F667A" w:rsidRPr="008F667A">
        <w:rPr>
          <w:rFonts w:ascii="Times New Roman" w:hAnsi="Times New Roman" w:cs="Times New Roman"/>
          <w:b/>
          <w:sz w:val="24"/>
          <w:szCs w:val="24"/>
          <w:lang w:val="en-US"/>
        </w:rPr>
        <w:t xml:space="preserve"> </w:t>
      </w:r>
    </w:p>
    <w:p w14:paraId="75EEFBC8" w14:textId="77777777" w:rsidR="004C70E2" w:rsidRP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The phytopathogenic fungal strains studied in this study are </w:t>
      </w:r>
      <w:r w:rsidRPr="008F667A">
        <w:rPr>
          <w:rFonts w:ascii="Times New Roman" w:hAnsi="Times New Roman" w:cs="Times New Roman"/>
          <w:i/>
          <w:sz w:val="24"/>
          <w:szCs w:val="24"/>
          <w:lang w:val="en-US"/>
        </w:rPr>
        <w:t>P</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fijiensis</w:t>
      </w:r>
      <w:proofErr w:type="spellEnd"/>
      <w:r w:rsidRPr="004C70E2">
        <w:rPr>
          <w:rFonts w:ascii="Times New Roman" w:hAnsi="Times New Roman" w:cs="Times New Roman"/>
          <w:sz w:val="24"/>
          <w:szCs w:val="24"/>
          <w:lang w:val="en-US"/>
        </w:rPr>
        <w:t xml:space="preserve"> and </w:t>
      </w:r>
      <w:r w:rsidRPr="008F667A">
        <w:rPr>
          <w:rFonts w:ascii="Times New Roman" w:hAnsi="Times New Roman" w:cs="Times New Roman"/>
          <w:i/>
          <w:sz w:val="24"/>
          <w:szCs w:val="24"/>
          <w:lang w:val="en-US"/>
        </w:rPr>
        <w:t>L</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theobromae</w:t>
      </w:r>
      <w:proofErr w:type="spellEnd"/>
      <w:r w:rsidRPr="004C70E2">
        <w:rPr>
          <w:rFonts w:ascii="Times New Roman" w:hAnsi="Times New Roman" w:cs="Times New Roman"/>
          <w:sz w:val="24"/>
          <w:szCs w:val="24"/>
          <w:lang w:val="en-US"/>
        </w:rPr>
        <w:t xml:space="preserve">. These two strains were isolated at the Microbiology and Phytopathology Laboratory of the Faculty of Natural Sciences and Biotechnology at the University of Kisangani. </w:t>
      </w:r>
    </w:p>
    <w:p w14:paraId="6C3E2A1B" w14:textId="77777777" w:rsidR="004C70E2" w:rsidRPr="008F667A" w:rsidRDefault="004C70E2" w:rsidP="008F667A">
      <w:pPr>
        <w:spacing w:after="0"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II.3. Methods</w:t>
      </w:r>
    </w:p>
    <w:p w14:paraId="27E230CA" w14:textId="77777777" w:rsidR="004C70E2" w:rsidRPr="008F667A" w:rsidRDefault="004C70E2" w:rsidP="008F667A">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 xml:space="preserve">II.3.1. Treatment of the plants studied </w:t>
      </w:r>
    </w:p>
    <w:p w14:paraId="594DDB17" w14:textId="2B768D46"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The leaves of </w:t>
      </w:r>
      <w:r w:rsidRPr="008F667A">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8F667A">
        <w:rPr>
          <w:rFonts w:ascii="Times New Roman" w:hAnsi="Times New Roman" w:cs="Times New Roman"/>
          <w:i/>
          <w:sz w:val="24"/>
          <w:szCs w:val="24"/>
          <w:lang w:val="en-US"/>
        </w:rPr>
        <w:t>citratus</w:t>
      </w:r>
      <w:proofErr w:type="spellEnd"/>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giganteus</w:t>
      </w:r>
      <w:r w:rsidRPr="004C70E2">
        <w:rPr>
          <w:rFonts w:ascii="Times New Roman" w:hAnsi="Times New Roman" w:cs="Times New Roman"/>
          <w:sz w:val="24"/>
          <w:szCs w:val="24"/>
          <w:lang w:val="en-US"/>
        </w:rPr>
        <w:t xml:space="preserve">, and </w:t>
      </w:r>
      <w:r w:rsidRPr="008F667A">
        <w:rPr>
          <w:rFonts w:ascii="Times New Roman" w:hAnsi="Times New Roman" w:cs="Times New Roman"/>
          <w:i/>
          <w:sz w:val="24"/>
          <w:szCs w:val="24"/>
          <w:lang w:val="en-US"/>
        </w:rPr>
        <w:t>E</w:t>
      </w:r>
      <w:r w:rsidRPr="004C70E2">
        <w:rPr>
          <w:rFonts w:ascii="Times New Roman" w:hAnsi="Times New Roman" w:cs="Times New Roman"/>
          <w:sz w:val="24"/>
          <w:szCs w:val="24"/>
          <w:lang w:val="en-US"/>
        </w:rPr>
        <w:t xml:space="preserve">. </w:t>
      </w:r>
      <w:r w:rsidRPr="008F667A">
        <w:rPr>
          <w:rFonts w:ascii="Times New Roman" w:hAnsi="Times New Roman" w:cs="Times New Roman"/>
          <w:i/>
          <w:sz w:val="24"/>
          <w:szCs w:val="24"/>
          <w:lang w:val="en-US"/>
        </w:rPr>
        <w:t>globulus</w:t>
      </w:r>
      <w:r w:rsidRPr="004C70E2">
        <w:rPr>
          <w:rFonts w:ascii="Times New Roman" w:hAnsi="Times New Roman" w:cs="Times New Roman"/>
          <w:sz w:val="24"/>
          <w:szCs w:val="24"/>
          <w:lang w:val="en-US"/>
        </w:rPr>
        <w:t xml:space="preserve"> were dried at room temperature (between 25 and 30°C) in the laboratory for two weeks before being ground.</w:t>
      </w:r>
    </w:p>
    <w:p w14:paraId="694D6781" w14:textId="77777777" w:rsidR="004C70E2" w:rsidRPr="008F667A" w:rsidRDefault="004C70E2" w:rsidP="004C70E2">
      <w:pPr>
        <w:spacing w:line="360" w:lineRule="auto"/>
        <w:jc w:val="both"/>
        <w:rPr>
          <w:rFonts w:ascii="Times New Roman" w:hAnsi="Times New Roman" w:cs="Times New Roman"/>
          <w:b/>
          <w:sz w:val="24"/>
          <w:szCs w:val="24"/>
          <w:lang w:val="en-US"/>
        </w:rPr>
      </w:pPr>
      <w:r w:rsidRPr="008F667A">
        <w:rPr>
          <w:rFonts w:ascii="Times New Roman" w:hAnsi="Times New Roman" w:cs="Times New Roman"/>
          <w:b/>
          <w:sz w:val="24"/>
          <w:szCs w:val="24"/>
          <w:lang w:val="en-US"/>
        </w:rPr>
        <w:t>II.3.2. Extraction of essential oils</w:t>
      </w:r>
    </w:p>
    <w:p w14:paraId="7F0C2B82" w14:textId="59889E59"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The essential oils were extracted using the </w:t>
      </w:r>
      <w:proofErr w:type="spellStart"/>
      <w:r w:rsidRPr="004C70E2">
        <w:rPr>
          <w:rFonts w:ascii="Times New Roman" w:hAnsi="Times New Roman" w:cs="Times New Roman"/>
          <w:sz w:val="24"/>
          <w:szCs w:val="24"/>
          <w:lang w:val="en-US"/>
        </w:rPr>
        <w:t>hydrodistillation</w:t>
      </w:r>
      <w:proofErr w:type="spellEnd"/>
      <w:r w:rsidRPr="004C70E2">
        <w:rPr>
          <w:rFonts w:ascii="Times New Roman" w:hAnsi="Times New Roman" w:cs="Times New Roman"/>
          <w:sz w:val="24"/>
          <w:szCs w:val="24"/>
          <w:lang w:val="en-US"/>
        </w:rPr>
        <w:t xml:space="preserve"> method. Eight hundred grams of powder were mixed with seven liters of water and brought to a boil for four hours. The collected essential oil was placed in a tightly sealed glass bottle and stored in the refrigerator [11].  </w:t>
      </w:r>
    </w:p>
    <w:p w14:paraId="411CEAAB" w14:textId="77777777" w:rsidR="004C70E2" w:rsidRPr="006964D9" w:rsidRDefault="004C70E2" w:rsidP="004C70E2">
      <w:pPr>
        <w:spacing w:line="360" w:lineRule="auto"/>
        <w:jc w:val="both"/>
        <w:rPr>
          <w:rFonts w:ascii="Times New Roman" w:hAnsi="Times New Roman" w:cs="Times New Roman"/>
          <w:b/>
          <w:bCs/>
          <w:sz w:val="24"/>
          <w:szCs w:val="24"/>
          <w:lang w:val="en-US"/>
        </w:rPr>
      </w:pPr>
      <w:r w:rsidRPr="006964D9">
        <w:rPr>
          <w:rFonts w:ascii="Times New Roman" w:hAnsi="Times New Roman" w:cs="Times New Roman"/>
          <w:b/>
          <w:bCs/>
          <w:sz w:val="24"/>
          <w:szCs w:val="24"/>
          <w:lang w:val="en-US"/>
        </w:rPr>
        <w:t xml:space="preserve">II.3.3. Extraction yield </w:t>
      </w:r>
    </w:p>
    <w:p w14:paraId="0D6372AC" w14:textId="77777777" w:rsidR="004C70E2" w:rsidRPr="006964D9" w:rsidRDefault="004C70E2" w:rsidP="004C70E2">
      <w:pPr>
        <w:spacing w:line="360" w:lineRule="auto"/>
        <w:jc w:val="both"/>
        <w:rPr>
          <w:rFonts w:ascii="Times New Roman" w:hAnsi="Times New Roman" w:cs="Times New Roman"/>
          <w:sz w:val="24"/>
          <w:szCs w:val="24"/>
          <w:lang w:val="en-US"/>
        </w:rPr>
      </w:pPr>
      <w:r w:rsidRPr="006964D9">
        <w:rPr>
          <w:rFonts w:ascii="Times New Roman" w:hAnsi="Times New Roman" w:cs="Times New Roman"/>
          <w:sz w:val="24"/>
          <w:szCs w:val="24"/>
          <w:lang w:val="en-US"/>
        </w:rPr>
        <w:t xml:space="preserve">This was determined using the following </w:t>
      </w:r>
      <w:proofErr w:type="gramStart"/>
      <w:r w:rsidRPr="006964D9">
        <w:rPr>
          <w:rFonts w:ascii="Times New Roman" w:hAnsi="Times New Roman" w:cs="Times New Roman"/>
          <w:sz w:val="24"/>
          <w:szCs w:val="24"/>
          <w:lang w:val="en-US"/>
        </w:rPr>
        <w:t>formula</w:t>
      </w:r>
      <w:r>
        <w:rPr>
          <w:rFonts w:ascii="Times New Roman" w:hAnsi="Times New Roman" w:cs="Times New Roman"/>
          <w:sz w:val="24"/>
          <w:szCs w:val="24"/>
          <w:lang w:val="en-US"/>
        </w:rPr>
        <w:t xml:space="preserve"> </w:t>
      </w:r>
      <w:r w:rsidRPr="006964D9">
        <w:rPr>
          <w:rFonts w:ascii="Times New Roman" w:hAnsi="Times New Roman" w:cs="Times New Roman"/>
          <w:sz w:val="24"/>
          <w:szCs w:val="24"/>
          <w:lang w:val="en-US"/>
        </w:rPr>
        <w:t>:</w:t>
      </w:r>
      <w:proofErr w:type="gramEnd"/>
      <w:r w:rsidRPr="006964D9">
        <w:rPr>
          <w:rFonts w:ascii="Times New Roman" w:hAnsi="Times New Roman" w:cs="Times New Roman"/>
          <w:sz w:val="24"/>
          <w:szCs w:val="24"/>
          <w:lang w:val="en-US"/>
        </w:rPr>
        <w:t xml:space="preserve"> </w:t>
      </w:r>
    </w:p>
    <w:p w14:paraId="3B32EE13" w14:textId="77777777" w:rsidR="004C70E2" w:rsidRPr="00423E47" w:rsidRDefault="004C70E2" w:rsidP="004C70E2">
      <w:pPr>
        <w:spacing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Yield = M'/M *100</w:t>
      </w:r>
    </w:p>
    <w:p w14:paraId="2BE43495" w14:textId="77777777" w:rsidR="004C70E2" w:rsidRPr="006964D9" w:rsidRDefault="004C70E2" w:rsidP="004C70E2">
      <w:pPr>
        <w:spacing w:line="360" w:lineRule="auto"/>
        <w:jc w:val="both"/>
        <w:rPr>
          <w:rFonts w:ascii="Times New Roman" w:hAnsi="Times New Roman" w:cs="Times New Roman"/>
          <w:sz w:val="24"/>
          <w:szCs w:val="24"/>
          <w:lang w:val="en-US"/>
        </w:rPr>
      </w:pPr>
      <w:proofErr w:type="gramStart"/>
      <w:r w:rsidRPr="006964D9">
        <w:rPr>
          <w:rFonts w:ascii="Times New Roman" w:hAnsi="Times New Roman" w:cs="Times New Roman"/>
          <w:sz w:val="24"/>
          <w:szCs w:val="24"/>
          <w:lang w:val="en-US"/>
        </w:rPr>
        <w:t xml:space="preserve">Where </w:t>
      </w:r>
      <w:r>
        <w:rPr>
          <w:rFonts w:ascii="Times New Roman" w:hAnsi="Times New Roman" w:cs="Times New Roman"/>
          <w:sz w:val="24"/>
          <w:szCs w:val="24"/>
          <w:lang w:val="en-US"/>
        </w:rPr>
        <w:t>:</w:t>
      </w:r>
      <w:proofErr w:type="gramEnd"/>
    </w:p>
    <w:p w14:paraId="6CC1FE42" w14:textId="77777777" w:rsidR="004C70E2" w:rsidRPr="00096C3B" w:rsidRDefault="004C70E2" w:rsidP="004C70E2">
      <w:pPr>
        <w:pStyle w:val="ListParagraph"/>
        <w:numPr>
          <w:ilvl w:val="0"/>
          <w:numId w:val="1"/>
        </w:numPr>
        <w:spacing w:line="360" w:lineRule="auto"/>
        <w:jc w:val="both"/>
        <w:rPr>
          <w:rFonts w:ascii="Times New Roman" w:hAnsi="Times New Roman" w:cs="Times New Roman"/>
          <w:sz w:val="24"/>
          <w:szCs w:val="24"/>
          <w:lang w:val="en-US"/>
        </w:rPr>
      </w:pPr>
      <w:proofErr w:type="gramStart"/>
      <w:r w:rsidRPr="00423E47">
        <w:rPr>
          <w:rFonts w:ascii="Times New Roman" w:hAnsi="Times New Roman" w:cs="Times New Roman"/>
          <w:b/>
          <w:sz w:val="24"/>
          <w:szCs w:val="24"/>
          <w:lang w:val="en-US"/>
        </w:rPr>
        <w:t>Yield</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Essential oil yield as a </w:t>
      </w:r>
      <w:proofErr w:type="gramStart"/>
      <w:r w:rsidRPr="00096C3B">
        <w:rPr>
          <w:rFonts w:ascii="Times New Roman" w:hAnsi="Times New Roman" w:cs="Times New Roman"/>
          <w:sz w:val="24"/>
          <w:szCs w:val="24"/>
          <w:lang w:val="en-US"/>
        </w:rPr>
        <w:t>percentage</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p>
    <w:p w14:paraId="69442AC7" w14:textId="77777777" w:rsidR="004C70E2" w:rsidRPr="00096C3B" w:rsidRDefault="004C70E2" w:rsidP="004C70E2">
      <w:pPr>
        <w:pStyle w:val="ListParagraph"/>
        <w:numPr>
          <w:ilvl w:val="0"/>
          <w:numId w:val="1"/>
        </w:numPr>
        <w:spacing w:line="360" w:lineRule="auto"/>
        <w:jc w:val="both"/>
        <w:rPr>
          <w:rFonts w:ascii="Times New Roman" w:hAnsi="Times New Roman" w:cs="Times New Roman"/>
          <w:sz w:val="24"/>
          <w:szCs w:val="24"/>
          <w:lang w:val="en-US"/>
        </w:rPr>
      </w:pPr>
      <w:r w:rsidRPr="00423E47">
        <w:rPr>
          <w:rFonts w:ascii="Times New Roman" w:hAnsi="Times New Roman" w:cs="Times New Roman"/>
          <w:b/>
          <w:sz w:val="24"/>
          <w:szCs w:val="24"/>
          <w:lang w:val="en-US"/>
        </w:rPr>
        <w:t>M</w:t>
      </w:r>
      <w:proofErr w:type="gramStart"/>
      <w:r w:rsidRPr="00423E47">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Mass of essential oil in </w:t>
      </w:r>
      <w:proofErr w:type="gramStart"/>
      <w:r w:rsidRPr="00096C3B">
        <w:rPr>
          <w:rFonts w:ascii="Times New Roman" w:hAnsi="Times New Roman" w:cs="Times New Roman"/>
          <w:sz w:val="24"/>
          <w:szCs w:val="24"/>
          <w:lang w:val="en-US"/>
        </w:rPr>
        <w:t>grams</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p>
    <w:p w14:paraId="7729F76C" w14:textId="77777777" w:rsidR="004C70E2" w:rsidRDefault="004C70E2" w:rsidP="004C70E2">
      <w:pPr>
        <w:pStyle w:val="ListParagraph"/>
        <w:numPr>
          <w:ilvl w:val="0"/>
          <w:numId w:val="1"/>
        </w:numPr>
        <w:spacing w:line="360" w:lineRule="auto"/>
        <w:jc w:val="both"/>
        <w:rPr>
          <w:rFonts w:ascii="Times New Roman" w:hAnsi="Times New Roman" w:cs="Times New Roman"/>
          <w:sz w:val="24"/>
          <w:szCs w:val="24"/>
          <w:lang w:val="en-US"/>
        </w:rPr>
      </w:pPr>
      <w:proofErr w:type="gramStart"/>
      <w:r w:rsidRPr="00423E47">
        <w:rPr>
          <w:rFonts w:ascii="Times New Roman" w:hAnsi="Times New Roman" w:cs="Times New Roman"/>
          <w:b/>
          <w:sz w:val="24"/>
          <w:szCs w:val="24"/>
          <w:lang w:val="en-US"/>
        </w:rPr>
        <w:t>M</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Mass of plant material used in grams.</w:t>
      </w:r>
    </w:p>
    <w:p w14:paraId="5B5FAB75" w14:textId="77777777" w:rsidR="004C70E2" w:rsidRPr="00423E47" w:rsidRDefault="004C70E2" w:rsidP="004C70E2">
      <w:pPr>
        <w:spacing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II.3.4. Organoleptic and physicochemical characterization of essential oils</w:t>
      </w:r>
    </w:p>
    <w:p w14:paraId="42C600E3" w14:textId="00417C7A"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lastRenderedPageBreak/>
        <w:t>The appearance, color, and odor of essential oils were considered for organoleptic characterizations. Density, pH, miscibility in water and 70% ethanol, and refractive index were taken into account for physicochemical qualities.</w:t>
      </w:r>
    </w:p>
    <w:p w14:paraId="73F2DD4F" w14:textId="77777777" w:rsidR="004C70E2" w:rsidRPr="00423E47" w:rsidRDefault="004C70E2" w:rsidP="004C70E2">
      <w:pPr>
        <w:spacing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II.3.5. Obtaining strains</w:t>
      </w:r>
    </w:p>
    <w:p w14:paraId="43E09078" w14:textId="4721090D" w:rsidR="004C70E2" w:rsidRDefault="004C70E2" w:rsidP="004C70E2">
      <w:pPr>
        <w:spacing w:line="360" w:lineRule="auto"/>
        <w:jc w:val="both"/>
        <w:rPr>
          <w:rFonts w:ascii="Times New Roman" w:hAnsi="Times New Roman" w:cs="Times New Roman"/>
          <w:sz w:val="24"/>
          <w:szCs w:val="24"/>
          <w:lang w:val="en-US"/>
        </w:rPr>
      </w:pPr>
      <w:r w:rsidRPr="00423E47">
        <w:rPr>
          <w:rFonts w:ascii="Times New Roman" w:hAnsi="Times New Roman" w:cs="Times New Roman"/>
          <w:i/>
          <w:sz w:val="24"/>
          <w:szCs w:val="24"/>
          <w:lang w:val="en-US"/>
        </w:rPr>
        <w:t>L</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theobromae</w:t>
      </w:r>
      <w:proofErr w:type="spellEnd"/>
      <w:r w:rsidRPr="004C70E2">
        <w:rPr>
          <w:rFonts w:ascii="Times New Roman" w:hAnsi="Times New Roman" w:cs="Times New Roman"/>
          <w:sz w:val="24"/>
          <w:szCs w:val="24"/>
          <w:lang w:val="en-US"/>
        </w:rPr>
        <w:t xml:space="preserve"> strains were isolated from mesocarp fragments taken from diseased cocoa pods from </w:t>
      </w:r>
      <w:proofErr w:type="spellStart"/>
      <w:r w:rsidRPr="004C70E2">
        <w:rPr>
          <w:rFonts w:ascii="Times New Roman" w:hAnsi="Times New Roman" w:cs="Times New Roman"/>
          <w:sz w:val="24"/>
          <w:szCs w:val="24"/>
          <w:lang w:val="en-US"/>
        </w:rPr>
        <w:t>Yangambi</w:t>
      </w:r>
      <w:proofErr w:type="spellEnd"/>
      <w:r w:rsidRPr="004C70E2">
        <w:rPr>
          <w:rFonts w:ascii="Times New Roman" w:hAnsi="Times New Roman" w:cs="Times New Roman"/>
          <w:sz w:val="24"/>
          <w:szCs w:val="24"/>
          <w:lang w:val="en-US"/>
        </w:rPr>
        <w:t xml:space="preserve">, which were first cut with a scalpel, then disinfected with 10% sodium hypochlorite for two minutes, and finally rinsed with sterile distilled water.  Using anatomical forceps, the pieces were seeded on PDA culture medium that had already solidified in Petri dishes. These dishes were incubated at 25°C in the dark [12].   </w:t>
      </w:r>
    </w:p>
    <w:p w14:paraId="34DCF2F9" w14:textId="3E6CB056"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With regard to </w:t>
      </w:r>
      <w:r w:rsidRPr="00423E47">
        <w:rPr>
          <w:rFonts w:ascii="Times New Roman" w:hAnsi="Times New Roman" w:cs="Times New Roman"/>
          <w:i/>
          <w:sz w:val="24"/>
          <w:szCs w:val="24"/>
          <w:lang w:val="en-US"/>
        </w:rPr>
        <w:t>P</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fijiensis</w:t>
      </w:r>
      <w:proofErr w:type="spellEnd"/>
      <w:r w:rsidRPr="004C70E2">
        <w:rPr>
          <w:rFonts w:ascii="Times New Roman" w:hAnsi="Times New Roman" w:cs="Times New Roman"/>
          <w:sz w:val="24"/>
          <w:szCs w:val="24"/>
          <w:lang w:val="en-US"/>
        </w:rPr>
        <w:t xml:space="preserve"> strains, isolation was carried out using banana leaf samples collected at the Faculty of Natural Sciences and Biotechnology of the University of Kisangani, using the technique of discharging ascospores onto agar medium (H</w:t>
      </w:r>
      <w:r w:rsidRPr="00423E47">
        <w:rPr>
          <w:rFonts w:ascii="Times New Roman" w:hAnsi="Times New Roman" w:cs="Times New Roman"/>
          <w:sz w:val="24"/>
          <w:szCs w:val="24"/>
          <w:vertAlign w:val="subscript"/>
          <w:lang w:val="en-US"/>
        </w:rPr>
        <w:t>2</w:t>
      </w:r>
      <w:r w:rsidRPr="004C70E2">
        <w:rPr>
          <w:rFonts w:ascii="Times New Roman" w:hAnsi="Times New Roman" w:cs="Times New Roman"/>
          <w:sz w:val="24"/>
          <w:szCs w:val="24"/>
          <w:lang w:val="en-US"/>
        </w:rPr>
        <w:t xml:space="preserve">O Agar) and then transferring them to PDA [13]. For discharge, pieces of necrotic leaves were cut and soaked in sterile distilled water for 20 minutes to moisten them. The pieces of leaves were then placed inside Petri dish lids and placed on dishes containing 3% agar, with the underside of the leaf facing upwards on the culture medium. The dishes were incubated at 25°C in the dark for 24 hours. The next day, the ascospores discharged onto the agar were individually transferred to PDA. The transfer was performed using a </w:t>
      </w:r>
      <w:proofErr w:type="spellStart"/>
      <w:r w:rsidRPr="004C70E2">
        <w:rPr>
          <w:rFonts w:ascii="Times New Roman" w:hAnsi="Times New Roman" w:cs="Times New Roman"/>
          <w:sz w:val="24"/>
          <w:szCs w:val="24"/>
          <w:lang w:val="en-US"/>
        </w:rPr>
        <w:t>Motic</w:t>
      </w:r>
      <w:proofErr w:type="spellEnd"/>
      <w:r w:rsidRPr="004C70E2">
        <w:rPr>
          <w:rFonts w:ascii="Times New Roman" w:hAnsi="Times New Roman" w:cs="Times New Roman"/>
          <w:sz w:val="24"/>
          <w:szCs w:val="24"/>
          <w:lang w:val="en-US"/>
        </w:rPr>
        <w:t xml:space="preserve"> AE21 inverted microscope, carefully collecting the discharged ascospores one by one with a needle. The cultures were incubated at 25°C under constant white light [14].  </w:t>
      </w:r>
    </w:p>
    <w:p w14:paraId="0DB7EC84" w14:textId="77777777" w:rsidR="004C70E2" w:rsidRPr="00423E47" w:rsidRDefault="004C70E2" w:rsidP="004C70E2">
      <w:pPr>
        <w:spacing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II.3.6. Evaluation of antifungal activity</w:t>
      </w:r>
    </w:p>
    <w:p w14:paraId="0BFD4695" w14:textId="109BB1D9"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 xml:space="preserve">The </w:t>
      </w:r>
      <w:r w:rsidRPr="00423E47">
        <w:rPr>
          <w:rFonts w:ascii="Times New Roman" w:hAnsi="Times New Roman" w:cs="Times New Roman"/>
          <w:i/>
          <w:sz w:val="24"/>
          <w:szCs w:val="24"/>
          <w:lang w:val="en-US"/>
        </w:rPr>
        <w:t>in</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vitro</w:t>
      </w:r>
      <w:r w:rsidRPr="004C70E2">
        <w:rPr>
          <w:rFonts w:ascii="Times New Roman" w:hAnsi="Times New Roman" w:cs="Times New Roman"/>
          <w:sz w:val="24"/>
          <w:szCs w:val="24"/>
          <w:lang w:val="en-US"/>
        </w:rPr>
        <w:t xml:space="preserve"> antifungal activity of the essential oils was evaluated in six replicates. Mycelial growth of the strains is expressed as a percentage inhibition (PI). Specifically, 1200 µl (12 ml) of the mixture consisting of essential oils and a 5% Tween 80 solution (in a 1:1 ratio) was added to 118</w:t>
      </w:r>
      <w:r w:rsidR="00423E47">
        <w:rPr>
          <w:rFonts w:ascii="Times New Roman" w:hAnsi="Times New Roman" w:cs="Times New Roman"/>
          <w:sz w:val="24"/>
          <w:szCs w:val="24"/>
          <w:lang w:val="en-US"/>
        </w:rPr>
        <w:t>.</w:t>
      </w:r>
      <w:r w:rsidRPr="004C70E2">
        <w:rPr>
          <w:rFonts w:ascii="Times New Roman" w:hAnsi="Times New Roman" w:cs="Times New Roman"/>
          <w:sz w:val="24"/>
          <w:szCs w:val="24"/>
          <w:lang w:val="en-US"/>
        </w:rPr>
        <w:t>800 µl (118.8 ml) of PDA cooled to 45°C after sterilization.  Thus, 20</w:t>
      </w:r>
      <w:r w:rsidR="00423E47">
        <w:rPr>
          <w:rFonts w:ascii="Times New Roman" w:hAnsi="Times New Roman" w:cs="Times New Roman"/>
          <w:sz w:val="24"/>
          <w:szCs w:val="24"/>
          <w:lang w:val="en-US"/>
        </w:rPr>
        <w:t>.</w:t>
      </w:r>
      <w:r w:rsidRPr="004C70E2">
        <w:rPr>
          <w:rFonts w:ascii="Times New Roman" w:hAnsi="Times New Roman" w:cs="Times New Roman"/>
          <w:sz w:val="24"/>
          <w:szCs w:val="24"/>
          <w:lang w:val="en-US"/>
        </w:rPr>
        <w:t>000 µl (20 ml) of this homogenized mixture was poured into each 90 mm diameter Petri dish. A 5 mm diameter mycelial explant aged 7 days (</w:t>
      </w:r>
      <w:r w:rsidRPr="00423E47">
        <w:rPr>
          <w:rFonts w:ascii="Times New Roman" w:hAnsi="Times New Roman" w:cs="Times New Roman"/>
          <w:i/>
          <w:sz w:val="24"/>
          <w:szCs w:val="24"/>
          <w:lang w:val="en-US"/>
        </w:rPr>
        <w:t>P</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fijiensis</w:t>
      </w:r>
      <w:proofErr w:type="spellEnd"/>
      <w:r w:rsidRPr="004C70E2">
        <w:rPr>
          <w:rFonts w:ascii="Times New Roman" w:hAnsi="Times New Roman" w:cs="Times New Roman"/>
          <w:sz w:val="24"/>
          <w:szCs w:val="24"/>
          <w:lang w:val="en-US"/>
        </w:rPr>
        <w:t>) and 3 days (</w:t>
      </w:r>
      <w:r w:rsidRPr="00423E47">
        <w:rPr>
          <w:rFonts w:ascii="Times New Roman" w:hAnsi="Times New Roman" w:cs="Times New Roman"/>
          <w:i/>
          <w:sz w:val="24"/>
          <w:szCs w:val="24"/>
          <w:lang w:val="en-US"/>
        </w:rPr>
        <w:t>L</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theobromae</w:t>
      </w:r>
      <w:proofErr w:type="spellEnd"/>
      <w:r w:rsidRPr="004C70E2">
        <w:rPr>
          <w:rFonts w:ascii="Times New Roman" w:hAnsi="Times New Roman" w:cs="Times New Roman"/>
          <w:sz w:val="24"/>
          <w:szCs w:val="24"/>
          <w:lang w:val="en-US"/>
        </w:rPr>
        <w:t xml:space="preserve">), obtained after perforation using a cookie cutter, was placed on the culture medium in each Petri dish. The </w:t>
      </w:r>
      <w:r w:rsidRPr="00423E47">
        <w:rPr>
          <w:rFonts w:ascii="Times New Roman" w:hAnsi="Times New Roman" w:cs="Times New Roman"/>
          <w:i/>
          <w:sz w:val="24"/>
          <w:szCs w:val="24"/>
          <w:lang w:val="en-US"/>
        </w:rPr>
        <w:t>P</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fijiensis</w:t>
      </w:r>
      <w:proofErr w:type="spellEnd"/>
      <w:r w:rsidRPr="004C70E2">
        <w:rPr>
          <w:rFonts w:ascii="Times New Roman" w:hAnsi="Times New Roman" w:cs="Times New Roman"/>
          <w:sz w:val="24"/>
          <w:szCs w:val="24"/>
          <w:lang w:val="en-US"/>
        </w:rPr>
        <w:t xml:space="preserve"> strain was incubated at 25°C under constant white light and the </w:t>
      </w:r>
      <w:r w:rsidRPr="00423E47">
        <w:rPr>
          <w:rFonts w:ascii="Times New Roman" w:hAnsi="Times New Roman" w:cs="Times New Roman"/>
          <w:i/>
          <w:sz w:val="24"/>
          <w:szCs w:val="24"/>
          <w:lang w:val="en-US"/>
        </w:rPr>
        <w:t>L</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theobromae</w:t>
      </w:r>
      <w:proofErr w:type="spellEnd"/>
      <w:r w:rsidRPr="004C70E2">
        <w:rPr>
          <w:rFonts w:ascii="Times New Roman" w:hAnsi="Times New Roman" w:cs="Times New Roman"/>
          <w:sz w:val="24"/>
          <w:szCs w:val="24"/>
          <w:lang w:val="en-US"/>
        </w:rPr>
        <w:t xml:space="preserve"> strain was incubated at 25°C in darkness. The mycelial diameter (MD) was measured after 24 hours for the </w:t>
      </w:r>
      <w:r w:rsidRPr="00423E47">
        <w:rPr>
          <w:rFonts w:ascii="Times New Roman" w:hAnsi="Times New Roman" w:cs="Times New Roman"/>
          <w:i/>
          <w:sz w:val="24"/>
          <w:szCs w:val="24"/>
          <w:lang w:val="en-US"/>
        </w:rPr>
        <w:t>L</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theobromae</w:t>
      </w:r>
      <w:proofErr w:type="spellEnd"/>
      <w:r w:rsidRPr="004C70E2">
        <w:rPr>
          <w:rFonts w:ascii="Times New Roman" w:hAnsi="Times New Roman" w:cs="Times New Roman"/>
          <w:sz w:val="24"/>
          <w:szCs w:val="24"/>
          <w:lang w:val="en-US"/>
        </w:rPr>
        <w:t xml:space="preserve"> strain and after 48 hours for the </w:t>
      </w:r>
      <w:r w:rsidRPr="00423E47">
        <w:rPr>
          <w:rFonts w:ascii="Times New Roman" w:hAnsi="Times New Roman" w:cs="Times New Roman"/>
          <w:i/>
          <w:sz w:val="24"/>
          <w:szCs w:val="24"/>
          <w:lang w:val="en-US"/>
        </w:rPr>
        <w:t>P</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fijiensis</w:t>
      </w:r>
      <w:proofErr w:type="spellEnd"/>
      <w:r w:rsidRPr="004C70E2">
        <w:rPr>
          <w:rFonts w:ascii="Times New Roman" w:hAnsi="Times New Roman" w:cs="Times New Roman"/>
          <w:sz w:val="24"/>
          <w:szCs w:val="24"/>
          <w:lang w:val="en-US"/>
        </w:rPr>
        <w:t xml:space="preserve"> strain during three days of </w:t>
      </w:r>
      <w:r w:rsidRPr="004C70E2">
        <w:rPr>
          <w:rFonts w:ascii="Times New Roman" w:hAnsi="Times New Roman" w:cs="Times New Roman"/>
          <w:sz w:val="24"/>
          <w:szCs w:val="24"/>
          <w:lang w:val="en-US"/>
        </w:rPr>
        <w:lastRenderedPageBreak/>
        <w:t>incubation. Controls were carried out under the same conditions, but without E</w:t>
      </w:r>
      <w:r w:rsidR="00423E47">
        <w:rPr>
          <w:rFonts w:ascii="Times New Roman" w:hAnsi="Times New Roman" w:cs="Times New Roman"/>
          <w:sz w:val="24"/>
          <w:szCs w:val="24"/>
          <w:lang w:val="en-US"/>
        </w:rPr>
        <w:t>O</w:t>
      </w:r>
      <w:r w:rsidRPr="004C70E2">
        <w:rPr>
          <w:rFonts w:ascii="Times New Roman" w:hAnsi="Times New Roman" w:cs="Times New Roman"/>
          <w:sz w:val="24"/>
          <w:szCs w:val="24"/>
          <w:lang w:val="en-US"/>
        </w:rPr>
        <w:t xml:space="preserve"> and 5% Tween 80 [15].  </w:t>
      </w:r>
    </w:p>
    <w:p w14:paraId="39792B80" w14:textId="77777777" w:rsidR="004C70E2" w:rsidRPr="009B7AAE" w:rsidRDefault="004C70E2" w:rsidP="004C70E2">
      <w:pPr>
        <w:spacing w:line="360" w:lineRule="auto"/>
        <w:jc w:val="both"/>
        <w:rPr>
          <w:rFonts w:ascii="Times New Roman" w:hAnsi="Times New Roman" w:cs="Times New Roman"/>
          <w:sz w:val="24"/>
          <w:szCs w:val="24"/>
          <w:lang w:val="en-US"/>
        </w:rPr>
      </w:pPr>
      <w:r w:rsidRPr="009B7AAE">
        <w:rPr>
          <w:rFonts w:ascii="Times New Roman" w:hAnsi="Times New Roman" w:cs="Times New Roman"/>
          <w:sz w:val="24"/>
          <w:szCs w:val="24"/>
          <w:lang w:val="en-US"/>
        </w:rPr>
        <w:t>The following formula was used to calculate the inhibition percentage (IP</w:t>
      </w:r>
      <w:proofErr w:type="gramStart"/>
      <w:r w:rsidRPr="009B7AAE">
        <w:rPr>
          <w:rFonts w:ascii="Times New Roman" w:hAnsi="Times New Roman" w:cs="Times New Roman"/>
          <w:sz w:val="24"/>
          <w:szCs w:val="24"/>
          <w:lang w:val="en-US"/>
        </w:rPr>
        <w:t>) :</w:t>
      </w:r>
      <w:proofErr w:type="gramEnd"/>
    </w:p>
    <w:p w14:paraId="78868D7C" w14:textId="77777777" w:rsidR="004C70E2" w:rsidRPr="009B7AAE" w:rsidRDefault="004C70E2" w:rsidP="004C70E2">
      <w:pPr>
        <w:spacing w:line="360" w:lineRule="auto"/>
        <w:jc w:val="both"/>
        <w:rPr>
          <w:rFonts w:ascii="Times New Roman" w:hAnsi="Times New Roman" w:cs="Times New Roman"/>
          <w:sz w:val="24"/>
          <w:szCs w:val="24"/>
          <w:lang w:val="en-US"/>
        </w:rPr>
      </w:pPr>
      <m:oMathPara>
        <m:oMath>
          <m:r>
            <m:rPr>
              <m:sty m:val="p"/>
            </m:rPr>
            <w:rPr>
              <w:rFonts w:ascii="Cambria Math" w:hAnsi="Cambria Math" w:cs="Times New Roman"/>
              <w:kern w:val="0"/>
              <w:sz w:val="24"/>
              <w:szCs w:val="24"/>
              <w14:ligatures w14:val="none"/>
            </w:rPr>
            <m:t>IP=</m:t>
          </m:r>
          <m:f>
            <m:fPr>
              <m:ctrlPr>
                <w:rPr>
                  <w:rFonts w:ascii="Cambria Math" w:hAnsi="Cambria Math" w:cs="Times New Roman"/>
                  <w:sz w:val="24"/>
                  <w:szCs w:val="24"/>
                </w:rPr>
              </m:ctrlPr>
            </m:fPr>
            <m:num>
              <m:d>
                <m:dPr>
                  <m:ctrlPr>
                    <w:rPr>
                      <w:rFonts w:ascii="Cambria Math" w:hAnsi="Cambria Math" w:cs="Times New Roman"/>
                      <w:sz w:val="24"/>
                      <w:szCs w:val="24"/>
                    </w:rPr>
                  </m:ctrlPr>
                </m:dPr>
                <m:e>
                  <m:r>
                    <m:rPr>
                      <m:sty m:val="p"/>
                    </m:rPr>
                    <w:rPr>
                      <w:rFonts w:ascii="Cambria Math" w:hAnsi="Cambria Math" w:cs="Times New Roman"/>
                      <w:kern w:val="0"/>
                      <w:sz w:val="24"/>
                      <w:szCs w:val="24"/>
                      <w14:ligatures w14:val="none"/>
                    </w:rPr>
                    <m:t>Mycelial Diameter Control-Mycelial diameter essential oil</m:t>
                  </m:r>
                </m:e>
              </m:d>
              <m:r>
                <m:rPr>
                  <m:sty m:val="p"/>
                </m:rPr>
                <w:rPr>
                  <w:rFonts w:ascii="Cambria Math" w:hAnsi="Cambria Math" w:cs="Times New Roman"/>
                  <w:kern w:val="0"/>
                  <w:sz w:val="24"/>
                  <w:szCs w:val="24"/>
                  <w14:ligatures w14:val="none"/>
                </w:rPr>
                <m:t xml:space="preserve"> X 100</m:t>
              </m:r>
            </m:num>
            <m:den>
              <m:r>
                <m:rPr>
                  <m:sty m:val="p"/>
                </m:rPr>
                <w:rPr>
                  <w:rFonts w:ascii="Cambria Math" w:hAnsi="Cambria Math" w:cs="Times New Roman"/>
                  <w:kern w:val="0"/>
                  <w:sz w:val="24"/>
                  <w:szCs w:val="24"/>
                  <w14:ligatures w14:val="none"/>
                </w:rPr>
                <m:t xml:space="preserve">Mycelial Diameter Control </m:t>
              </m:r>
            </m:den>
          </m:f>
        </m:oMath>
      </m:oMathPara>
    </w:p>
    <w:p w14:paraId="2E4168AC" w14:textId="77777777" w:rsidR="004C70E2" w:rsidRPr="00423E47" w:rsidRDefault="004C70E2" w:rsidP="00423E47">
      <w:pPr>
        <w:spacing w:after="0"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III. RESULTS AND DISCUSSION</w:t>
      </w:r>
    </w:p>
    <w:p w14:paraId="1E596062" w14:textId="77777777" w:rsidR="004C70E2" w:rsidRPr="00423E47" w:rsidRDefault="004C70E2" w:rsidP="00423E47">
      <w:pPr>
        <w:spacing w:line="360" w:lineRule="auto"/>
        <w:jc w:val="both"/>
        <w:rPr>
          <w:rFonts w:ascii="Times New Roman" w:hAnsi="Times New Roman" w:cs="Times New Roman"/>
          <w:b/>
          <w:sz w:val="24"/>
          <w:szCs w:val="24"/>
          <w:lang w:val="en-US"/>
        </w:rPr>
      </w:pPr>
      <w:r w:rsidRPr="00423E47">
        <w:rPr>
          <w:rFonts w:ascii="Times New Roman" w:hAnsi="Times New Roman" w:cs="Times New Roman"/>
          <w:b/>
          <w:sz w:val="24"/>
          <w:szCs w:val="24"/>
          <w:lang w:val="en-US"/>
        </w:rPr>
        <w:t>III.1. Essential oil yield</w:t>
      </w:r>
    </w:p>
    <w:p w14:paraId="65D35788" w14:textId="77777777" w:rsidR="004C70E2" w:rsidRPr="004C70E2" w:rsidRDefault="004C70E2" w:rsidP="004C70E2">
      <w:pPr>
        <w:spacing w:line="360" w:lineRule="auto"/>
        <w:jc w:val="both"/>
        <w:rPr>
          <w:rFonts w:ascii="Times New Roman" w:hAnsi="Times New Roman" w:cs="Times New Roman"/>
          <w:sz w:val="24"/>
          <w:szCs w:val="24"/>
          <w:lang w:val="en-US"/>
        </w:rPr>
      </w:pPr>
      <w:r w:rsidRPr="00423E47">
        <w:rPr>
          <w:rFonts w:ascii="Times New Roman" w:hAnsi="Times New Roman" w:cs="Times New Roman"/>
          <w:i/>
          <w:sz w:val="24"/>
          <w:szCs w:val="24"/>
          <w:lang w:val="en-US"/>
        </w:rPr>
        <w:t>S</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aromaticum</w:t>
      </w:r>
      <w:r w:rsidRPr="004C70E2">
        <w:rPr>
          <w:rFonts w:ascii="Times New Roman" w:hAnsi="Times New Roman" w:cs="Times New Roman"/>
          <w:sz w:val="24"/>
          <w:szCs w:val="24"/>
          <w:lang w:val="en-US"/>
        </w:rPr>
        <w:t xml:space="preserve"> was found to have a high yield of 0.85%, followed by </w:t>
      </w:r>
      <w:r w:rsidRPr="00423E47">
        <w:rPr>
          <w:rFonts w:ascii="Times New Roman" w:hAnsi="Times New Roman" w:cs="Times New Roman"/>
          <w:i/>
          <w:sz w:val="24"/>
          <w:szCs w:val="24"/>
          <w:lang w:val="en-US"/>
        </w:rPr>
        <w:t>E</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globulus</w:t>
      </w:r>
      <w:r w:rsidRPr="004C70E2">
        <w:rPr>
          <w:rFonts w:ascii="Times New Roman" w:hAnsi="Times New Roman" w:cs="Times New Roman"/>
          <w:sz w:val="24"/>
          <w:szCs w:val="24"/>
          <w:lang w:val="en-US"/>
        </w:rPr>
        <w:t xml:space="preserve"> at 0.48%, </w:t>
      </w:r>
      <w:r w:rsidRPr="00423E47">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citratus</w:t>
      </w:r>
      <w:proofErr w:type="spellEnd"/>
      <w:r w:rsidRPr="004C70E2">
        <w:rPr>
          <w:rFonts w:ascii="Times New Roman" w:hAnsi="Times New Roman" w:cs="Times New Roman"/>
          <w:sz w:val="24"/>
          <w:szCs w:val="24"/>
          <w:lang w:val="en-US"/>
        </w:rPr>
        <w:t xml:space="preserve"> at 0.31%, and finally </w:t>
      </w:r>
      <w:r w:rsidRPr="00423E47">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giganteus</w:t>
      </w:r>
      <w:r w:rsidRPr="004C70E2">
        <w:rPr>
          <w:rFonts w:ascii="Times New Roman" w:hAnsi="Times New Roman" w:cs="Times New Roman"/>
          <w:sz w:val="24"/>
          <w:szCs w:val="24"/>
          <w:lang w:val="en-US"/>
        </w:rPr>
        <w:t xml:space="preserve"> at 0.19%. This high yield could be explained by its natural richness in volatile compounds.</w:t>
      </w:r>
    </w:p>
    <w:p w14:paraId="4607EF6E" w14:textId="1EE57D37" w:rsidR="004C70E2" w:rsidRDefault="004C70E2" w:rsidP="004C70E2">
      <w:pPr>
        <w:spacing w:line="360" w:lineRule="auto"/>
        <w:jc w:val="both"/>
        <w:rPr>
          <w:rFonts w:ascii="Times New Roman" w:hAnsi="Times New Roman" w:cs="Times New Roman"/>
          <w:sz w:val="24"/>
          <w:szCs w:val="24"/>
          <w:lang w:val="en-US"/>
        </w:rPr>
      </w:pPr>
      <w:r w:rsidRPr="004C70E2">
        <w:rPr>
          <w:rFonts w:ascii="Times New Roman" w:hAnsi="Times New Roman" w:cs="Times New Roman"/>
          <w:sz w:val="24"/>
          <w:szCs w:val="24"/>
          <w:lang w:val="en-US"/>
        </w:rPr>
        <w:t>When comparing the results obtained in this study with those of [16]</w:t>
      </w:r>
      <w:r w:rsidR="00423E47">
        <w:rPr>
          <w:rFonts w:ascii="Times New Roman" w:hAnsi="Times New Roman" w:cs="Times New Roman"/>
          <w:sz w:val="24"/>
          <w:szCs w:val="24"/>
          <w:lang w:val="en-US"/>
        </w:rPr>
        <w:t>,</w:t>
      </w:r>
      <w:r w:rsidRPr="004C70E2">
        <w:rPr>
          <w:rFonts w:ascii="Times New Roman" w:hAnsi="Times New Roman" w:cs="Times New Roman"/>
          <w:sz w:val="24"/>
          <w:szCs w:val="24"/>
          <w:lang w:val="en-US"/>
        </w:rPr>
        <w:t xml:space="preserve"> on </w:t>
      </w:r>
      <w:r w:rsidRPr="00423E47">
        <w:rPr>
          <w:rFonts w:ascii="Times New Roman" w:hAnsi="Times New Roman" w:cs="Times New Roman"/>
          <w:i/>
          <w:sz w:val="24"/>
          <w:szCs w:val="24"/>
          <w:lang w:val="en-US"/>
        </w:rPr>
        <w:t>E</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globulus</w:t>
      </w:r>
      <w:r w:rsidRPr="004C70E2">
        <w:rPr>
          <w:rFonts w:ascii="Times New Roman" w:hAnsi="Times New Roman" w:cs="Times New Roman"/>
          <w:sz w:val="24"/>
          <w:szCs w:val="24"/>
          <w:lang w:val="en-US"/>
        </w:rPr>
        <w:t xml:space="preserve"> essential oil, which obtained 0.07%, our results are higher. Thus, [17]</w:t>
      </w:r>
      <w:r w:rsidR="004D427A">
        <w:rPr>
          <w:rFonts w:ascii="Times New Roman" w:hAnsi="Times New Roman" w:cs="Times New Roman"/>
          <w:sz w:val="24"/>
          <w:szCs w:val="24"/>
          <w:lang w:val="en-US"/>
        </w:rPr>
        <w:t>,</w:t>
      </w:r>
      <w:r w:rsidRPr="004C70E2">
        <w:rPr>
          <w:rFonts w:ascii="Times New Roman" w:hAnsi="Times New Roman" w:cs="Times New Roman"/>
          <w:sz w:val="24"/>
          <w:szCs w:val="24"/>
          <w:lang w:val="en-US"/>
        </w:rPr>
        <w:t xml:space="preserve"> found that the essential oil yield of </w:t>
      </w:r>
      <w:r w:rsidRPr="00423E47">
        <w:rPr>
          <w:rFonts w:ascii="Times New Roman" w:hAnsi="Times New Roman" w:cs="Times New Roman"/>
          <w:i/>
          <w:sz w:val="24"/>
          <w:szCs w:val="24"/>
          <w:lang w:val="en-US"/>
        </w:rPr>
        <w:t>S</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aromaticum</w:t>
      </w:r>
      <w:r w:rsidRPr="004C70E2">
        <w:rPr>
          <w:rFonts w:ascii="Times New Roman" w:hAnsi="Times New Roman" w:cs="Times New Roman"/>
          <w:sz w:val="24"/>
          <w:szCs w:val="24"/>
          <w:lang w:val="en-US"/>
        </w:rPr>
        <w:t xml:space="preserve"> is 3.67%, which is significantly higher than our results. Our values are lower than those obtained by [18]</w:t>
      </w:r>
      <w:r w:rsidR="00423E47">
        <w:rPr>
          <w:rFonts w:ascii="Times New Roman" w:hAnsi="Times New Roman" w:cs="Times New Roman"/>
          <w:sz w:val="24"/>
          <w:szCs w:val="24"/>
          <w:lang w:val="en-US"/>
        </w:rPr>
        <w:t>,</w:t>
      </w:r>
      <w:r w:rsidRPr="004C70E2">
        <w:rPr>
          <w:rFonts w:ascii="Times New Roman" w:hAnsi="Times New Roman" w:cs="Times New Roman"/>
          <w:sz w:val="24"/>
          <w:szCs w:val="24"/>
          <w:lang w:val="en-US"/>
        </w:rPr>
        <w:t xml:space="preserve"> for </w:t>
      </w:r>
      <w:r w:rsidRPr="00423E47">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proofErr w:type="spellStart"/>
      <w:r w:rsidRPr="00423E47">
        <w:rPr>
          <w:rFonts w:ascii="Times New Roman" w:hAnsi="Times New Roman" w:cs="Times New Roman"/>
          <w:i/>
          <w:sz w:val="24"/>
          <w:szCs w:val="24"/>
          <w:lang w:val="en-US"/>
        </w:rPr>
        <w:t>citratus</w:t>
      </w:r>
      <w:proofErr w:type="spellEnd"/>
      <w:r w:rsidRPr="004C70E2">
        <w:rPr>
          <w:rFonts w:ascii="Times New Roman" w:hAnsi="Times New Roman" w:cs="Times New Roman"/>
          <w:sz w:val="24"/>
          <w:szCs w:val="24"/>
          <w:lang w:val="en-US"/>
        </w:rPr>
        <w:t xml:space="preserve">, which was 0.36%. After comparing our results with those of [19], this author found a yield identical to ours, </w:t>
      </w:r>
      <w:r w:rsidR="00423E47">
        <w:rPr>
          <w:rFonts w:ascii="Times New Roman" w:hAnsi="Times New Roman" w:cs="Times New Roman"/>
          <w:sz w:val="24"/>
          <w:szCs w:val="24"/>
          <w:lang w:val="en-US"/>
        </w:rPr>
        <w:t>either</w:t>
      </w:r>
      <w:r w:rsidRPr="004C70E2">
        <w:rPr>
          <w:rFonts w:ascii="Times New Roman" w:hAnsi="Times New Roman" w:cs="Times New Roman"/>
          <w:sz w:val="24"/>
          <w:szCs w:val="24"/>
          <w:lang w:val="en-US"/>
        </w:rPr>
        <w:t xml:space="preserve"> 0.19% for </w:t>
      </w:r>
      <w:r w:rsidRPr="00423E47">
        <w:rPr>
          <w:rFonts w:ascii="Times New Roman" w:hAnsi="Times New Roman" w:cs="Times New Roman"/>
          <w:i/>
          <w:sz w:val="24"/>
          <w:szCs w:val="24"/>
          <w:lang w:val="en-US"/>
        </w:rPr>
        <w:t>C</w:t>
      </w:r>
      <w:r w:rsidRPr="004C70E2">
        <w:rPr>
          <w:rFonts w:ascii="Times New Roman" w:hAnsi="Times New Roman" w:cs="Times New Roman"/>
          <w:sz w:val="24"/>
          <w:szCs w:val="24"/>
          <w:lang w:val="en-US"/>
        </w:rPr>
        <w:t xml:space="preserve">. </w:t>
      </w:r>
      <w:r w:rsidRPr="00423E47">
        <w:rPr>
          <w:rFonts w:ascii="Times New Roman" w:hAnsi="Times New Roman" w:cs="Times New Roman"/>
          <w:i/>
          <w:sz w:val="24"/>
          <w:szCs w:val="24"/>
          <w:lang w:val="en-US"/>
        </w:rPr>
        <w:t>giganteus</w:t>
      </w:r>
      <w:r w:rsidRPr="004C70E2">
        <w:rPr>
          <w:rFonts w:ascii="Times New Roman" w:hAnsi="Times New Roman" w:cs="Times New Roman"/>
          <w:sz w:val="24"/>
          <w:szCs w:val="24"/>
          <w:lang w:val="en-US"/>
        </w:rPr>
        <w:t xml:space="preserve"> essential oil.</w:t>
      </w:r>
    </w:p>
    <w:p w14:paraId="35B5748C" w14:textId="77777777" w:rsidR="00A56B78" w:rsidRDefault="00A56B78" w:rsidP="00A56B78">
      <w:pPr>
        <w:spacing w:line="360" w:lineRule="auto"/>
        <w:jc w:val="both"/>
        <w:rPr>
          <w:rFonts w:ascii="Times New Roman" w:hAnsi="Times New Roman" w:cs="Times New Roman"/>
          <w:sz w:val="24"/>
          <w:szCs w:val="24"/>
          <w:lang w:val="en-US"/>
        </w:rPr>
      </w:pPr>
      <w:r w:rsidRPr="00A56B78">
        <w:rPr>
          <w:rFonts w:ascii="Times New Roman" w:hAnsi="Times New Roman" w:cs="Times New Roman"/>
          <w:sz w:val="24"/>
          <w:szCs w:val="24"/>
          <w:lang w:val="en-US"/>
        </w:rPr>
        <w:t>Differences in essential oil yield between species have been reported. According to several authors, the origin of the harvest, the harvest period, the plant organ, the drying time, and the extraction method are among the factors that can also have a direct impact on essential oil yields [20, 19].</w:t>
      </w:r>
    </w:p>
    <w:p w14:paraId="742BFFF5" w14:textId="77777777" w:rsidR="00AD000A" w:rsidRDefault="00AD000A" w:rsidP="00A56B78">
      <w:pPr>
        <w:spacing w:line="360" w:lineRule="auto"/>
        <w:jc w:val="both"/>
        <w:rPr>
          <w:rFonts w:ascii="Times New Roman" w:hAnsi="Times New Roman" w:cs="Times New Roman"/>
          <w:sz w:val="24"/>
          <w:szCs w:val="24"/>
          <w:lang w:val="en-US"/>
        </w:rPr>
      </w:pPr>
    </w:p>
    <w:p w14:paraId="5707406E" w14:textId="77777777" w:rsidR="00AD000A" w:rsidRDefault="00AD000A" w:rsidP="00A56B78">
      <w:pPr>
        <w:spacing w:line="360" w:lineRule="auto"/>
        <w:jc w:val="both"/>
        <w:rPr>
          <w:rFonts w:ascii="Times New Roman" w:hAnsi="Times New Roman" w:cs="Times New Roman"/>
          <w:sz w:val="24"/>
          <w:szCs w:val="24"/>
          <w:lang w:val="en-US"/>
        </w:rPr>
      </w:pPr>
    </w:p>
    <w:p w14:paraId="4C3FA17D" w14:textId="77777777" w:rsidR="00AD000A" w:rsidRPr="00A56B78" w:rsidRDefault="00AD000A" w:rsidP="00A56B78">
      <w:pPr>
        <w:spacing w:line="360" w:lineRule="auto"/>
        <w:jc w:val="both"/>
        <w:rPr>
          <w:rFonts w:ascii="Times New Roman" w:hAnsi="Times New Roman" w:cs="Times New Roman"/>
          <w:sz w:val="24"/>
          <w:szCs w:val="24"/>
          <w:lang w:val="en-US"/>
        </w:rPr>
      </w:pPr>
    </w:p>
    <w:p w14:paraId="0D44DE07" w14:textId="77777777" w:rsidR="00A56B78" w:rsidRPr="003A392C" w:rsidRDefault="00A56B78" w:rsidP="00A56B78">
      <w:pPr>
        <w:spacing w:line="360" w:lineRule="auto"/>
        <w:jc w:val="both"/>
        <w:rPr>
          <w:rFonts w:ascii="Times New Roman" w:hAnsi="Times New Roman" w:cs="Times New Roman"/>
          <w:b/>
          <w:sz w:val="24"/>
          <w:szCs w:val="24"/>
          <w:lang w:val="en-US"/>
        </w:rPr>
      </w:pPr>
      <w:r w:rsidRPr="003A392C">
        <w:rPr>
          <w:rFonts w:ascii="Times New Roman" w:hAnsi="Times New Roman" w:cs="Times New Roman"/>
          <w:b/>
          <w:sz w:val="24"/>
          <w:szCs w:val="24"/>
          <w:lang w:val="en-US"/>
        </w:rPr>
        <w:t>III.2. Organoleptic qualities</w:t>
      </w:r>
    </w:p>
    <w:p w14:paraId="772D709E" w14:textId="1154F9D9" w:rsidR="00A56B78" w:rsidRDefault="00A56B78" w:rsidP="00A56B78">
      <w:pPr>
        <w:spacing w:line="360" w:lineRule="auto"/>
        <w:jc w:val="both"/>
        <w:rPr>
          <w:rFonts w:ascii="Times New Roman" w:hAnsi="Times New Roman" w:cs="Times New Roman"/>
          <w:sz w:val="24"/>
          <w:szCs w:val="24"/>
          <w:lang w:val="en-US"/>
        </w:rPr>
      </w:pPr>
      <w:r w:rsidRPr="00A56B78">
        <w:rPr>
          <w:rFonts w:ascii="Times New Roman" w:hAnsi="Times New Roman" w:cs="Times New Roman"/>
          <w:sz w:val="24"/>
          <w:szCs w:val="24"/>
          <w:lang w:val="en-US"/>
        </w:rPr>
        <w:t xml:space="preserve">The results for organoleptic qualities are illustrated in Figure 1 </w:t>
      </w:r>
      <w:proofErr w:type="gramStart"/>
      <w:r w:rsidRPr="00A56B78">
        <w:rPr>
          <w:rFonts w:ascii="Times New Roman" w:hAnsi="Times New Roman" w:cs="Times New Roman"/>
          <w:sz w:val="24"/>
          <w:szCs w:val="24"/>
          <w:lang w:val="en-US"/>
        </w:rPr>
        <w:t>below</w:t>
      </w:r>
      <w:r w:rsidR="003A392C">
        <w:rPr>
          <w:rFonts w:ascii="Times New Roman" w:hAnsi="Times New Roman" w:cs="Times New Roman"/>
          <w:sz w:val="24"/>
          <w:szCs w:val="24"/>
          <w:lang w:val="en-US"/>
        </w:rPr>
        <w:t xml:space="preserve"> </w:t>
      </w:r>
      <w:r w:rsidRPr="00A56B78">
        <w:rPr>
          <w:rFonts w:ascii="Times New Roman" w:hAnsi="Times New Roman" w:cs="Times New Roman"/>
          <w:sz w:val="24"/>
          <w:szCs w:val="24"/>
          <w:lang w:val="en-US"/>
        </w:rPr>
        <w:t>:</w:t>
      </w:r>
      <w:proofErr w:type="gramEnd"/>
    </w:p>
    <w:p w14:paraId="31C48ABE" w14:textId="5C0B5877" w:rsidR="00A56B78" w:rsidRPr="00472DC3" w:rsidRDefault="00A56B78" w:rsidP="003A392C">
      <w:pPr>
        <w:spacing w:line="360" w:lineRule="auto"/>
        <w:jc w:val="center"/>
        <w:rPr>
          <w:rFonts w:ascii="Times New Roman" w:hAnsi="Times New Roman" w:cs="Times New Roman"/>
          <w:sz w:val="24"/>
          <w:szCs w:val="24"/>
          <w:lang w:val="en-US"/>
        </w:rPr>
      </w:pPr>
      <w:r w:rsidRPr="00731008">
        <w:rPr>
          <w:rFonts w:ascii="Times New Roman" w:hAnsi="Times New Roman" w:cs="Times New Roman"/>
          <w:noProof/>
          <w:sz w:val="24"/>
          <w:szCs w:val="24"/>
          <w:lang w:val="fr-FR" w:eastAsia="fr-FR"/>
        </w:rPr>
        <w:lastRenderedPageBreak/>
        <w:drawing>
          <wp:inline distT="0" distB="0" distL="0" distR="0" wp14:anchorId="3A4DA4F9" wp14:editId="35FAB724">
            <wp:extent cx="4884420" cy="3558153"/>
            <wp:effectExtent l="0" t="0" r="0" b="4445"/>
            <wp:docPr id="5437" name="Image 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2032" cy="3563698"/>
                    </a:xfrm>
                    <a:prstGeom prst="rect">
                      <a:avLst/>
                    </a:prstGeom>
                    <a:noFill/>
                  </pic:spPr>
                </pic:pic>
              </a:graphicData>
            </a:graphic>
          </wp:inline>
        </w:drawing>
      </w:r>
    </w:p>
    <w:p w14:paraId="57F53C99" w14:textId="26B10264" w:rsidR="00472DC3" w:rsidRDefault="001B7B36" w:rsidP="001B7B36">
      <w:pPr>
        <w:spacing w:line="360" w:lineRule="auto"/>
        <w:jc w:val="center"/>
        <w:rPr>
          <w:rFonts w:ascii="Times New Roman" w:hAnsi="Times New Roman" w:cs="Times New Roman"/>
          <w:b/>
          <w:sz w:val="24"/>
          <w:szCs w:val="24"/>
          <w:lang w:val="en-US"/>
        </w:rPr>
      </w:pPr>
      <w:r w:rsidRPr="001B7B36">
        <w:rPr>
          <w:rFonts w:ascii="Times New Roman" w:hAnsi="Times New Roman" w:cs="Times New Roman"/>
          <w:b/>
          <w:sz w:val="24"/>
          <w:szCs w:val="24"/>
          <w:lang w:val="en-US"/>
        </w:rPr>
        <w:t xml:space="preserve">Figure 1: Essential oil of </w:t>
      </w:r>
      <w:r w:rsidRPr="001B7B36">
        <w:rPr>
          <w:rFonts w:ascii="Times New Roman" w:hAnsi="Times New Roman" w:cs="Times New Roman"/>
          <w:b/>
          <w:i/>
          <w:sz w:val="24"/>
          <w:szCs w:val="24"/>
          <w:lang w:val="en-US"/>
        </w:rPr>
        <w:t>S</w:t>
      </w:r>
      <w:r w:rsidRPr="001B7B36">
        <w:rPr>
          <w:rFonts w:ascii="Times New Roman" w:hAnsi="Times New Roman" w:cs="Times New Roman"/>
          <w:b/>
          <w:sz w:val="24"/>
          <w:szCs w:val="24"/>
          <w:lang w:val="en-US"/>
        </w:rPr>
        <w:t xml:space="preserve">. </w:t>
      </w:r>
      <w:r w:rsidRPr="001B7B36">
        <w:rPr>
          <w:rFonts w:ascii="Times New Roman" w:hAnsi="Times New Roman" w:cs="Times New Roman"/>
          <w:b/>
          <w:i/>
          <w:sz w:val="24"/>
          <w:szCs w:val="24"/>
          <w:lang w:val="en-US"/>
        </w:rPr>
        <w:t>aromaticum</w:t>
      </w:r>
      <w:r w:rsidRPr="001B7B36">
        <w:rPr>
          <w:rFonts w:ascii="Times New Roman" w:hAnsi="Times New Roman" w:cs="Times New Roman"/>
          <w:b/>
          <w:sz w:val="24"/>
          <w:szCs w:val="24"/>
          <w:lang w:val="en-US"/>
        </w:rPr>
        <w:t xml:space="preserve"> (A), </w:t>
      </w:r>
      <w:r w:rsidRPr="001B7B36">
        <w:rPr>
          <w:rFonts w:ascii="Times New Roman" w:hAnsi="Times New Roman" w:cs="Times New Roman"/>
          <w:b/>
          <w:i/>
          <w:sz w:val="24"/>
          <w:szCs w:val="24"/>
          <w:lang w:val="en-US"/>
        </w:rPr>
        <w:t>C</w:t>
      </w:r>
      <w:r w:rsidRPr="001B7B36">
        <w:rPr>
          <w:rFonts w:ascii="Times New Roman" w:hAnsi="Times New Roman" w:cs="Times New Roman"/>
          <w:b/>
          <w:sz w:val="24"/>
          <w:szCs w:val="24"/>
          <w:lang w:val="en-US"/>
        </w:rPr>
        <w:t xml:space="preserve">. </w:t>
      </w:r>
      <w:r w:rsidRPr="001B7B36">
        <w:rPr>
          <w:rFonts w:ascii="Times New Roman" w:hAnsi="Times New Roman" w:cs="Times New Roman"/>
          <w:b/>
          <w:i/>
          <w:sz w:val="24"/>
          <w:szCs w:val="24"/>
          <w:lang w:val="en-US"/>
        </w:rPr>
        <w:t>giganteus</w:t>
      </w:r>
      <w:r w:rsidRPr="001B7B36">
        <w:rPr>
          <w:rFonts w:ascii="Times New Roman" w:hAnsi="Times New Roman" w:cs="Times New Roman"/>
          <w:b/>
          <w:sz w:val="24"/>
          <w:szCs w:val="24"/>
          <w:lang w:val="en-US"/>
        </w:rPr>
        <w:t xml:space="preserve"> (B), </w:t>
      </w:r>
      <w:r w:rsidRPr="001B7B36">
        <w:rPr>
          <w:rFonts w:ascii="Times New Roman" w:hAnsi="Times New Roman" w:cs="Times New Roman"/>
          <w:b/>
          <w:i/>
          <w:sz w:val="24"/>
          <w:szCs w:val="24"/>
          <w:lang w:val="en-US"/>
        </w:rPr>
        <w:t>C</w:t>
      </w:r>
      <w:r w:rsidRPr="001B7B36">
        <w:rPr>
          <w:rFonts w:ascii="Times New Roman" w:hAnsi="Times New Roman" w:cs="Times New Roman"/>
          <w:b/>
          <w:sz w:val="24"/>
          <w:szCs w:val="24"/>
          <w:lang w:val="en-US"/>
        </w:rPr>
        <w:t xml:space="preserve">. </w:t>
      </w:r>
      <w:proofErr w:type="spellStart"/>
      <w:r w:rsidRPr="001B7B36">
        <w:rPr>
          <w:rFonts w:ascii="Times New Roman" w:hAnsi="Times New Roman" w:cs="Times New Roman"/>
          <w:b/>
          <w:i/>
          <w:sz w:val="24"/>
          <w:szCs w:val="24"/>
          <w:lang w:val="en-US"/>
        </w:rPr>
        <w:t>citratus</w:t>
      </w:r>
      <w:proofErr w:type="spellEnd"/>
      <w:r w:rsidRPr="001B7B36">
        <w:rPr>
          <w:rFonts w:ascii="Times New Roman" w:hAnsi="Times New Roman" w:cs="Times New Roman"/>
          <w:b/>
          <w:sz w:val="24"/>
          <w:szCs w:val="24"/>
          <w:lang w:val="en-US"/>
        </w:rPr>
        <w:t xml:space="preserve"> (C), and </w:t>
      </w:r>
      <w:r w:rsidRPr="001B7B36">
        <w:rPr>
          <w:rFonts w:ascii="Times New Roman" w:hAnsi="Times New Roman" w:cs="Times New Roman"/>
          <w:b/>
          <w:i/>
          <w:sz w:val="24"/>
          <w:szCs w:val="24"/>
          <w:lang w:val="en-US"/>
        </w:rPr>
        <w:t>E</w:t>
      </w:r>
      <w:r w:rsidRPr="001B7B36">
        <w:rPr>
          <w:rFonts w:ascii="Times New Roman" w:hAnsi="Times New Roman" w:cs="Times New Roman"/>
          <w:b/>
          <w:sz w:val="24"/>
          <w:szCs w:val="24"/>
          <w:lang w:val="en-US"/>
        </w:rPr>
        <w:t xml:space="preserve">. </w:t>
      </w:r>
      <w:r w:rsidRPr="001B7B36">
        <w:rPr>
          <w:rFonts w:ascii="Times New Roman" w:hAnsi="Times New Roman" w:cs="Times New Roman"/>
          <w:b/>
          <w:i/>
          <w:sz w:val="24"/>
          <w:szCs w:val="24"/>
          <w:lang w:val="en-US"/>
        </w:rPr>
        <w:t>globulus</w:t>
      </w:r>
      <w:r w:rsidRPr="001B7B36">
        <w:rPr>
          <w:rFonts w:ascii="Times New Roman" w:hAnsi="Times New Roman" w:cs="Times New Roman"/>
          <w:b/>
          <w:sz w:val="24"/>
          <w:szCs w:val="24"/>
          <w:lang w:val="en-US"/>
        </w:rPr>
        <w:t xml:space="preserve"> (D)</w:t>
      </w:r>
    </w:p>
    <w:p w14:paraId="4356CCF0" w14:textId="12BADADD" w:rsidR="001B7B36" w:rsidRPr="00863B1C" w:rsidRDefault="001B7B36" w:rsidP="00863B1C">
      <w:pPr>
        <w:spacing w:line="360" w:lineRule="auto"/>
        <w:jc w:val="both"/>
        <w:rPr>
          <w:rFonts w:ascii="Times New Roman" w:hAnsi="Times New Roman" w:cs="Times New Roman"/>
          <w:sz w:val="24"/>
          <w:szCs w:val="24"/>
          <w:lang w:val="en-US"/>
        </w:rPr>
      </w:pPr>
      <w:r w:rsidRPr="00863B1C">
        <w:rPr>
          <w:rFonts w:ascii="Times New Roman" w:hAnsi="Times New Roman" w:cs="Times New Roman"/>
          <w:sz w:val="24"/>
          <w:szCs w:val="24"/>
          <w:lang w:val="en-US"/>
        </w:rPr>
        <w:t>Essential oils are plant extracts and</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fragrances also known as liquid aromatic organic</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substances. They</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are volatile and sensitive to heat [21].</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The term “oil” refers to the property</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of these compounds to dissolve in fats and their hydrophobicity. The word</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“essential” refers to the fragrance, in reference to the more or less strong scent</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emitted by plants [22].</w:t>
      </w:r>
    </w:p>
    <w:p w14:paraId="170AE9C0" w14:textId="26608136" w:rsidR="001B7B36" w:rsidRDefault="001B7B36" w:rsidP="00863B1C">
      <w:pPr>
        <w:spacing w:line="360" w:lineRule="auto"/>
        <w:jc w:val="both"/>
        <w:rPr>
          <w:rFonts w:ascii="Times New Roman" w:hAnsi="Times New Roman" w:cs="Times New Roman"/>
          <w:sz w:val="24"/>
          <w:szCs w:val="24"/>
          <w:lang w:val="en-US"/>
        </w:rPr>
      </w:pPr>
      <w:r w:rsidRPr="00863B1C">
        <w:rPr>
          <w:rFonts w:ascii="Times New Roman" w:hAnsi="Times New Roman" w:cs="Times New Roman"/>
          <w:sz w:val="24"/>
          <w:szCs w:val="24"/>
          <w:lang w:val="en-US"/>
        </w:rPr>
        <w:t>The organoleptic qualities showed</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a similarity between the four EOs of the plant species studied,</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with characteristic liquid aspects and scents. However, only the</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color marks the</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organoleptic difference between these aromatic plant essences,</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 xml:space="preserve">which are dark yellow for </w:t>
      </w:r>
      <w:r w:rsidRPr="00863B1C">
        <w:rPr>
          <w:rFonts w:ascii="Times New Roman" w:hAnsi="Times New Roman" w:cs="Times New Roman"/>
          <w:i/>
          <w:sz w:val="24"/>
          <w:szCs w:val="24"/>
          <w:lang w:val="en-US"/>
        </w:rPr>
        <w:t>C</w:t>
      </w:r>
      <w:r w:rsidRPr="00863B1C">
        <w:rPr>
          <w:rFonts w:ascii="Times New Roman" w:hAnsi="Times New Roman" w:cs="Times New Roman"/>
          <w:sz w:val="24"/>
          <w:szCs w:val="24"/>
          <w:lang w:val="en-US"/>
        </w:rPr>
        <w:t>.</w:t>
      </w:r>
      <w:r w:rsidR="00863B1C">
        <w:rPr>
          <w:rFonts w:ascii="Times New Roman" w:hAnsi="Times New Roman" w:cs="Times New Roman"/>
          <w:sz w:val="24"/>
          <w:szCs w:val="24"/>
          <w:lang w:val="en-US"/>
        </w:rPr>
        <w:t xml:space="preserve"> </w:t>
      </w:r>
      <w:proofErr w:type="spellStart"/>
      <w:r w:rsidRPr="00863B1C">
        <w:rPr>
          <w:rFonts w:ascii="Times New Roman" w:hAnsi="Times New Roman" w:cs="Times New Roman"/>
          <w:i/>
          <w:sz w:val="24"/>
          <w:szCs w:val="24"/>
          <w:lang w:val="en-US"/>
        </w:rPr>
        <w:t>citratus</w:t>
      </w:r>
      <w:proofErr w:type="spellEnd"/>
      <w:r w:rsidRPr="00863B1C">
        <w:rPr>
          <w:rFonts w:ascii="Times New Roman" w:hAnsi="Times New Roman" w:cs="Times New Roman"/>
          <w:sz w:val="24"/>
          <w:szCs w:val="24"/>
          <w:lang w:val="en-US"/>
        </w:rPr>
        <w:t xml:space="preserve">, pale yellow for </w:t>
      </w:r>
      <w:r w:rsidRPr="00863B1C">
        <w:rPr>
          <w:rFonts w:ascii="Times New Roman" w:hAnsi="Times New Roman" w:cs="Times New Roman"/>
          <w:i/>
          <w:sz w:val="24"/>
          <w:szCs w:val="24"/>
          <w:lang w:val="en-US"/>
        </w:rPr>
        <w:t>C</w:t>
      </w:r>
      <w:r w:rsidRPr="00863B1C">
        <w:rPr>
          <w:rFonts w:ascii="Times New Roman" w:hAnsi="Times New Roman" w:cs="Times New Roman"/>
          <w:sz w:val="24"/>
          <w:szCs w:val="24"/>
          <w:lang w:val="en-US"/>
        </w:rPr>
        <w:t xml:space="preserve">. </w:t>
      </w:r>
      <w:r w:rsidRPr="00863B1C">
        <w:rPr>
          <w:rFonts w:ascii="Times New Roman" w:hAnsi="Times New Roman" w:cs="Times New Roman"/>
          <w:i/>
          <w:sz w:val="24"/>
          <w:szCs w:val="24"/>
          <w:lang w:val="en-US"/>
        </w:rPr>
        <w:t>giganteus</w:t>
      </w:r>
      <w:r w:rsidRPr="00863B1C">
        <w:rPr>
          <w:rFonts w:ascii="Times New Roman" w:hAnsi="Times New Roman" w:cs="Times New Roman"/>
          <w:sz w:val="24"/>
          <w:szCs w:val="24"/>
          <w:lang w:val="en-US"/>
        </w:rPr>
        <w:t xml:space="preserve"> and </w:t>
      </w:r>
      <w:r w:rsidRPr="00863B1C">
        <w:rPr>
          <w:rFonts w:ascii="Times New Roman" w:hAnsi="Times New Roman" w:cs="Times New Roman"/>
          <w:i/>
          <w:sz w:val="24"/>
          <w:szCs w:val="24"/>
          <w:lang w:val="en-US"/>
        </w:rPr>
        <w:t>S</w:t>
      </w:r>
      <w:r w:rsidRPr="00863B1C">
        <w:rPr>
          <w:rFonts w:ascii="Times New Roman" w:hAnsi="Times New Roman" w:cs="Times New Roman"/>
          <w:sz w:val="24"/>
          <w:szCs w:val="24"/>
          <w:lang w:val="en-US"/>
        </w:rPr>
        <w:t xml:space="preserve">. </w:t>
      </w:r>
      <w:r w:rsidRPr="00863B1C">
        <w:rPr>
          <w:rFonts w:ascii="Times New Roman" w:hAnsi="Times New Roman" w:cs="Times New Roman"/>
          <w:i/>
          <w:sz w:val="24"/>
          <w:szCs w:val="24"/>
          <w:lang w:val="en-US"/>
        </w:rPr>
        <w:t>aromaticum</w:t>
      </w:r>
      <w:r w:rsidRPr="00863B1C">
        <w:rPr>
          <w:rFonts w:ascii="Times New Roman" w:hAnsi="Times New Roman" w:cs="Times New Roman"/>
          <w:sz w:val="24"/>
          <w:szCs w:val="24"/>
          <w:lang w:val="en-US"/>
        </w:rPr>
        <w:t xml:space="preserve">, and reddish for </w:t>
      </w:r>
      <w:r w:rsidRPr="00863B1C">
        <w:rPr>
          <w:rFonts w:ascii="Times New Roman" w:hAnsi="Times New Roman" w:cs="Times New Roman"/>
          <w:i/>
          <w:sz w:val="24"/>
          <w:szCs w:val="24"/>
          <w:lang w:val="en-US"/>
        </w:rPr>
        <w:t>E</w:t>
      </w:r>
      <w:r w:rsidRPr="00863B1C">
        <w:rPr>
          <w:rFonts w:ascii="Times New Roman" w:hAnsi="Times New Roman" w:cs="Times New Roman"/>
          <w:sz w:val="24"/>
          <w:szCs w:val="24"/>
          <w:lang w:val="en-US"/>
        </w:rPr>
        <w:t xml:space="preserve">. </w:t>
      </w:r>
      <w:r w:rsidRPr="00863B1C">
        <w:rPr>
          <w:rFonts w:ascii="Times New Roman" w:hAnsi="Times New Roman" w:cs="Times New Roman"/>
          <w:i/>
          <w:sz w:val="24"/>
          <w:szCs w:val="24"/>
          <w:lang w:val="en-US"/>
        </w:rPr>
        <w:t>globulus</w:t>
      </w:r>
      <w:r w:rsidRPr="00863B1C">
        <w:rPr>
          <w:rFonts w:ascii="Times New Roman" w:hAnsi="Times New Roman" w:cs="Times New Roman"/>
          <w:sz w:val="24"/>
          <w:szCs w:val="24"/>
          <w:lang w:val="en-US"/>
        </w:rPr>
        <w:t>.</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This variability is thought to be due to the abundance of pigments in the plants</w:t>
      </w:r>
      <w:r w:rsidR="00863B1C">
        <w:rPr>
          <w:rFonts w:ascii="Times New Roman" w:hAnsi="Times New Roman" w:cs="Times New Roman"/>
          <w:sz w:val="24"/>
          <w:szCs w:val="24"/>
          <w:lang w:val="en-US"/>
        </w:rPr>
        <w:t xml:space="preserve"> </w:t>
      </w:r>
      <w:r w:rsidRPr="00863B1C">
        <w:rPr>
          <w:rFonts w:ascii="Times New Roman" w:hAnsi="Times New Roman" w:cs="Times New Roman"/>
          <w:sz w:val="24"/>
          <w:szCs w:val="24"/>
          <w:lang w:val="en-US"/>
        </w:rPr>
        <w:t>studied [23].</w:t>
      </w:r>
    </w:p>
    <w:p w14:paraId="53E5F7F5" w14:textId="77777777" w:rsidR="00EF0EF7" w:rsidRPr="00EF0EF7" w:rsidRDefault="00EF0EF7" w:rsidP="00EF0EF7">
      <w:pPr>
        <w:spacing w:line="360" w:lineRule="auto"/>
        <w:jc w:val="both"/>
        <w:rPr>
          <w:rFonts w:ascii="Times New Roman" w:hAnsi="Times New Roman" w:cs="Times New Roman"/>
          <w:sz w:val="24"/>
          <w:szCs w:val="24"/>
          <w:lang w:val="en-US"/>
        </w:rPr>
      </w:pPr>
    </w:p>
    <w:p w14:paraId="38665EBA" w14:textId="77777777" w:rsidR="00EF0EF7" w:rsidRPr="00EF0EF7" w:rsidRDefault="00EF0EF7" w:rsidP="00EF0EF7">
      <w:pPr>
        <w:spacing w:line="360" w:lineRule="auto"/>
        <w:jc w:val="both"/>
        <w:rPr>
          <w:rFonts w:ascii="Times New Roman" w:hAnsi="Times New Roman" w:cs="Times New Roman"/>
          <w:sz w:val="24"/>
          <w:szCs w:val="24"/>
          <w:lang w:val="en-US"/>
        </w:rPr>
      </w:pPr>
    </w:p>
    <w:p w14:paraId="3B5B64B2" w14:textId="2089F169" w:rsidR="00EF0EF7" w:rsidRDefault="00EF0EF7" w:rsidP="00EF0EF7">
      <w:pPr>
        <w:spacing w:line="360" w:lineRule="auto"/>
        <w:jc w:val="both"/>
        <w:rPr>
          <w:rFonts w:ascii="Times New Roman" w:hAnsi="Times New Roman" w:cs="Times New Roman"/>
          <w:sz w:val="24"/>
          <w:szCs w:val="24"/>
          <w:lang w:val="en-US"/>
        </w:rPr>
      </w:pPr>
      <w:r w:rsidRPr="00EF0EF7">
        <w:rPr>
          <w:rFonts w:ascii="Times New Roman" w:hAnsi="Times New Roman" w:cs="Times New Roman"/>
          <w:sz w:val="24"/>
          <w:szCs w:val="24"/>
          <w:lang w:val="en-US"/>
        </w:rPr>
        <w:t>The essential oil</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 xml:space="preserve">of </w:t>
      </w:r>
      <w:r w:rsidRPr="00EF0EF7">
        <w:rPr>
          <w:rFonts w:ascii="Times New Roman" w:hAnsi="Times New Roman" w:cs="Times New Roman"/>
          <w:i/>
          <w:sz w:val="24"/>
          <w:szCs w:val="24"/>
          <w:lang w:val="en-US"/>
        </w:rPr>
        <w:t>S</w:t>
      </w:r>
      <w:r w:rsidRPr="00EF0EF7">
        <w:rPr>
          <w:rFonts w:ascii="Times New Roman" w:hAnsi="Times New Roman" w:cs="Times New Roman"/>
          <w:sz w:val="24"/>
          <w:szCs w:val="24"/>
          <w:lang w:val="en-US"/>
        </w:rPr>
        <w:t xml:space="preserve">. </w:t>
      </w:r>
      <w:r w:rsidRPr="00EF0EF7">
        <w:rPr>
          <w:rFonts w:ascii="Times New Roman" w:hAnsi="Times New Roman" w:cs="Times New Roman"/>
          <w:i/>
          <w:sz w:val="24"/>
          <w:szCs w:val="24"/>
          <w:lang w:val="en-US"/>
        </w:rPr>
        <w:t>aromaticum</w:t>
      </w:r>
      <w:r w:rsidRPr="00EF0EF7">
        <w:rPr>
          <w:rFonts w:ascii="Times New Roman" w:hAnsi="Times New Roman" w:cs="Times New Roman"/>
          <w:sz w:val="24"/>
          <w:szCs w:val="24"/>
          <w:lang w:val="en-US"/>
        </w:rPr>
        <w:t xml:space="preserve"> is light yellow</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according to [17]. According to</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 xml:space="preserve">[19], the essential oil of </w:t>
      </w:r>
      <w:r w:rsidRPr="00EF0EF7">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proofErr w:type="spellStart"/>
      <w:r w:rsidRPr="00EF0EF7">
        <w:rPr>
          <w:rFonts w:ascii="Times New Roman" w:hAnsi="Times New Roman" w:cs="Times New Roman"/>
          <w:i/>
          <w:sz w:val="24"/>
          <w:szCs w:val="24"/>
          <w:lang w:val="en-US"/>
        </w:rPr>
        <w:t>citratus</w:t>
      </w:r>
      <w:proofErr w:type="spellEnd"/>
      <w:r w:rsidRPr="00EF0EF7">
        <w:rPr>
          <w:rFonts w:ascii="Times New Roman" w:hAnsi="Times New Roman" w:cs="Times New Roman"/>
          <w:sz w:val="24"/>
          <w:szCs w:val="24"/>
          <w:lang w:val="en-US"/>
        </w:rPr>
        <w:t xml:space="preserve"> was</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 xml:space="preserve">yellow in color, while that of </w:t>
      </w:r>
      <w:r w:rsidRPr="00EF0EF7">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r w:rsidRPr="00EF0EF7">
        <w:rPr>
          <w:rFonts w:ascii="Times New Roman" w:hAnsi="Times New Roman" w:cs="Times New Roman"/>
          <w:i/>
          <w:sz w:val="24"/>
          <w:szCs w:val="24"/>
          <w:lang w:val="en-US"/>
        </w:rPr>
        <w:t>giganteus</w:t>
      </w:r>
      <w:r w:rsidRPr="00EF0EF7">
        <w:rPr>
          <w:rFonts w:ascii="Times New Roman" w:hAnsi="Times New Roman" w:cs="Times New Roman"/>
          <w:sz w:val="24"/>
          <w:szCs w:val="24"/>
          <w:lang w:val="en-US"/>
        </w:rPr>
        <w:t xml:space="preserve"> obtained from [20]</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was greenish-yellow. [24]</w:t>
      </w:r>
      <w:r>
        <w:rPr>
          <w:rFonts w:ascii="Times New Roman" w:hAnsi="Times New Roman" w:cs="Times New Roman"/>
          <w:sz w:val="24"/>
          <w:szCs w:val="24"/>
          <w:lang w:val="en-US"/>
        </w:rPr>
        <w:t>,</w:t>
      </w:r>
      <w:r w:rsidRPr="00EF0EF7">
        <w:rPr>
          <w:rFonts w:ascii="Times New Roman" w:hAnsi="Times New Roman" w:cs="Times New Roman"/>
          <w:sz w:val="24"/>
          <w:szCs w:val="24"/>
          <w:lang w:val="en-US"/>
        </w:rPr>
        <w:t xml:space="preserve"> found the essential oil of </w:t>
      </w:r>
      <w:r w:rsidRPr="00EF0EF7">
        <w:rPr>
          <w:rFonts w:ascii="Times New Roman" w:hAnsi="Times New Roman" w:cs="Times New Roman"/>
          <w:i/>
          <w:sz w:val="24"/>
          <w:szCs w:val="24"/>
          <w:lang w:val="en-US"/>
        </w:rPr>
        <w:t>E</w:t>
      </w:r>
      <w:r w:rsidRPr="00EF0EF7">
        <w:rPr>
          <w:rFonts w:ascii="Times New Roman" w:hAnsi="Times New Roman" w:cs="Times New Roman"/>
          <w:sz w:val="24"/>
          <w:szCs w:val="24"/>
          <w:lang w:val="en-US"/>
        </w:rPr>
        <w:t xml:space="preserve">. </w:t>
      </w:r>
      <w:r w:rsidRPr="00EF0EF7">
        <w:rPr>
          <w:rFonts w:ascii="Times New Roman" w:hAnsi="Times New Roman" w:cs="Times New Roman"/>
          <w:i/>
          <w:sz w:val="24"/>
          <w:szCs w:val="24"/>
          <w:lang w:val="en-US"/>
        </w:rPr>
        <w:t>globulus</w:t>
      </w:r>
      <w:r w:rsidRPr="00EF0EF7">
        <w:rPr>
          <w:rFonts w:ascii="Times New Roman" w:hAnsi="Times New Roman" w:cs="Times New Roman"/>
          <w:sz w:val="24"/>
          <w:szCs w:val="24"/>
          <w:lang w:val="en-US"/>
        </w:rPr>
        <w:t xml:space="preserve"> to be yellowish in color.</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lastRenderedPageBreak/>
        <w:t>These differences in color could be explained</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not only by the organs used for extraction but also by the</w:t>
      </w:r>
      <w:r>
        <w:rPr>
          <w:rFonts w:ascii="Times New Roman" w:hAnsi="Times New Roman" w:cs="Times New Roman"/>
          <w:sz w:val="24"/>
          <w:szCs w:val="24"/>
          <w:lang w:val="en-US"/>
        </w:rPr>
        <w:t xml:space="preserve"> </w:t>
      </w:r>
      <w:r w:rsidRPr="00EF0EF7">
        <w:rPr>
          <w:rFonts w:ascii="Times New Roman" w:hAnsi="Times New Roman" w:cs="Times New Roman"/>
          <w:sz w:val="24"/>
          <w:szCs w:val="24"/>
          <w:lang w:val="en-US"/>
        </w:rPr>
        <w:t>storage time of these essential oils [11].</w:t>
      </w:r>
    </w:p>
    <w:p w14:paraId="3E3C58B1" w14:textId="77777777" w:rsidR="00EF0EF7" w:rsidRPr="009C6815" w:rsidRDefault="00EF0EF7" w:rsidP="00EF0EF7">
      <w:pPr>
        <w:spacing w:after="0" w:line="360" w:lineRule="auto"/>
        <w:jc w:val="both"/>
        <w:rPr>
          <w:rFonts w:ascii="Times New Roman" w:hAnsi="Times New Roman" w:cs="Times New Roman"/>
          <w:b/>
          <w:sz w:val="24"/>
          <w:szCs w:val="24"/>
          <w:lang w:val="en-US"/>
        </w:rPr>
      </w:pPr>
      <w:r w:rsidRPr="009C6815">
        <w:rPr>
          <w:rFonts w:ascii="Times New Roman" w:hAnsi="Times New Roman" w:cs="Times New Roman"/>
          <w:b/>
          <w:sz w:val="24"/>
          <w:szCs w:val="24"/>
          <w:lang w:val="en-US"/>
        </w:rPr>
        <w:t>III.3. Physicochemical characteristics</w:t>
      </w:r>
    </w:p>
    <w:p w14:paraId="2C235A9D" w14:textId="77777777" w:rsidR="00EF0EF7" w:rsidRPr="009C6815" w:rsidRDefault="00EF0EF7" w:rsidP="009C6815">
      <w:pPr>
        <w:spacing w:line="360" w:lineRule="auto"/>
        <w:jc w:val="both"/>
        <w:rPr>
          <w:rFonts w:ascii="Times New Roman" w:hAnsi="Times New Roman" w:cs="Times New Roman"/>
          <w:b/>
          <w:sz w:val="24"/>
          <w:szCs w:val="24"/>
          <w:lang w:val="en-US"/>
        </w:rPr>
      </w:pPr>
      <w:r w:rsidRPr="009C6815">
        <w:rPr>
          <w:rFonts w:ascii="Times New Roman" w:hAnsi="Times New Roman" w:cs="Times New Roman"/>
          <w:b/>
          <w:sz w:val="24"/>
          <w:szCs w:val="24"/>
          <w:lang w:val="en-US"/>
        </w:rPr>
        <w:t>III.3.1. Density at 25°C</w:t>
      </w:r>
    </w:p>
    <w:p w14:paraId="63580A7B" w14:textId="77777777" w:rsidR="00EF0EF7" w:rsidRPr="00EF0EF7" w:rsidRDefault="00EF0EF7" w:rsidP="009C6815">
      <w:pPr>
        <w:spacing w:line="360" w:lineRule="auto"/>
        <w:jc w:val="both"/>
        <w:rPr>
          <w:rFonts w:ascii="Times New Roman" w:hAnsi="Times New Roman" w:cs="Times New Roman"/>
          <w:sz w:val="24"/>
          <w:szCs w:val="24"/>
          <w:lang w:val="en-US"/>
        </w:rPr>
      </w:pPr>
      <w:r w:rsidRPr="00EF0EF7">
        <w:rPr>
          <w:rFonts w:ascii="Times New Roman" w:hAnsi="Times New Roman" w:cs="Times New Roman"/>
          <w:sz w:val="24"/>
          <w:szCs w:val="24"/>
          <w:lang w:val="en-US"/>
        </w:rPr>
        <w:t xml:space="preserve">It should be noted that </w:t>
      </w:r>
      <w:r w:rsidRPr="009C6815">
        <w:rPr>
          <w:rFonts w:ascii="Times New Roman" w:hAnsi="Times New Roman" w:cs="Times New Roman"/>
          <w:i/>
          <w:sz w:val="24"/>
          <w:szCs w:val="24"/>
          <w:lang w:val="en-US"/>
        </w:rPr>
        <w:t>S</w:t>
      </w:r>
      <w:r w:rsidRPr="00EF0EF7">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aromaticum</w:t>
      </w:r>
      <w:r w:rsidRPr="00EF0EF7">
        <w:rPr>
          <w:rFonts w:ascii="Times New Roman" w:hAnsi="Times New Roman" w:cs="Times New Roman"/>
          <w:sz w:val="24"/>
          <w:szCs w:val="24"/>
          <w:lang w:val="en-US"/>
        </w:rPr>
        <w:t xml:space="preserve"> has the highest density, at 1.00, followed by </w:t>
      </w:r>
      <w:r w:rsidRPr="009C6815">
        <w:rPr>
          <w:rFonts w:ascii="Times New Roman" w:hAnsi="Times New Roman" w:cs="Times New Roman"/>
          <w:i/>
          <w:sz w:val="24"/>
          <w:szCs w:val="24"/>
          <w:lang w:val="en-US"/>
        </w:rPr>
        <w:t>E</w:t>
      </w:r>
      <w:r w:rsidRPr="00EF0EF7">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globulus</w:t>
      </w:r>
      <w:r w:rsidRPr="00EF0EF7">
        <w:rPr>
          <w:rFonts w:ascii="Times New Roman" w:hAnsi="Times New Roman" w:cs="Times New Roman"/>
          <w:sz w:val="24"/>
          <w:szCs w:val="24"/>
          <w:lang w:val="en-US"/>
        </w:rPr>
        <w:t xml:space="preserve"> at 0.84, then </w:t>
      </w:r>
      <w:r w:rsidRPr="009C6815">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giganteus</w:t>
      </w:r>
      <w:r w:rsidRPr="00EF0EF7">
        <w:rPr>
          <w:rFonts w:ascii="Times New Roman" w:hAnsi="Times New Roman" w:cs="Times New Roman"/>
          <w:sz w:val="24"/>
          <w:szCs w:val="24"/>
          <w:lang w:val="en-US"/>
        </w:rPr>
        <w:t xml:space="preserve"> at 0.83, and finally </w:t>
      </w:r>
      <w:r w:rsidRPr="009C6815">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EF0EF7">
        <w:rPr>
          <w:rFonts w:ascii="Times New Roman" w:hAnsi="Times New Roman" w:cs="Times New Roman"/>
          <w:sz w:val="24"/>
          <w:szCs w:val="24"/>
          <w:lang w:val="en-US"/>
        </w:rPr>
        <w:t xml:space="preserve"> at 0.77. </w:t>
      </w:r>
    </w:p>
    <w:p w14:paraId="4396FB88" w14:textId="77777777" w:rsidR="00EF0EF7" w:rsidRPr="00EF0EF7" w:rsidRDefault="00EF0EF7" w:rsidP="009C6815">
      <w:pPr>
        <w:spacing w:line="360" w:lineRule="auto"/>
        <w:jc w:val="both"/>
        <w:rPr>
          <w:rFonts w:ascii="Times New Roman" w:hAnsi="Times New Roman" w:cs="Times New Roman"/>
          <w:sz w:val="24"/>
          <w:szCs w:val="24"/>
          <w:lang w:val="en-US"/>
        </w:rPr>
      </w:pPr>
      <w:r w:rsidRPr="00EF0EF7">
        <w:rPr>
          <w:rFonts w:ascii="Times New Roman" w:hAnsi="Times New Roman" w:cs="Times New Roman"/>
          <w:sz w:val="24"/>
          <w:szCs w:val="24"/>
          <w:lang w:val="en-US"/>
        </w:rPr>
        <w:t xml:space="preserve">The density value for </w:t>
      </w:r>
      <w:r w:rsidRPr="009C6815">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EF0EF7">
        <w:rPr>
          <w:rFonts w:ascii="Times New Roman" w:hAnsi="Times New Roman" w:cs="Times New Roman"/>
          <w:sz w:val="24"/>
          <w:szCs w:val="24"/>
          <w:lang w:val="en-US"/>
        </w:rPr>
        <w:t xml:space="preserve"> differs from that generally reported in the literature, which ranges between 0.85 and 1.10 [15]. This variation is attributed to the specific chemical composition of each essential oil, in particular the proportion of major compounds such as sesquiterpenes and monoterpenes, as well as the possible presence of residues or impurities. </w:t>
      </w:r>
    </w:p>
    <w:p w14:paraId="62613B0A" w14:textId="14B5E428" w:rsidR="00EF0EF7" w:rsidRPr="00EF0EF7" w:rsidRDefault="00EF0EF7" w:rsidP="009C6815">
      <w:pPr>
        <w:spacing w:line="360" w:lineRule="auto"/>
        <w:jc w:val="both"/>
        <w:rPr>
          <w:rFonts w:ascii="Times New Roman" w:hAnsi="Times New Roman" w:cs="Times New Roman"/>
          <w:sz w:val="24"/>
          <w:szCs w:val="24"/>
          <w:lang w:val="en-US"/>
        </w:rPr>
      </w:pPr>
      <w:r w:rsidRPr="00EF0EF7">
        <w:rPr>
          <w:rFonts w:ascii="Times New Roman" w:hAnsi="Times New Roman" w:cs="Times New Roman"/>
          <w:sz w:val="24"/>
          <w:szCs w:val="24"/>
          <w:lang w:val="en-US"/>
        </w:rPr>
        <w:t>[19]</w:t>
      </w:r>
      <w:r w:rsidR="009C6815">
        <w:rPr>
          <w:rFonts w:ascii="Times New Roman" w:hAnsi="Times New Roman" w:cs="Times New Roman"/>
          <w:sz w:val="24"/>
          <w:szCs w:val="24"/>
          <w:lang w:val="en-US"/>
        </w:rPr>
        <w:t>,</w:t>
      </w:r>
      <w:r w:rsidRPr="00EF0EF7">
        <w:rPr>
          <w:rFonts w:ascii="Times New Roman" w:hAnsi="Times New Roman" w:cs="Times New Roman"/>
          <w:sz w:val="24"/>
          <w:szCs w:val="24"/>
          <w:lang w:val="en-US"/>
        </w:rPr>
        <w:t xml:space="preserve"> found a density of 0.64 for </w:t>
      </w:r>
      <w:r w:rsidRPr="009C6815">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EF0EF7">
        <w:rPr>
          <w:rFonts w:ascii="Times New Roman" w:hAnsi="Times New Roman" w:cs="Times New Roman"/>
          <w:sz w:val="24"/>
          <w:szCs w:val="24"/>
          <w:lang w:val="en-US"/>
        </w:rPr>
        <w:t xml:space="preserve"> essential oil. These values are slightly lower than ours. Our results are higher than those found by [25]</w:t>
      </w:r>
      <w:r w:rsidR="009C6815">
        <w:rPr>
          <w:rFonts w:ascii="Times New Roman" w:hAnsi="Times New Roman" w:cs="Times New Roman"/>
          <w:sz w:val="24"/>
          <w:szCs w:val="24"/>
          <w:lang w:val="en-US"/>
        </w:rPr>
        <w:t>,</w:t>
      </w:r>
      <w:r w:rsidRPr="00EF0EF7">
        <w:rPr>
          <w:rFonts w:ascii="Times New Roman" w:hAnsi="Times New Roman" w:cs="Times New Roman"/>
          <w:sz w:val="24"/>
          <w:szCs w:val="24"/>
          <w:lang w:val="en-US"/>
        </w:rPr>
        <w:t xml:space="preserve"> for </w:t>
      </w:r>
      <w:r w:rsidRPr="009C6815">
        <w:rPr>
          <w:rFonts w:ascii="Times New Roman" w:hAnsi="Times New Roman" w:cs="Times New Roman"/>
          <w:i/>
          <w:sz w:val="24"/>
          <w:szCs w:val="24"/>
          <w:lang w:val="en-US"/>
        </w:rPr>
        <w:t>C</w:t>
      </w:r>
      <w:r w:rsidRPr="00EF0EF7">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giganteus</w:t>
      </w:r>
      <w:r w:rsidRPr="00EF0EF7">
        <w:rPr>
          <w:rFonts w:ascii="Times New Roman" w:hAnsi="Times New Roman" w:cs="Times New Roman"/>
          <w:sz w:val="24"/>
          <w:szCs w:val="24"/>
          <w:lang w:val="en-US"/>
        </w:rPr>
        <w:t xml:space="preserve"> EO, which was 0.66. However, [16]</w:t>
      </w:r>
      <w:r w:rsidR="00EB402D">
        <w:rPr>
          <w:rFonts w:ascii="Times New Roman" w:hAnsi="Times New Roman" w:cs="Times New Roman"/>
          <w:sz w:val="24"/>
          <w:szCs w:val="24"/>
          <w:lang w:val="en-US"/>
        </w:rPr>
        <w:t>,</w:t>
      </w:r>
      <w:r w:rsidRPr="00EF0EF7">
        <w:rPr>
          <w:rFonts w:ascii="Times New Roman" w:hAnsi="Times New Roman" w:cs="Times New Roman"/>
          <w:sz w:val="24"/>
          <w:szCs w:val="24"/>
          <w:lang w:val="en-US"/>
        </w:rPr>
        <w:t xml:space="preserve"> obtained a density of 0.96 for </w:t>
      </w:r>
      <w:r w:rsidRPr="009C6815">
        <w:rPr>
          <w:rFonts w:ascii="Times New Roman" w:hAnsi="Times New Roman" w:cs="Times New Roman"/>
          <w:i/>
          <w:sz w:val="24"/>
          <w:szCs w:val="24"/>
          <w:lang w:val="en-US"/>
        </w:rPr>
        <w:t>E</w:t>
      </w:r>
      <w:r w:rsidRPr="00EF0EF7">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globulus</w:t>
      </w:r>
      <w:r w:rsidRPr="00EF0EF7">
        <w:rPr>
          <w:rFonts w:ascii="Times New Roman" w:hAnsi="Times New Roman" w:cs="Times New Roman"/>
          <w:sz w:val="24"/>
          <w:szCs w:val="24"/>
          <w:lang w:val="en-US"/>
        </w:rPr>
        <w:t xml:space="preserve"> EO. Our values are close to those of [26], which was 1.06 for </w:t>
      </w:r>
      <w:r w:rsidRPr="009C6815">
        <w:rPr>
          <w:rFonts w:ascii="Times New Roman" w:hAnsi="Times New Roman" w:cs="Times New Roman"/>
          <w:i/>
          <w:sz w:val="24"/>
          <w:szCs w:val="24"/>
          <w:lang w:val="en-US"/>
        </w:rPr>
        <w:t>S</w:t>
      </w:r>
      <w:r w:rsidRPr="00EF0EF7">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aromaticum</w:t>
      </w:r>
      <w:r w:rsidRPr="00EF0EF7">
        <w:rPr>
          <w:rFonts w:ascii="Times New Roman" w:hAnsi="Times New Roman" w:cs="Times New Roman"/>
          <w:sz w:val="24"/>
          <w:szCs w:val="24"/>
          <w:lang w:val="en-US"/>
        </w:rPr>
        <w:t xml:space="preserve"> EO.</w:t>
      </w:r>
    </w:p>
    <w:p w14:paraId="74CCF727" w14:textId="77777777" w:rsidR="008E0590" w:rsidRPr="009C6815" w:rsidRDefault="008E0590" w:rsidP="008E0590">
      <w:pPr>
        <w:spacing w:line="360" w:lineRule="auto"/>
        <w:jc w:val="both"/>
        <w:rPr>
          <w:rFonts w:ascii="Times New Roman" w:hAnsi="Times New Roman" w:cs="Times New Roman"/>
          <w:b/>
          <w:sz w:val="24"/>
          <w:szCs w:val="24"/>
          <w:lang w:val="en-US"/>
        </w:rPr>
      </w:pPr>
      <w:r w:rsidRPr="009C6815">
        <w:rPr>
          <w:rFonts w:ascii="Times New Roman" w:hAnsi="Times New Roman" w:cs="Times New Roman"/>
          <w:b/>
          <w:sz w:val="24"/>
          <w:szCs w:val="24"/>
          <w:lang w:val="en-US"/>
        </w:rPr>
        <w:t>III.3.2.   pH</w:t>
      </w:r>
    </w:p>
    <w:p w14:paraId="763283B5"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results show that the highest pH value was obtained by </w:t>
      </w:r>
      <w:r w:rsidRPr="009C6815">
        <w:rPr>
          <w:rFonts w:ascii="Times New Roman" w:hAnsi="Times New Roman" w:cs="Times New Roman"/>
          <w:i/>
          <w:sz w:val="24"/>
          <w:szCs w:val="24"/>
          <w:lang w:val="en-US"/>
        </w:rPr>
        <w:t>S</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aromaticum</w:t>
      </w:r>
      <w:r w:rsidRPr="008E0590">
        <w:rPr>
          <w:rFonts w:ascii="Times New Roman" w:hAnsi="Times New Roman" w:cs="Times New Roman"/>
          <w:sz w:val="24"/>
          <w:szCs w:val="24"/>
          <w:lang w:val="en-US"/>
        </w:rPr>
        <w:t xml:space="preserve">, at 4.69, followed by </w:t>
      </w:r>
      <w:r w:rsidRPr="009C6815">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at 3.98, then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8E0590">
        <w:rPr>
          <w:rFonts w:ascii="Times New Roman" w:hAnsi="Times New Roman" w:cs="Times New Roman"/>
          <w:sz w:val="24"/>
          <w:szCs w:val="24"/>
          <w:lang w:val="en-US"/>
        </w:rPr>
        <w:t xml:space="preserve"> at 3.26, and finally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giganteus</w:t>
      </w:r>
      <w:r w:rsidRPr="008E0590">
        <w:rPr>
          <w:rFonts w:ascii="Times New Roman" w:hAnsi="Times New Roman" w:cs="Times New Roman"/>
          <w:sz w:val="24"/>
          <w:szCs w:val="24"/>
          <w:lang w:val="en-US"/>
        </w:rPr>
        <w:t xml:space="preserve"> at 3.17.</w:t>
      </w:r>
    </w:p>
    <w:p w14:paraId="0AF3B05E"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All the essential oils of the plants studied had acidic pH values.  The relative acidity observed in these extracts could be attributed to the presence of certain volatile acidic compounds, such as short-chain carboxylic acids or certain phenols [27, 28].</w:t>
      </w:r>
    </w:p>
    <w:p w14:paraId="2E9A0E7F" w14:textId="484A0800" w:rsid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Other authors have recorded a significantly higher </w:t>
      </w:r>
      <w:proofErr w:type="spellStart"/>
      <w:r w:rsidRPr="008E0590">
        <w:rPr>
          <w:rFonts w:ascii="Times New Roman" w:hAnsi="Times New Roman" w:cs="Times New Roman"/>
          <w:sz w:val="24"/>
          <w:szCs w:val="24"/>
          <w:lang w:val="en-US"/>
        </w:rPr>
        <w:t>pH.</w:t>
      </w:r>
      <w:proofErr w:type="spellEnd"/>
      <w:r w:rsidRPr="008E0590">
        <w:rPr>
          <w:rFonts w:ascii="Times New Roman" w:hAnsi="Times New Roman" w:cs="Times New Roman"/>
          <w:sz w:val="24"/>
          <w:szCs w:val="24"/>
          <w:lang w:val="en-US"/>
        </w:rPr>
        <w:t xml:space="preserve"> In fact, in his study [17], obtained a pH of 6.79 for the essential oil of </w:t>
      </w:r>
      <w:r w:rsidRPr="009C6815">
        <w:rPr>
          <w:rFonts w:ascii="Times New Roman" w:hAnsi="Times New Roman" w:cs="Times New Roman"/>
          <w:i/>
          <w:sz w:val="24"/>
          <w:szCs w:val="24"/>
          <w:lang w:val="en-US"/>
        </w:rPr>
        <w:t>S</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aromaticum</w:t>
      </w:r>
      <w:r w:rsidRPr="008E0590">
        <w:rPr>
          <w:rFonts w:ascii="Times New Roman" w:hAnsi="Times New Roman" w:cs="Times New Roman"/>
          <w:sz w:val="24"/>
          <w:szCs w:val="24"/>
          <w:lang w:val="en-US"/>
        </w:rPr>
        <w:t xml:space="preserve">. The pH of the essential oil of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8E0590">
        <w:rPr>
          <w:rFonts w:ascii="Times New Roman" w:hAnsi="Times New Roman" w:cs="Times New Roman"/>
          <w:sz w:val="24"/>
          <w:szCs w:val="24"/>
          <w:lang w:val="en-US"/>
        </w:rPr>
        <w:t xml:space="preserve"> is quite similar to that reported in [29], which is 4.11. [30]</w:t>
      </w:r>
      <w:r w:rsidR="009C6815">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found a pH of 3.34 for </w:t>
      </w:r>
      <w:r w:rsidRPr="009C6815">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essential oil.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giganteus</w:t>
      </w:r>
      <w:r w:rsidRPr="008E0590">
        <w:rPr>
          <w:rFonts w:ascii="Times New Roman" w:hAnsi="Times New Roman" w:cs="Times New Roman"/>
          <w:sz w:val="24"/>
          <w:szCs w:val="24"/>
          <w:lang w:val="en-US"/>
        </w:rPr>
        <w:t xml:space="preserve"> essential oil has a pH close to that obtained by [27], </w:t>
      </w:r>
      <w:r w:rsidR="009C6815">
        <w:rPr>
          <w:rFonts w:ascii="Times New Roman" w:hAnsi="Times New Roman" w:cs="Times New Roman"/>
          <w:sz w:val="24"/>
          <w:szCs w:val="24"/>
          <w:lang w:val="en-US"/>
        </w:rPr>
        <w:t xml:space="preserve">either </w:t>
      </w:r>
      <w:r w:rsidRPr="008E0590">
        <w:rPr>
          <w:rFonts w:ascii="Times New Roman" w:hAnsi="Times New Roman" w:cs="Times New Roman"/>
          <w:sz w:val="24"/>
          <w:szCs w:val="24"/>
          <w:lang w:val="en-US"/>
        </w:rPr>
        <w:t>3.20. These differences in pH values are thought to be due to the nature and molecular abundance of the oils studied [31].</w:t>
      </w:r>
    </w:p>
    <w:p w14:paraId="45146B33" w14:textId="77777777" w:rsidR="008E0590" w:rsidRPr="009C6815" w:rsidRDefault="008E0590" w:rsidP="008E0590">
      <w:pPr>
        <w:spacing w:line="360" w:lineRule="auto"/>
        <w:jc w:val="both"/>
        <w:rPr>
          <w:rFonts w:ascii="Times New Roman" w:hAnsi="Times New Roman" w:cs="Times New Roman"/>
          <w:b/>
          <w:sz w:val="24"/>
          <w:szCs w:val="24"/>
          <w:lang w:val="en-US"/>
        </w:rPr>
      </w:pPr>
      <w:r w:rsidRPr="009C6815">
        <w:rPr>
          <w:rFonts w:ascii="Times New Roman" w:hAnsi="Times New Roman" w:cs="Times New Roman"/>
          <w:b/>
          <w:sz w:val="24"/>
          <w:szCs w:val="24"/>
          <w:lang w:val="en-US"/>
        </w:rPr>
        <w:t>III.3.3. Miscibility of essential oils in water and 70% ethanol</w:t>
      </w:r>
    </w:p>
    <w:p w14:paraId="3B61642F"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lastRenderedPageBreak/>
        <w:t xml:space="preserve">The essential oils of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9C6815">
        <w:rPr>
          <w:rFonts w:ascii="Times New Roman" w:hAnsi="Times New Roman" w:cs="Times New Roman"/>
          <w:i/>
          <w:sz w:val="24"/>
          <w:szCs w:val="24"/>
          <w:lang w:val="en-US"/>
        </w:rPr>
        <w:t>citratus</w:t>
      </w:r>
      <w:proofErr w:type="spellEnd"/>
      <w:r w:rsidRPr="008E0590">
        <w:rPr>
          <w:rFonts w:ascii="Times New Roman" w:hAnsi="Times New Roman" w:cs="Times New Roman"/>
          <w:sz w:val="24"/>
          <w:szCs w:val="24"/>
          <w:lang w:val="en-US"/>
        </w:rPr>
        <w:t xml:space="preserve"> and </w:t>
      </w:r>
      <w:r w:rsidRPr="009C6815">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giganteus</w:t>
      </w:r>
      <w:r w:rsidRPr="008E0590">
        <w:rPr>
          <w:rFonts w:ascii="Times New Roman" w:hAnsi="Times New Roman" w:cs="Times New Roman"/>
          <w:sz w:val="24"/>
          <w:szCs w:val="24"/>
          <w:lang w:val="en-US"/>
        </w:rPr>
        <w:t xml:space="preserve"> are slightly miscible in water, while those of </w:t>
      </w:r>
      <w:r w:rsidRPr="009C6815">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and </w:t>
      </w:r>
      <w:r w:rsidRPr="009C6815">
        <w:rPr>
          <w:rFonts w:ascii="Times New Roman" w:hAnsi="Times New Roman" w:cs="Times New Roman"/>
          <w:i/>
          <w:sz w:val="24"/>
          <w:szCs w:val="24"/>
          <w:lang w:val="en-US"/>
        </w:rPr>
        <w:t>S</w:t>
      </w:r>
      <w:r w:rsidRPr="008E0590">
        <w:rPr>
          <w:rFonts w:ascii="Times New Roman" w:hAnsi="Times New Roman" w:cs="Times New Roman"/>
          <w:sz w:val="24"/>
          <w:szCs w:val="24"/>
          <w:lang w:val="en-US"/>
        </w:rPr>
        <w:t xml:space="preserve">. </w:t>
      </w:r>
      <w:r w:rsidRPr="009C6815">
        <w:rPr>
          <w:rFonts w:ascii="Times New Roman" w:hAnsi="Times New Roman" w:cs="Times New Roman"/>
          <w:i/>
          <w:sz w:val="24"/>
          <w:szCs w:val="24"/>
          <w:lang w:val="en-US"/>
        </w:rPr>
        <w:t>aromaticum</w:t>
      </w:r>
      <w:r w:rsidRPr="008E0590">
        <w:rPr>
          <w:rFonts w:ascii="Times New Roman" w:hAnsi="Times New Roman" w:cs="Times New Roman"/>
          <w:sz w:val="24"/>
          <w:szCs w:val="24"/>
          <w:lang w:val="en-US"/>
        </w:rPr>
        <w:t xml:space="preserve"> are immiscible. Furthermore, all the essential oils studied are miscible in 70% ethanol.</w:t>
      </w:r>
    </w:p>
    <w:p w14:paraId="24FD3B39" w14:textId="224D450E" w:rsid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These results are consistent with those reported in several previous studies, which describe the insolubility of essential oils in water and their solubility in polar organic solvents such as ethanol and ether [15].  </w:t>
      </w:r>
    </w:p>
    <w:p w14:paraId="12D638F4" w14:textId="77777777" w:rsidR="008E0590" w:rsidRPr="009C6815" w:rsidRDefault="008E0590" w:rsidP="008E0590">
      <w:pPr>
        <w:spacing w:line="360" w:lineRule="auto"/>
        <w:jc w:val="both"/>
        <w:rPr>
          <w:rFonts w:ascii="Times New Roman" w:hAnsi="Times New Roman" w:cs="Times New Roman"/>
          <w:b/>
          <w:sz w:val="24"/>
          <w:szCs w:val="24"/>
          <w:lang w:val="en-US"/>
        </w:rPr>
      </w:pPr>
      <w:r w:rsidRPr="009C6815">
        <w:rPr>
          <w:rFonts w:ascii="Times New Roman" w:hAnsi="Times New Roman" w:cs="Times New Roman"/>
          <w:b/>
          <w:sz w:val="24"/>
          <w:szCs w:val="24"/>
          <w:lang w:val="en-US"/>
        </w:rPr>
        <w:t>III.3.4. Refractive index</w:t>
      </w:r>
    </w:p>
    <w:p w14:paraId="3F53A6E8"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There is a diversity of refractive index values among the four essential oils of the plant species studied. The highest refractive index value at 25°C was observed in </w:t>
      </w:r>
      <w:r w:rsidRPr="0083482F">
        <w:rPr>
          <w:rFonts w:ascii="Times New Roman" w:hAnsi="Times New Roman" w:cs="Times New Roman"/>
          <w:i/>
          <w:sz w:val="24"/>
          <w:szCs w:val="24"/>
          <w:lang w:val="en-US"/>
        </w:rPr>
        <w:t>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aromaticum</w:t>
      </w:r>
      <w:r w:rsidRPr="008E0590">
        <w:rPr>
          <w:rFonts w:ascii="Times New Roman" w:hAnsi="Times New Roman" w:cs="Times New Roman"/>
          <w:sz w:val="24"/>
          <w:szCs w:val="24"/>
          <w:lang w:val="en-US"/>
        </w:rPr>
        <w:t xml:space="preserve">, at 1.532, followed by </w:t>
      </w:r>
      <w:r w:rsidRPr="0083482F">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at 1.504, then </w:t>
      </w:r>
      <w:r w:rsidRPr="0083482F">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giganteus</w:t>
      </w:r>
      <w:r w:rsidRPr="008E0590">
        <w:rPr>
          <w:rFonts w:ascii="Times New Roman" w:hAnsi="Times New Roman" w:cs="Times New Roman"/>
          <w:sz w:val="24"/>
          <w:szCs w:val="24"/>
          <w:lang w:val="en-US"/>
        </w:rPr>
        <w:t xml:space="preserve"> at 1.491, and finally </w:t>
      </w:r>
      <w:r w:rsidRPr="0083482F">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citratus</w:t>
      </w:r>
      <w:proofErr w:type="spellEnd"/>
      <w:r w:rsidRPr="008E0590">
        <w:rPr>
          <w:rFonts w:ascii="Times New Roman" w:hAnsi="Times New Roman" w:cs="Times New Roman"/>
          <w:sz w:val="24"/>
          <w:szCs w:val="24"/>
          <w:lang w:val="en-US"/>
        </w:rPr>
        <w:t xml:space="preserve"> at 1.483.</w:t>
      </w:r>
    </w:p>
    <w:p w14:paraId="0736E9F3"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refractive index depends on the chemical composition, which increases with the length of the acid chains, their degree of substitution, and temperature. It varies mainly with the content of monoterpenes and oxygenated derivatives.  A high monoterpene content will result in a high index [32]. </w:t>
      </w:r>
    </w:p>
    <w:p w14:paraId="304F501F" w14:textId="68235C74" w:rsidR="008E0590" w:rsidRDefault="003C6F88" w:rsidP="008E05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 to French S</w:t>
      </w:r>
      <w:r w:rsidR="008E0590" w:rsidRPr="008E0590">
        <w:rPr>
          <w:rFonts w:ascii="Times New Roman" w:hAnsi="Times New Roman" w:cs="Times New Roman"/>
          <w:sz w:val="24"/>
          <w:szCs w:val="24"/>
          <w:lang w:val="en-US"/>
        </w:rPr>
        <w:t>tandar</w:t>
      </w:r>
      <w:r>
        <w:rPr>
          <w:rFonts w:ascii="Times New Roman" w:hAnsi="Times New Roman" w:cs="Times New Roman"/>
          <w:sz w:val="24"/>
          <w:szCs w:val="24"/>
          <w:lang w:val="en-US"/>
        </w:rPr>
        <w:t>dization N</w:t>
      </w:r>
      <w:r w:rsidR="008E0590" w:rsidRPr="008E0590">
        <w:rPr>
          <w:rFonts w:ascii="Times New Roman" w:hAnsi="Times New Roman" w:cs="Times New Roman"/>
          <w:sz w:val="24"/>
          <w:szCs w:val="24"/>
          <w:lang w:val="en-US"/>
        </w:rPr>
        <w:t>orms (AF</w:t>
      </w:r>
      <w:r w:rsidR="0083482F">
        <w:rPr>
          <w:rFonts w:ascii="Times New Roman" w:hAnsi="Times New Roman" w:cs="Times New Roman"/>
          <w:sz w:val="24"/>
          <w:szCs w:val="24"/>
          <w:lang w:val="en-US"/>
        </w:rPr>
        <w:t>S</w:t>
      </w:r>
      <w:r w:rsidR="008E0590" w:rsidRPr="008E0590">
        <w:rPr>
          <w:rFonts w:ascii="Times New Roman" w:hAnsi="Times New Roman" w:cs="Times New Roman"/>
          <w:sz w:val="24"/>
          <w:szCs w:val="24"/>
          <w:lang w:val="en-US"/>
        </w:rPr>
        <w:t>N), the refractive index of essential oils generally ranges between 1.495 and 1.513 at 25°C. A value of 1.495 indicates a high-quality oil, while 1.513 suggests a lower-quality oil.  The refractive index values obtained in this study are close to the range mentioned by AF</w:t>
      </w:r>
      <w:r w:rsidR="0083482F">
        <w:rPr>
          <w:rFonts w:ascii="Times New Roman" w:hAnsi="Times New Roman" w:cs="Times New Roman"/>
          <w:sz w:val="24"/>
          <w:szCs w:val="24"/>
          <w:lang w:val="en-US"/>
        </w:rPr>
        <w:t>S</w:t>
      </w:r>
      <w:r w:rsidR="008E0590" w:rsidRPr="008E0590">
        <w:rPr>
          <w:rFonts w:ascii="Times New Roman" w:hAnsi="Times New Roman" w:cs="Times New Roman"/>
          <w:sz w:val="24"/>
          <w:szCs w:val="24"/>
          <w:lang w:val="en-US"/>
        </w:rPr>
        <w:t>N standards.</w:t>
      </w:r>
    </w:p>
    <w:p w14:paraId="2F9EB9E4" w14:textId="1E850660" w:rsidR="00DC32DB" w:rsidRDefault="00DC32DB" w:rsidP="008E0590">
      <w:pPr>
        <w:spacing w:line="360" w:lineRule="auto"/>
        <w:jc w:val="both"/>
        <w:rPr>
          <w:rFonts w:ascii="Times New Roman" w:hAnsi="Times New Roman" w:cs="Times New Roman"/>
          <w:sz w:val="24"/>
          <w:szCs w:val="24"/>
          <w:lang w:val="en-US"/>
        </w:rPr>
      </w:pPr>
    </w:p>
    <w:p w14:paraId="70524F4A" w14:textId="6F4A80E6" w:rsidR="00DC32DB" w:rsidRDefault="00DC32DB" w:rsidP="008E0590">
      <w:pPr>
        <w:spacing w:line="360" w:lineRule="auto"/>
        <w:jc w:val="both"/>
        <w:rPr>
          <w:rFonts w:ascii="Times New Roman" w:hAnsi="Times New Roman" w:cs="Times New Roman"/>
          <w:sz w:val="24"/>
          <w:szCs w:val="24"/>
          <w:lang w:val="en-US"/>
        </w:rPr>
      </w:pPr>
    </w:p>
    <w:p w14:paraId="183FF98F" w14:textId="1355337C" w:rsidR="00DC32DB" w:rsidRDefault="00DC32DB" w:rsidP="008E0590">
      <w:pPr>
        <w:spacing w:line="360" w:lineRule="auto"/>
        <w:jc w:val="both"/>
        <w:rPr>
          <w:rFonts w:ascii="Times New Roman" w:hAnsi="Times New Roman" w:cs="Times New Roman"/>
          <w:sz w:val="24"/>
          <w:szCs w:val="24"/>
          <w:lang w:val="en-US"/>
        </w:rPr>
      </w:pPr>
    </w:p>
    <w:p w14:paraId="46A4DEA8" w14:textId="64DD456F" w:rsidR="00DC32DB" w:rsidRDefault="00DC32DB" w:rsidP="008E0590">
      <w:pPr>
        <w:spacing w:line="360" w:lineRule="auto"/>
        <w:jc w:val="both"/>
        <w:rPr>
          <w:rFonts w:ascii="Times New Roman" w:hAnsi="Times New Roman" w:cs="Times New Roman"/>
          <w:sz w:val="24"/>
          <w:szCs w:val="24"/>
          <w:lang w:val="en-US"/>
        </w:rPr>
      </w:pPr>
    </w:p>
    <w:p w14:paraId="17BDA6F1" w14:textId="1717E49E" w:rsidR="00DC32DB" w:rsidRDefault="00DC32DB" w:rsidP="008E0590">
      <w:pPr>
        <w:spacing w:line="360" w:lineRule="auto"/>
        <w:jc w:val="both"/>
        <w:rPr>
          <w:rFonts w:ascii="Times New Roman" w:hAnsi="Times New Roman" w:cs="Times New Roman"/>
          <w:sz w:val="24"/>
          <w:szCs w:val="24"/>
          <w:lang w:val="en-US"/>
        </w:rPr>
      </w:pPr>
    </w:p>
    <w:p w14:paraId="0AAA3733" w14:textId="1ADFC1DC" w:rsidR="00DC32DB" w:rsidRDefault="00DC32DB" w:rsidP="008E0590">
      <w:pPr>
        <w:spacing w:line="360" w:lineRule="auto"/>
        <w:jc w:val="both"/>
        <w:rPr>
          <w:rFonts w:ascii="Times New Roman" w:hAnsi="Times New Roman" w:cs="Times New Roman"/>
          <w:sz w:val="24"/>
          <w:szCs w:val="24"/>
          <w:lang w:val="en-US"/>
        </w:rPr>
      </w:pPr>
    </w:p>
    <w:p w14:paraId="151CDDC1" w14:textId="77777777" w:rsidR="00DC32DB" w:rsidRDefault="00DC32DB" w:rsidP="008E0590">
      <w:pPr>
        <w:spacing w:line="360" w:lineRule="auto"/>
        <w:jc w:val="both"/>
        <w:rPr>
          <w:rFonts w:ascii="Times New Roman" w:hAnsi="Times New Roman" w:cs="Times New Roman"/>
          <w:sz w:val="24"/>
          <w:szCs w:val="24"/>
          <w:lang w:val="en-US"/>
        </w:rPr>
      </w:pPr>
    </w:p>
    <w:p w14:paraId="34F02AD6" w14:textId="77777777" w:rsidR="008E0590" w:rsidRPr="0083482F" w:rsidRDefault="008E0590" w:rsidP="0083482F">
      <w:pPr>
        <w:spacing w:after="0" w:line="360" w:lineRule="auto"/>
        <w:jc w:val="both"/>
        <w:rPr>
          <w:rFonts w:ascii="Times New Roman" w:hAnsi="Times New Roman" w:cs="Times New Roman"/>
          <w:b/>
          <w:sz w:val="24"/>
          <w:szCs w:val="24"/>
          <w:lang w:val="en-US"/>
        </w:rPr>
      </w:pPr>
      <w:r w:rsidRPr="0083482F">
        <w:rPr>
          <w:rFonts w:ascii="Times New Roman" w:hAnsi="Times New Roman" w:cs="Times New Roman"/>
          <w:b/>
          <w:sz w:val="24"/>
          <w:szCs w:val="24"/>
          <w:lang w:val="en-US"/>
        </w:rPr>
        <w:t>III.4. Sensitivity of strains to essential oils</w:t>
      </w:r>
    </w:p>
    <w:p w14:paraId="7CA81201" w14:textId="77777777" w:rsidR="008E0590" w:rsidRPr="0083482F" w:rsidRDefault="008E0590" w:rsidP="0083482F">
      <w:pPr>
        <w:spacing w:line="360" w:lineRule="auto"/>
        <w:jc w:val="both"/>
        <w:rPr>
          <w:rFonts w:ascii="Times New Roman" w:hAnsi="Times New Roman" w:cs="Times New Roman"/>
          <w:b/>
          <w:sz w:val="24"/>
          <w:szCs w:val="24"/>
          <w:lang w:val="en-US"/>
        </w:rPr>
      </w:pPr>
      <w:r w:rsidRPr="0083482F">
        <w:rPr>
          <w:rFonts w:ascii="Times New Roman" w:hAnsi="Times New Roman" w:cs="Times New Roman"/>
          <w:b/>
          <w:sz w:val="24"/>
          <w:szCs w:val="24"/>
          <w:lang w:val="en-US"/>
        </w:rPr>
        <w:lastRenderedPageBreak/>
        <w:t xml:space="preserve">III.4.1. Sensitivity of </w:t>
      </w:r>
      <w:r w:rsidRPr="00DC32DB">
        <w:rPr>
          <w:rFonts w:ascii="Times New Roman" w:hAnsi="Times New Roman" w:cs="Times New Roman"/>
          <w:b/>
          <w:i/>
          <w:sz w:val="24"/>
          <w:szCs w:val="24"/>
          <w:lang w:val="en-US"/>
        </w:rPr>
        <w:t>P</w:t>
      </w:r>
      <w:r w:rsidRPr="0083482F">
        <w:rPr>
          <w:rFonts w:ascii="Times New Roman" w:hAnsi="Times New Roman" w:cs="Times New Roman"/>
          <w:b/>
          <w:sz w:val="24"/>
          <w:szCs w:val="24"/>
          <w:lang w:val="en-US"/>
        </w:rPr>
        <w:t xml:space="preserve">. </w:t>
      </w:r>
      <w:proofErr w:type="spellStart"/>
      <w:r w:rsidRPr="00DC32DB">
        <w:rPr>
          <w:rFonts w:ascii="Times New Roman" w:hAnsi="Times New Roman" w:cs="Times New Roman"/>
          <w:b/>
          <w:i/>
          <w:sz w:val="24"/>
          <w:szCs w:val="24"/>
          <w:lang w:val="en-US"/>
        </w:rPr>
        <w:t>fijiensis</w:t>
      </w:r>
      <w:proofErr w:type="spellEnd"/>
      <w:r w:rsidRPr="0083482F">
        <w:rPr>
          <w:rFonts w:ascii="Times New Roman" w:hAnsi="Times New Roman" w:cs="Times New Roman"/>
          <w:b/>
          <w:sz w:val="24"/>
          <w:szCs w:val="24"/>
          <w:lang w:val="en-US"/>
        </w:rPr>
        <w:t xml:space="preserve"> strains to essential oils</w:t>
      </w:r>
    </w:p>
    <w:p w14:paraId="6ECA82CB" w14:textId="56C7AE64" w:rsid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mycelial growth of </w:t>
      </w:r>
      <w:r w:rsidRPr="0083482F">
        <w:rPr>
          <w:rFonts w:ascii="Times New Roman" w:hAnsi="Times New Roman" w:cs="Times New Roman"/>
          <w:i/>
          <w:sz w:val="24"/>
          <w:szCs w:val="24"/>
          <w:lang w:val="en-US"/>
        </w:rPr>
        <w:t>P</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fijiensis</w:t>
      </w:r>
      <w:proofErr w:type="spellEnd"/>
      <w:r w:rsidRPr="008E0590">
        <w:rPr>
          <w:rFonts w:ascii="Times New Roman" w:hAnsi="Times New Roman" w:cs="Times New Roman"/>
          <w:sz w:val="24"/>
          <w:szCs w:val="24"/>
          <w:lang w:val="en-US"/>
        </w:rPr>
        <w:t xml:space="preserve"> strains on PDA supplemented with essential oils is illustrated in Figures 2 and 3 below. The values in this graph do not take into account the initial diameter of the mycelial explant (5 mm).</w:t>
      </w:r>
    </w:p>
    <w:p w14:paraId="2E25A209" w14:textId="74C60AEF" w:rsidR="008E0590" w:rsidRPr="00EF0EF7" w:rsidRDefault="008E0590" w:rsidP="0083482F">
      <w:pPr>
        <w:spacing w:line="360" w:lineRule="auto"/>
        <w:jc w:val="center"/>
        <w:rPr>
          <w:rFonts w:ascii="Times New Roman" w:hAnsi="Times New Roman" w:cs="Times New Roman"/>
          <w:sz w:val="24"/>
          <w:szCs w:val="24"/>
          <w:lang w:val="en-US"/>
        </w:rPr>
      </w:pPr>
      <w:r w:rsidRPr="009B7AAE">
        <w:rPr>
          <w:rFonts w:ascii="Times New Roman" w:hAnsi="Times New Roman" w:cs="Times New Roman"/>
          <w:noProof/>
          <w:sz w:val="24"/>
          <w:szCs w:val="24"/>
          <w:lang w:val="fr-FR" w:eastAsia="fr-FR"/>
        </w:rPr>
        <w:drawing>
          <wp:inline distT="0" distB="0" distL="0" distR="0" wp14:anchorId="6C9E6097" wp14:editId="75F1E9BF">
            <wp:extent cx="5485130" cy="3672840"/>
            <wp:effectExtent l="0" t="0" r="1270" b="3810"/>
            <wp:docPr id="88735352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DF19DB" w14:textId="5CA13467" w:rsidR="008E0590" w:rsidRPr="0083482F" w:rsidRDefault="008E0590" w:rsidP="0083482F">
      <w:pPr>
        <w:spacing w:line="360" w:lineRule="auto"/>
        <w:jc w:val="center"/>
        <w:rPr>
          <w:rFonts w:ascii="Times New Roman" w:hAnsi="Times New Roman" w:cs="Times New Roman"/>
          <w:b/>
          <w:sz w:val="24"/>
          <w:szCs w:val="24"/>
          <w:lang w:val="en-US"/>
        </w:rPr>
      </w:pPr>
      <w:r w:rsidRPr="0083482F">
        <w:rPr>
          <w:rFonts w:ascii="Times New Roman" w:hAnsi="Times New Roman" w:cs="Times New Roman"/>
          <w:b/>
          <w:sz w:val="24"/>
          <w:szCs w:val="24"/>
          <w:lang w:val="en-US"/>
        </w:rPr>
        <w:t xml:space="preserve">Figure </w:t>
      </w:r>
      <w:proofErr w:type="gramStart"/>
      <w:r w:rsidRPr="0083482F">
        <w:rPr>
          <w:rFonts w:ascii="Times New Roman" w:hAnsi="Times New Roman" w:cs="Times New Roman"/>
          <w:b/>
          <w:sz w:val="24"/>
          <w:szCs w:val="24"/>
          <w:lang w:val="en-US"/>
        </w:rPr>
        <w:t>2</w:t>
      </w:r>
      <w:r w:rsidR="0083482F">
        <w:rPr>
          <w:rFonts w:ascii="Times New Roman" w:hAnsi="Times New Roman" w:cs="Times New Roman"/>
          <w:b/>
          <w:sz w:val="24"/>
          <w:szCs w:val="24"/>
          <w:lang w:val="en-US"/>
        </w:rPr>
        <w:t xml:space="preserve"> </w:t>
      </w:r>
      <w:r w:rsidRPr="0083482F">
        <w:rPr>
          <w:rFonts w:ascii="Times New Roman" w:hAnsi="Times New Roman" w:cs="Times New Roman"/>
          <w:b/>
          <w:sz w:val="24"/>
          <w:szCs w:val="24"/>
          <w:lang w:val="en-US"/>
        </w:rPr>
        <w:t>:</w:t>
      </w:r>
      <w:proofErr w:type="gramEnd"/>
      <w:r w:rsidRPr="0083482F">
        <w:rPr>
          <w:rFonts w:ascii="Times New Roman" w:hAnsi="Times New Roman" w:cs="Times New Roman"/>
          <w:b/>
          <w:sz w:val="24"/>
          <w:szCs w:val="24"/>
          <w:lang w:val="en-US"/>
        </w:rPr>
        <w:t xml:space="preserve"> Mycelial growth of </w:t>
      </w:r>
      <w:r w:rsidRPr="0083482F">
        <w:rPr>
          <w:rFonts w:ascii="Times New Roman" w:hAnsi="Times New Roman" w:cs="Times New Roman"/>
          <w:b/>
          <w:i/>
          <w:sz w:val="24"/>
          <w:szCs w:val="24"/>
          <w:lang w:val="en-US"/>
        </w:rPr>
        <w:t>P</w:t>
      </w:r>
      <w:r w:rsidRPr="0083482F">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fijiensis</w:t>
      </w:r>
      <w:proofErr w:type="spellEnd"/>
      <w:r w:rsidRPr="0083482F">
        <w:rPr>
          <w:rFonts w:ascii="Times New Roman" w:hAnsi="Times New Roman" w:cs="Times New Roman"/>
          <w:b/>
          <w:sz w:val="24"/>
          <w:szCs w:val="24"/>
          <w:lang w:val="en-US"/>
        </w:rPr>
        <w:t xml:space="preserve"> strain on the essential oils tested</w:t>
      </w:r>
    </w:p>
    <w:p w14:paraId="60370EE1" w14:textId="23EFE4F7" w:rsidR="00EF0EF7"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Analysis of Figure 2 shows that the essential oils of the aromatic plants tested reacted very positively to the </w:t>
      </w:r>
      <w:r w:rsidRPr="0083482F">
        <w:rPr>
          <w:rFonts w:ascii="Times New Roman" w:hAnsi="Times New Roman" w:cs="Times New Roman"/>
          <w:i/>
          <w:sz w:val="24"/>
          <w:szCs w:val="24"/>
          <w:lang w:val="en-US"/>
        </w:rPr>
        <w:t>P</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fijiensis</w:t>
      </w:r>
      <w:proofErr w:type="spellEnd"/>
      <w:r w:rsidRPr="008E0590">
        <w:rPr>
          <w:rFonts w:ascii="Times New Roman" w:hAnsi="Times New Roman" w:cs="Times New Roman"/>
          <w:sz w:val="24"/>
          <w:szCs w:val="24"/>
          <w:lang w:val="en-US"/>
        </w:rPr>
        <w:t xml:space="preserve"> strain, as we did not observe any increase in the diameter of the mycelial explant, which remained at 0 mm after 96 hours of incubation. Furthermore, after 96 hours of incubation, the mycelial explants of 5% Tween 80 and the negative control varied in diameter from 3 to 3.7 mm, respectively.</w:t>
      </w:r>
    </w:p>
    <w:p w14:paraId="61DF85DA" w14:textId="571EDD73" w:rsidR="008E0590" w:rsidRDefault="008E0590" w:rsidP="0083482F">
      <w:pPr>
        <w:spacing w:line="360" w:lineRule="auto"/>
        <w:jc w:val="center"/>
        <w:rPr>
          <w:rFonts w:ascii="Times New Roman" w:hAnsi="Times New Roman" w:cs="Times New Roman"/>
          <w:sz w:val="24"/>
          <w:szCs w:val="24"/>
          <w:lang w:val="en-US"/>
        </w:rPr>
      </w:pPr>
      <w:r w:rsidRPr="00731008">
        <w:rPr>
          <w:rFonts w:ascii="Times New Roman" w:hAnsi="Times New Roman" w:cs="Times New Roman"/>
          <w:noProof/>
          <w:sz w:val="24"/>
          <w:szCs w:val="24"/>
          <w:lang w:val="fr-FR" w:eastAsia="fr-FR"/>
        </w:rPr>
        <w:drawing>
          <wp:inline distT="0" distB="0" distL="0" distR="0" wp14:anchorId="56227C23" wp14:editId="0401321F">
            <wp:extent cx="5562600" cy="1663995"/>
            <wp:effectExtent l="0" t="0" r="0" b="0"/>
            <wp:docPr id="5432" name="Image 5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0250" cy="1666283"/>
                    </a:xfrm>
                    <a:prstGeom prst="rect">
                      <a:avLst/>
                    </a:prstGeom>
                    <a:noFill/>
                  </pic:spPr>
                </pic:pic>
              </a:graphicData>
            </a:graphic>
          </wp:inline>
        </w:drawing>
      </w:r>
    </w:p>
    <w:p w14:paraId="0AA718C7" w14:textId="2F086761" w:rsidR="008E0590" w:rsidRPr="008E0590" w:rsidRDefault="008E0590" w:rsidP="008E0590">
      <w:pPr>
        <w:spacing w:line="360" w:lineRule="auto"/>
        <w:jc w:val="center"/>
        <w:rPr>
          <w:rFonts w:ascii="Times New Roman" w:hAnsi="Times New Roman" w:cs="Times New Roman"/>
          <w:b/>
          <w:sz w:val="24"/>
          <w:szCs w:val="24"/>
          <w:lang w:val="en-US"/>
        </w:rPr>
      </w:pPr>
      <w:r w:rsidRPr="008E0590">
        <w:rPr>
          <w:rFonts w:ascii="Times New Roman" w:hAnsi="Times New Roman" w:cs="Times New Roman"/>
          <w:b/>
          <w:sz w:val="24"/>
          <w:szCs w:val="24"/>
          <w:lang w:val="en-US"/>
        </w:rPr>
        <w:lastRenderedPageBreak/>
        <w:t xml:space="preserve">Figure </w:t>
      </w:r>
      <w:proofErr w:type="gramStart"/>
      <w:r w:rsidRPr="008E0590">
        <w:rPr>
          <w:rFonts w:ascii="Times New Roman" w:hAnsi="Times New Roman" w:cs="Times New Roman"/>
          <w:b/>
          <w:sz w:val="24"/>
          <w:szCs w:val="24"/>
          <w:lang w:val="en-US"/>
        </w:rPr>
        <w:t>3</w:t>
      </w:r>
      <w:r w:rsidR="00DC32DB">
        <w:rPr>
          <w:rFonts w:ascii="Times New Roman" w:hAnsi="Times New Roman" w:cs="Times New Roman"/>
          <w:b/>
          <w:sz w:val="24"/>
          <w:szCs w:val="24"/>
          <w:lang w:val="en-US"/>
        </w:rPr>
        <w:t xml:space="preserve"> </w:t>
      </w:r>
      <w:r w:rsidRPr="008E0590">
        <w:rPr>
          <w:rFonts w:ascii="Times New Roman" w:hAnsi="Times New Roman" w:cs="Times New Roman"/>
          <w:b/>
          <w:sz w:val="24"/>
          <w:szCs w:val="24"/>
          <w:lang w:val="en-US"/>
        </w:rPr>
        <w:t>:</w:t>
      </w:r>
      <w:proofErr w:type="gramEnd"/>
      <w:r w:rsidRPr="008E0590">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P</w:t>
      </w:r>
      <w:r w:rsidRPr="008E0590">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fijiensis</w:t>
      </w:r>
      <w:proofErr w:type="spellEnd"/>
      <w:r w:rsidRPr="008E0590">
        <w:rPr>
          <w:rFonts w:ascii="Times New Roman" w:hAnsi="Times New Roman" w:cs="Times New Roman"/>
          <w:b/>
          <w:sz w:val="24"/>
          <w:szCs w:val="24"/>
          <w:lang w:val="en-US"/>
        </w:rPr>
        <w:t xml:space="preserve"> strains seeded on PDA medium with added essential oils </w:t>
      </w:r>
      <w:proofErr w:type="gramStart"/>
      <w:r w:rsidRPr="008E0590">
        <w:rPr>
          <w:rFonts w:ascii="Times New Roman" w:hAnsi="Times New Roman" w:cs="Times New Roman"/>
          <w:b/>
          <w:sz w:val="24"/>
          <w:szCs w:val="24"/>
          <w:lang w:val="en-US"/>
        </w:rPr>
        <w:t>from</w:t>
      </w:r>
      <w:r w:rsidR="0083482F">
        <w:rPr>
          <w:rFonts w:ascii="Times New Roman" w:hAnsi="Times New Roman" w:cs="Times New Roman"/>
          <w:b/>
          <w:sz w:val="24"/>
          <w:szCs w:val="24"/>
          <w:lang w:val="en-US"/>
        </w:rPr>
        <w:t xml:space="preserve"> </w:t>
      </w:r>
      <w:r w:rsidRPr="008E0590">
        <w:rPr>
          <w:rFonts w:ascii="Times New Roman" w:hAnsi="Times New Roman" w:cs="Times New Roman"/>
          <w:b/>
          <w:sz w:val="24"/>
          <w:szCs w:val="24"/>
          <w:lang w:val="en-US"/>
        </w:rPr>
        <w:t>:</w:t>
      </w:r>
      <w:proofErr w:type="gramEnd"/>
      <w:r w:rsidRPr="008E0590">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C</w:t>
      </w:r>
      <w:r w:rsidRPr="008E0590">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citratus</w:t>
      </w:r>
      <w:proofErr w:type="spellEnd"/>
      <w:r w:rsidRPr="008E0590">
        <w:rPr>
          <w:rFonts w:ascii="Times New Roman" w:hAnsi="Times New Roman" w:cs="Times New Roman"/>
          <w:b/>
          <w:sz w:val="24"/>
          <w:szCs w:val="24"/>
          <w:lang w:val="en-US"/>
        </w:rPr>
        <w:t xml:space="preserve"> (A), </w:t>
      </w:r>
      <w:r w:rsidRPr="0083482F">
        <w:rPr>
          <w:rFonts w:ascii="Times New Roman" w:hAnsi="Times New Roman" w:cs="Times New Roman"/>
          <w:b/>
          <w:i/>
          <w:sz w:val="24"/>
          <w:szCs w:val="24"/>
          <w:lang w:val="en-US"/>
        </w:rPr>
        <w:t>C</w:t>
      </w:r>
      <w:r w:rsidRPr="008E0590">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giganteus</w:t>
      </w:r>
      <w:r w:rsidRPr="008E0590">
        <w:rPr>
          <w:rFonts w:ascii="Times New Roman" w:hAnsi="Times New Roman" w:cs="Times New Roman"/>
          <w:b/>
          <w:sz w:val="24"/>
          <w:szCs w:val="24"/>
          <w:lang w:val="en-US"/>
        </w:rPr>
        <w:t xml:space="preserve"> (B), </w:t>
      </w:r>
      <w:r w:rsidRPr="0083482F">
        <w:rPr>
          <w:rFonts w:ascii="Times New Roman" w:hAnsi="Times New Roman" w:cs="Times New Roman"/>
          <w:b/>
          <w:i/>
          <w:sz w:val="24"/>
          <w:szCs w:val="24"/>
          <w:lang w:val="en-US"/>
        </w:rPr>
        <w:t>E</w:t>
      </w:r>
      <w:r w:rsidRPr="008E0590">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globulus</w:t>
      </w:r>
      <w:r w:rsidRPr="008E0590">
        <w:rPr>
          <w:rFonts w:ascii="Times New Roman" w:hAnsi="Times New Roman" w:cs="Times New Roman"/>
          <w:b/>
          <w:sz w:val="24"/>
          <w:szCs w:val="24"/>
          <w:lang w:val="en-US"/>
        </w:rPr>
        <w:t xml:space="preserve"> (C), </w:t>
      </w:r>
      <w:r w:rsidRPr="0083482F">
        <w:rPr>
          <w:rFonts w:ascii="Times New Roman" w:hAnsi="Times New Roman" w:cs="Times New Roman"/>
          <w:b/>
          <w:i/>
          <w:sz w:val="24"/>
          <w:szCs w:val="24"/>
          <w:lang w:val="en-US"/>
        </w:rPr>
        <w:t>S</w:t>
      </w:r>
      <w:r w:rsidRPr="008E0590">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aromaticum</w:t>
      </w:r>
      <w:r w:rsidRPr="008E0590">
        <w:rPr>
          <w:rFonts w:ascii="Times New Roman" w:hAnsi="Times New Roman" w:cs="Times New Roman"/>
          <w:b/>
          <w:sz w:val="24"/>
          <w:szCs w:val="24"/>
          <w:lang w:val="en-US"/>
        </w:rPr>
        <w:t xml:space="preserve"> (D) and negative control (E)</w:t>
      </w:r>
    </w:p>
    <w:p w14:paraId="18B63A8D" w14:textId="476E3886" w:rsidR="001B7B36"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Comparing the four essential oils with each other, it appears that these oils are very effective in that they could be used as biopesticides to combat black </w:t>
      </w:r>
      <w:proofErr w:type="spellStart"/>
      <w:r w:rsidRPr="008E0590">
        <w:rPr>
          <w:rFonts w:ascii="Times New Roman" w:hAnsi="Times New Roman" w:cs="Times New Roman"/>
          <w:sz w:val="24"/>
          <w:szCs w:val="24"/>
          <w:lang w:val="en-US"/>
        </w:rPr>
        <w:t>cercosporiosis</w:t>
      </w:r>
      <w:proofErr w:type="spellEnd"/>
      <w:r w:rsidRPr="008E0590">
        <w:rPr>
          <w:rFonts w:ascii="Times New Roman" w:hAnsi="Times New Roman" w:cs="Times New Roman"/>
          <w:sz w:val="24"/>
          <w:szCs w:val="24"/>
          <w:lang w:val="en-US"/>
        </w:rPr>
        <w:t xml:space="preserve"> in bananas, given the degree of results obtained by these essential oils. However, all the essential oils examined showed a maximum inhibition percentage of 100% at 48, 72, and 96 hours of incubation.</w:t>
      </w:r>
    </w:p>
    <w:p w14:paraId="7F8DE4A1" w14:textId="119E0A03"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Compared to the results obtained by [33]</w:t>
      </w:r>
      <w:r w:rsidR="0083482F">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on </w:t>
      </w:r>
      <w:r w:rsidRPr="0083482F">
        <w:rPr>
          <w:rFonts w:ascii="Times New Roman" w:hAnsi="Times New Roman" w:cs="Times New Roman"/>
          <w:i/>
          <w:sz w:val="24"/>
          <w:szCs w:val="24"/>
          <w:lang w:val="en-US"/>
        </w:rPr>
        <w:t>Zingiber</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officinale</w:t>
      </w:r>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Tephrosia</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vogelii</w:t>
      </w:r>
      <w:proofErr w:type="spellEnd"/>
      <w:r w:rsidRPr="008E0590">
        <w:rPr>
          <w:rFonts w:ascii="Times New Roman" w:hAnsi="Times New Roman" w:cs="Times New Roman"/>
          <w:sz w:val="24"/>
          <w:szCs w:val="24"/>
          <w:lang w:val="en-US"/>
        </w:rPr>
        <w:t xml:space="preserve">, after two weeks he found mycelial growth of the </w:t>
      </w:r>
      <w:r w:rsidRPr="0083482F">
        <w:rPr>
          <w:rFonts w:ascii="Times New Roman" w:hAnsi="Times New Roman" w:cs="Times New Roman"/>
          <w:i/>
          <w:sz w:val="24"/>
          <w:szCs w:val="24"/>
          <w:lang w:val="en-US"/>
        </w:rPr>
        <w:t>P</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fijiensis</w:t>
      </w:r>
      <w:proofErr w:type="spellEnd"/>
      <w:r w:rsidRPr="008E0590">
        <w:rPr>
          <w:rFonts w:ascii="Times New Roman" w:hAnsi="Times New Roman" w:cs="Times New Roman"/>
          <w:sz w:val="24"/>
          <w:szCs w:val="24"/>
          <w:lang w:val="en-US"/>
        </w:rPr>
        <w:t xml:space="preserve"> strain of 1 cm for the first plant and 1.2 cm for the second. [34]</w:t>
      </w:r>
      <w:r w:rsidR="0083482F">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studied the essential oil of </w:t>
      </w:r>
      <w:r w:rsidRPr="0083482F">
        <w:rPr>
          <w:rFonts w:ascii="Times New Roman" w:hAnsi="Times New Roman" w:cs="Times New Roman"/>
          <w:i/>
          <w:sz w:val="24"/>
          <w:szCs w:val="24"/>
          <w:lang w:val="en-US"/>
        </w:rPr>
        <w:t>C</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citratus</w:t>
      </w:r>
      <w:proofErr w:type="spellEnd"/>
      <w:r w:rsidRPr="008E0590">
        <w:rPr>
          <w:rFonts w:ascii="Times New Roman" w:hAnsi="Times New Roman" w:cs="Times New Roman"/>
          <w:sz w:val="24"/>
          <w:szCs w:val="24"/>
          <w:lang w:val="en-US"/>
        </w:rPr>
        <w:t xml:space="preserve"> and found an average diameter of 12 mm on a range of bacterial strains. However, [35]</w:t>
      </w:r>
      <w:r w:rsidR="00A86F8F">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investigated the essential oil of </w:t>
      </w:r>
      <w:r w:rsidRPr="0083482F">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and found a diameter of 10 mm on </w:t>
      </w:r>
      <w:r w:rsidRPr="0083482F">
        <w:rPr>
          <w:rFonts w:ascii="Times New Roman" w:hAnsi="Times New Roman" w:cs="Times New Roman"/>
          <w:i/>
          <w:sz w:val="24"/>
          <w:szCs w:val="24"/>
          <w:lang w:val="en-US"/>
        </w:rPr>
        <w:t>Staphylococcus</w:t>
      </w:r>
      <w:r w:rsidRPr="008E0590">
        <w:rPr>
          <w:rFonts w:ascii="Times New Roman" w:hAnsi="Times New Roman" w:cs="Times New Roman"/>
          <w:sz w:val="24"/>
          <w:szCs w:val="24"/>
          <w:lang w:val="en-US"/>
        </w:rPr>
        <w:t xml:space="preserve"> strains. These results prove the effectiveness of these essential oils.</w:t>
      </w:r>
    </w:p>
    <w:p w14:paraId="0993FF79" w14:textId="1F88D7BA" w:rsid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Our results are consistent with those found by [36]</w:t>
      </w:r>
      <w:r w:rsidR="0083482F">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in their research on the antifungal activity of </w:t>
      </w:r>
      <w:r w:rsidRPr="0083482F">
        <w:rPr>
          <w:rFonts w:ascii="Times New Roman" w:hAnsi="Times New Roman" w:cs="Times New Roman"/>
          <w:i/>
          <w:sz w:val="24"/>
          <w:szCs w:val="24"/>
          <w:lang w:val="en-US"/>
        </w:rPr>
        <w:t>Ananas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comosus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Nicotiana</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tabacum</w:t>
      </w:r>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Phyla</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nodiflora</w:t>
      </w:r>
      <w:proofErr w:type="spellEnd"/>
      <w:r w:rsidRPr="008E0590">
        <w:rPr>
          <w:rFonts w:ascii="Times New Roman" w:hAnsi="Times New Roman" w:cs="Times New Roman"/>
          <w:sz w:val="24"/>
          <w:szCs w:val="24"/>
          <w:lang w:val="en-US"/>
        </w:rPr>
        <w:t xml:space="preserve">, which noted the total inhibition of the </w:t>
      </w:r>
      <w:r w:rsidRPr="0083482F">
        <w:rPr>
          <w:rFonts w:ascii="Times New Roman" w:hAnsi="Times New Roman" w:cs="Times New Roman"/>
          <w:i/>
          <w:sz w:val="24"/>
          <w:szCs w:val="24"/>
          <w:lang w:val="en-US"/>
        </w:rPr>
        <w:t>P</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fijiensis</w:t>
      </w:r>
      <w:proofErr w:type="spellEnd"/>
      <w:r w:rsidRPr="008E0590">
        <w:rPr>
          <w:rFonts w:ascii="Times New Roman" w:hAnsi="Times New Roman" w:cs="Times New Roman"/>
          <w:sz w:val="24"/>
          <w:szCs w:val="24"/>
          <w:lang w:val="en-US"/>
        </w:rPr>
        <w:t xml:space="preserve"> strain during all incubation periods. [37]</w:t>
      </w:r>
      <w:r w:rsidR="0083482F">
        <w:rPr>
          <w:rFonts w:ascii="Times New Roman" w:hAnsi="Times New Roman" w:cs="Times New Roman"/>
          <w:sz w:val="24"/>
          <w:szCs w:val="24"/>
          <w:lang w:val="en-US"/>
        </w:rPr>
        <w:t>,</w:t>
      </w:r>
      <w:r w:rsidRPr="008E0590">
        <w:rPr>
          <w:rFonts w:ascii="Times New Roman" w:hAnsi="Times New Roman" w:cs="Times New Roman"/>
          <w:sz w:val="24"/>
          <w:szCs w:val="24"/>
          <w:lang w:val="en-US"/>
        </w:rPr>
        <w:t xml:space="preserve"> were able to inhibit the growth of </w:t>
      </w:r>
      <w:r w:rsidRPr="0083482F">
        <w:rPr>
          <w:rFonts w:ascii="Times New Roman" w:hAnsi="Times New Roman" w:cs="Times New Roman"/>
          <w:i/>
          <w:sz w:val="24"/>
          <w:szCs w:val="24"/>
          <w:lang w:val="en-US"/>
        </w:rPr>
        <w:t>Alternaria</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alternata</w:t>
      </w:r>
      <w:proofErr w:type="spellEnd"/>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Penicillium</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expansum</w:t>
      </w:r>
      <w:proofErr w:type="spellEnd"/>
      <w:r w:rsidRPr="008E0590">
        <w:rPr>
          <w:rFonts w:ascii="Times New Roman" w:hAnsi="Times New Roman" w:cs="Times New Roman"/>
          <w:sz w:val="24"/>
          <w:szCs w:val="24"/>
          <w:lang w:val="en-US"/>
        </w:rPr>
        <w:t xml:space="preserve">, two fungi responsible for apple rot, using essential oils from </w:t>
      </w:r>
      <w:r w:rsidRPr="0083482F">
        <w:rPr>
          <w:rFonts w:ascii="Times New Roman" w:hAnsi="Times New Roman" w:cs="Times New Roman"/>
          <w:i/>
          <w:sz w:val="24"/>
          <w:szCs w:val="24"/>
          <w:lang w:val="en-US"/>
        </w:rPr>
        <w:t>Mentha</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pulegium</w:t>
      </w:r>
      <w:proofErr w:type="spellEnd"/>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E</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globulus</w:t>
      </w:r>
      <w:r w:rsidRPr="008E0590">
        <w:rPr>
          <w:rFonts w:ascii="Times New Roman" w:hAnsi="Times New Roman" w:cs="Times New Roman"/>
          <w:sz w:val="24"/>
          <w:szCs w:val="24"/>
          <w:lang w:val="en-US"/>
        </w:rPr>
        <w:t xml:space="preserve">. In addition, </w:t>
      </w:r>
      <w:r w:rsidRPr="0083482F">
        <w:rPr>
          <w:rFonts w:ascii="Times New Roman" w:hAnsi="Times New Roman" w:cs="Times New Roman"/>
          <w:i/>
          <w:sz w:val="24"/>
          <w:szCs w:val="24"/>
          <w:lang w:val="en-US"/>
        </w:rPr>
        <w:t>Botrytis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cinerea</w:t>
      </w:r>
      <w:r w:rsidRPr="008E0590">
        <w:rPr>
          <w:rFonts w:ascii="Times New Roman" w:hAnsi="Times New Roman" w:cs="Times New Roman"/>
          <w:sz w:val="24"/>
          <w:szCs w:val="24"/>
          <w:lang w:val="en-US"/>
        </w:rPr>
        <w:t xml:space="preserve">, another fungus responsible for apple rot, as well as other fungal species such as </w:t>
      </w:r>
      <w:r w:rsidRPr="0083482F">
        <w:rPr>
          <w:rFonts w:ascii="Times New Roman" w:hAnsi="Times New Roman" w:cs="Times New Roman"/>
          <w:i/>
          <w:sz w:val="24"/>
          <w:szCs w:val="24"/>
          <w:lang w:val="en-US"/>
        </w:rPr>
        <w:t>Aspergillus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flavus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Aspergillus</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niger</w:t>
      </w:r>
      <w:proofErr w:type="spellEnd"/>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Fusarium</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oxysporum</w:t>
      </w:r>
      <w:proofErr w:type="spellEnd"/>
      <w:r w:rsidRPr="008E0590">
        <w:rPr>
          <w:rFonts w:ascii="Times New Roman" w:hAnsi="Times New Roman" w:cs="Times New Roman"/>
          <w:sz w:val="24"/>
          <w:szCs w:val="24"/>
          <w:lang w:val="en-US"/>
        </w:rPr>
        <w:t xml:space="preserve"> are all sensitive to the antifungal activity of </w:t>
      </w:r>
      <w:r w:rsidRPr="0083482F">
        <w:rPr>
          <w:rFonts w:ascii="Times New Roman" w:hAnsi="Times New Roman" w:cs="Times New Roman"/>
          <w:i/>
          <w:sz w:val="24"/>
          <w:szCs w:val="24"/>
          <w:lang w:val="en-US"/>
        </w:rPr>
        <w:t>Mentha</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pulegium</w:t>
      </w:r>
      <w:proofErr w:type="spellEnd"/>
      <w:r w:rsidRPr="008E0590">
        <w:rPr>
          <w:rFonts w:ascii="Times New Roman" w:hAnsi="Times New Roman" w:cs="Times New Roman"/>
          <w:sz w:val="24"/>
          <w:szCs w:val="24"/>
          <w:lang w:val="en-US"/>
        </w:rPr>
        <w:t xml:space="preserve"> and </w:t>
      </w:r>
      <w:r w:rsidRPr="0083482F">
        <w:rPr>
          <w:rFonts w:ascii="Times New Roman" w:hAnsi="Times New Roman" w:cs="Times New Roman"/>
          <w:i/>
          <w:sz w:val="24"/>
          <w:szCs w:val="24"/>
          <w:lang w:val="en-US"/>
        </w:rPr>
        <w:t>S</w:t>
      </w:r>
      <w:r w:rsidRPr="008E0590">
        <w:rPr>
          <w:rFonts w:ascii="Times New Roman" w:hAnsi="Times New Roman" w:cs="Times New Roman"/>
          <w:sz w:val="24"/>
          <w:szCs w:val="24"/>
          <w:lang w:val="en-US"/>
        </w:rPr>
        <w:t xml:space="preserve">. </w:t>
      </w:r>
      <w:r w:rsidRPr="0083482F">
        <w:rPr>
          <w:rFonts w:ascii="Times New Roman" w:hAnsi="Times New Roman" w:cs="Times New Roman"/>
          <w:i/>
          <w:sz w:val="24"/>
          <w:szCs w:val="24"/>
          <w:lang w:val="en-US"/>
        </w:rPr>
        <w:t>aromaticum</w:t>
      </w:r>
      <w:r w:rsidRPr="008E0590">
        <w:rPr>
          <w:rFonts w:ascii="Times New Roman" w:hAnsi="Times New Roman" w:cs="Times New Roman"/>
          <w:sz w:val="24"/>
          <w:szCs w:val="24"/>
          <w:lang w:val="en-US"/>
        </w:rPr>
        <w:t xml:space="preserve"> essential oils [38].</w:t>
      </w:r>
    </w:p>
    <w:p w14:paraId="2516A4BE" w14:textId="77777777" w:rsidR="008E0590" w:rsidRP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antifungal activity of essential oils can be explained by the synergistic effect between the different compounds in essential oils. Indeed, the major compounds are often responsible for the antifungal activity of these essential oils [39]. They assumed that the lipophilic nature of essential oils makes them more observable by fungal mycelia than by the hydrophilic nature of agar [40]. The mechanism of action of phenolic compounds in essential oils on fungi is based mainly on the inhibition of fungal enzymes containing the SH group in their active site [41].     </w:t>
      </w:r>
    </w:p>
    <w:p w14:paraId="70BAC5BE" w14:textId="77777777" w:rsidR="008E0590" w:rsidRPr="0083482F" w:rsidRDefault="008E0590" w:rsidP="008E0590">
      <w:pPr>
        <w:spacing w:line="360" w:lineRule="auto"/>
        <w:jc w:val="both"/>
        <w:rPr>
          <w:rFonts w:ascii="Times New Roman" w:hAnsi="Times New Roman" w:cs="Times New Roman"/>
          <w:b/>
          <w:sz w:val="24"/>
          <w:szCs w:val="24"/>
          <w:lang w:val="en-US"/>
        </w:rPr>
      </w:pPr>
      <w:r w:rsidRPr="0083482F">
        <w:rPr>
          <w:rFonts w:ascii="Times New Roman" w:hAnsi="Times New Roman" w:cs="Times New Roman"/>
          <w:b/>
          <w:sz w:val="24"/>
          <w:szCs w:val="24"/>
          <w:lang w:val="en-US"/>
        </w:rPr>
        <w:t xml:space="preserve">III. 4.2.2. Sensitivity of </w:t>
      </w:r>
      <w:r w:rsidRPr="00A86F8F">
        <w:rPr>
          <w:rFonts w:ascii="Times New Roman" w:hAnsi="Times New Roman" w:cs="Times New Roman"/>
          <w:b/>
          <w:i/>
          <w:sz w:val="24"/>
          <w:szCs w:val="24"/>
          <w:lang w:val="en-US"/>
        </w:rPr>
        <w:t>L</w:t>
      </w:r>
      <w:r w:rsidRPr="0083482F">
        <w:rPr>
          <w:rFonts w:ascii="Times New Roman" w:hAnsi="Times New Roman" w:cs="Times New Roman"/>
          <w:b/>
          <w:sz w:val="24"/>
          <w:szCs w:val="24"/>
          <w:lang w:val="en-US"/>
        </w:rPr>
        <w:t xml:space="preserve">. </w:t>
      </w:r>
      <w:proofErr w:type="spellStart"/>
      <w:r w:rsidRPr="00A86F8F">
        <w:rPr>
          <w:rFonts w:ascii="Times New Roman" w:hAnsi="Times New Roman" w:cs="Times New Roman"/>
          <w:b/>
          <w:i/>
          <w:sz w:val="24"/>
          <w:szCs w:val="24"/>
          <w:lang w:val="en-US"/>
        </w:rPr>
        <w:t>theobromae</w:t>
      </w:r>
      <w:proofErr w:type="spellEnd"/>
      <w:r w:rsidRPr="0083482F">
        <w:rPr>
          <w:rFonts w:ascii="Times New Roman" w:hAnsi="Times New Roman" w:cs="Times New Roman"/>
          <w:b/>
          <w:sz w:val="24"/>
          <w:szCs w:val="24"/>
          <w:lang w:val="en-US"/>
        </w:rPr>
        <w:t xml:space="preserve"> strains to essential oils</w:t>
      </w:r>
    </w:p>
    <w:p w14:paraId="61ACCC47" w14:textId="7C45FEDD" w:rsidR="008E0590"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The mycelial growth of </w:t>
      </w:r>
      <w:r w:rsidRPr="0083482F">
        <w:rPr>
          <w:rFonts w:ascii="Times New Roman" w:hAnsi="Times New Roman" w:cs="Times New Roman"/>
          <w:i/>
          <w:sz w:val="24"/>
          <w:szCs w:val="24"/>
          <w:lang w:val="en-US"/>
        </w:rPr>
        <w:t>L</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theobromae</w:t>
      </w:r>
      <w:proofErr w:type="spellEnd"/>
      <w:r w:rsidRPr="008E0590">
        <w:rPr>
          <w:rFonts w:ascii="Times New Roman" w:hAnsi="Times New Roman" w:cs="Times New Roman"/>
          <w:sz w:val="24"/>
          <w:szCs w:val="24"/>
          <w:lang w:val="en-US"/>
        </w:rPr>
        <w:t xml:space="preserve"> strains on PDA supplemented with es</w:t>
      </w:r>
      <w:r w:rsidR="006B0D78">
        <w:rPr>
          <w:rFonts w:ascii="Times New Roman" w:hAnsi="Times New Roman" w:cs="Times New Roman"/>
          <w:sz w:val="24"/>
          <w:szCs w:val="24"/>
          <w:lang w:val="en-US"/>
        </w:rPr>
        <w:t>sential oils is illustrated in f</w:t>
      </w:r>
      <w:r w:rsidRPr="008E0590">
        <w:rPr>
          <w:rFonts w:ascii="Times New Roman" w:hAnsi="Times New Roman" w:cs="Times New Roman"/>
          <w:sz w:val="24"/>
          <w:szCs w:val="24"/>
          <w:lang w:val="en-US"/>
        </w:rPr>
        <w:t>igures 4 and 5. The values in this graph do not take into account the initial diameter of the mycelial explant (5 mm).</w:t>
      </w:r>
    </w:p>
    <w:p w14:paraId="47351932" w14:textId="5B1472C5" w:rsidR="008E0590" w:rsidRPr="008E0590" w:rsidRDefault="008E0590" w:rsidP="0083482F">
      <w:pPr>
        <w:spacing w:line="360" w:lineRule="auto"/>
        <w:jc w:val="center"/>
        <w:rPr>
          <w:rFonts w:ascii="Times New Roman" w:hAnsi="Times New Roman" w:cs="Times New Roman"/>
          <w:sz w:val="24"/>
          <w:szCs w:val="24"/>
          <w:lang w:val="en-US"/>
        </w:rPr>
      </w:pPr>
      <w:r w:rsidRPr="009B7AAE">
        <w:rPr>
          <w:rFonts w:ascii="Times New Roman" w:hAnsi="Times New Roman" w:cs="Times New Roman"/>
          <w:noProof/>
          <w:sz w:val="24"/>
          <w:szCs w:val="24"/>
          <w:lang w:val="fr-FR" w:eastAsia="fr-FR"/>
        </w:rPr>
        <w:lastRenderedPageBreak/>
        <w:drawing>
          <wp:inline distT="0" distB="0" distL="0" distR="0" wp14:anchorId="3A83E714" wp14:editId="316D907F">
            <wp:extent cx="5570220" cy="3665220"/>
            <wp:effectExtent l="0" t="0" r="11430" b="11430"/>
            <wp:docPr id="89235832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0FE250" w14:textId="3B0C6181" w:rsidR="008E0590" w:rsidRPr="008E0590" w:rsidRDefault="008E0590" w:rsidP="008E0590">
      <w:pPr>
        <w:spacing w:line="360" w:lineRule="auto"/>
        <w:jc w:val="center"/>
        <w:rPr>
          <w:rFonts w:ascii="Times New Roman" w:hAnsi="Times New Roman" w:cs="Times New Roman"/>
          <w:b/>
          <w:sz w:val="24"/>
          <w:szCs w:val="24"/>
          <w:lang w:val="en-US"/>
        </w:rPr>
      </w:pPr>
      <w:r w:rsidRPr="008E0590">
        <w:rPr>
          <w:rFonts w:ascii="Times New Roman" w:hAnsi="Times New Roman" w:cs="Times New Roman"/>
          <w:b/>
          <w:sz w:val="24"/>
          <w:szCs w:val="24"/>
          <w:lang w:val="en-US"/>
        </w:rPr>
        <w:t xml:space="preserve">Figure </w:t>
      </w:r>
      <w:proofErr w:type="gramStart"/>
      <w:r w:rsidRPr="008E0590">
        <w:rPr>
          <w:rFonts w:ascii="Times New Roman" w:hAnsi="Times New Roman" w:cs="Times New Roman"/>
          <w:b/>
          <w:sz w:val="24"/>
          <w:szCs w:val="24"/>
          <w:lang w:val="en-US"/>
        </w:rPr>
        <w:t>4</w:t>
      </w:r>
      <w:r w:rsidR="009E6C53">
        <w:rPr>
          <w:rFonts w:ascii="Times New Roman" w:hAnsi="Times New Roman" w:cs="Times New Roman"/>
          <w:b/>
          <w:sz w:val="24"/>
          <w:szCs w:val="24"/>
          <w:lang w:val="en-US"/>
        </w:rPr>
        <w:t xml:space="preserve"> </w:t>
      </w:r>
      <w:r w:rsidRPr="008E0590">
        <w:rPr>
          <w:rFonts w:ascii="Times New Roman" w:hAnsi="Times New Roman" w:cs="Times New Roman"/>
          <w:b/>
          <w:sz w:val="24"/>
          <w:szCs w:val="24"/>
          <w:lang w:val="en-US"/>
        </w:rPr>
        <w:t>:</w:t>
      </w:r>
      <w:proofErr w:type="gramEnd"/>
      <w:r w:rsidRPr="008E0590">
        <w:rPr>
          <w:rFonts w:ascii="Times New Roman" w:hAnsi="Times New Roman" w:cs="Times New Roman"/>
          <w:b/>
          <w:sz w:val="24"/>
          <w:szCs w:val="24"/>
          <w:lang w:val="en-US"/>
        </w:rPr>
        <w:t xml:space="preserve"> Mycelial growth of </w:t>
      </w:r>
      <w:r w:rsidRPr="0083482F">
        <w:rPr>
          <w:rFonts w:ascii="Times New Roman" w:hAnsi="Times New Roman" w:cs="Times New Roman"/>
          <w:b/>
          <w:i/>
          <w:sz w:val="24"/>
          <w:szCs w:val="24"/>
          <w:lang w:val="en-US"/>
        </w:rPr>
        <w:t>L</w:t>
      </w:r>
      <w:r w:rsidRPr="008E0590">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theobromae</w:t>
      </w:r>
      <w:proofErr w:type="spellEnd"/>
      <w:r w:rsidRPr="008E0590">
        <w:rPr>
          <w:rFonts w:ascii="Times New Roman" w:hAnsi="Times New Roman" w:cs="Times New Roman"/>
          <w:b/>
          <w:sz w:val="24"/>
          <w:szCs w:val="24"/>
          <w:lang w:val="en-US"/>
        </w:rPr>
        <w:t xml:space="preserve"> strain on the essential oils tested </w:t>
      </w:r>
    </w:p>
    <w:p w14:paraId="0D50F8BE" w14:textId="589BD20C" w:rsidR="001B7B36" w:rsidRDefault="008E0590" w:rsidP="008E0590">
      <w:pPr>
        <w:spacing w:line="360" w:lineRule="auto"/>
        <w:jc w:val="both"/>
        <w:rPr>
          <w:rFonts w:ascii="Times New Roman" w:hAnsi="Times New Roman" w:cs="Times New Roman"/>
          <w:sz w:val="24"/>
          <w:szCs w:val="24"/>
          <w:lang w:val="en-US"/>
        </w:rPr>
      </w:pPr>
      <w:r w:rsidRPr="008E0590">
        <w:rPr>
          <w:rFonts w:ascii="Times New Roman" w:hAnsi="Times New Roman" w:cs="Times New Roman"/>
          <w:sz w:val="24"/>
          <w:szCs w:val="24"/>
          <w:lang w:val="en-US"/>
        </w:rPr>
        <w:t xml:space="preserve">This figure shows that with 5 mm of the seeded mycelial explant, after 72 hours of incubation, the mycelial growth of the </w:t>
      </w:r>
      <w:r w:rsidRPr="0083482F">
        <w:rPr>
          <w:rFonts w:ascii="Times New Roman" w:hAnsi="Times New Roman" w:cs="Times New Roman"/>
          <w:i/>
          <w:sz w:val="24"/>
          <w:szCs w:val="24"/>
          <w:lang w:val="en-US"/>
        </w:rPr>
        <w:t>L</w:t>
      </w:r>
      <w:r w:rsidRPr="008E0590">
        <w:rPr>
          <w:rFonts w:ascii="Times New Roman" w:hAnsi="Times New Roman" w:cs="Times New Roman"/>
          <w:sz w:val="24"/>
          <w:szCs w:val="24"/>
          <w:lang w:val="en-US"/>
        </w:rPr>
        <w:t xml:space="preserve">. </w:t>
      </w:r>
      <w:proofErr w:type="spellStart"/>
      <w:r w:rsidRPr="0083482F">
        <w:rPr>
          <w:rFonts w:ascii="Times New Roman" w:hAnsi="Times New Roman" w:cs="Times New Roman"/>
          <w:i/>
          <w:sz w:val="24"/>
          <w:szCs w:val="24"/>
          <w:lang w:val="en-US"/>
        </w:rPr>
        <w:t>theobromae</w:t>
      </w:r>
      <w:proofErr w:type="spellEnd"/>
      <w:r w:rsidRPr="008E0590">
        <w:rPr>
          <w:rFonts w:ascii="Times New Roman" w:hAnsi="Times New Roman" w:cs="Times New Roman"/>
          <w:sz w:val="24"/>
          <w:szCs w:val="24"/>
          <w:lang w:val="en-US"/>
        </w:rPr>
        <w:t xml:space="preserve"> strain on the tested essential oils did not increase, </w:t>
      </w:r>
      <w:r w:rsidR="0083482F">
        <w:rPr>
          <w:rFonts w:ascii="Times New Roman" w:hAnsi="Times New Roman" w:cs="Times New Roman"/>
          <w:sz w:val="24"/>
          <w:szCs w:val="24"/>
          <w:lang w:val="en-US"/>
        </w:rPr>
        <w:t>either</w:t>
      </w:r>
      <w:r w:rsidRPr="008E0590">
        <w:rPr>
          <w:rFonts w:ascii="Times New Roman" w:hAnsi="Times New Roman" w:cs="Times New Roman"/>
          <w:sz w:val="24"/>
          <w:szCs w:val="24"/>
          <w:lang w:val="en-US"/>
        </w:rPr>
        <w:t xml:space="preserve"> 0 mm in diameter. After 72 hours of incubation, we measured mycelial growth of 62.3 mm in diameter for 5% Tween 80 and 85 mm in diameter for the negative control.</w:t>
      </w:r>
    </w:p>
    <w:p w14:paraId="42DA9F34" w14:textId="581A67A7" w:rsidR="008E0590" w:rsidRDefault="008E0590" w:rsidP="0083482F">
      <w:pPr>
        <w:spacing w:line="360" w:lineRule="auto"/>
        <w:jc w:val="center"/>
        <w:rPr>
          <w:rFonts w:ascii="Times New Roman" w:hAnsi="Times New Roman" w:cs="Times New Roman"/>
          <w:sz w:val="24"/>
          <w:szCs w:val="24"/>
          <w:lang w:val="en-US"/>
        </w:rPr>
      </w:pPr>
      <w:r w:rsidRPr="00731008">
        <w:rPr>
          <w:rFonts w:ascii="Times New Roman" w:hAnsi="Times New Roman" w:cs="Times New Roman"/>
          <w:noProof/>
          <w:sz w:val="24"/>
          <w:szCs w:val="24"/>
          <w:lang w:val="fr-FR" w:eastAsia="fr-FR"/>
        </w:rPr>
        <w:drawing>
          <wp:inline distT="0" distB="0" distL="0" distR="0" wp14:anchorId="080762BD" wp14:editId="1E63A3CF">
            <wp:extent cx="5511165" cy="1633028"/>
            <wp:effectExtent l="0" t="0" r="0" b="5715"/>
            <wp:docPr id="5434" name="Image 5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6185" cy="1634515"/>
                    </a:xfrm>
                    <a:prstGeom prst="rect">
                      <a:avLst/>
                    </a:prstGeom>
                    <a:noFill/>
                  </pic:spPr>
                </pic:pic>
              </a:graphicData>
            </a:graphic>
          </wp:inline>
        </w:drawing>
      </w:r>
    </w:p>
    <w:p w14:paraId="48334439" w14:textId="61E88F3F" w:rsidR="009C6815" w:rsidRPr="0083482F" w:rsidRDefault="009C6815" w:rsidP="008E0590">
      <w:pPr>
        <w:spacing w:line="360" w:lineRule="auto"/>
        <w:jc w:val="both"/>
        <w:rPr>
          <w:rFonts w:ascii="Times New Roman" w:hAnsi="Times New Roman" w:cs="Times New Roman"/>
          <w:b/>
          <w:sz w:val="24"/>
          <w:szCs w:val="24"/>
          <w:lang w:val="en-US"/>
        </w:rPr>
      </w:pPr>
      <w:r w:rsidRPr="0083482F">
        <w:rPr>
          <w:rFonts w:ascii="Times New Roman" w:hAnsi="Times New Roman" w:cs="Times New Roman"/>
          <w:b/>
          <w:sz w:val="24"/>
          <w:szCs w:val="24"/>
          <w:lang w:val="en-US"/>
        </w:rPr>
        <w:t xml:space="preserve">Figure </w:t>
      </w:r>
      <w:proofErr w:type="gramStart"/>
      <w:r w:rsidRPr="0083482F">
        <w:rPr>
          <w:rFonts w:ascii="Times New Roman" w:hAnsi="Times New Roman" w:cs="Times New Roman"/>
          <w:b/>
          <w:sz w:val="24"/>
          <w:szCs w:val="24"/>
          <w:lang w:val="en-US"/>
        </w:rPr>
        <w:t>5</w:t>
      </w:r>
      <w:r w:rsidR="0083482F">
        <w:rPr>
          <w:rFonts w:ascii="Times New Roman" w:hAnsi="Times New Roman" w:cs="Times New Roman"/>
          <w:b/>
          <w:sz w:val="24"/>
          <w:szCs w:val="24"/>
          <w:lang w:val="en-US"/>
        </w:rPr>
        <w:t xml:space="preserve"> </w:t>
      </w:r>
      <w:r w:rsidRPr="0083482F">
        <w:rPr>
          <w:rFonts w:ascii="Times New Roman" w:hAnsi="Times New Roman" w:cs="Times New Roman"/>
          <w:b/>
          <w:sz w:val="24"/>
          <w:szCs w:val="24"/>
          <w:lang w:val="en-US"/>
        </w:rPr>
        <w:t>:</w:t>
      </w:r>
      <w:proofErr w:type="gramEnd"/>
      <w:r w:rsidRPr="0083482F">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L</w:t>
      </w:r>
      <w:r w:rsidRPr="0083482F">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theobromae</w:t>
      </w:r>
      <w:proofErr w:type="spellEnd"/>
      <w:r w:rsidRPr="0083482F">
        <w:rPr>
          <w:rFonts w:ascii="Times New Roman" w:hAnsi="Times New Roman" w:cs="Times New Roman"/>
          <w:b/>
          <w:sz w:val="24"/>
          <w:szCs w:val="24"/>
          <w:lang w:val="en-US"/>
        </w:rPr>
        <w:t xml:space="preserve"> strains seeded on PDA medium with added essential oils </w:t>
      </w:r>
      <w:proofErr w:type="gramStart"/>
      <w:r w:rsidRPr="0083482F">
        <w:rPr>
          <w:rFonts w:ascii="Times New Roman" w:hAnsi="Times New Roman" w:cs="Times New Roman"/>
          <w:b/>
          <w:sz w:val="24"/>
          <w:szCs w:val="24"/>
          <w:lang w:val="en-US"/>
        </w:rPr>
        <w:t>of</w:t>
      </w:r>
      <w:r w:rsidR="0083482F">
        <w:rPr>
          <w:rFonts w:ascii="Times New Roman" w:hAnsi="Times New Roman" w:cs="Times New Roman"/>
          <w:b/>
          <w:sz w:val="24"/>
          <w:szCs w:val="24"/>
          <w:lang w:val="en-US"/>
        </w:rPr>
        <w:t xml:space="preserve"> </w:t>
      </w:r>
      <w:r w:rsidRPr="0083482F">
        <w:rPr>
          <w:rFonts w:ascii="Times New Roman" w:hAnsi="Times New Roman" w:cs="Times New Roman"/>
          <w:b/>
          <w:sz w:val="24"/>
          <w:szCs w:val="24"/>
          <w:lang w:val="en-US"/>
        </w:rPr>
        <w:t>:</w:t>
      </w:r>
      <w:proofErr w:type="gramEnd"/>
      <w:r w:rsidRPr="0083482F">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C</w:t>
      </w:r>
      <w:r w:rsidRPr="0083482F">
        <w:rPr>
          <w:rFonts w:ascii="Times New Roman" w:hAnsi="Times New Roman" w:cs="Times New Roman"/>
          <w:b/>
          <w:sz w:val="24"/>
          <w:szCs w:val="24"/>
          <w:lang w:val="en-US"/>
        </w:rPr>
        <w:t xml:space="preserve">. </w:t>
      </w:r>
      <w:proofErr w:type="spellStart"/>
      <w:r w:rsidRPr="0083482F">
        <w:rPr>
          <w:rFonts w:ascii="Times New Roman" w:hAnsi="Times New Roman" w:cs="Times New Roman"/>
          <w:b/>
          <w:i/>
          <w:sz w:val="24"/>
          <w:szCs w:val="24"/>
          <w:lang w:val="en-US"/>
        </w:rPr>
        <w:t>citratus</w:t>
      </w:r>
      <w:proofErr w:type="spellEnd"/>
      <w:r w:rsidRPr="0083482F">
        <w:rPr>
          <w:rFonts w:ascii="Times New Roman" w:hAnsi="Times New Roman" w:cs="Times New Roman"/>
          <w:b/>
          <w:sz w:val="24"/>
          <w:szCs w:val="24"/>
          <w:lang w:val="en-US"/>
        </w:rPr>
        <w:t xml:space="preserve"> (A), </w:t>
      </w:r>
      <w:r w:rsidRPr="0083482F">
        <w:rPr>
          <w:rFonts w:ascii="Times New Roman" w:hAnsi="Times New Roman" w:cs="Times New Roman"/>
          <w:b/>
          <w:i/>
          <w:sz w:val="24"/>
          <w:szCs w:val="24"/>
          <w:lang w:val="en-US"/>
        </w:rPr>
        <w:t>C</w:t>
      </w:r>
      <w:r w:rsidRPr="0083482F">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giganteus</w:t>
      </w:r>
      <w:r w:rsidRPr="0083482F">
        <w:rPr>
          <w:rFonts w:ascii="Times New Roman" w:hAnsi="Times New Roman" w:cs="Times New Roman"/>
          <w:b/>
          <w:sz w:val="24"/>
          <w:szCs w:val="24"/>
          <w:lang w:val="en-US"/>
        </w:rPr>
        <w:t xml:space="preserve"> (B), </w:t>
      </w:r>
      <w:r w:rsidRPr="0083482F">
        <w:rPr>
          <w:rFonts w:ascii="Times New Roman" w:hAnsi="Times New Roman" w:cs="Times New Roman"/>
          <w:b/>
          <w:i/>
          <w:sz w:val="24"/>
          <w:szCs w:val="24"/>
          <w:lang w:val="en-US"/>
        </w:rPr>
        <w:t>E</w:t>
      </w:r>
      <w:r w:rsidRPr="0083482F">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globulus</w:t>
      </w:r>
      <w:r w:rsidRPr="0083482F">
        <w:rPr>
          <w:rFonts w:ascii="Times New Roman" w:hAnsi="Times New Roman" w:cs="Times New Roman"/>
          <w:b/>
          <w:sz w:val="24"/>
          <w:szCs w:val="24"/>
          <w:lang w:val="en-US"/>
        </w:rPr>
        <w:t xml:space="preserve"> (C), </w:t>
      </w:r>
      <w:r w:rsidRPr="0083482F">
        <w:rPr>
          <w:rFonts w:ascii="Times New Roman" w:hAnsi="Times New Roman" w:cs="Times New Roman"/>
          <w:b/>
          <w:i/>
          <w:sz w:val="24"/>
          <w:szCs w:val="24"/>
          <w:lang w:val="en-US"/>
        </w:rPr>
        <w:t>S</w:t>
      </w:r>
      <w:r w:rsidRPr="0083482F">
        <w:rPr>
          <w:rFonts w:ascii="Times New Roman" w:hAnsi="Times New Roman" w:cs="Times New Roman"/>
          <w:b/>
          <w:sz w:val="24"/>
          <w:szCs w:val="24"/>
          <w:lang w:val="en-US"/>
        </w:rPr>
        <w:t xml:space="preserve">. </w:t>
      </w:r>
      <w:r w:rsidRPr="0083482F">
        <w:rPr>
          <w:rFonts w:ascii="Times New Roman" w:hAnsi="Times New Roman" w:cs="Times New Roman"/>
          <w:b/>
          <w:i/>
          <w:sz w:val="24"/>
          <w:szCs w:val="24"/>
          <w:lang w:val="en-US"/>
        </w:rPr>
        <w:t>aromaticum</w:t>
      </w:r>
      <w:r w:rsidRPr="0083482F">
        <w:rPr>
          <w:rFonts w:ascii="Times New Roman" w:hAnsi="Times New Roman" w:cs="Times New Roman"/>
          <w:b/>
          <w:sz w:val="24"/>
          <w:szCs w:val="24"/>
          <w:lang w:val="en-US"/>
        </w:rPr>
        <w:t xml:space="preserve"> (D) and negative control (E)</w:t>
      </w:r>
    </w:p>
    <w:p w14:paraId="206A9390" w14:textId="77777777" w:rsidR="009C6815" w:rsidRPr="009C6815"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 xml:space="preserve">It should be noted that the negative control reached its maximum growth at 72 hours of incubation. These results suggest that the essential oils of the aromatic plants studied have a fungicidal effect on the </w:t>
      </w:r>
      <w:r w:rsidRPr="0015547F">
        <w:rPr>
          <w:rFonts w:ascii="Times New Roman" w:hAnsi="Times New Roman" w:cs="Times New Roman"/>
          <w:i/>
          <w:sz w:val="24"/>
          <w:szCs w:val="24"/>
          <w:lang w:val="en-US"/>
        </w:rPr>
        <w:t>L</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theobromae</w:t>
      </w:r>
      <w:proofErr w:type="spellEnd"/>
      <w:r w:rsidRPr="009C6815">
        <w:rPr>
          <w:rFonts w:ascii="Times New Roman" w:hAnsi="Times New Roman" w:cs="Times New Roman"/>
          <w:sz w:val="24"/>
          <w:szCs w:val="24"/>
          <w:lang w:val="en-US"/>
        </w:rPr>
        <w:t xml:space="preserve"> strain and could be used to combat black pod disease in </w:t>
      </w:r>
      <w:r w:rsidRPr="009C6815">
        <w:rPr>
          <w:rFonts w:ascii="Times New Roman" w:hAnsi="Times New Roman" w:cs="Times New Roman"/>
          <w:sz w:val="24"/>
          <w:szCs w:val="24"/>
          <w:lang w:val="en-US"/>
        </w:rPr>
        <w:lastRenderedPageBreak/>
        <w:t xml:space="preserve">cocoa pods. After 24, 48, and 72 hours of incubation, 100% inhibition was observed for all the aromatic essences tested. </w:t>
      </w:r>
    </w:p>
    <w:p w14:paraId="1E36A61E" w14:textId="341E3E32" w:rsidR="009C6815"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 xml:space="preserve">These results confirm those obtained by [19], who showed that 1% </w:t>
      </w:r>
      <w:r w:rsidRPr="0015547F">
        <w:rPr>
          <w:rFonts w:ascii="Times New Roman" w:hAnsi="Times New Roman" w:cs="Times New Roman"/>
          <w:i/>
          <w:sz w:val="24"/>
          <w:szCs w:val="24"/>
          <w:lang w:val="en-US"/>
        </w:rPr>
        <w:t>C</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citratus</w:t>
      </w:r>
      <w:proofErr w:type="spellEnd"/>
      <w:r w:rsidRPr="009C6815">
        <w:rPr>
          <w:rFonts w:ascii="Times New Roman" w:hAnsi="Times New Roman" w:cs="Times New Roman"/>
          <w:sz w:val="24"/>
          <w:szCs w:val="24"/>
          <w:lang w:val="en-US"/>
        </w:rPr>
        <w:t xml:space="preserve"> essential oil completely prevented the development of </w:t>
      </w:r>
      <w:r w:rsidRPr="0015547F">
        <w:rPr>
          <w:rFonts w:ascii="Times New Roman" w:hAnsi="Times New Roman" w:cs="Times New Roman"/>
          <w:i/>
          <w:sz w:val="24"/>
          <w:szCs w:val="24"/>
          <w:lang w:val="en-US"/>
        </w:rPr>
        <w:t>B</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oryza</w:t>
      </w:r>
      <w:proofErr w:type="spellEnd"/>
      <w:r w:rsidRPr="009C6815">
        <w:rPr>
          <w:rFonts w:ascii="Times New Roman" w:hAnsi="Times New Roman" w:cs="Times New Roman"/>
          <w:sz w:val="24"/>
          <w:szCs w:val="24"/>
          <w:lang w:val="en-US"/>
        </w:rPr>
        <w:t>. [42]</w:t>
      </w:r>
      <w:r w:rsidR="0015547F">
        <w:rPr>
          <w:rFonts w:ascii="Times New Roman" w:hAnsi="Times New Roman" w:cs="Times New Roman"/>
          <w:sz w:val="24"/>
          <w:szCs w:val="24"/>
          <w:lang w:val="en-US"/>
        </w:rPr>
        <w:t>,</w:t>
      </w:r>
      <w:r w:rsidRPr="009C6815">
        <w:rPr>
          <w:rFonts w:ascii="Times New Roman" w:hAnsi="Times New Roman" w:cs="Times New Roman"/>
          <w:sz w:val="24"/>
          <w:szCs w:val="24"/>
          <w:lang w:val="en-US"/>
        </w:rPr>
        <w:t xml:space="preserve"> also found that </w:t>
      </w:r>
      <w:r w:rsidRPr="0015547F">
        <w:rPr>
          <w:rFonts w:ascii="Times New Roman" w:hAnsi="Times New Roman" w:cs="Times New Roman"/>
          <w:i/>
          <w:sz w:val="24"/>
          <w:szCs w:val="24"/>
          <w:lang w:val="en-US"/>
        </w:rPr>
        <w:t>C</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giganteus</w:t>
      </w:r>
      <w:r w:rsidRPr="009C6815">
        <w:rPr>
          <w:rFonts w:ascii="Times New Roman" w:hAnsi="Times New Roman" w:cs="Times New Roman"/>
          <w:sz w:val="24"/>
          <w:szCs w:val="24"/>
          <w:lang w:val="en-US"/>
        </w:rPr>
        <w:t xml:space="preserve"> and </w:t>
      </w:r>
      <w:r w:rsidRPr="0015547F">
        <w:rPr>
          <w:rFonts w:ascii="Times New Roman" w:hAnsi="Times New Roman" w:cs="Times New Roman"/>
          <w:i/>
          <w:sz w:val="24"/>
          <w:szCs w:val="24"/>
          <w:lang w:val="en-US"/>
        </w:rPr>
        <w:t>C</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citratus</w:t>
      </w:r>
      <w:proofErr w:type="spellEnd"/>
      <w:r w:rsidRPr="009C6815">
        <w:rPr>
          <w:rFonts w:ascii="Times New Roman" w:hAnsi="Times New Roman" w:cs="Times New Roman"/>
          <w:sz w:val="24"/>
          <w:szCs w:val="24"/>
          <w:lang w:val="en-US"/>
        </w:rPr>
        <w:t xml:space="preserve"> essential oils could inhibit 100% of the mycelial growth of the phytopathogenic fungi studied. The activity of the essential oils of the plants studied is similar to that found by [24], who evaluated the antibacterial activity of </w:t>
      </w:r>
      <w:r w:rsidRPr="0015547F">
        <w:rPr>
          <w:rFonts w:ascii="Times New Roman" w:hAnsi="Times New Roman" w:cs="Times New Roman"/>
          <w:i/>
          <w:sz w:val="24"/>
          <w:szCs w:val="24"/>
          <w:lang w:val="en-US"/>
        </w:rPr>
        <w:t>E</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globulus</w:t>
      </w:r>
      <w:r w:rsidRPr="009C6815">
        <w:rPr>
          <w:rFonts w:ascii="Times New Roman" w:hAnsi="Times New Roman" w:cs="Times New Roman"/>
          <w:sz w:val="24"/>
          <w:szCs w:val="24"/>
          <w:lang w:val="en-US"/>
        </w:rPr>
        <w:t xml:space="preserve"> essential oil and obtained a diameter of 10 mm on </w:t>
      </w:r>
      <w:r w:rsidRPr="0015547F">
        <w:rPr>
          <w:rFonts w:ascii="Times New Roman" w:hAnsi="Times New Roman" w:cs="Times New Roman"/>
          <w:i/>
          <w:sz w:val="24"/>
          <w:szCs w:val="24"/>
          <w:lang w:val="en-US"/>
        </w:rPr>
        <w:t>S</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aureus</w:t>
      </w:r>
      <w:r w:rsidRPr="009C6815">
        <w:rPr>
          <w:rFonts w:ascii="Times New Roman" w:hAnsi="Times New Roman" w:cs="Times New Roman"/>
          <w:sz w:val="24"/>
          <w:szCs w:val="24"/>
          <w:lang w:val="en-US"/>
        </w:rPr>
        <w:t xml:space="preserve">, while [43], on the antimicrobial activity of </w:t>
      </w:r>
      <w:r w:rsidRPr="0015547F">
        <w:rPr>
          <w:rFonts w:ascii="Times New Roman" w:hAnsi="Times New Roman" w:cs="Times New Roman"/>
          <w:i/>
          <w:sz w:val="24"/>
          <w:szCs w:val="24"/>
          <w:lang w:val="en-US"/>
        </w:rPr>
        <w:t>S</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aromaticum</w:t>
      </w:r>
      <w:r w:rsidRPr="009C6815">
        <w:rPr>
          <w:rFonts w:ascii="Times New Roman" w:hAnsi="Times New Roman" w:cs="Times New Roman"/>
          <w:sz w:val="24"/>
          <w:szCs w:val="24"/>
          <w:lang w:val="en-US"/>
        </w:rPr>
        <w:t xml:space="preserve">, found a 7 mm diameter of inhibition against the </w:t>
      </w:r>
      <w:r w:rsidRPr="0015547F">
        <w:rPr>
          <w:rFonts w:ascii="Times New Roman" w:hAnsi="Times New Roman" w:cs="Times New Roman"/>
          <w:i/>
          <w:sz w:val="24"/>
          <w:szCs w:val="24"/>
          <w:lang w:val="en-US"/>
        </w:rPr>
        <w:t>Salmonella</w:t>
      </w:r>
      <w:r w:rsidRPr="009C6815">
        <w:rPr>
          <w:rFonts w:ascii="Times New Roman" w:hAnsi="Times New Roman" w:cs="Times New Roman"/>
          <w:sz w:val="24"/>
          <w:szCs w:val="24"/>
          <w:lang w:val="en-US"/>
        </w:rPr>
        <w:t xml:space="preserve"> sp. strain after incubation. These results could be explained by the effectiveness of the essential oils tested.</w:t>
      </w:r>
    </w:p>
    <w:p w14:paraId="59FFB31C" w14:textId="0744D670" w:rsidR="009C6815"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However, [44]</w:t>
      </w:r>
      <w:r w:rsidR="0015547F">
        <w:rPr>
          <w:rFonts w:ascii="Times New Roman" w:hAnsi="Times New Roman" w:cs="Times New Roman"/>
          <w:sz w:val="24"/>
          <w:szCs w:val="24"/>
          <w:lang w:val="en-US"/>
        </w:rPr>
        <w:t>,</w:t>
      </w:r>
      <w:r w:rsidRPr="009C6815">
        <w:rPr>
          <w:rFonts w:ascii="Times New Roman" w:hAnsi="Times New Roman" w:cs="Times New Roman"/>
          <w:sz w:val="24"/>
          <w:szCs w:val="24"/>
          <w:lang w:val="en-US"/>
        </w:rPr>
        <w:t xml:space="preserve"> tested the antifungal activity of the pulp of </w:t>
      </w:r>
      <w:r w:rsidRPr="0015547F">
        <w:rPr>
          <w:rFonts w:ascii="Times New Roman" w:hAnsi="Times New Roman" w:cs="Times New Roman"/>
          <w:i/>
          <w:sz w:val="24"/>
          <w:szCs w:val="24"/>
          <w:lang w:val="en-US"/>
        </w:rPr>
        <w:t>A</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vera</w:t>
      </w:r>
      <w:r w:rsidRPr="009C6815">
        <w:rPr>
          <w:rFonts w:ascii="Times New Roman" w:hAnsi="Times New Roman" w:cs="Times New Roman"/>
          <w:sz w:val="24"/>
          <w:szCs w:val="24"/>
          <w:lang w:val="en-US"/>
        </w:rPr>
        <w:t xml:space="preserve"> and </w:t>
      </w:r>
      <w:r w:rsidRPr="0015547F">
        <w:rPr>
          <w:rFonts w:ascii="Times New Roman" w:hAnsi="Times New Roman" w:cs="Times New Roman"/>
          <w:i/>
          <w:sz w:val="24"/>
          <w:szCs w:val="24"/>
          <w:lang w:val="en-US"/>
        </w:rPr>
        <w:t>E</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globulus</w:t>
      </w:r>
      <w:r w:rsidRPr="009C6815">
        <w:rPr>
          <w:rFonts w:ascii="Times New Roman" w:hAnsi="Times New Roman" w:cs="Times New Roman"/>
          <w:sz w:val="24"/>
          <w:szCs w:val="24"/>
          <w:lang w:val="en-US"/>
        </w:rPr>
        <w:t xml:space="preserve"> leaves on </w:t>
      </w:r>
      <w:r w:rsidRPr="0015547F">
        <w:rPr>
          <w:rFonts w:ascii="Times New Roman" w:hAnsi="Times New Roman" w:cs="Times New Roman"/>
          <w:i/>
          <w:sz w:val="24"/>
          <w:szCs w:val="24"/>
          <w:lang w:val="en-US"/>
        </w:rPr>
        <w:t>Botrytis</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cinerea</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Curvularia</w:t>
      </w:r>
      <w:proofErr w:type="spellEnd"/>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lunata</w:t>
      </w:r>
      <w:proofErr w:type="spellEnd"/>
      <w:r w:rsidRPr="009C6815">
        <w:rPr>
          <w:rFonts w:ascii="Times New Roman" w:hAnsi="Times New Roman" w:cs="Times New Roman"/>
          <w:sz w:val="24"/>
          <w:szCs w:val="24"/>
          <w:lang w:val="en-US"/>
        </w:rPr>
        <w:t xml:space="preserve">, and </w:t>
      </w:r>
      <w:r w:rsidRPr="0015547F">
        <w:rPr>
          <w:rFonts w:ascii="Times New Roman" w:hAnsi="Times New Roman" w:cs="Times New Roman"/>
          <w:i/>
          <w:sz w:val="24"/>
          <w:szCs w:val="24"/>
          <w:lang w:val="en-US"/>
        </w:rPr>
        <w:t>Penicillium</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expansum</w:t>
      </w:r>
      <w:proofErr w:type="spellEnd"/>
      <w:r w:rsidRPr="009C6815">
        <w:rPr>
          <w:rFonts w:ascii="Times New Roman" w:hAnsi="Times New Roman" w:cs="Times New Roman"/>
          <w:sz w:val="24"/>
          <w:szCs w:val="24"/>
          <w:lang w:val="en-US"/>
        </w:rPr>
        <w:t xml:space="preserve">, and compared it to several commercial fungicides. They concluded that </w:t>
      </w:r>
      <w:r w:rsidRPr="0015547F">
        <w:rPr>
          <w:rFonts w:ascii="Times New Roman" w:hAnsi="Times New Roman" w:cs="Times New Roman"/>
          <w:i/>
          <w:sz w:val="24"/>
          <w:szCs w:val="24"/>
          <w:lang w:val="en-US"/>
        </w:rPr>
        <w:t>A</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vera</w:t>
      </w:r>
      <w:r w:rsidRPr="009C6815">
        <w:rPr>
          <w:rFonts w:ascii="Times New Roman" w:hAnsi="Times New Roman" w:cs="Times New Roman"/>
          <w:sz w:val="24"/>
          <w:szCs w:val="24"/>
          <w:lang w:val="en-US"/>
        </w:rPr>
        <w:t xml:space="preserve"> pulp and </w:t>
      </w:r>
      <w:r w:rsidRPr="0015547F">
        <w:rPr>
          <w:rFonts w:ascii="Times New Roman" w:hAnsi="Times New Roman" w:cs="Times New Roman"/>
          <w:i/>
          <w:sz w:val="24"/>
          <w:szCs w:val="24"/>
          <w:lang w:val="en-US"/>
        </w:rPr>
        <w:t>E</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globulus</w:t>
      </w:r>
      <w:r w:rsidRPr="009C6815">
        <w:rPr>
          <w:rFonts w:ascii="Times New Roman" w:hAnsi="Times New Roman" w:cs="Times New Roman"/>
          <w:sz w:val="24"/>
          <w:szCs w:val="24"/>
          <w:lang w:val="en-US"/>
        </w:rPr>
        <w:t xml:space="preserve"> leaves used in concentrated form are highly effective against the pathogenic species studied. These results are confirmed by those of this study on all the essential oils of the plants tested.</w:t>
      </w:r>
    </w:p>
    <w:p w14:paraId="2FF17824" w14:textId="77777777" w:rsidR="009C6815" w:rsidRPr="0015547F" w:rsidRDefault="009C6815" w:rsidP="009C6815">
      <w:pPr>
        <w:spacing w:line="360" w:lineRule="auto"/>
        <w:jc w:val="both"/>
        <w:rPr>
          <w:rFonts w:ascii="Times New Roman" w:hAnsi="Times New Roman" w:cs="Times New Roman"/>
          <w:b/>
          <w:sz w:val="24"/>
          <w:szCs w:val="24"/>
          <w:lang w:val="en-US"/>
        </w:rPr>
      </w:pPr>
      <w:r w:rsidRPr="0015547F">
        <w:rPr>
          <w:rFonts w:ascii="Times New Roman" w:hAnsi="Times New Roman" w:cs="Times New Roman"/>
          <w:b/>
          <w:sz w:val="24"/>
          <w:szCs w:val="24"/>
          <w:lang w:val="en-US"/>
        </w:rPr>
        <w:t>IV. CONCLUSION AND RECOMMENDATIONS</w:t>
      </w:r>
    </w:p>
    <w:p w14:paraId="61C7AF92" w14:textId="1E016ADB" w:rsidR="001B36E6" w:rsidRDefault="001B36E6" w:rsidP="009C6815">
      <w:pPr>
        <w:spacing w:line="360" w:lineRule="auto"/>
        <w:jc w:val="both"/>
        <w:rPr>
          <w:rFonts w:ascii="Times New Roman" w:hAnsi="Times New Roman" w:cs="Times New Roman"/>
          <w:sz w:val="24"/>
          <w:szCs w:val="24"/>
          <w:highlight w:val="yellow"/>
          <w:lang w:val="en-US"/>
        </w:rPr>
      </w:pPr>
      <w:r w:rsidRPr="001B36E6">
        <w:rPr>
          <w:rFonts w:ascii="Times New Roman" w:hAnsi="Times New Roman" w:cs="Times New Roman"/>
          <w:color w:val="EE0000"/>
          <w:sz w:val="24"/>
          <w:szCs w:val="24"/>
          <w:lang w:val="en-US"/>
        </w:rPr>
        <w:t>The text highlighted in yellow should not be included in the conclusion</w:t>
      </w:r>
      <w:r w:rsidRPr="001B36E6">
        <w:rPr>
          <w:rFonts w:ascii="Times New Roman" w:hAnsi="Times New Roman" w:cs="Times New Roman"/>
          <w:sz w:val="24"/>
          <w:szCs w:val="24"/>
          <w:lang w:val="en-US"/>
        </w:rPr>
        <w:t>.</w:t>
      </w:r>
    </w:p>
    <w:p w14:paraId="5D9AD1D2" w14:textId="2B01091F" w:rsidR="009C6815" w:rsidRPr="001B36E6" w:rsidRDefault="009C6815" w:rsidP="009C6815">
      <w:pPr>
        <w:spacing w:line="360" w:lineRule="auto"/>
        <w:jc w:val="both"/>
        <w:rPr>
          <w:rFonts w:ascii="Times New Roman" w:hAnsi="Times New Roman" w:cs="Times New Roman"/>
          <w:sz w:val="24"/>
          <w:szCs w:val="24"/>
          <w:highlight w:val="yellow"/>
          <w:lang w:val="en-US"/>
        </w:rPr>
      </w:pPr>
      <w:r w:rsidRPr="001B36E6">
        <w:rPr>
          <w:rFonts w:ascii="Times New Roman" w:hAnsi="Times New Roman" w:cs="Times New Roman"/>
          <w:sz w:val="24"/>
          <w:szCs w:val="24"/>
          <w:highlight w:val="yellow"/>
          <w:lang w:val="en-US"/>
        </w:rPr>
        <w:t xml:space="preserve">This research focused on the </w:t>
      </w:r>
      <w:r w:rsidRPr="001B36E6">
        <w:rPr>
          <w:rFonts w:ascii="Times New Roman" w:hAnsi="Times New Roman" w:cs="Times New Roman"/>
          <w:i/>
          <w:sz w:val="24"/>
          <w:szCs w:val="24"/>
          <w:highlight w:val="yellow"/>
          <w:lang w:val="en-US"/>
        </w:rPr>
        <w:t>in</w:t>
      </w:r>
      <w:r w:rsidRPr="001B36E6">
        <w:rPr>
          <w:rFonts w:ascii="Times New Roman" w:hAnsi="Times New Roman" w:cs="Times New Roman"/>
          <w:sz w:val="24"/>
          <w:szCs w:val="24"/>
          <w:highlight w:val="yellow"/>
          <w:lang w:val="en-US"/>
        </w:rPr>
        <w:t xml:space="preserve"> </w:t>
      </w:r>
      <w:r w:rsidRPr="001B36E6">
        <w:rPr>
          <w:rFonts w:ascii="Times New Roman" w:hAnsi="Times New Roman" w:cs="Times New Roman"/>
          <w:i/>
          <w:sz w:val="24"/>
          <w:szCs w:val="24"/>
          <w:highlight w:val="yellow"/>
          <w:lang w:val="en-US"/>
        </w:rPr>
        <w:t>vitro</w:t>
      </w:r>
      <w:r w:rsidRPr="001B36E6">
        <w:rPr>
          <w:rFonts w:ascii="Times New Roman" w:hAnsi="Times New Roman" w:cs="Times New Roman"/>
          <w:sz w:val="24"/>
          <w:szCs w:val="24"/>
          <w:highlight w:val="yellow"/>
          <w:lang w:val="en-US"/>
        </w:rPr>
        <w:t xml:space="preserve"> study of the antifungal action of four essential oils extracted from aromatic plants, namely </w:t>
      </w:r>
      <w:r w:rsidRPr="001B36E6">
        <w:rPr>
          <w:rFonts w:ascii="Times New Roman" w:hAnsi="Times New Roman" w:cs="Times New Roman"/>
          <w:i/>
          <w:sz w:val="24"/>
          <w:szCs w:val="24"/>
          <w:highlight w:val="yellow"/>
          <w:lang w:val="en-US"/>
        </w:rPr>
        <w:t>Cymbopogon</w:t>
      </w:r>
      <w:r w:rsidRPr="001B36E6">
        <w:rPr>
          <w:rFonts w:ascii="Times New Roman" w:hAnsi="Times New Roman" w:cs="Times New Roman"/>
          <w:sz w:val="24"/>
          <w:szCs w:val="24"/>
          <w:highlight w:val="yellow"/>
          <w:lang w:val="en-US"/>
        </w:rPr>
        <w:t xml:space="preserve"> </w:t>
      </w:r>
      <w:proofErr w:type="spellStart"/>
      <w:r w:rsidRPr="001B36E6">
        <w:rPr>
          <w:rFonts w:ascii="Times New Roman" w:hAnsi="Times New Roman" w:cs="Times New Roman"/>
          <w:i/>
          <w:sz w:val="24"/>
          <w:szCs w:val="24"/>
          <w:highlight w:val="yellow"/>
          <w:lang w:val="en-US"/>
        </w:rPr>
        <w:t>citratus</w:t>
      </w:r>
      <w:proofErr w:type="spellEnd"/>
      <w:r w:rsidRPr="001B36E6">
        <w:rPr>
          <w:rFonts w:ascii="Times New Roman" w:hAnsi="Times New Roman" w:cs="Times New Roman"/>
          <w:sz w:val="24"/>
          <w:szCs w:val="24"/>
          <w:highlight w:val="yellow"/>
          <w:lang w:val="en-US"/>
        </w:rPr>
        <w:t xml:space="preserve">, </w:t>
      </w:r>
      <w:r w:rsidRPr="001B36E6">
        <w:rPr>
          <w:rFonts w:ascii="Times New Roman" w:hAnsi="Times New Roman" w:cs="Times New Roman"/>
          <w:i/>
          <w:sz w:val="24"/>
          <w:szCs w:val="24"/>
          <w:highlight w:val="yellow"/>
          <w:lang w:val="en-US"/>
        </w:rPr>
        <w:t>C</w:t>
      </w:r>
      <w:r w:rsidRPr="001B36E6">
        <w:rPr>
          <w:rFonts w:ascii="Times New Roman" w:hAnsi="Times New Roman" w:cs="Times New Roman"/>
          <w:sz w:val="24"/>
          <w:szCs w:val="24"/>
          <w:highlight w:val="yellow"/>
          <w:lang w:val="en-US"/>
        </w:rPr>
        <w:t xml:space="preserve">. </w:t>
      </w:r>
      <w:r w:rsidRPr="001B36E6">
        <w:rPr>
          <w:rFonts w:ascii="Times New Roman" w:hAnsi="Times New Roman" w:cs="Times New Roman"/>
          <w:i/>
          <w:sz w:val="24"/>
          <w:szCs w:val="24"/>
          <w:highlight w:val="yellow"/>
          <w:lang w:val="en-US"/>
        </w:rPr>
        <w:t>giganteus</w:t>
      </w:r>
      <w:r w:rsidRPr="001B36E6">
        <w:rPr>
          <w:rFonts w:ascii="Times New Roman" w:hAnsi="Times New Roman" w:cs="Times New Roman"/>
          <w:sz w:val="24"/>
          <w:szCs w:val="24"/>
          <w:highlight w:val="yellow"/>
          <w:lang w:val="en-US"/>
        </w:rPr>
        <w:t xml:space="preserve">, </w:t>
      </w:r>
      <w:r w:rsidRPr="001B36E6">
        <w:rPr>
          <w:rFonts w:ascii="Times New Roman" w:hAnsi="Times New Roman" w:cs="Times New Roman"/>
          <w:i/>
          <w:sz w:val="24"/>
          <w:szCs w:val="24"/>
          <w:highlight w:val="yellow"/>
          <w:lang w:val="en-US"/>
        </w:rPr>
        <w:t>Eucalyptus</w:t>
      </w:r>
      <w:r w:rsidRPr="001B36E6">
        <w:rPr>
          <w:rFonts w:ascii="Times New Roman" w:hAnsi="Times New Roman" w:cs="Times New Roman"/>
          <w:sz w:val="24"/>
          <w:szCs w:val="24"/>
          <w:highlight w:val="yellow"/>
          <w:lang w:val="en-US"/>
        </w:rPr>
        <w:t xml:space="preserve"> </w:t>
      </w:r>
      <w:r w:rsidRPr="001B36E6">
        <w:rPr>
          <w:rFonts w:ascii="Times New Roman" w:hAnsi="Times New Roman" w:cs="Times New Roman"/>
          <w:i/>
          <w:sz w:val="24"/>
          <w:szCs w:val="24"/>
          <w:highlight w:val="yellow"/>
          <w:lang w:val="en-US"/>
        </w:rPr>
        <w:t>globulus</w:t>
      </w:r>
      <w:r w:rsidRPr="001B36E6">
        <w:rPr>
          <w:rFonts w:ascii="Times New Roman" w:hAnsi="Times New Roman" w:cs="Times New Roman"/>
          <w:sz w:val="24"/>
          <w:szCs w:val="24"/>
          <w:highlight w:val="yellow"/>
          <w:lang w:val="en-US"/>
        </w:rPr>
        <w:t xml:space="preserve">, and </w:t>
      </w:r>
      <w:proofErr w:type="spellStart"/>
      <w:r w:rsidRPr="001B36E6">
        <w:rPr>
          <w:rFonts w:ascii="Times New Roman" w:hAnsi="Times New Roman" w:cs="Times New Roman"/>
          <w:i/>
          <w:sz w:val="24"/>
          <w:szCs w:val="24"/>
          <w:highlight w:val="yellow"/>
          <w:lang w:val="en-US"/>
        </w:rPr>
        <w:t>Syzygium</w:t>
      </w:r>
      <w:proofErr w:type="spellEnd"/>
      <w:r w:rsidRPr="001B36E6">
        <w:rPr>
          <w:rFonts w:ascii="Times New Roman" w:hAnsi="Times New Roman" w:cs="Times New Roman"/>
          <w:sz w:val="24"/>
          <w:szCs w:val="24"/>
          <w:highlight w:val="yellow"/>
          <w:lang w:val="en-US"/>
        </w:rPr>
        <w:t xml:space="preserve"> </w:t>
      </w:r>
      <w:r w:rsidRPr="001B36E6">
        <w:rPr>
          <w:rFonts w:ascii="Times New Roman" w:hAnsi="Times New Roman" w:cs="Times New Roman"/>
          <w:i/>
          <w:sz w:val="24"/>
          <w:szCs w:val="24"/>
          <w:highlight w:val="yellow"/>
          <w:lang w:val="en-US"/>
        </w:rPr>
        <w:t>aromaticum</w:t>
      </w:r>
      <w:r w:rsidRPr="001B36E6">
        <w:rPr>
          <w:rFonts w:ascii="Times New Roman" w:hAnsi="Times New Roman" w:cs="Times New Roman"/>
          <w:sz w:val="24"/>
          <w:szCs w:val="24"/>
          <w:highlight w:val="yellow"/>
          <w:lang w:val="en-US"/>
        </w:rPr>
        <w:t xml:space="preserve">, on strains of </w:t>
      </w:r>
      <w:proofErr w:type="spellStart"/>
      <w:r w:rsidRPr="001B36E6">
        <w:rPr>
          <w:rFonts w:ascii="Times New Roman" w:hAnsi="Times New Roman" w:cs="Times New Roman"/>
          <w:i/>
          <w:sz w:val="24"/>
          <w:szCs w:val="24"/>
          <w:highlight w:val="yellow"/>
          <w:lang w:val="en-US"/>
        </w:rPr>
        <w:t>Pseudocercospora</w:t>
      </w:r>
      <w:proofErr w:type="spellEnd"/>
      <w:r w:rsidRPr="001B36E6">
        <w:rPr>
          <w:rFonts w:ascii="Times New Roman" w:hAnsi="Times New Roman" w:cs="Times New Roman"/>
          <w:sz w:val="24"/>
          <w:szCs w:val="24"/>
          <w:highlight w:val="yellow"/>
          <w:lang w:val="en-US"/>
        </w:rPr>
        <w:t xml:space="preserve"> </w:t>
      </w:r>
      <w:proofErr w:type="spellStart"/>
      <w:r w:rsidRPr="001B36E6">
        <w:rPr>
          <w:rFonts w:ascii="Times New Roman" w:hAnsi="Times New Roman" w:cs="Times New Roman"/>
          <w:i/>
          <w:sz w:val="24"/>
          <w:szCs w:val="24"/>
          <w:highlight w:val="yellow"/>
          <w:lang w:val="en-US"/>
        </w:rPr>
        <w:t>fijiensis</w:t>
      </w:r>
      <w:proofErr w:type="spellEnd"/>
      <w:r w:rsidRPr="001B36E6">
        <w:rPr>
          <w:rFonts w:ascii="Times New Roman" w:hAnsi="Times New Roman" w:cs="Times New Roman"/>
          <w:sz w:val="24"/>
          <w:szCs w:val="24"/>
          <w:highlight w:val="yellow"/>
          <w:lang w:val="en-US"/>
        </w:rPr>
        <w:t xml:space="preserve"> and </w:t>
      </w:r>
      <w:proofErr w:type="spellStart"/>
      <w:r w:rsidRPr="001B36E6">
        <w:rPr>
          <w:rFonts w:ascii="Times New Roman" w:hAnsi="Times New Roman" w:cs="Times New Roman"/>
          <w:i/>
          <w:sz w:val="24"/>
          <w:szCs w:val="24"/>
          <w:highlight w:val="yellow"/>
          <w:lang w:val="en-US"/>
        </w:rPr>
        <w:t>Lasiodiplodia</w:t>
      </w:r>
      <w:proofErr w:type="spellEnd"/>
      <w:r w:rsidRPr="001B36E6">
        <w:rPr>
          <w:rFonts w:ascii="Times New Roman" w:hAnsi="Times New Roman" w:cs="Times New Roman"/>
          <w:sz w:val="24"/>
          <w:szCs w:val="24"/>
          <w:highlight w:val="yellow"/>
          <w:lang w:val="en-US"/>
        </w:rPr>
        <w:t xml:space="preserve"> </w:t>
      </w:r>
      <w:proofErr w:type="spellStart"/>
      <w:r w:rsidRPr="001B36E6">
        <w:rPr>
          <w:rFonts w:ascii="Times New Roman" w:hAnsi="Times New Roman" w:cs="Times New Roman"/>
          <w:i/>
          <w:sz w:val="24"/>
          <w:szCs w:val="24"/>
          <w:highlight w:val="yellow"/>
          <w:lang w:val="en-US"/>
        </w:rPr>
        <w:t>theobromae</w:t>
      </w:r>
      <w:proofErr w:type="spellEnd"/>
      <w:r w:rsidRPr="001B36E6">
        <w:rPr>
          <w:rFonts w:ascii="Times New Roman" w:hAnsi="Times New Roman" w:cs="Times New Roman"/>
          <w:sz w:val="24"/>
          <w:szCs w:val="24"/>
          <w:highlight w:val="yellow"/>
          <w:lang w:val="en-US"/>
        </w:rPr>
        <w:t xml:space="preserve"> in the Kisangani region (DRC).</w:t>
      </w:r>
    </w:p>
    <w:p w14:paraId="17704FD7" w14:textId="77777777" w:rsidR="009C6815" w:rsidRPr="009C6815" w:rsidRDefault="009C6815" w:rsidP="009C6815">
      <w:pPr>
        <w:spacing w:line="360" w:lineRule="auto"/>
        <w:jc w:val="both"/>
        <w:rPr>
          <w:rFonts w:ascii="Times New Roman" w:hAnsi="Times New Roman" w:cs="Times New Roman"/>
          <w:sz w:val="24"/>
          <w:szCs w:val="24"/>
          <w:lang w:val="en-US"/>
        </w:rPr>
      </w:pPr>
      <w:r w:rsidRPr="001B36E6">
        <w:rPr>
          <w:rFonts w:ascii="Times New Roman" w:hAnsi="Times New Roman" w:cs="Times New Roman"/>
          <w:sz w:val="24"/>
          <w:szCs w:val="24"/>
          <w:highlight w:val="yellow"/>
          <w:lang w:val="en-US"/>
        </w:rPr>
        <w:t xml:space="preserve">The essential oils were obtained by </w:t>
      </w:r>
      <w:proofErr w:type="spellStart"/>
      <w:r w:rsidRPr="001B36E6">
        <w:rPr>
          <w:rFonts w:ascii="Times New Roman" w:hAnsi="Times New Roman" w:cs="Times New Roman"/>
          <w:sz w:val="24"/>
          <w:szCs w:val="24"/>
          <w:highlight w:val="yellow"/>
          <w:lang w:val="en-US"/>
        </w:rPr>
        <w:t>hydrodistillation</w:t>
      </w:r>
      <w:proofErr w:type="spellEnd"/>
      <w:r w:rsidRPr="001B36E6">
        <w:rPr>
          <w:rFonts w:ascii="Times New Roman" w:hAnsi="Times New Roman" w:cs="Times New Roman"/>
          <w:sz w:val="24"/>
          <w:szCs w:val="24"/>
          <w:highlight w:val="yellow"/>
          <w:lang w:val="en-US"/>
        </w:rPr>
        <w:t>. The method of mycelial growth inhibition on PDA solid medium Petri dishes was used to evaluate the sensitivity of the strains to the essential oils of the plants studied.</w:t>
      </w:r>
    </w:p>
    <w:p w14:paraId="4AB3A9D2" w14:textId="77777777" w:rsidR="009C6815" w:rsidRPr="009C6815"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The results show that all the essential oils from the aromatic plants tested have remarkable inhibitory effects on the growth of the strains studied. However, no mycelial growth (0 mm in diameter) was observed during almost three days of incubation.</w:t>
      </w:r>
    </w:p>
    <w:p w14:paraId="44A6780D" w14:textId="6986B866" w:rsidR="009C6815" w:rsidRPr="008E0590" w:rsidRDefault="009C6815" w:rsidP="009C6815">
      <w:pPr>
        <w:spacing w:line="360" w:lineRule="auto"/>
        <w:jc w:val="both"/>
        <w:rPr>
          <w:rFonts w:ascii="Times New Roman" w:hAnsi="Times New Roman" w:cs="Times New Roman"/>
          <w:sz w:val="24"/>
          <w:szCs w:val="24"/>
          <w:lang w:val="en-US"/>
        </w:rPr>
      </w:pPr>
      <w:r w:rsidRPr="009C6815">
        <w:rPr>
          <w:rFonts w:ascii="Times New Roman" w:hAnsi="Times New Roman" w:cs="Times New Roman"/>
          <w:sz w:val="24"/>
          <w:szCs w:val="24"/>
          <w:lang w:val="en-US"/>
        </w:rPr>
        <w:t xml:space="preserve">We recommend that future researchers continue studies on the antifungal activity of essential oils from other plants on strains of </w:t>
      </w:r>
      <w:r w:rsidRPr="0015547F">
        <w:rPr>
          <w:rFonts w:ascii="Times New Roman" w:hAnsi="Times New Roman" w:cs="Times New Roman"/>
          <w:i/>
          <w:sz w:val="24"/>
          <w:szCs w:val="24"/>
          <w:lang w:val="en-US"/>
        </w:rPr>
        <w:t>P</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fijiensis</w:t>
      </w:r>
      <w:proofErr w:type="spellEnd"/>
      <w:r w:rsidRPr="009C6815">
        <w:rPr>
          <w:rFonts w:ascii="Times New Roman" w:hAnsi="Times New Roman" w:cs="Times New Roman"/>
          <w:sz w:val="24"/>
          <w:szCs w:val="24"/>
          <w:lang w:val="en-US"/>
        </w:rPr>
        <w:t xml:space="preserve"> and </w:t>
      </w:r>
      <w:r w:rsidRPr="0015547F">
        <w:rPr>
          <w:rFonts w:ascii="Times New Roman" w:hAnsi="Times New Roman" w:cs="Times New Roman"/>
          <w:i/>
          <w:sz w:val="24"/>
          <w:szCs w:val="24"/>
          <w:lang w:val="en-US"/>
        </w:rPr>
        <w:t>L</w:t>
      </w:r>
      <w:r w:rsidRPr="009C6815">
        <w:rPr>
          <w:rFonts w:ascii="Times New Roman" w:hAnsi="Times New Roman" w:cs="Times New Roman"/>
          <w:sz w:val="24"/>
          <w:szCs w:val="24"/>
          <w:lang w:val="en-US"/>
        </w:rPr>
        <w:t xml:space="preserve">. </w:t>
      </w:r>
      <w:proofErr w:type="spellStart"/>
      <w:r w:rsidRPr="0015547F">
        <w:rPr>
          <w:rFonts w:ascii="Times New Roman" w:hAnsi="Times New Roman" w:cs="Times New Roman"/>
          <w:i/>
          <w:sz w:val="24"/>
          <w:szCs w:val="24"/>
          <w:lang w:val="en-US"/>
        </w:rPr>
        <w:t>theobromae</w:t>
      </w:r>
      <w:proofErr w:type="spellEnd"/>
      <w:r w:rsidRPr="009C6815">
        <w:rPr>
          <w:rFonts w:ascii="Times New Roman" w:hAnsi="Times New Roman" w:cs="Times New Roman"/>
          <w:sz w:val="24"/>
          <w:szCs w:val="24"/>
          <w:lang w:val="en-US"/>
        </w:rPr>
        <w:t xml:space="preserve">, verify the synergistic </w:t>
      </w:r>
      <w:r w:rsidRPr="009C6815">
        <w:rPr>
          <w:rFonts w:ascii="Times New Roman" w:hAnsi="Times New Roman" w:cs="Times New Roman"/>
          <w:sz w:val="24"/>
          <w:szCs w:val="24"/>
          <w:lang w:val="en-US"/>
        </w:rPr>
        <w:lastRenderedPageBreak/>
        <w:t xml:space="preserve">effects of the essential oils from the plants used, and finally test the effectiveness of these essential oils </w:t>
      </w:r>
      <w:r w:rsidRPr="0015547F">
        <w:rPr>
          <w:rFonts w:ascii="Times New Roman" w:hAnsi="Times New Roman" w:cs="Times New Roman"/>
          <w:i/>
          <w:sz w:val="24"/>
          <w:szCs w:val="24"/>
          <w:lang w:val="en-US"/>
        </w:rPr>
        <w:t>in</w:t>
      </w:r>
      <w:r w:rsidRPr="009C6815">
        <w:rPr>
          <w:rFonts w:ascii="Times New Roman" w:hAnsi="Times New Roman" w:cs="Times New Roman"/>
          <w:sz w:val="24"/>
          <w:szCs w:val="24"/>
          <w:lang w:val="en-US"/>
        </w:rPr>
        <w:t xml:space="preserve"> </w:t>
      </w:r>
      <w:r w:rsidRPr="0015547F">
        <w:rPr>
          <w:rFonts w:ascii="Times New Roman" w:hAnsi="Times New Roman" w:cs="Times New Roman"/>
          <w:i/>
          <w:sz w:val="24"/>
          <w:szCs w:val="24"/>
          <w:lang w:val="en-US"/>
        </w:rPr>
        <w:t>situ</w:t>
      </w:r>
      <w:r w:rsidRPr="009C6815">
        <w:rPr>
          <w:rFonts w:ascii="Times New Roman" w:hAnsi="Times New Roman" w:cs="Times New Roman"/>
          <w:sz w:val="24"/>
          <w:szCs w:val="24"/>
          <w:lang w:val="en-US"/>
        </w:rPr>
        <w:t>.</w:t>
      </w:r>
    </w:p>
    <w:p w14:paraId="70F9A55A" w14:textId="7FBB3005" w:rsidR="00EB230C" w:rsidRDefault="00B72C22" w:rsidP="009B7AAE">
      <w:pPr>
        <w:spacing w:line="360" w:lineRule="auto"/>
        <w:jc w:val="both"/>
        <w:rPr>
          <w:rFonts w:ascii="Times New Roman" w:hAnsi="Times New Roman" w:cs="Times New Roman"/>
          <w:b/>
          <w:bCs/>
          <w:sz w:val="24"/>
          <w:szCs w:val="24"/>
          <w:lang w:val="en-US"/>
        </w:rPr>
      </w:pPr>
      <w:r w:rsidRPr="00C27F0A">
        <w:rPr>
          <w:rFonts w:ascii="Times New Roman" w:hAnsi="Times New Roman" w:cs="Times New Roman"/>
          <w:b/>
          <w:bCs/>
          <w:sz w:val="24"/>
          <w:szCs w:val="24"/>
          <w:lang w:val="en-US"/>
        </w:rPr>
        <w:t>V. REFERENCES</w:t>
      </w:r>
    </w:p>
    <w:p w14:paraId="069D9347" w14:textId="27B313A1"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Tisserand R., Young R. (2014). Essential Oil Safety a Guide for Health Care Professionals. 2nd Edition, Churchill Livingstone, Elsevier, London, 784.</w:t>
      </w:r>
    </w:p>
    <w:p w14:paraId="6627B6A0"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Shaaya E., Ravid U., Paster N., Juven B., Zisman U., </w:t>
      </w:r>
      <w:proofErr w:type="spellStart"/>
      <w:r w:rsidRPr="00096C3B">
        <w:rPr>
          <w:rFonts w:ascii="Times New Roman" w:hAnsi="Times New Roman" w:cs="Times New Roman"/>
          <w:sz w:val="24"/>
          <w:szCs w:val="24"/>
          <w:lang w:val="en-US"/>
        </w:rPr>
        <w:t>Pissarev</w:t>
      </w:r>
      <w:proofErr w:type="spellEnd"/>
      <w:r w:rsidRPr="00096C3B">
        <w:rPr>
          <w:rFonts w:ascii="Times New Roman" w:hAnsi="Times New Roman" w:cs="Times New Roman"/>
          <w:sz w:val="24"/>
          <w:szCs w:val="24"/>
          <w:lang w:val="en-US"/>
        </w:rPr>
        <w:t xml:space="preserve"> V. (1991). Fumigant toxicity of essential oils against four major stored-product insects. Journal of Chemical Ecology, Vol. 17, pp.499-504.</w:t>
      </w:r>
    </w:p>
    <w:p w14:paraId="1C95FBEF" w14:textId="77777777" w:rsidR="00D11BA2"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Lee S., Peterson C.J., Coats J.R. (2003). Fumigation toxicity of monoterpenoids to several stored product insects. Journal of Stored Produc</w:t>
      </w:r>
      <w:r>
        <w:rPr>
          <w:rFonts w:ascii="Times New Roman" w:hAnsi="Times New Roman" w:cs="Times New Roman"/>
          <w:sz w:val="24"/>
          <w:szCs w:val="24"/>
          <w:lang w:val="en-US"/>
        </w:rPr>
        <w:t>ts Research Vol. 39, pp. 77-85.</w:t>
      </w:r>
    </w:p>
    <w:p w14:paraId="40EEB134"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Lee S.E. (2002). Biochemical mechanisms conferring cross-resistance to fumigant toxicities of essential oils in a chlorpyrifos-methyl resistant strain of </w:t>
      </w:r>
      <w:proofErr w:type="spellStart"/>
      <w:r w:rsidRPr="004C5DD7">
        <w:rPr>
          <w:rFonts w:ascii="Times New Roman" w:hAnsi="Times New Roman" w:cs="Times New Roman"/>
          <w:i/>
          <w:sz w:val="24"/>
          <w:szCs w:val="24"/>
          <w:lang w:val="en-US"/>
        </w:rPr>
        <w:t>Oryzaephilus</w:t>
      </w:r>
      <w:proofErr w:type="spellEnd"/>
      <w:r w:rsidRPr="00096C3B">
        <w:rPr>
          <w:rFonts w:ascii="Times New Roman" w:hAnsi="Times New Roman" w:cs="Times New Roman"/>
          <w:sz w:val="24"/>
          <w:szCs w:val="24"/>
          <w:lang w:val="en-US"/>
        </w:rPr>
        <w:t xml:space="preserve"> </w:t>
      </w:r>
      <w:r w:rsidRPr="004C5DD7">
        <w:rPr>
          <w:rFonts w:ascii="Times New Roman" w:hAnsi="Times New Roman" w:cs="Times New Roman"/>
          <w:i/>
          <w:sz w:val="24"/>
          <w:szCs w:val="24"/>
          <w:lang w:val="en-US"/>
        </w:rPr>
        <w:t>surinamensis</w:t>
      </w:r>
      <w:r w:rsidRPr="00096C3B">
        <w:rPr>
          <w:rFonts w:ascii="Times New Roman" w:hAnsi="Times New Roman" w:cs="Times New Roman"/>
          <w:sz w:val="24"/>
          <w:szCs w:val="24"/>
          <w:lang w:val="en-US"/>
        </w:rPr>
        <w:t xml:space="preserve"> L. (</w:t>
      </w:r>
      <w:proofErr w:type="gramStart"/>
      <w:r w:rsidRPr="004C5DD7">
        <w:rPr>
          <w:rFonts w:ascii="Times New Roman" w:hAnsi="Times New Roman" w:cs="Times New Roman"/>
          <w:i/>
          <w:sz w:val="24"/>
          <w:szCs w:val="24"/>
          <w:lang w:val="en-US"/>
        </w:rPr>
        <w:t>Coleoptera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proofErr w:type="spellStart"/>
      <w:r w:rsidRPr="004C5DD7">
        <w:rPr>
          <w:rFonts w:ascii="Times New Roman" w:hAnsi="Times New Roman" w:cs="Times New Roman"/>
          <w:i/>
          <w:sz w:val="24"/>
          <w:szCs w:val="24"/>
          <w:lang w:val="en-US"/>
        </w:rPr>
        <w:t>Silvanidae</w:t>
      </w:r>
      <w:proofErr w:type="spellEnd"/>
      <w:r w:rsidRPr="00096C3B">
        <w:rPr>
          <w:rFonts w:ascii="Times New Roman" w:hAnsi="Times New Roman" w:cs="Times New Roman"/>
          <w:sz w:val="24"/>
          <w:szCs w:val="24"/>
          <w:lang w:val="en-US"/>
        </w:rPr>
        <w:t>). Journal of Stored Products Research Vol. 38, No. 2, pp.157-166.</w:t>
      </w:r>
    </w:p>
    <w:p w14:paraId="2010E64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rPr>
      </w:pPr>
      <w:r w:rsidRPr="00096C3B">
        <w:rPr>
          <w:rFonts w:ascii="Times New Roman" w:hAnsi="Times New Roman" w:cs="Times New Roman"/>
          <w:sz w:val="24"/>
          <w:szCs w:val="24"/>
          <w:lang w:val="en-US"/>
        </w:rPr>
        <w:t xml:space="preserve">Benhalima H., Chaudhry M.Q., Mills K.A., and Price N.R. (2004). Phosphine resistance in stored-product insects collected from various grain storage facilities. </w:t>
      </w:r>
      <w:r w:rsidRPr="00096C3B">
        <w:rPr>
          <w:rFonts w:ascii="Times New Roman" w:hAnsi="Times New Roman" w:cs="Times New Roman"/>
          <w:sz w:val="24"/>
          <w:szCs w:val="24"/>
        </w:rPr>
        <w:t xml:space="preserve">Journal of </w:t>
      </w:r>
      <w:proofErr w:type="spellStart"/>
      <w:r w:rsidRPr="00096C3B">
        <w:rPr>
          <w:rFonts w:ascii="Times New Roman" w:hAnsi="Times New Roman" w:cs="Times New Roman"/>
          <w:sz w:val="24"/>
          <w:szCs w:val="24"/>
        </w:rPr>
        <w:t>Stored</w:t>
      </w:r>
      <w:proofErr w:type="spellEnd"/>
      <w:r w:rsidRPr="00096C3B">
        <w:rPr>
          <w:rFonts w:ascii="Times New Roman" w:hAnsi="Times New Roman" w:cs="Times New Roman"/>
          <w:sz w:val="24"/>
          <w:szCs w:val="24"/>
        </w:rPr>
        <w:t xml:space="preserve"> </w:t>
      </w:r>
      <w:proofErr w:type="spellStart"/>
      <w:r w:rsidRPr="00096C3B">
        <w:rPr>
          <w:rFonts w:ascii="Times New Roman" w:hAnsi="Times New Roman" w:cs="Times New Roman"/>
          <w:sz w:val="24"/>
          <w:szCs w:val="24"/>
        </w:rPr>
        <w:t>Products</w:t>
      </w:r>
      <w:proofErr w:type="spellEnd"/>
      <w:r w:rsidRPr="00096C3B">
        <w:rPr>
          <w:rFonts w:ascii="Times New Roman" w:hAnsi="Times New Roman" w:cs="Times New Roman"/>
          <w:sz w:val="24"/>
          <w:szCs w:val="24"/>
        </w:rPr>
        <w:t xml:space="preserve"> </w:t>
      </w:r>
      <w:proofErr w:type="spellStart"/>
      <w:r w:rsidRPr="00096C3B">
        <w:rPr>
          <w:rFonts w:ascii="Times New Roman" w:hAnsi="Times New Roman" w:cs="Times New Roman"/>
          <w:sz w:val="24"/>
          <w:szCs w:val="24"/>
        </w:rPr>
        <w:t>Research</w:t>
      </w:r>
      <w:proofErr w:type="spellEnd"/>
      <w:r w:rsidRPr="00096C3B">
        <w:rPr>
          <w:rFonts w:ascii="Times New Roman" w:hAnsi="Times New Roman" w:cs="Times New Roman"/>
          <w:sz w:val="24"/>
          <w:szCs w:val="24"/>
        </w:rPr>
        <w:t>, Vol. 40, No. 3, pp. 241-249.</w:t>
      </w:r>
    </w:p>
    <w:p w14:paraId="435E9864"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Huang Y., Ho S.H., and Manjunatha Kini R. (1999). Bioactivities of Safrole and </w:t>
      </w:r>
      <w:proofErr w:type="spellStart"/>
      <w:r w:rsidRPr="00096C3B">
        <w:rPr>
          <w:rFonts w:ascii="Times New Roman" w:hAnsi="Times New Roman" w:cs="Times New Roman"/>
          <w:sz w:val="24"/>
          <w:szCs w:val="24"/>
          <w:lang w:val="en-US"/>
        </w:rPr>
        <w:t>Isosafrole</w:t>
      </w:r>
      <w:proofErr w:type="spellEnd"/>
      <w:r w:rsidRPr="00096C3B">
        <w:rPr>
          <w:rFonts w:ascii="Times New Roman" w:hAnsi="Times New Roman" w:cs="Times New Roman"/>
          <w:sz w:val="24"/>
          <w:szCs w:val="24"/>
          <w:lang w:val="en-US"/>
        </w:rPr>
        <w:t xml:space="preserve"> on </w:t>
      </w:r>
      <w:r w:rsidRPr="00875D06">
        <w:rPr>
          <w:rFonts w:ascii="Times New Roman" w:hAnsi="Times New Roman" w:cs="Times New Roman"/>
          <w:i/>
          <w:sz w:val="24"/>
          <w:szCs w:val="24"/>
          <w:lang w:val="en-US"/>
        </w:rPr>
        <w:t>Sitophilus</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zeamais</w:t>
      </w:r>
      <w:proofErr w:type="spellEnd"/>
      <w:r w:rsidRPr="00096C3B">
        <w:rPr>
          <w:rFonts w:ascii="Times New Roman" w:hAnsi="Times New Roman" w:cs="Times New Roman"/>
          <w:sz w:val="24"/>
          <w:szCs w:val="24"/>
          <w:lang w:val="en-US"/>
        </w:rPr>
        <w:t xml:space="preserve"> (</w:t>
      </w:r>
      <w:proofErr w:type="gramStart"/>
      <w:r w:rsidRPr="00482640">
        <w:rPr>
          <w:rFonts w:ascii="Times New Roman" w:hAnsi="Times New Roman" w:cs="Times New Roman"/>
          <w:i/>
          <w:sz w:val="24"/>
          <w:szCs w:val="24"/>
          <w:lang w:val="en-US"/>
        </w:rPr>
        <w:t>Coleoptera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r w:rsidRPr="00482640">
        <w:rPr>
          <w:rFonts w:ascii="Times New Roman" w:hAnsi="Times New Roman" w:cs="Times New Roman"/>
          <w:i/>
          <w:sz w:val="24"/>
          <w:szCs w:val="24"/>
          <w:lang w:val="en-US"/>
        </w:rPr>
        <w:t>Curculionidae</w:t>
      </w:r>
      <w:r w:rsidRPr="00096C3B">
        <w:rPr>
          <w:rFonts w:ascii="Times New Roman" w:hAnsi="Times New Roman" w:cs="Times New Roman"/>
          <w:sz w:val="24"/>
          <w:szCs w:val="24"/>
          <w:lang w:val="en-US"/>
        </w:rPr>
        <w:t xml:space="preserve">) and </w:t>
      </w:r>
      <w:r w:rsidRPr="00875D06">
        <w:rPr>
          <w:rFonts w:ascii="Times New Roman" w:hAnsi="Times New Roman" w:cs="Times New Roman"/>
          <w:i/>
          <w:sz w:val="24"/>
          <w:szCs w:val="24"/>
          <w:lang w:val="en-US"/>
        </w:rPr>
        <w:t>Tribolium</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castaneum</w:t>
      </w:r>
      <w:proofErr w:type="spellEnd"/>
      <w:r w:rsidRPr="00096C3B">
        <w:rPr>
          <w:rFonts w:ascii="Times New Roman" w:hAnsi="Times New Roman" w:cs="Times New Roman"/>
          <w:sz w:val="24"/>
          <w:szCs w:val="24"/>
          <w:lang w:val="en-US"/>
        </w:rPr>
        <w:t xml:space="preserve"> (</w:t>
      </w:r>
      <w:proofErr w:type="gramStart"/>
      <w:r w:rsidRPr="00875D06">
        <w:rPr>
          <w:rFonts w:ascii="Times New Roman" w:hAnsi="Times New Roman" w:cs="Times New Roman"/>
          <w:i/>
          <w:sz w:val="24"/>
          <w:szCs w:val="24"/>
          <w:lang w:val="en-US"/>
        </w:rPr>
        <w:t>Coleoptera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Tenebrionidae</w:t>
      </w:r>
      <w:r w:rsidRPr="00096C3B">
        <w:rPr>
          <w:rFonts w:ascii="Times New Roman" w:hAnsi="Times New Roman" w:cs="Times New Roman"/>
          <w:sz w:val="24"/>
          <w:szCs w:val="24"/>
          <w:lang w:val="en-US"/>
        </w:rPr>
        <w:t>). Journal of Economic Entomology, Vol. 92, No. 3, pp. 676-683.</w:t>
      </w:r>
    </w:p>
    <w:p w14:paraId="1F091E6E"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Ketoh</w:t>
      </w:r>
      <w:proofErr w:type="spellEnd"/>
      <w:r w:rsidRPr="00096C3B">
        <w:rPr>
          <w:rFonts w:ascii="Times New Roman" w:hAnsi="Times New Roman" w:cs="Times New Roman"/>
          <w:sz w:val="24"/>
          <w:szCs w:val="24"/>
          <w:lang w:val="en-US"/>
        </w:rPr>
        <w:t xml:space="preserve"> G.K., </w:t>
      </w:r>
      <w:proofErr w:type="spellStart"/>
      <w:r w:rsidRPr="00096C3B">
        <w:rPr>
          <w:rFonts w:ascii="Times New Roman" w:hAnsi="Times New Roman" w:cs="Times New Roman"/>
          <w:sz w:val="24"/>
          <w:szCs w:val="24"/>
          <w:lang w:val="en-US"/>
        </w:rPr>
        <w:t>Glitho</w:t>
      </w:r>
      <w:proofErr w:type="spellEnd"/>
      <w:r w:rsidRPr="00096C3B">
        <w:rPr>
          <w:rFonts w:ascii="Times New Roman" w:hAnsi="Times New Roman" w:cs="Times New Roman"/>
          <w:sz w:val="24"/>
          <w:szCs w:val="24"/>
          <w:lang w:val="en-US"/>
        </w:rPr>
        <w:t xml:space="preserve"> I.A., </w:t>
      </w:r>
      <w:proofErr w:type="spellStart"/>
      <w:r w:rsidRPr="00096C3B">
        <w:rPr>
          <w:rFonts w:ascii="Times New Roman" w:hAnsi="Times New Roman" w:cs="Times New Roman"/>
          <w:sz w:val="24"/>
          <w:szCs w:val="24"/>
          <w:lang w:val="en-US"/>
        </w:rPr>
        <w:t>Koumaglo</w:t>
      </w:r>
      <w:proofErr w:type="spellEnd"/>
      <w:r w:rsidRPr="00096C3B">
        <w:rPr>
          <w:rFonts w:ascii="Times New Roman" w:hAnsi="Times New Roman" w:cs="Times New Roman"/>
          <w:sz w:val="24"/>
          <w:szCs w:val="24"/>
          <w:lang w:val="en-US"/>
        </w:rPr>
        <w:t xml:space="preserve"> H.K., Garneau, F.-X. (2000). Evaluation of essential oils from six plants in Togo for </w:t>
      </w:r>
      <w:proofErr w:type="spellStart"/>
      <w:r w:rsidRPr="00875D06">
        <w:rPr>
          <w:rFonts w:ascii="Times New Roman" w:hAnsi="Times New Roman" w:cs="Times New Roman"/>
          <w:i/>
          <w:sz w:val="24"/>
          <w:szCs w:val="24"/>
          <w:lang w:val="en-US"/>
        </w:rPr>
        <w:t>Callosobruchus</w:t>
      </w:r>
      <w:proofErr w:type="spellEnd"/>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maculatus</w:t>
      </w:r>
      <w:r w:rsidRPr="00096C3B">
        <w:rPr>
          <w:rFonts w:ascii="Times New Roman" w:hAnsi="Times New Roman" w:cs="Times New Roman"/>
          <w:sz w:val="24"/>
          <w:szCs w:val="24"/>
          <w:lang w:val="en-US"/>
        </w:rPr>
        <w:t xml:space="preserve"> F. Pest control. Insect Sci. Appl, 20, 45-49.</w:t>
      </w:r>
    </w:p>
    <w:p w14:paraId="3BE11D3B"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Regnault-Roger C., </w:t>
      </w:r>
      <w:proofErr w:type="spellStart"/>
      <w:r w:rsidRPr="00096C3B">
        <w:rPr>
          <w:rFonts w:ascii="Times New Roman" w:hAnsi="Times New Roman" w:cs="Times New Roman"/>
          <w:sz w:val="24"/>
          <w:szCs w:val="24"/>
          <w:lang w:val="en-US"/>
        </w:rPr>
        <w:t>Hamraoui</w:t>
      </w:r>
      <w:proofErr w:type="spellEnd"/>
      <w:r w:rsidRPr="00096C3B">
        <w:rPr>
          <w:rFonts w:ascii="Times New Roman" w:hAnsi="Times New Roman" w:cs="Times New Roman"/>
          <w:sz w:val="24"/>
          <w:szCs w:val="24"/>
          <w:lang w:val="en-US"/>
        </w:rPr>
        <w:t xml:space="preserve"> A., Holeman M, Theron E., Pinet R. (1993). Insecticidal effect of essential oils from Mediterranean plants upon </w:t>
      </w:r>
      <w:r w:rsidRPr="00875D06">
        <w:rPr>
          <w:rFonts w:ascii="Times New Roman" w:hAnsi="Times New Roman" w:cs="Times New Roman"/>
          <w:i/>
          <w:sz w:val="24"/>
          <w:szCs w:val="24"/>
          <w:lang w:val="en-US"/>
        </w:rPr>
        <w:t>Acanthoscelides</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obtectus</w:t>
      </w:r>
      <w:proofErr w:type="spellEnd"/>
      <w:r w:rsidRPr="00096C3B">
        <w:rPr>
          <w:rFonts w:ascii="Times New Roman" w:hAnsi="Times New Roman" w:cs="Times New Roman"/>
          <w:sz w:val="24"/>
          <w:szCs w:val="24"/>
          <w:lang w:val="en-US"/>
        </w:rPr>
        <w:t xml:space="preserve"> Say (</w:t>
      </w:r>
      <w:proofErr w:type="gramStart"/>
      <w:r w:rsidRPr="00875D06">
        <w:rPr>
          <w:rFonts w:ascii="Times New Roman" w:hAnsi="Times New Roman" w:cs="Times New Roman"/>
          <w:i/>
          <w:sz w:val="24"/>
          <w:szCs w:val="24"/>
          <w:lang w:val="en-US"/>
        </w:rPr>
        <w:t>Coleoptera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bruchidae</w:t>
      </w:r>
      <w:proofErr w:type="spellEnd"/>
      <w:r w:rsidRPr="00096C3B">
        <w:rPr>
          <w:rFonts w:ascii="Times New Roman" w:hAnsi="Times New Roman" w:cs="Times New Roman"/>
          <w:sz w:val="24"/>
          <w:szCs w:val="24"/>
          <w:lang w:val="en-US"/>
        </w:rPr>
        <w:t>), a pest of Kidney bean (</w:t>
      </w:r>
      <w:r w:rsidRPr="00875D06">
        <w:rPr>
          <w:rFonts w:ascii="Times New Roman" w:hAnsi="Times New Roman" w:cs="Times New Roman"/>
          <w:i/>
          <w:sz w:val="24"/>
          <w:szCs w:val="24"/>
          <w:lang w:val="en-US"/>
        </w:rPr>
        <w:t>Phaseolus</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vulgaris</w:t>
      </w:r>
      <w:r w:rsidRPr="00096C3B">
        <w:rPr>
          <w:rFonts w:ascii="Times New Roman" w:hAnsi="Times New Roman" w:cs="Times New Roman"/>
          <w:sz w:val="24"/>
          <w:szCs w:val="24"/>
          <w:lang w:val="en-US"/>
        </w:rPr>
        <w:t xml:space="preserve"> L.). Journal.</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of Chemical Ecology, Vol.19, pp.1233-1244.</w:t>
      </w:r>
    </w:p>
    <w:p w14:paraId="462B2DE9"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Kankonda</w:t>
      </w:r>
      <w:proofErr w:type="spellEnd"/>
      <w:r w:rsidRPr="00096C3B">
        <w:rPr>
          <w:rFonts w:ascii="Times New Roman" w:hAnsi="Times New Roman" w:cs="Times New Roman"/>
          <w:sz w:val="24"/>
          <w:szCs w:val="24"/>
          <w:lang w:val="en-US"/>
        </w:rPr>
        <w:t xml:space="preserve"> B. (2008). Ecology of decapods in the </w:t>
      </w:r>
      <w:proofErr w:type="spellStart"/>
      <w:r w:rsidRPr="00096C3B">
        <w:rPr>
          <w:rFonts w:ascii="Times New Roman" w:hAnsi="Times New Roman" w:cs="Times New Roman"/>
          <w:sz w:val="24"/>
          <w:szCs w:val="24"/>
          <w:lang w:val="en-US"/>
        </w:rPr>
        <w:t>Masangamabe</w:t>
      </w:r>
      <w:proofErr w:type="spellEnd"/>
      <w:r w:rsidRPr="00096C3B">
        <w:rPr>
          <w:rFonts w:ascii="Times New Roman" w:hAnsi="Times New Roman" w:cs="Times New Roman"/>
          <w:sz w:val="24"/>
          <w:szCs w:val="24"/>
          <w:lang w:val="en-US"/>
        </w:rPr>
        <w:t xml:space="preserve"> stream in the Masako forest reserve, DRC, Doctoral thesis, Faculty of Sciences, UNIKIS, 244p.</w:t>
      </w:r>
    </w:p>
    <w:p w14:paraId="018D1672" w14:textId="03D39F71"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Debuigne</w:t>
      </w:r>
      <w:proofErr w:type="spellEnd"/>
      <w:r w:rsidRPr="00096C3B">
        <w:rPr>
          <w:rFonts w:ascii="Times New Roman" w:hAnsi="Times New Roman" w:cs="Times New Roman"/>
          <w:sz w:val="24"/>
          <w:szCs w:val="24"/>
          <w:lang w:val="en-US"/>
        </w:rPr>
        <w:t xml:space="preserve"> A. (2009). </w:t>
      </w:r>
      <w:proofErr w:type="gramStart"/>
      <w:r w:rsidRPr="00096C3B">
        <w:rPr>
          <w:rFonts w:ascii="Times New Roman" w:hAnsi="Times New Roman" w:cs="Times New Roman"/>
          <w:sz w:val="24"/>
          <w:szCs w:val="24"/>
          <w:lang w:val="en-US"/>
        </w:rPr>
        <w:t>Phytotherapy</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active ingredients and extracts from medicinal plants. Editions Masson, 383p.</w:t>
      </w:r>
    </w:p>
    <w:p w14:paraId="1CA2BBE1"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lastRenderedPageBreak/>
        <w:t>Toure M.D. (2015). Chemical and biological studies of the essential oils of four aromatic medicinal plants from Côte d'Ivoire, Thesis, Faculty of Tropical Human Biology, Felix Houphouët-Boigny University, 116p.</w:t>
      </w:r>
    </w:p>
    <w:p w14:paraId="2A0E5D84"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Limba K. (2022). Characterization of cocoa cultivars (</w:t>
      </w:r>
      <w:r w:rsidRPr="00875D06">
        <w:rPr>
          <w:rFonts w:ascii="Times New Roman" w:hAnsi="Times New Roman" w:cs="Times New Roman"/>
          <w:i/>
          <w:sz w:val="24"/>
          <w:szCs w:val="24"/>
          <w:lang w:val="en-US"/>
        </w:rPr>
        <w:t>Theobroma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cacao</w:t>
      </w:r>
      <w:r w:rsidRPr="00096C3B">
        <w:rPr>
          <w:rFonts w:ascii="Times New Roman" w:hAnsi="Times New Roman" w:cs="Times New Roman"/>
          <w:sz w:val="24"/>
          <w:szCs w:val="24"/>
          <w:lang w:val="en-US"/>
        </w:rPr>
        <w:t xml:space="preserve"> L.) from the INERA </w:t>
      </w:r>
      <w:proofErr w:type="spellStart"/>
      <w:r w:rsidRPr="00096C3B">
        <w:rPr>
          <w:rFonts w:ascii="Times New Roman" w:hAnsi="Times New Roman" w:cs="Times New Roman"/>
          <w:sz w:val="24"/>
          <w:szCs w:val="24"/>
          <w:lang w:val="en-US"/>
        </w:rPr>
        <w:t>Yangambi</w:t>
      </w:r>
      <w:proofErr w:type="spellEnd"/>
      <w:r w:rsidRPr="00096C3B">
        <w:rPr>
          <w:rFonts w:ascii="Times New Roman" w:hAnsi="Times New Roman" w:cs="Times New Roman"/>
          <w:sz w:val="24"/>
          <w:szCs w:val="24"/>
          <w:lang w:val="en-US"/>
        </w:rPr>
        <w:t xml:space="preserve"> collection with a view to selecting for resistance to black pod disease, </w:t>
      </w:r>
      <w:proofErr w:type="spellStart"/>
      <w:r w:rsidRPr="00096C3B">
        <w:rPr>
          <w:rFonts w:ascii="Times New Roman" w:hAnsi="Times New Roman" w:cs="Times New Roman"/>
          <w:sz w:val="24"/>
          <w:szCs w:val="24"/>
          <w:lang w:val="en-US"/>
        </w:rPr>
        <w:t>Tshopo</w:t>
      </w:r>
      <w:proofErr w:type="spellEnd"/>
      <w:r w:rsidRPr="00096C3B">
        <w:rPr>
          <w:rFonts w:ascii="Times New Roman" w:hAnsi="Times New Roman" w:cs="Times New Roman"/>
          <w:sz w:val="24"/>
          <w:szCs w:val="24"/>
          <w:lang w:val="en-US"/>
        </w:rPr>
        <w:t xml:space="preserve"> Province (DRC), Thesis, Faculty of Renewable Natural Resource Management, University of Kisangani, 147p.</w:t>
      </w:r>
    </w:p>
    <w:p w14:paraId="04264778"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Carlier J., </w:t>
      </w:r>
      <w:proofErr w:type="spellStart"/>
      <w:r w:rsidRPr="00096C3B">
        <w:rPr>
          <w:rFonts w:ascii="Times New Roman" w:hAnsi="Times New Roman" w:cs="Times New Roman"/>
          <w:sz w:val="24"/>
          <w:szCs w:val="24"/>
          <w:lang w:val="en-US"/>
        </w:rPr>
        <w:t>Zapater</w:t>
      </w:r>
      <w:proofErr w:type="spellEnd"/>
      <w:r w:rsidRPr="00096C3B">
        <w:rPr>
          <w:rFonts w:ascii="Times New Roman" w:hAnsi="Times New Roman" w:cs="Times New Roman"/>
          <w:sz w:val="24"/>
          <w:szCs w:val="24"/>
          <w:lang w:val="en-US"/>
        </w:rPr>
        <w:t xml:space="preserve"> M-F., Lapeyre F., Jones D.R., and </w:t>
      </w:r>
      <w:proofErr w:type="spellStart"/>
      <w:r w:rsidRPr="00096C3B">
        <w:rPr>
          <w:rFonts w:ascii="Times New Roman" w:hAnsi="Times New Roman" w:cs="Times New Roman"/>
          <w:sz w:val="24"/>
          <w:szCs w:val="24"/>
          <w:lang w:val="en-US"/>
        </w:rPr>
        <w:t>Mourichon</w:t>
      </w:r>
      <w:proofErr w:type="spellEnd"/>
      <w:r w:rsidRPr="00096C3B">
        <w:rPr>
          <w:rFonts w:ascii="Times New Roman" w:hAnsi="Times New Roman" w:cs="Times New Roman"/>
          <w:sz w:val="24"/>
          <w:szCs w:val="24"/>
          <w:lang w:val="en-US"/>
        </w:rPr>
        <w:t xml:space="preserve"> X. (2000). Septoria leaf spot of </w:t>
      </w:r>
      <w:proofErr w:type="gramStart"/>
      <w:r w:rsidRPr="00096C3B">
        <w:rPr>
          <w:rFonts w:ascii="Times New Roman" w:hAnsi="Times New Roman" w:cs="Times New Roman"/>
          <w:sz w:val="24"/>
          <w:szCs w:val="24"/>
          <w:lang w:val="en-US"/>
        </w:rPr>
        <w:t>banana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a newly discovered disease caused by </w:t>
      </w:r>
      <w:proofErr w:type="spellStart"/>
      <w:r w:rsidRPr="00875D06">
        <w:rPr>
          <w:rFonts w:ascii="Times New Roman" w:hAnsi="Times New Roman" w:cs="Times New Roman"/>
          <w:i/>
          <w:sz w:val="24"/>
          <w:szCs w:val="24"/>
          <w:lang w:val="en-US"/>
        </w:rPr>
        <w:t>Mycosphaerella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eumusae</w:t>
      </w:r>
      <w:proofErr w:type="spellEnd"/>
      <w:r w:rsidRPr="00096C3B">
        <w:rPr>
          <w:rFonts w:ascii="Times New Roman" w:hAnsi="Times New Roman" w:cs="Times New Roman"/>
          <w:sz w:val="24"/>
          <w:szCs w:val="24"/>
          <w:lang w:val="en-US"/>
        </w:rPr>
        <w:t xml:space="preserve"> (anamorph </w:t>
      </w:r>
      <w:r w:rsidRPr="00875D06">
        <w:rPr>
          <w:rFonts w:ascii="Times New Roman" w:hAnsi="Times New Roman" w:cs="Times New Roman"/>
          <w:i/>
          <w:sz w:val="24"/>
          <w:szCs w:val="24"/>
          <w:lang w:val="en-US"/>
        </w:rPr>
        <w:t>Septoria</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eumusae</w:t>
      </w:r>
      <w:proofErr w:type="spellEnd"/>
      <w:r w:rsidRPr="00096C3B">
        <w:rPr>
          <w:rFonts w:ascii="Times New Roman" w:hAnsi="Times New Roman" w:cs="Times New Roman"/>
          <w:sz w:val="24"/>
          <w:szCs w:val="24"/>
          <w:lang w:val="en-US"/>
        </w:rPr>
        <w:t>). Phytopathology 90(7), 884-890.</w:t>
      </w:r>
    </w:p>
    <w:p w14:paraId="4B906C6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Onautshu</w:t>
      </w:r>
      <w:proofErr w:type="spellEnd"/>
      <w:r w:rsidRPr="00096C3B">
        <w:rPr>
          <w:rFonts w:ascii="Times New Roman" w:hAnsi="Times New Roman" w:cs="Times New Roman"/>
          <w:sz w:val="24"/>
          <w:szCs w:val="24"/>
          <w:lang w:val="en-US"/>
        </w:rPr>
        <w:t xml:space="preserve"> O. (2013). Characterization of </w:t>
      </w:r>
      <w:proofErr w:type="spellStart"/>
      <w:r w:rsidRPr="00875D06">
        <w:rPr>
          <w:rFonts w:ascii="Times New Roman" w:hAnsi="Times New Roman" w:cs="Times New Roman"/>
          <w:i/>
          <w:sz w:val="24"/>
          <w:szCs w:val="24"/>
          <w:lang w:val="en-US"/>
        </w:rPr>
        <w:t>Mycosphaerella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fijiensis</w:t>
      </w:r>
      <w:proofErr w:type="spellEnd"/>
      <w:r w:rsidRPr="00096C3B">
        <w:rPr>
          <w:rFonts w:ascii="Times New Roman" w:hAnsi="Times New Roman" w:cs="Times New Roman"/>
          <w:sz w:val="24"/>
          <w:szCs w:val="24"/>
          <w:lang w:val="en-US"/>
        </w:rPr>
        <w:t xml:space="preserve"> populations and epidemiology of black </w:t>
      </w:r>
      <w:proofErr w:type="spellStart"/>
      <w:r w:rsidRPr="00096C3B">
        <w:rPr>
          <w:rFonts w:ascii="Times New Roman" w:hAnsi="Times New Roman" w:cs="Times New Roman"/>
          <w:sz w:val="24"/>
          <w:szCs w:val="24"/>
          <w:lang w:val="en-US"/>
        </w:rPr>
        <w:t>cercosporiosis</w:t>
      </w:r>
      <w:proofErr w:type="spellEnd"/>
      <w:r w:rsidRPr="00096C3B">
        <w:rPr>
          <w:rFonts w:ascii="Times New Roman" w:hAnsi="Times New Roman" w:cs="Times New Roman"/>
          <w:sz w:val="24"/>
          <w:szCs w:val="24"/>
          <w:lang w:val="en-US"/>
        </w:rPr>
        <w:t xml:space="preserve"> of banana (</w:t>
      </w:r>
      <w:r w:rsidRPr="000A0EF3">
        <w:rPr>
          <w:rFonts w:ascii="Times New Roman" w:hAnsi="Times New Roman" w:cs="Times New Roman"/>
          <w:i/>
          <w:sz w:val="24"/>
          <w:szCs w:val="24"/>
          <w:lang w:val="en-US"/>
        </w:rPr>
        <w:t>Musa</w:t>
      </w:r>
      <w:r w:rsidRPr="00096C3B">
        <w:rPr>
          <w:rFonts w:ascii="Times New Roman" w:hAnsi="Times New Roman" w:cs="Times New Roman"/>
          <w:sz w:val="24"/>
          <w:szCs w:val="24"/>
          <w:lang w:val="en-US"/>
        </w:rPr>
        <w:t xml:space="preserve"> spp.) in the Kisangani region (DRC). Doctoral thesis, UCL, 249p.</w:t>
      </w:r>
    </w:p>
    <w:p w14:paraId="7E9B3DCF" w14:textId="54FE8BDB"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Burt S. (2004). Essential </w:t>
      </w:r>
      <w:proofErr w:type="gramStart"/>
      <w:r w:rsidRPr="00096C3B">
        <w:rPr>
          <w:rFonts w:ascii="Times New Roman" w:hAnsi="Times New Roman" w:cs="Times New Roman"/>
          <w:sz w:val="24"/>
          <w:szCs w:val="24"/>
          <w:lang w:val="en-US"/>
        </w:rPr>
        <w:t>oils</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their antibacterial properties and po</w:t>
      </w:r>
      <w:r w:rsidR="00AB11B9">
        <w:rPr>
          <w:rFonts w:ascii="Times New Roman" w:hAnsi="Times New Roman" w:cs="Times New Roman"/>
          <w:sz w:val="24"/>
          <w:szCs w:val="24"/>
          <w:lang w:val="en-US"/>
        </w:rPr>
        <w:t xml:space="preserve">tential applications in foods - </w:t>
      </w:r>
      <w:r w:rsidRPr="00096C3B">
        <w:rPr>
          <w:rFonts w:ascii="Times New Roman" w:hAnsi="Times New Roman" w:cs="Times New Roman"/>
          <w:sz w:val="24"/>
          <w:szCs w:val="24"/>
          <w:lang w:val="en-US"/>
        </w:rPr>
        <w:t>a review. International Journal of Food and Microbiology. 94: 223-253.</w:t>
      </w:r>
    </w:p>
    <w:p w14:paraId="249F31ED" w14:textId="1396F689" w:rsidR="00D11BA2" w:rsidRPr="00096C3B" w:rsidRDefault="00AB11B9" w:rsidP="00D11BA2">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Naziha M</w:t>
      </w:r>
      <w:r w:rsidR="00D11BA2" w:rsidRPr="00096C3B">
        <w:rPr>
          <w:rFonts w:ascii="Times New Roman" w:hAnsi="Times New Roman" w:cs="Times New Roman"/>
          <w:sz w:val="24"/>
          <w:szCs w:val="24"/>
          <w:lang w:val="en-US"/>
        </w:rPr>
        <w:t xml:space="preserve"> and Rahma C. (2019). Antimicrobial activity of </w:t>
      </w:r>
      <w:r w:rsidR="00D11BA2" w:rsidRPr="00875D06">
        <w:rPr>
          <w:rFonts w:ascii="Times New Roman" w:hAnsi="Times New Roman" w:cs="Times New Roman"/>
          <w:i/>
          <w:sz w:val="24"/>
          <w:szCs w:val="24"/>
          <w:lang w:val="en-US"/>
        </w:rPr>
        <w:t>Eucalyptus</w:t>
      </w:r>
      <w:r w:rsidR="00D11BA2" w:rsidRPr="00096C3B">
        <w:rPr>
          <w:rFonts w:ascii="Times New Roman" w:hAnsi="Times New Roman" w:cs="Times New Roman"/>
          <w:sz w:val="24"/>
          <w:szCs w:val="24"/>
          <w:lang w:val="en-US"/>
        </w:rPr>
        <w:t xml:space="preserve"> </w:t>
      </w:r>
      <w:r w:rsidR="00D11BA2" w:rsidRPr="00875D06">
        <w:rPr>
          <w:rFonts w:ascii="Times New Roman" w:hAnsi="Times New Roman" w:cs="Times New Roman"/>
          <w:i/>
          <w:sz w:val="24"/>
          <w:szCs w:val="24"/>
          <w:lang w:val="en-US"/>
        </w:rPr>
        <w:t>globulus</w:t>
      </w:r>
      <w:r w:rsidR="00D11BA2" w:rsidRPr="00096C3B">
        <w:rPr>
          <w:rFonts w:ascii="Times New Roman" w:hAnsi="Times New Roman" w:cs="Times New Roman"/>
          <w:sz w:val="24"/>
          <w:szCs w:val="24"/>
          <w:lang w:val="en-US"/>
        </w:rPr>
        <w:t xml:space="preserve"> essential </w:t>
      </w:r>
      <w:proofErr w:type="gramStart"/>
      <w:r w:rsidR="00D11BA2" w:rsidRPr="00096C3B">
        <w:rPr>
          <w:rFonts w:ascii="Times New Roman" w:hAnsi="Times New Roman" w:cs="Times New Roman"/>
          <w:sz w:val="24"/>
          <w:szCs w:val="24"/>
          <w:lang w:val="en-US"/>
        </w:rPr>
        <w:t>oils</w:t>
      </w:r>
      <w:r w:rsidR="00D11BA2">
        <w:rPr>
          <w:rFonts w:ascii="Times New Roman" w:hAnsi="Times New Roman" w:cs="Times New Roman"/>
          <w:sz w:val="24"/>
          <w:szCs w:val="24"/>
          <w:lang w:val="en-US"/>
        </w:rPr>
        <w:t xml:space="preserve"> </w:t>
      </w:r>
      <w:r w:rsidR="00D11BA2" w:rsidRPr="00096C3B">
        <w:rPr>
          <w:rFonts w:ascii="Times New Roman" w:hAnsi="Times New Roman" w:cs="Times New Roman"/>
          <w:sz w:val="24"/>
          <w:szCs w:val="24"/>
          <w:lang w:val="en-US"/>
        </w:rPr>
        <w:t>:</w:t>
      </w:r>
      <w:proofErr w:type="gramEnd"/>
      <w:r w:rsidR="00D11BA2" w:rsidRPr="00096C3B">
        <w:rPr>
          <w:rFonts w:ascii="Times New Roman" w:hAnsi="Times New Roman" w:cs="Times New Roman"/>
          <w:sz w:val="24"/>
          <w:szCs w:val="24"/>
          <w:lang w:val="en-US"/>
        </w:rPr>
        <w:t xml:space="preserve"> Phytochemical study, Thesis, Faculty of Natural and Life Sciences, University of Blida-1, 49p.</w:t>
      </w:r>
    </w:p>
    <w:p w14:paraId="0A4B112A"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Bouzaa</w:t>
      </w:r>
      <w:proofErr w:type="spellEnd"/>
      <w:r w:rsidRPr="00096C3B">
        <w:rPr>
          <w:rFonts w:ascii="Times New Roman" w:hAnsi="Times New Roman" w:cs="Times New Roman"/>
          <w:sz w:val="24"/>
          <w:szCs w:val="24"/>
          <w:lang w:val="en-US"/>
        </w:rPr>
        <w:t xml:space="preserve"> F. (2022). Study of the antimicrobial activities of </w:t>
      </w:r>
      <w:proofErr w:type="spellStart"/>
      <w:r w:rsidRPr="00875D06">
        <w:rPr>
          <w:rFonts w:ascii="Times New Roman" w:hAnsi="Times New Roman" w:cs="Times New Roman"/>
          <w:i/>
          <w:sz w:val="24"/>
          <w:szCs w:val="24"/>
          <w:lang w:val="en-US"/>
        </w:rPr>
        <w:t>Syzygium</w:t>
      </w:r>
      <w:proofErr w:type="spellEnd"/>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aromaticum</w:t>
      </w:r>
      <w:r w:rsidRPr="00096C3B">
        <w:rPr>
          <w:rFonts w:ascii="Times New Roman" w:hAnsi="Times New Roman" w:cs="Times New Roman"/>
          <w:sz w:val="24"/>
          <w:szCs w:val="24"/>
          <w:lang w:val="en-US"/>
        </w:rPr>
        <w:t xml:space="preserve"> essential oil. </w:t>
      </w:r>
      <w:proofErr w:type="spellStart"/>
      <w:r w:rsidRPr="00096C3B">
        <w:rPr>
          <w:rFonts w:ascii="Times New Roman" w:hAnsi="Times New Roman" w:cs="Times New Roman"/>
          <w:sz w:val="24"/>
          <w:szCs w:val="24"/>
          <w:lang w:val="en-US"/>
        </w:rPr>
        <w:t>Mentouri</w:t>
      </w:r>
      <w:proofErr w:type="spellEnd"/>
      <w:r w:rsidRPr="00096C3B">
        <w:rPr>
          <w:rFonts w:ascii="Times New Roman" w:hAnsi="Times New Roman" w:cs="Times New Roman"/>
          <w:sz w:val="24"/>
          <w:szCs w:val="24"/>
          <w:lang w:val="en-US"/>
        </w:rPr>
        <w:t xml:space="preserve"> Constantine I University, Algeria, 75p.</w:t>
      </w:r>
    </w:p>
    <w:p w14:paraId="7CDE3758"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Tonzibo</w:t>
      </w:r>
      <w:proofErr w:type="spellEnd"/>
      <w:r w:rsidRPr="00096C3B">
        <w:rPr>
          <w:rFonts w:ascii="Times New Roman" w:hAnsi="Times New Roman" w:cs="Times New Roman"/>
          <w:sz w:val="24"/>
          <w:szCs w:val="24"/>
          <w:lang w:val="en-US"/>
        </w:rPr>
        <w:t xml:space="preserve"> Z.F. (1998). Contribution to the study of essential oils from species acclimatized in Côte d'Ivoire.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citrodora</w:t>
      </w:r>
      <w:proofErr w:type="spellEnd"/>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Ocimum</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gratissimum</w:t>
      </w:r>
      <w:proofErr w:type="spellEnd"/>
      <w:r w:rsidRPr="00096C3B">
        <w:rPr>
          <w:rFonts w:ascii="Times New Roman" w:hAnsi="Times New Roman" w:cs="Times New Roman"/>
          <w:sz w:val="24"/>
          <w:szCs w:val="24"/>
          <w:lang w:val="en-US"/>
        </w:rPr>
        <w:t xml:space="preserve">, and </w:t>
      </w:r>
      <w:r w:rsidRPr="00875D06">
        <w:rPr>
          <w:rFonts w:ascii="Times New Roman" w:hAnsi="Times New Roman" w:cs="Times New Roman"/>
          <w:i/>
          <w:sz w:val="24"/>
          <w:szCs w:val="24"/>
          <w:lang w:val="en-US"/>
        </w:rPr>
        <w:t>Ocimum</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basilicum</w:t>
      </w:r>
      <w:proofErr w:type="spellEnd"/>
      <w:r w:rsidRPr="00096C3B">
        <w:rPr>
          <w:rFonts w:ascii="Times New Roman" w:hAnsi="Times New Roman" w:cs="Times New Roman"/>
          <w:sz w:val="24"/>
          <w:szCs w:val="24"/>
          <w:lang w:val="en-US"/>
        </w:rPr>
        <w:t xml:space="preserve">. Postgraduate thesis, Organic Chemistry, University of </w:t>
      </w:r>
      <w:proofErr w:type="spellStart"/>
      <w:r w:rsidRPr="00096C3B">
        <w:rPr>
          <w:rFonts w:ascii="Times New Roman" w:hAnsi="Times New Roman" w:cs="Times New Roman"/>
          <w:sz w:val="24"/>
          <w:szCs w:val="24"/>
          <w:lang w:val="en-US"/>
        </w:rPr>
        <w:t>Cocody</w:t>
      </w:r>
      <w:proofErr w:type="spellEnd"/>
      <w:r w:rsidRPr="00096C3B">
        <w:rPr>
          <w:rFonts w:ascii="Times New Roman" w:hAnsi="Times New Roman" w:cs="Times New Roman"/>
          <w:sz w:val="24"/>
          <w:szCs w:val="24"/>
          <w:lang w:val="en-US"/>
        </w:rPr>
        <w:t>-Abidjan, Côte d'Ivoire, 136p.</w:t>
      </w:r>
    </w:p>
    <w:p w14:paraId="73FE28EC" w14:textId="0542DA34"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Kouamé-</w:t>
      </w:r>
      <w:r w:rsidRPr="00096C3B">
        <w:rPr>
          <w:rFonts w:ascii="Times New Roman" w:hAnsi="Times New Roman" w:cs="Times New Roman"/>
          <w:sz w:val="24"/>
          <w:szCs w:val="24"/>
        </w:rPr>
        <w:t xml:space="preserve">Bi K.F.P. (2012). </w:t>
      </w:r>
      <w:r w:rsidRPr="00096C3B">
        <w:rPr>
          <w:rFonts w:ascii="Times New Roman" w:hAnsi="Times New Roman" w:cs="Times New Roman"/>
          <w:sz w:val="24"/>
          <w:szCs w:val="24"/>
          <w:lang w:val="en-US"/>
        </w:rPr>
        <w:t xml:space="preserve">Valorization of four Ivorian medicinal plants: phytochemical study. Doctoral thesis, organic chemistry, University of Nantes and University of </w:t>
      </w:r>
      <w:proofErr w:type="spellStart"/>
      <w:r w:rsidRPr="00096C3B">
        <w:rPr>
          <w:rFonts w:ascii="Times New Roman" w:hAnsi="Times New Roman" w:cs="Times New Roman"/>
          <w:sz w:val="24"/>
          <w:szCs w:val="24"/>
          <w:lang w:val="en-US"/>
        </w:rPr>
        <w:t>Cocody</w:t>
      </w:r>
      <w:proofErr w:type="spellEnd"/>
      <w:r w:rsidRPr="00096C3B">
        <w:rPr>
          <w:rFonts w:ascii="Times New Roman" w:hAnsi="Times New Roman" w:cs="Times New Roman"/>
          <w:sz w:val="24"/>
          <w:szCs w:val="24"/>
          <w:lang w:val="en-US"/>
        </w:rPr>
        <w:t xml:space="preserve"> - Abidjan. 180p.</w:t>
      </w:r>
    </w:p>
    <w:p w14:paraId="7874CC9C"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Karousou</w:t>
      </w:r>
      <w:proofErr w:type="spellEnd"/>
      <w:r w:rsidRPr="00096C3B">
        <w:rPr>
          <w:rFonts w:ascii="Times New Roman" w:hAnsi="Times New Roman" w:cs="Times New Roman"/>
          <w:sz w:val="24"/>
          <w:szCs w:val="24"/>
          <w:lang w:val="en-US"/>
        </w:rPr>
        <w:t xml:space="preserve"> R., Koureas D.N., &amp; </w:t>
      </w:r>
      <w:proofErr w:type="spellStart"/>
      <w:r w:rsidRPr="00096C3B">
        <w:rPr>
          <w:rFonts w:ascii="Times New Roman" w:hAnsi="Times New Roman" w:cs="Times New Roman"/>
          <w:sz w:val="24"/>
          <w:szCs w:val="24"/>
          <w:lang w:val="en-US"/>
        </w:rPr>
        <w:t>Kokkini</w:t>
      </w:r>
      <w:proofErr w:type="spellEnd"/>
      <w:r w:rsidRPr="00096C3B">
        <w:rPr>
          <w:rFonts w:ascii="Times New Roman" w:hAnsi="Times New Roman" w:cs="Times New Roman"/>
          <w:sz w:val="24"/>
          <w:szCs w:val="24"/>
          <w:lang w:val="en-US"/>
        </w:rPr>
        <w:t xml:space="preserve"> S. (2005). Essential oil composition is related to the natural habitats: </w:t>
      </w:r>
      <w:proofErr w:type="spellStart"/>
      <w:r w:rsidRPr="00875D06">
        <w:rPr>
          <w:rFonts w:ascii="Times New Roman" w:hAnsi="Times New Roman" w:cs="Times New Roman"/>
          <w:i/>
          <w:sz w:val="24"/>
          <w:szCs w:val="24"/>
          <w:lang w:val="en-US"/>
        </w:rPr>
        <w:t>Coridothymus</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capitatus</w:t>
      </w:r>
      <w:proofErr w:type="spellEnd"/>
      <w:r w:rsidRPr="00096C3B">
        <w:rPr>
          <w:rFonts w:ascii="Times New Roman" w:hAnsi="Times New Roman" w:cs="Times New Roman"/>
          <w:sz w:val="24"/>
          <w:szCs w:val="24"/>
          <w:lang w:val="en-US"/>
        </w:rPr>
        <w:t xml:space="preserve"> and </w:t>
      </w:r>
      <w:proofErr w:type="spellStart"/>
      <w:r w:rsidRPr="00875D06">
        <w:rPr>
          <w:rFonts w:ascii="Times New Roman" w:hAnsi="Times New Roman" w:cs="Times New Roman"/>
          <w:i/>
          <w:sz w:val="24"/>
          <w:szCs w:val="24"/>
          <w:lang w:val="en-US"/>
        </w:rPr>
        <w:t>Satureja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thymbra</w:t>
      </w:r>
      <w:proofErr w:type="spellEnd"/>
      <w:r w:rsidRPr="00096C3B">
        <w:rPr>
          <w:rFonts w:ascii="Times New Roman" w:hAnsi="Times New Roman" w:cs="Times New Roman"/>
          <w:sz w:val="24"/>
          <w:szCs w:val="24"/>
          <w:lang w:val="en-US"/>
        </w:rPr>
        <w:t xml:space="preserve"> in NATURA 2000 sites of Crete. Photochemistry, 66: 2668-2673.</w:t>
      </w:r>
    </w:p>
    <w:p w14:paraId="33DA65A6"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Kasbi</w:t>
      </w:r>
      <w:proofErr w:type="spellEnd"/>
      <w:r w:rsidRPr="00096C3B">
        <w:rPr>
          <w:rFonts w:ascii="Times New Roman" w:hAnsi="Times New Roman" w:cs="Times New Roman"/>
          <w:sz w:val="24"/>
          <w:szCs w:val="24"/>
          <w:lang w:val="en-US"/>
        </w:rPr>
        <w:t xml:space="preserve"> A, (2001). Study of the physicochemical properties and evaluation of the biological activity of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globulus</w:t>
      </w:r>
      <w:r w:rsidRPr="00096C3B">
        <w:rPr>
          <w:rFonts w:ascii="Times New Roman" w:hAnsi="Times New Roman" w:cs="Times New Roman"/>
          <w:sz w:val="24"/>
          <w:szCs w:val="24"/>
          <w:lang w:val="en-US"/>
        </w:rPr>
        <w:t xml:space="preserve"> essential oil in the Ouargla </w:t>
      </w:r>
      <w:proofErr w:type="gramStart"/>
      <w:r w:rsidRPr="00096C3B">
        <w:rPr>
          <w:rFonts w:ascii="Times New Roman" w:hAnsi="Times New Roman" w:cs="Times New Roman"/>
          <w:sz w:val="24"/>
          <w:szCs w:val="24"/>
          <w:lang w:val="en-US"/>
        </w:rPr>
        <w:t>region</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Kasbi</w:t>
      </w:r>
      <w:proofErr w:type="spell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Merbah</w:t>
      </w:r>
      <w:proofErr w:type="spellEnd"/>
      <w:r w:rsidRPr="00096C3B">
        <w:rPr>
          <w:rFonts w:ascii="Times New Roman" w:hAnsi="Times New Roman" w:cs="Times New Roman"/>
          <w:sz w:val="24"/>
          <w:szCs w:val="24"/>
          <w:lang w:val="en-US"/>
        </w:rPr>
        <w:t xml:space="preserve"> University (Ouargla).</w:t>
      </w:r>
    </w:p>
    <w:p w14:paraId="5C7A5736"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lastRenderedPageBreak/>
        <w:t>Labboub</w:t>
      </w:r>
      <w:proofErr w:type="spellEnd"/>
      <w:r w:rsidRPr="00096C3B">
        <w:rPr>
          <w:rFonts w:ascii="Times New Roman" w:hAnsi="Times New Roman" w:cs="Times New Roman"/>
          <w:sz w:val="24"/>
          <w:szCs w:val="24"/>
          <w:lang w:val="en-US"/>
        </w:rPr>
        <w:t xml:space="preserve"> A. (2017). Comparative study of the chemical composition and biological activity of the essential oil of an Artemisia species [Master's thesis] </w:t>
      </w:r>
      <w:proofErr w:type="spellStart"/>
      <w:proofErr w:type="gramStart"/>
      <w:r w:rsidRPr="00096C3B">
        <w:rPr>
          <w:rFonts w:ascii="Times New Roman" w:hAnsi="Times New Roman" w:cs="Times New Roman"/>
          <w:sz w:val="24"/>
          <w:szCs w:val="24"/>
          <w:lang w:val="en-US"/>
        </w:rPr>
        <w:t>Laghouat</w:t>
      </w:r>
      <w:proofErr w:type="spellEnd"/>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Ammar </w:t>
      </w:r>
      <w:proofErr w:type="spellStart"/>
      <w:r w:rsidRPr="00096C3B">
        <w:rPr>
          <w:rFonts w:ascii="Times New Roman" w:hAnsi="Times New Roman" w:cs="Times New Roman"/>
          <w:sz w:val="24"/>
          <w:szCs w:val="24"/>
          <w:lang w:val="en-US"/>
        </w:rPr>
        <w:t>Thelidji</w:t>
      </w:r>
      <w:proofErr w:type="spellEnd"/>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Laghouat</w:t>
      </w:r>
      <w:proofErr w:type="spellEnd"/>
      <w:r w:rsidRPr="00096C3B">
        <w:rPr>
          <w:rFonts w:ascii="Times New Roman" w:hAnsi="Times New Roman" w:cs="Times New Roman"/>
          <w:sz w:val="24"/>
          <w:szCs w:val="24"/>
          <w:lang w:val="en-US"/>
        </w:rPr>
        <w:t xml:space="preserve"> University.</w:t>
      </w:r>
    </w:p>
    <w:p w14:paraId="5C709E83"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Ndong A., </w:t>
      </w:r>
      <w:proofErr w:type="spellStart"/>
      <w:r w:rsidRPr="00096C3B">
        <w:rPr>
          <w:rFonts w:ascii="Times New Roman" w:hAnsi="Times New Roman" w:cs="Times New Roman"/>
          <w:sz w:val="24"/>
          <w:szCs w:val="24"/>
          <w:lang w:val="en-US"/>
        </w:rPr>
        <w:t>Nyegue</w:t>
      </w:r>
      <w:proofErr w:type="spellEnd"/>
      <w:r w:rsidRPr="00096C3B">
        <w:rPr>
          <w:rFonts w:ascii="Times New Roman" w:hAnsi="Times New Roman" w:cs="Times New Roman"/>
          <w:sz w:val="24"/>
          <w:szCs w:val="24"/>
          <w:lang w:val="en-US"/>
        </w:rPr>
        <w:t xml:space="preserve"> M., </w:t>
      </w:r>
      <w:proofErr w:type="spellStart"/>
      <w:r w:rsidRPr="00096C3B">
        <w:rPr>
          <w:rFonts w:ascii="Times New Roman" w:hAnsi="Times New Roman" w:cs="Times New Roman"/>
          <w:sz w:val="24"/>
          <w:szCs w:val="24"/>
          <w:lang w:val="en-US"/>
        </w:rPr>
        <w:t>Lepengue</w:t>
      </w:r>
      <w:proofErr w:type="spellEnd"/>
      <w:r w:rsidRPr="00096C3B">
        <w:rPr>
          <w:rFonts w:ascii="Times New Roman" w:hAnsi="Times New Roman" w:cs="Times New Roman"/>
          <w:sz w:val="24"/>
          <w:szCs w:val="24"/>
          <w:lang w:val="en-US"/>
        </w:rPr>
        <w:t xml:space="preserve"> A.N. (2008). “Combating infectious </w:t>
      </w:r>
      <w:proofErr w:type="gramStart"/>
      <w:r w:rsidRPr="00096C3B">
        <w:rPr>
          <w:rFonts w:ascii="Times New Roman" w:hAnsi="Times New Roman" w:cs="Times New Roman"/>
          <w:sz w:val="24"/>
          <w:szCs w:val="24"/>
          <w:lang w:val="en-US"/>
        </w:rPr>
        <w:t>diarrhea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the effect of essential oils and extracts from certain plants in Gabonese and Cameroonian pharmacopoeias.” Yaoundé Conges hall.</w:t>
      </w:r>
    </w:p>
    <w:p w14:paraId="677DF702"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Anass K. (2018). Study of sensitivity to essential oils of </w:t>
      </w:r>
      <w:r w:rsidRPr="00875D06">
        <w:rPr>
          <w:rFonts w:ascii="Times New Roman" w:hAnsi="Times New Roman" w:cs="Times New Roman"/>
          <w:i/>
          <w:sz w:val="24"/>
          <w:szCs w:val="24"/>
          <w:lang w:val="en-US"/>
        </w:rPr>
        <w:t>Cinnamomum</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verum</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globulus</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Glycyrhiza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globra</w:t>
      </w:r>
      <w:proofErr w:type="spellEnd"/>
      <w:r w:rsidRPr="00096C3B">
        <w:rPr>
          <w:rFonts w:ascii="Times New Roman" w:hAnsi="Times New Roman" w:cs="Times New Roman"/>
          <w:sz w:val="24"/>
          <w:szCs w:val="24"/>
          <w:lang w:val="en-US"/>
        </w:rPr>
        <w:t>, as well as to antibiotics from certain germs found in collective catering. University of Nasse II, vol. 14, pp. 590-595.</w:t>
      </w:r>
    </w:p>
    <w:p w14:paraId="6679E563"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Alitonou</w:t>
      </w:r>
      <w:proofErr w:type="spellEnd"/>
      <w:r w:rsidRPr="00096C3B">
        <w:rPr>
          <w:rFonts w:ascii="Times New Roman" w:hAnsi="Times New Roman" w:cs="Times New Roman"/>
          <w:sz w:val="24"/>
          <w:szCs w:val="24"/>
          <w:lang w:val="en-US"/>
        </w:rPr>
        <w:t xml:space="preserve"> G.A., </w:t>
      </w:r>
      <w:proofErr w:type="spellStart"/>
      <w:r w:rsidRPr="00096C3B">
        <w:rPr>
          <w:rFonts w:ascii="Times New Roman" w:hAnsi="Times New Roman" w:cs="Times New Roman"/>
          <w:sz w:val="24"/>
          <w:szCs w:val="24"/>
          <w:lang w:val="en-US"/>
        </w:rPr>
        <w:t>Avlessi</w:t>
      </w:r>
      <w:proofErr w:type="spellEnd"/>
      <w:r w:rsidRPr="00096C3B">
        <w:rPr>
          <w:rFonts w:ascii="Times New Roman" w:hAnsi="Times New Roman" w:cs="Times New Roman"/>
          <w:sz w:val="24"/>
          <w:szCs w:val="24"/>
          <w:lang w:val="en-US"/>
        </w:rPr>
        <w:t xml:space="preserve"> F., </w:t>
      </w:r>
      <w:proofErr w:type="spellStart"/>
      <w:r w:rsidRPr="00096C3B">
        <w:rPr>
          <w:rFonts w:ascii="Times New Roman" w:hAnsi="Times New Roman" w:cs="Times New Roman"/>
          <w:sz w:val="24"/>
          <w:szCs w:val="24"/>
          <w:lang w:val="en-US"/>
        </w:rPr>
        <w:t>Tchobo</w:t>
      </w:r>
      <w:proofErr w:type="spellEnd"/>
      <w:r w:rsidRPr="00096C3B">
        <w:rPr>
          <w:rFonts w:ascii="Times New Roman" w:hAnsi="Times New Roman" w:cs="Times New Roman"/>
          <w:sz w:val="24"/>
          <w:szCs w:val="24"/>
          <w:lang w:val="en-US"/>
        </w:rPr>
        <w:t xml:space="preserve"> F., </w:t>
      </w:r>
      <w:proofErr w:type="spellStart"/>
      <w:r w:rsidRPr="00096C3B">
        <w:rPr>
          <w:rFonts w:ascii="Times New Roman" w:hAnsi="Times New Roman" w:cs="Times New Roman"/>
          <w:sz w:val="24"/>
          <w:szCs w:val="24"/>
          <w:lang w:val="en-US"/>
        </w:rPr>
        <w:t>Noudogbessi</w:t>
      </w:r>
      <w:proofErr w:type="spellEnd"/>
      <w:r w:rsidRPr="00096C3B">
        <w:rPr>
          <w:rFonts w:ascii="Times New Roman" w:hAnsi="Times New Roman" w:cs="Times New Roman"/>
          <w:sz w:val="24"/>
          <w:szCs w:val="24"/>
          <w:lang w:val="en-US"/>
        </w:rPr>
        <w:t xml:space="preserve"> J.-P., </w:t>
      </w:r>
      <w:proofErr w:type="spellStart"/>
      <w:r w:rsidRPr="00096C3B">
        <w:rPr>
          <w:rFonts w:ascii="Times New Roman" w:hAnsi="Times New Roman" w:cs="Times New Roman"/>
          <w:sz w:val="24"/>
          <w:szCs w:val="24"/>
          <w:lang w:val="en-US"/>
        </w:rPr>
        <w:t>Tonouhewa</w:t>
      </w:r>
      <w:proofErr w:type="spellEnd"/>
      <w:r w:rsidRPr="00096C3B">
        <w:rPr>
          <w:rFonts w:ascii="Times New Roman" w:hAnsi="Times New Roman" w:cs="Times New Roman"/>
          <w:sz w:val="24"/>
          <w:szCs w:val="24"/>
          <w:lang w:val="en-US"/>
        </w:rPr>
        <w:t xml:space="preserve"> A., </w:t>
      </w:r>
      <w:proofErr w:type="spellStart"/>
      <w:r w:rsidRPr="00096C3B">
        <w:rPr>
          <w:rFonts w:ascii="Times New Roman" w:hAnsi="Times New Roman" w:cs="Times New Roman"/>
          <w:sz w:val="24"/>
          <w:szCs w:val="24"/>
          <w:lang w:val="en-US"/>
        </w:rPr>
        <w:t>Yehouenou</w:t>
      </w:r>
      <w:proofErr w:type="spellEnd"/>
      <w:r w:rsidRPr="00096C3B">
        <w:rPr>
          <w:rFonts w:ascii="Times New Roman" w:hAnsi="Times New Roman" w:cs="Times New Roman"/>
          <w:sz w:val="24"/>
          <w:szCs w:val="24"/>
          <w:lang w:val="en-US"/>
        </w:rPr>
        <w:t xml:space="preserve"> B., Menut C., </w:t>
      </w:r>
      <w:proofErr w:type="spellStart"/>
      <w:r w:rsidRPr="00096C3B">
        <w:rPr>
          <w:rFonts w:ascii="Times New Roman" w:hAnsi="Times New Roman" w:cs="Times New Roman"/>
          <w:sz w:val="24"/>
          <w:szCs w:val="24"/>
          <w:lang w:val="en-US"/>
        </w:rPr>
        <w:t>Sohounhloue</w:t>
      </w:r>
      <w:proofErr w:type="spellEnd"/>
      <w:r w:rsidRPr="00096C3B">
        <w:rPr>
          <w:rFonts w:ascii="Times New Roman" w:hAnsi="Times New Roman" w:cs="Times New Roman"/>
          <w:sz w:val="24"/>
          <w:szCs w:val="24"/>
          <w:lang w:val="en-US"/>
        </w:rPr>
        <w:t xml:space="preserve"> D.K. (2012). Chemical composition and biological activities of essential oils from the leaves of </w:t>
      </w:r>
      <w:r w:rsidRPr="00875D06">
        <w:rPr>
          <w:rFonts w:ascii="Times New Roman" w:hAnsi="Times New Roman" w:cs="Times New Roman"/>
          <w:i/>
          <w:sz w:val="24"/>
          <w:szCs w:val="24"/>
          <w:lang w:val="en-US"/>
        </w:rPr>
        <w:t>Cymbopogon</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giganteus</w:t>
      </w:r>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Chiov</w:t>
      </w:r>
      <w:proofErr w:type="spellEnd"/>
      <w:r w:rsidRPr="00096C3B">
        <w:rPr>
          <w:rFonts w:ascii="Times New Roman" w:hAnsi="Times New Roman" w:cs="Times New Roman"/>
          <w:sz w:val="24"/>
          <w:szCs w:val="24"/>
          <w:lang w:val="en-US"/>
        </w:rPr>
        <w:t xml:space="preserve">. and </w:t>
      </w:r>
      <w:r w:rsidRPr="00875D06">
        <w:rPr>
          <w:rFonts w:ascii="Times New Roman" w:hAnsi="Times New Roman" w:cs="Times New Roman"/>
          <w:i/>
          <w:sz w:val="24"/>
          <w:szCs w:val="24"/>
          <w:lang w:val="en-US"/>
        </w:rPr>
        <w:t>Cymbopogon</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schoenanthus</w:t>
      </w:r>
      <w:proofErr w:type="spellEnd"/>
      <w:r w:rsidRPr="00096C3B">
        <w:rPr>
          <w:rFonts w:ascii="Times New Roman" w:hAnsi="Times New Roman" w:cs="Times New Roman"/>
          <w:sz w:val="24"/>
          <w:szCs w:val="24"/>
          <w:lang w:val="en-US"/>
        </w:rPr>
        <w:t xml:space="preserve"> (L.) Spreng (</w:t>
      </w:r>
      <w:proofErr w:type="spellStart"/>
      <w:r w:rsidRPr="00096C3B">
        <w:rPr>
          <w:rFonts w:ascii="Times New Roman" w:hAnsi="Times New Roman" w:cs="Times New Roman"/>
          <w:sz w:val="24"/>
          <w:szCs w:val="24"/>
          <w:lang w:val="en-US"/>
        </w:rPr>
        <w:t>Poaceae</w:t>
      </w:r>
      <w:proofErr w:type="spellEnd"/>
      <w:r w:rsidRPr="00096C3B">
        <w:rPr>
          <w:rFonts w:ascii="Times New Roman" w:hAnsi="Times New Roman" w:cs="Times New Roman"/>
          <w:sz w:val="24"/>
          <w:szCs w:val="24"/>
          <w:lang w:val="en-US"/>
        </w:rPr>
        <w:t xml:space="preserve">) from Benin. Int. J. Biol. Chem. Sci. 6, 1819–1827. </w:t>
      </w:r>
    </w:p>
    <w:p w14:paraId="6D61E2C0"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Banouh</w:t>
      </w:r>
      <w:proofErr w:type="spellEnd"/>
      <w:r w:rsidRPr="00096C3B">
        <w:rPr>
          <w:rFonts w:ascii="Times New Roman" w:hAnsi="Times New Roman" w:cs="Times New Roman"/>
          <w:sz w:val="24"/>
          <w:szCs w:val="24"/>
          <w:lang w:val="en-US"/>
        </w:rPr>
        <w:t xml:space="preserve"> R., Azzouz A. (2019). Evaluation of the antibacterial, antifungal, and antioxidant activity of clove essential oil. Final thesis: Applied Biochemistry. </w:t>
      </w:r>
      <w:proofErr w:type="spellStart"/>
      <w:proofErr w:type="gramStart"/>
      <w:r w:rsidRPr="00096C3B">
        <w:rPr>
          <w:rFonts w:ascii="Times New Roman" w:hAnsi="Times New Roman" w:cs="Times New Roman"/>
          <w:sz w:val="24"/>
          <w:szCs w:val="24"/>
          <w:lang w:val="en-US"/>
        </w:rPr>
        <w:t>Bouira</w:t>
      </w:r>
      <w:proofErr w:type="spellEnd"/>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Akli Mound </w:t>
      </w:r>
      <w:proofErr w:type="spellStart"/>
      <w:r w:rsidRPr="00096C3B">
        <w:rPr>
          <w:rFonts w:ascii="Times New Roman" w:hAnsi="Times New Roman" w:cs="Times New Roman"/>
          <w:sz w:val="24"/>
          <w:szCs w:val="24"/>
          <w:lang w:val="en-US"/>
        </w:rPr>
        <w:t>Oulhadj</w:t>
      </w:r>
      <w:proofErr w:type="spellEnd"/>
      <w:r w:rsidRPr="00096C3B">
        <w:rPr>
          <w:rFonts w:ascii="Times New Roman" w:hAnsi="Times New Roman" w:cs="Times New Roman"/>
          <w:sz w:val="24"/>
          <w:szCs w:val="24"/>
          <w:lang w:val="en-US"/>
        </w:rPr>
        <w:t xml:space="preserve"> University, 49p.</w:t>
      </w:r>
    </w:p>
    <w:p w14:paraId="5F44CD2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Ali S.S., </w:t>
      </w:r>
      <w:proofErr w:type="spellStart"/>
      <w:r w:rsidRPr="00096C3B">
        <w:rPr>
          <w:rFonts w:ascii="Times New Roman" w:hAnsi="Times New Roman" w:cs="Times New Roman"/>
          <w:sz w:val="24"/>
          <w:szCs w:val="24"/>
          <w:lang w:val="en-US"/>
        </w:rPr>
        <w:t>Kasoju</w:t>
      </w:r>
      <w:proofErr w:type="spellEnd"/>
      <w:r w:rsidRPr="00096C3B">
        <w:rPr>
          <w:rFonts w:ascii="Times New Roman" w:hAnsi="Times New Roman" w:cs="Times New Roman"/>
          <w:sz w:val="24"/>
          <w:szCs w:val="24"/>
          <w:lang w:val="en-US"/>
        </w:rPr>
        <w:t xml:space="preserve"> N., Luthra A., Singh A., </w:t>
      </w:r>
      <w:proofErr w:type="spellStart"/>
      <w:r w:rsidRPr="00096C3B">
        <w:rPr>
          <w:rFonts w:ascii="Times New Roman" w:hAnsi="Times New Roman" w:cs="Times New Roman"/>
          <w:sz w:val="24"/>
          <w:szCs w:val="24"/>
          <w:lang w:val="en-US"/>
        </w:rPr>
        <w:t>Sharanabasava</w:t>
      </w:r>
      <w:proofErr w:type="spellEnd"/>
      <w:r w:rsidRPr="00096C3B">
        <w:rPr>
          <w:rFonts w:ascii="Times New Roman" w:hAnsi="Times New Roman" w:cs="Times New Roman"/>
          <w:sz w:val="24"/>
          <w:szCs w:val="24"/>
          <w:lang w:val="en-US"/>
        </w:rPr>
        <w:t xml:space="preserve"> H., Sahu A., &amp; Bora U. (2008). Indian medicinal herbs as sources of antioxidants. Food Research International Journal, 41: 1–15.</w:t>
      </w:r>
    </w:p>
    <w:p w14:paraId="6D7EE5C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Singh S.B &amp; Barrett J.F. (2006). Empirical antibacterial drug discovery foundation in natural products. Biochemical Pharmacology. 71: 1006-1015.</w:t>
      </w:r>
    </w:p>
    <w:p w14:paraId="3841B4E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Abe S., Sato Y., Inoue S., Ishibashi H., Maruyama N., Takizawa T., Oshima H., Yamaguchi H. (2003). [Anti-</w:t>
      </w:r>
      <w:r w:rsidRPr="00875D06">
        <w:rPr>
          <w:rFonts w:ascii="Times New Roman" w:hAnsi="Times New Roman" w:cs="Times New Roman"/>
          <w:i/>
          <w:sz w:val="24"/>
          <w:szCs w:val="24"/>
          <w:lang w:val="en-US"/>
        </w:rPr>
        <w:t>Candida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albicans</w:t>
      </w:r>
      <w:r w:rsidRPr="00096C3B">
        <w:rPr>
          <w:rFonts w:ascii="Times New Roman" w:hAnsi="Times New Roman" w:cs="Times New Roman"/>
          <w:sz w:val="24"/>
          <w:szCs w:val="24"/>
          <w:lang w:val="en-US"/>
        </w:rPr>
        <w:t xml:space="preserve"> activity of essential oils including Lemongrass (</w:t>
      </w:r>
      <w:r w:rsidRPr="00875D06">
        <w:rPr>
          <w:rFonts w:ascii="Times New Roman" w:hAnsi="Times New Roman" w:cs="Times New Roman"/>
          <w:i/>
          <w:sz w:val="24"/>
          <w:szCs w:val="24"/>
          <w:lang w:val="en-US"/>
        </w:rPr>
        <w:t>Cymbopogon</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citratus</w:t>
      </w:r>
      <w:proofErr w:type="spellEnd"/>
      <w:r w:rsidRPr="00096C3B">
        <w:rPr>
          <w:rFonts w:ascii="Times New Roman" w:hAnsi="Times New Roman" w:cs="Times New Roman"/>
          <w:sz w:val="24"/>
          <w:szCs w:val="24"/>
          <w:lang w:val="en-US"/>
        </w:rPr>
        <w:t xml:space="preserve">) oil and its component, </w:t>
      </w:r>
      <w:proofErr w:type="spellStart"/>
      <w:r w:rsidRPr="00096C3B">
        <w:rPr>
          <w:rFonts w:ascii="Times New Roman" w:hAnsi="Times New Roman" w:cs="Times New Roman"/>
          <w:sz w:val="24"/>
          <w:szCs w:val="24"/>
          <w:lang w:val="en-US"/>
        </w:rPr>
        <w:t>citral</w:t>
      </w:r>
      <w:proofErr w:type="spellEnd"/>
      <w:r w:rsidRPr="00096C3B">
        <w:rPr>
          <w:rFonts w:ascii="Times New Roman" w:hAnsi="Times New Roman" w:cs="Times New Roman"/>
          <w:sz w:val="24"/>
          <w:szCs w:val="24"/>
          <w:lang w:val="en-US"/>
        </w:rPr>
        <w:t xml:space="preserve">]. Nihon </w:t>
      </w:r>
      <w:proofErr w:type="spellStart"/>
      <w:r w:rsidRPr="00096C3B">
        <w:rPr>
          <w:rFonts w:ascii="Times New Roman" w:hAnsi="Times New Roman" w:cs="Times New Roman"/>
          <w:sz w:val="24"/>
          <w:szCs w:val="24"/>
          <w:lang w:val="en-US"/>
        </w:rPr>
        <w:t>Ishinkin</w:t>
      </w:r>
      <w:proofErr w:type="spellEnd"/>
      <w:r w:rsidRPr="00096C3B">
        <w:rPr>
          <w:rFonts w:ascii="Times New Roman" w:hAnsi="Times New Roman" w:cs="Times New Roman"/>
          <w:sz w:val="24"/>
          <w:szCs w:val="24"/>
          <w:lang w:val="en-US"/>
        </w:rPr>
        <w:t xml:space="preserve"> Gakkai Zasshi </w:t>
      </w:r>
      <w:proofErr w:type="spellStart"/>
      <w:r w:rsidRPr="00096C3B">
        <w:rPr>
          <w:rFonts w:ascii="Times New Roman" w:hAnsi="Times New Roman" w:cs="Times New Roman"/>
          <w:sz w:val="24"/>
          <w:szCs w:val="24"/>
          <w:lang w:val="en-US"/>
        </w:rPr>
        <w:t>Jpn</w:t>
      </w:r>
      <w:proofErr w:type="spellEnd"/>
      <w:r w:rsidRPr="00096C3B">
        <w:rPr>
          <w:rFonts w:ascii="Times New Roman" w:hAnsi="Times New Roman" w:cs="Times New Roman"/>
          <w:sz w:val="24"/>
          <w:szCs w:val="24"/>
          <w:lang w:val="en-US"/>
        </w:rPr>
        <w:t>. J. Med. Mycol. 44, 285–291.</w:t>
      </w:r>
    </w:p>
    <w:p w14:paraId="4BC5989F"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Matougui</w:t>
      </w:r>
      <w:proofErr w:type="spellEnd"/>
      <w:r w:rsidRPr="00096C3B">
        <w:rPr>
          <w:rFonts w:ascii="Times New Roman" w:hAnsi="Times New Roman" w:cs="Times New Roman"/>
          <w:sz w:val="24"/>
          <w:szCs w:val="24"/>
          <w:lang w:val="en-US"/>
        </w:rPr>
        <w:t xml:space="preserve"> M and </w:t>
      </w:r>
      <w:proofErr w:type="spellStart"/>
      <w:r w:rsidRPr="00096C3B">
        <w:rPr>
          <w:rFonts w:ascii="Times New Roman" w:hAnsi="Times New Roman" w:cs="Times New Roman"/>
          <w:sz w:val="24"/>
          <w:szCs w:val="24"/>
          <w:lang w:val="en-US"/>
        </w:rPr>
        <w:t>Benzagouta</w:t>
      </w:r>
      <w:proofErr w:type="spellEnd"/>
      <w:r w:rsidRPr="00096C3B">
        <w:rPr>
          <w:rFonts w:ascii="Times New Roman" w:hAnsi="Times New Roman" w:cs="Times New Roman"/>
          <w:sz w:val="24"/>
          <w:szCs w:val="24"/>
          <w:lang w:val="en-US"/>
        </w:rPr>
        <w:t xml:space="preserve"> D. (2020). Evaluation of the antifungal activity of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globulus</w:t>
      </w:r>
      <w:r w:rsidRPr="00096C3B">
        <w:rPr>
          <w:rFonts w:ascii="Times New Roman" w:hAnsi="Times New Roman" w:cs="Times New Roman"/>
          <w:sz w:val="24"/>
          <w:szCs w:val="24"/>
          <w:lang w:val="en-US"/>
        </w:rPr>
        <w:t xml:space="preserve"> essential oil against </w:t>
      </w:r>
      <w:r w:rsidRPr="00875D06">
        <w:rPr>
          <w:rFonts w:ascii="Times New Roman" w:hAnsi="Times New Roman" w:cs="Times New Roman"/>
          <w:i/>
          <w:sz w:val="24"/>
          <w:szCs w:val="24"/>
          <w:lang w:val="en-US"/>
        </w:rPr>
        <w:t>Fusarium</w:t>
      </w:r>
      <w:r w:rsidRPr="00096C3B">
        <w:rPr>
          <w:rFonts w:ascii="Times New Roman" w:hAnsi="Times New Roman" w:cs="Times New Roman"/>
          <w:sz w:val="24"/>
          <w:szCs w:val="24"/>
          <w:lang w:val="en-US"/>
        </w:rPr>
        <w:t xml:space="preserve"> spp. of medical interest: Prospective study. Unpublished thesis, University of Frères </w:t>
      </w:r>
      <w:proofErr w:type="spellStart"/>
      <w:r w:rsidRPr="00096C3B">
        <w:rPr>
          <w:rFonts w:ascii="Times New Roman" w:hAnsi="Times New Roman" w:cs="Times New Roman"/>
          <w:sz w:val="24"/>
          <w:szCs w:val="24"/>
          <w:lang w:val="en-US"/>
        </w:rPr>
        <w:t>Mentouri</w:t>
      </w:r>
      <w:proofErr w:type="spellEnd"/>
      <w:r w:rsidRPr="00096C3B">
        <w:rPr>
          <w:rFonts w:ascii="Times New Roman" w:hAnsi="Times New Roman" w:cs="Times New Roman"/>
          <w:sz w:val="24"/>
          <w:szCs w:val="24"/>
          <w:lang w:val="en-US"/>
        </w:rPr>
        <w:t xml:space="preserve"> Constantine I, 85p.</w:t>
      </w:r>
    </w:p>
    <w:p w14:paraId="767CE705"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Kwembe</w:t>
      </w:r>
      <w:proofErr w:type="spellEnd"/>
      <w:r w:rsidRPr="00096C3B">
        <w:rPr>
          <w:rFonts w:ascii="Times New Roman" w:hAnsi="Times New Roman" w:cs="Times New Roman"/>
          <w:sz w:val="24"/>
          <w:szCs w:val="24"/>
          <w:lang w:val="en-US"/>
        </w:rPr>
        <w:t xml:space="preserve"> K. (2021). Identification of molecules with antifungal activity in some medicinal plants used in the Kisangani region (DRC). Doctoral thesis, Faculty of Sciences, UNIKIS. 275p.</w:t>
      </w:r>
    </w:p>
    <w:p w14:paraId="30B7B429"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lastRenderedPageBreak/>
        <w:t xml:space="preserve">Boukhatem M. N., </w:t>
      </w:r>
      <w:proofErr w:type="spellStart"/>
      <w:r w:rsidRPr="00096C3B">
        <w:rPr>
          <w:rFonts w:ascii="Times New Roman" w:hAnsi="Times New Roman" w:cs="Times New Roman"/>
          <w:sz w:val="24"/>
          <w:szCs w:val="24"/>
          <w:lang w:val="en-US"/>
        </w:rPr>
        <w:t>Hamaidi</w:t>
      </w:r>
      <w:proofErr w:type="spellEnd"/>
      <w:r w:rsidRPr="00096C3B">
        <w:rPr>
          <w:rFonts w:ascii="Times New Roman" w:hAnsi="Times New Roman" w:cs="Times New Roman"/>
          <w:sz w:val="24"/>
          <w:szCs w:val="24"/>
          <w:lang w:val="en-US"/>
        </w:rPr>
        <w:t xml:space="preserve"> M. S., Saidi F., Hakim Y. (2010). Extraction, composition, and physicochemical properties of essential oil from Rosa geranium (Pelargonium graveolens L) grown in the </w:t>
      </w:r>
      <w:proofErr w:type="spellStart"/>
      <w:r w:rsidRPr="00096C3B">
        <w:rPr>
          <w:rFonts w:ascii="Times New Roman" w:hAnsi="Times New Roman" w:cs="Times New Roman"/>
          <w:sz w:val="24"/>
          <w:szCs w:val="24"/>
          <w:lang w:val="en-US"/>
        </w:rPr>
        <w:t>Mitidja</w:t>
      </w:r>
      <w:proofErr w:type="spellEnd"/>
      <w:r w:rsidRPr="00096C3B">
        <w:rPr>
          <w:rFonts w:ascii="Times New Roman" w:hAnsi="Times New Roman" w:cs="Times New Roman"/>
          <w:sz w:val="24"/>
          <w:szCs w:val="24"/>
          <w:lang w:val="en-US"/>
        </w:rPr>
        <w:t xml:space="preserve"> plain (Algeria). Journal Nature et Technologie 37-45. </w:t>
      </w:r>
    </w:p>
    <w:p w14:paraId="128760CA"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Mukendi J. (2011). Biocidal efficacy of two extracts from plants with biocidal action (</w:t>
      </w:r>
      <w:r w:rsidRPr="00875D06">
        <w:rPr>
          <w:rFonts w:ascii="Times New Roman" w:hAnsi="Times New Roman" w:cs="Times New Roman"/>
          <w:i/>
          <w:sz w:val="24"/>
          <w:szCs w:val="24"/>
          <w:lang w:val="en-US"/>
        </w:rPr>
        <w:t>Tephrosia</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vogelii</w:t>
      </w:r>
      <w:proofErr w:type="spellEnd"/>
      <w:r w:rsidRPr="00096C3B">
        <w:rPr>
          <w:rFonts w:ascii="Times New Roman" w:hAnsi="Times New Roman" w:cs="Times New Roman"/>
          <w:sz w:val="24"/>
          <w:szCs w:val="24"/>
          <w:lang w:val="en-US"/>
        </w:rPr>
        <w:t xml:space="preserve"> and </w:t>
      </w:r>
      <w:r w:rsidRPr="00875D06">
        <w:rPr>
          <w:rFonts w:ascii="Times New Roman" w:hAnsi="Times New Roman" w:cs="Times New Roman"/>
          <w:i/>
          <w:sz w:val="24"/>
          <w:szCs w:val="24"/>
          <w:lang w:val="en-US"/>
        </w:rPr>
        <w:t>Zingiber</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officinale</w:t>
      </w:r>
      <w:r w:rsidRPr="00096C3B">
        <w:rPr>
          <w:rFonts w:ascii="Times New Roman" w:hAnsi="Times New Roman" w:cs="Times New Roman"/>
          <w:sz w:val="24"/>
          <w:szCs w:val="24"/>
          <w:lang w:val="en-US"/>
        </w:rPr>
        <w:t xml:space="preserve">) on the </w:t>
      </w:r>
      <w:r w:rsidRPr="00875D06">
        <w:rPr>
          <w:rFonts w:ascii="Times New Roman" w:hAnsi="Times New Roman" w:cs="Times New Roman"/>
          <w:i/>
          <w:sz w:val="24"/>
          <w:szCs w:val="24"/>
          <w:lang w:val="en-US"/>
        </w:rPr>
        <w:t>in</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vitro</w:t>
      </w:r>
      <w:r w:rsidRPr="00096C3B">
        <w:rPr>
          <w:rFonts w:ascii="Times New Roman" w:hAnsi="Times New Roman" w:cs="Times New Roman"/>
          <w:sz w:val="24"/>
          <w:szCs w:val="24"/>
          <w:lang w:val="en-US"/>
        </w:rPr>
        <w:t xml:space="preserve"> growth of </w:t>
      </w:r>
      <w:proofErr w:type="spellStart"/>
      <w:r w:rsidRPr="00875D06">
        <w:rPr>
          <w:rFonts w:ascii="Times New Roman" w:hAnsi="Times New Roman" w:cs="Times New Roman"/>
          <w:i/>
          <w:sz w:val="24"/>
          <w:szCs w:val="24"/>
          <w:lang w:val="en-US"/>
        </w:rPr>
        <w:t>Mycosphaerella</w:t>
      </w:r>
      <w:proofErr w:type="spellEnd"/>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fijiensis</w:t>
      </w:r>
      <w:proofErr w:type="spellEnd"/>
      <w:r w:rsidRPr="00096C3B">
        <w:rPr>
          <w:rFonts w:ascii="Times New Roman" w:hAnsi="Times New Roman" w:cs="Times New Roman"/>
          <w:sz w:val="24"/>
          <w:szCs w:val="24"/>
          <w:lang w:val="en-US"/>
        </w:rPr>
        <w:t>, Unpublished thesis, Faculty of Agronomy, UNIKIN, 48p.</w:t>
      </w:r>
    </w:p>
    <w:p w14:paraId="6E98DB54"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Nesrine A. (2019). Study of the antioxidant and antibacterial activity of methanolic extracts of </w:t>
      </w:r>
      <w:r w:rsidRPr="00875D06">
        <w:rPr>
          <w:rFonts w:ascii="Times New Roman" w:hAnsi="Times New Roman" w:cs="Times New Roman"/>
          <w:i/>
          <w:sz w:val="24"/>
          <w:szCs w:val="24"/>
          <w:lang w:val="en-US"/>
        </w:rPr>
        <w:t>Curcuma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longa</w:t>
      </w:r>
      <w:r w:rsidRPr="00096C3B">
        <w:rPr>
          <w:rFonts w:ascii="Times New Roman" w:hAnsi="Times New Roman" w:cs="Times New Roman"/>
          <w:sz w:val="24"/>
          <w:szCs w:val="24"/>
          <w:lang w:val="en-US"/>
        </w:rPr>
        <w:t xml:space="preserve"> L. and </w:t>
      </w:r>
      <w:r w:rsidRPr="00875D06">
        <w:rPr>
          <w:rFonts w:ascii="Times New Roman" w:hAnsi="Times New Roman" w:cs="Times New Roman"/>
          <w:i/>
          <w:sz w:val="24"/>
          <w:szCs w:val="24"/>
          <w:lang w:val="en-US"/>
        </w:rPr>
        <w:t>Zingiber</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officinale</w:t>
      </w:r>
      <w:r w:rsidRPr="00096C3B">
        <w:rPr>
          <w:rFonts w:ascii="Times New Roman" w:hAnsi="Times New Roman" w:cs="Times New Roman"/>
          <w:sz w:val="24"/>
          <w:szCs w:val="24"/>
          <w:lang w:val="en-US"/>
        </w:rPr>
        <w:t xml:space="preserve"> (</w:t>
      </w:r>
      <w:proofErr w:type="spellStart"/>
      <w:r w:rsidRPr="00096C3B">
        <w:rPr>
          <w:rFonts w:ascii="Times New Roman" w:hAnsi="Times New Roman" w:cs="Times New Roman"/>
          <w:sz w:val="24"/>
          <w:szCs w:val="24"/>
          <w:lang w:val="en-US"/>
        </w:rPr>
        <w:t>Rosc</w:t>
      </w:r>
      <w:proofErr w:type="spellEnd"/>
      <w:r w:rsidRPr="00096C3B">
        <w:rPr>
          <w:rFonts w:ascii="Times New Roman" w:hAnsi="Times New Roman" w:cs="Times New Roman"/>
          <w:sz w:val="24"/>
          <w:szCs w:val="24"/>
          <w:lang w:val="en-US"/>
        </w:rPr>
        <w:t xml:space="preserve">) marketed in the </w:t>
      </w:r>
      <w:proofErr w:type="spellStart"/>
      <w:r w:rsidRPr="00096C3B">
        <w:rPr>
          <w:rFonts w:ascii="Times New Roman" w:hAnsi="Times New Roman" w:cs="Times New Roman"/>
          <w:sz w:val="24"/>
          <w:szCs w:val="24"/>
          <w:lang w:val="en-US"/>
        </w:rPr>
        <w:t>M'sila</w:t>
      </w:r>
      <w:proofErr w:type="spellEnd"/>
      <w:r w:rsidRPr="00096C3B">
        <w:rPr>
          <w:rFonts w:ascii="Times New Roman" w:hAnsi="Times New Roman" w:cs="Times New Roman"/>
          <w:sz w:val="24"/>
          <w:szCs w:val="24"/>
          <w:lang w:val="en-US"/>
        </w:rPr>
        <w:t xml:space="preserve"> region, Thesis, Faculty of Sciences, Mohamed Boudiaf-</w:t>
      </w:r>
      <w:proofErr w:type="spellStart"/>
      <w:r w:rsidRPr="00096C3B">
        <w:rPr>
          <w:rFonts w:ascii="Times New Roman" w:hAnsi="Times New Roman" w:cs="Times New Roman"/>
          <w:sz w:val="24"/>
          <w:szCs w:val="24"/>
          <w:lang w:val="en-US"/>
        </w:rPr>
        <w:t>M'sila</w:t>
      </w:r>
      <w:proofErr w:type="spellEnd"/>
      <w:r w:rsidRPr="00096C3B">
        <w:rPr>
          <w:rFonts w:ascii="Times New Roman" w:hAnsi="Times New Roman" w:cs="Times New Roman"/>
          <w:sz w:val="24"/>
          <w:szCs w:val="24"/>
          <w:lang w:val="en-US"/>
        </w:rPr>
        <w:t xml:space="preserve"> University, 83p.</w:t>
      </w:r>
    </w:p>
    <w:p w14:paraId="79231D53"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Samoussa</w:t>
      </w:r>
      <w:proofErr w:type="spellEnd"/>
      <w:r w:rsidRPr="00096C3B">
        <w:rPr>
          <w:rFonts w:ascii="Times New Roman" w:hAnsi="Times New Roman" w:cs="Times New Roman"/>
          <w:sz w:val="24"/>
          <w:szCs w:val="24"/>
          <w:lang w:val="en-US"/>
        </w:rPr>
        <w:t xml:space="preserve"> M.O., Abdellaoui A., Kettani A., Saile R., and Bennani R. (2018). Sensitivity of essential oils from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globulus</w:t>
      </w:r>
      <w:r w:rsidRPr="00096C3B">
        <w:rPr>
          <w:rFonts w:ascii="Times New Roman" w:hAnsi="Times New Roman" w:cs="Times New Roman"/>
          <w:sz w:val="24"/>
          <w:szCs w:val="24"/>
          <w:lang w:val="en-US"/>
        </w:rPr>
        <w:t xml:space="preserve"> and </w:t>
      </w:r>
      <w:r w:rsidRPr="00875D06">
        <w:rPr>
          <w:rFonts w:ascii="Times New Roman" w:hAnsi="Times New Roman" w:cs="Times New Roman"/>
          <w:i/>
          <w:sz w:val="24"/>
          <w:szCs w:val="24"/>
          <w:lang w:val="en-US"/>
        </w:rPr>
        <w:t>Glycyrrhiza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glabra</w:t>
      </w:r>
      <w:r w:rsidRPr="00096C3B">
        <w:rPr>
          <w:rFonts w:ascii="Times New Roman" w:hAnsi="Times New Roman" w:cs="Times New Roman"/>
          <w:sz w:val="24"/>
          <w:szCs w:val="24"/>
          <w:lang w:val="en-US"/>
        </w:rPr>
        <w:t xml:space="preserve"> L European Scientific Journal January, Edition Vol.14, No.3 ISSN: 1857 – 7881 (Print) e – ISSN, 1857- 7431p.</w:t>
      </w:r>
    </w:p>
    <w:p w14:paraId="5328E413"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Manya D. (2022). </w:t>
      </w:r>
      <w:r w:rsidRPr="00875D06">
        <w:rPr>
          <w:rFonts w:ascii="Times New Roman" w:hAnsi="Times New Roman" w:cs="Times New Roman"/>
          <w:i/>
          <w:sz w:val="24"/>
          <w:szCs w:val="24"/>
          <w:lang w:val="en-US"/>
        </w:rPr>
        <w:t>In vitro</w:t>
      </w:r>
      <w:r w:rsidRPr="00096C3B">
        <w:rPr>
          <w:rFonts w:ascii="Times New Roman" w:hAnsi="Times New Roman" w:cs="Times New Roman"/>
          <w:sz w:val="24"/>
          <w:szCs w:val="24"/>
          <w:lang w:val="en-US"/>
        </w:rPr>
        <w:t xml:space="preserve"> evaluation of the antifungal activity of extracts from several medicinal plants on phytopathogenic strains in the Kisangani region (DRC), DES thesis, University of Kisangani. 104p.</w:t>
      </w:r>
    </w:p>
    <w:p w14:paraId="62C28E88"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Hmiri</w:t>
      </w:r>
      <w:proofErr w:type="spellEnd"/>
      <w:r w:rsidRPr="00096C3B">
        <w:rPr>
          <w:rFonts w:ascii="Times New Roman" w:hAnsi="Times New Roman" w:cs="Times New Roman"/>
          <w:sz w:val="24"/>
          <w:szCs w:val="24"/>
          <w:lang w:val="en-US"/>
        </w:rPr>
        <w:t xml:space="preserve"> S., </w:t>
      </w:r>
      <w:proofErr w:type="spellStart"/>
      <w:r w:rsidRPr="00096C3B">
        <w:rPr>
          <w:rFonts w:ascii="Times New Roman" w:hAnsi="Times New Roman" w:cs="Times New Roman"/>
          <w:sz w:val="24"/>
          <w:szCs w:val="24"/>
          <w:lang w:val="en-US"/>
        </w:rPr>
        <w:t>Rahouti</w:t>
      </w:r>
      <w:proofErr w:type="spellEnd"/>
      <w:r w:rsidRPr="00096C3B">
        <w:rPr>
          <w:rFonts w:ascii="Times New Roman" w:hAnsi="Times New Roman" w:cs="Times New Roman"/>
          <w:sz w:val="24"/>
          <w:szCs w:val="24"/>
          <w:lang w:val="en-US"/>
        </w:rPr>
        <w:t xml:space="preserve"> M., Habib Z., </w:t>
      </w:r>
      <w:proofErr w:type="spellStart"/>
      <w:r w:rsidRPr="00096C3B">
        <w:rPr>
          <w:rFonts w:ascii="Times New Roman" w:hAnsi="Times New Roman" w:cs="Times New Roman"/>
          <w:sz w:val="24"/>
          <w:szCs w:val="24"/>
          <w:lang w:val="en-US"/>
        </w:rPr>
        <w:t>Satrani</w:t>
      </w:r>
      <w:proofErr w:type="spellEnd"/>
      <w:r w:rsidRPr="00096C3B">
        <w:rPr>
          <w:rFonts w:ascii="Times New Roman" w:hAnsi="Times New Roman" w:cs="Times New Roman"/>
          <w:sz w:val="24"/>
          <w:szCs w:val="24"/>
          <w:lang w:val="en-US"/>
        </w:rPr>
        <w:t xml:space="preserve"> B., Ghanmi M., and </w:t>
      </w:r>
      <w:proofErr w:type="spellStart"/>
      <w:r w:rsidRPr="00096C3B">
        <w:rPr>
          <w:rFonts w:ascii="Times New Roman" w:hAnsi="Times New Roman" w:cs="Times New Roman"/>
          <w:sz w:val="24"/>
          <w:szCs w:val="24"/>
          <w:lang w:val="en-US"/>
        </w:rPr>
        <w:t>Ajjouri</w:t>
      </w:r>
      <w:proofErr w:type="spellEnd"/>
      <w:r w:rsidRPr="00096C3B">
        <w:rPr>
          <w:rFonts w:ascii="Times New Roman" w:hAnsi="Times New Roman" w:cs="Times New Roman"/>
          <w:sz w:val="24"/>
          <w:szCs w:val="24"/>
          <w:lang w:val="en-US"/>
        </w:rPr>
        <w:t xml:space="preserve"> M. (2011). Evaluation of the antifungal potential of </w:t>
      </w:r>
      <w:r w:rsidRPr="00875D06">
        <w:rPr>
          <w:rFonts w:ascii="Times New Roman" w:hAnsi="Times New Roman" w:cs="Times New Roman"/>
          <w:i/>
          <w:sz w:val="24"/>
          <w:szCs w:val="24"/>
          <w:lang w:val="en-US"/>
        </w:rPr>
        <w:t>Mentha</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Pulegium</w:t>
      </w:r>
      <w:proofErr w:type="spellEnd"/>
      <w:r w:rsidRPr="00096C3B">
        <w:rPr>
          <w:rFonts w:ascii="Times New Roman" w:hAnsi="Times New Roman" w:cs="Times New Roman"/>
          <w:sz w:val="24"/>
          <w:szCs w:val="24"/>
          <w:lang w:val="en-US"/>
        </w:rPr>
        <w:t xml:space="preserve"> and </w:t>
      </w:r>
      <w:r w:rsidRPr="00875D06">
        <w:rPr>
          <w:rFonts w:ascii="Times New Roman" w:hAnsi="Times New Roman" w:cs="Times New Roman"/>
          <w:i/>
          <w:sz w:val="24"/>
          <w:szCs w:val="24"/>
          <w:lang w:val="en-US"/>
        </w:rPr>
        <w:t>Eucalyptus</w:t>
      </w:r>
      <w:r w:rsidRPr="00096C3B">
        <w:rPr>
          <w:rFonts w:ascii="Times New Roman" w:hAnsi="Times New Roman" w:cs="Times New Roman"/>
          <w:sz w:val="24"/>
          <w:szCs w:val="24"/>
          <w:lang w:val="en-US"/>
        </w:rPr>
        <w:t xml:space="preserve"> </w:t>
      </w:r>
      <w:proofErr w:type="spellStart"/>
      <w:r w:rsidRPr="00875D06">
        <w:rPr>
          <w:rFonts w:ascii="Times New Roman" w:hAnsi="Times New Roman" w:cs="Times New Roman"/>
          <w:i/>
          <w:sz w:val="24"/>
          <w:szCs w:val="24"/>
          <w:lang w:val="en-US"/>
        </w:rPr>
        <w:t>carmaldulensis</w:t>
      </w:r>
      <w:proofErr w:type="spellEnd"/>
      <w:r w:rsidRPr="00096C3B">
        <w:rPr>
          <w:rFonts w:ascii="Times New Roman" w:hAnsi="Times New Roman" w:cs="Times New Roman"/>
          <w:sz w:val="24"/>
          <w:szCs w:val="24"/>
          <w:lang w:val="en-US"/>
        </w:rPr>
        <w:t xml:space="preserve"> essential oils in the biological control of fungi responsible for the deterioration of stored apples. Bulletin of the Royal Society of Sciences of Liège, 80, 824-836. </w:t>
      </w:r>
    </w:p>
    <w:p w14:paraId="5CE2EB3E"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Hajlaoui</w:t>
      </w:r>
      <w:proofErr w:type="spellEnd"/>
      <w:r w:rsidRPr="00096C3B">
        <w:rPr>
          <w:rFonts w:ascii="Times New Roman" w:hAnsi="Times New Roman" w:cs="Times New Roman"/>
          <w:sz w:val="24"/>
          <w:szCs w:val="24"/>
          <w:lang w:val="en-US"/>
        </w:rPr>
        <w:t xml:space="preserve"> H. (2009). Biological activities of the essential oils and methanol extract of two cultivated mint species used in Tunisian folk medicine. World J. Microbiol. </w:t>
      </w:r>
      <w:proofErr w:type="spellStart"/>
      <w:r w:rsidRPr="00096C3B">
        <w:rPr>
          <w:rFonts w:ascii="Times New Roman" w:hAnsi="Times New Roman" w:cs="Times New Roman"/>
          <w:sz w:val="24"/>
          <w:szCs w:val="24"/>
          <w:lang w:val="en-US"/>
        </w:rPr>
        <w:t>Biotechnol</w:t>
      </w:r>
      <w:proofErr w:type="spellEnd"/>
      <w:r w:rsidRPr="00096C3B">
        <w:rPr>
          <w:rFonts w:ascii="Times New Roman" w:hAnsi="Times New Roman" w:cs="Times New Roman"/>
          <w:sz w:val="24"/>
          <w:szCs w:val="24"/>
          <w:lang w:val="en-US"/>
        </w:rPr>
        <w:t>., 25, 2227-2238.</w:t>
      </w:r>
    </w:p>
    <w:p w14:paraId="0867A2B0" w14:textId="08E9C2E9"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Giordani R., Hadef Y., Kaloustian J. (2008). Compositions and antifungal activities of essential oils of some Algerian aromatic plants. </w:t>
      </w:r>
      <w:proofErr w:type="spellStart"/>
      <w:r w:rsidRPr="00096C3B">
        <w:rPr>
          <w:rFonts w:ascii="Times New Roman" w:hAnsi="Times New Roman" w:cs="Times New Roman"/>
          <w:sz w:val="24"/>
          <w:szCs w:val="24"/>
          <w:lang w:val="en-US"/>
        </w:rPr>
        <w:t>Fitoterapia</w:t>
      </w:r>
      <w:proofErr w:type="spellEnd"/>
      <w:r w:rsidRPr="00096C3B">
        <w:rPr>
          <w:rFonts w:ascii="Times New Roman" w:hAnsi="Times New Roman" w:cs="Times New Roman"/>
          <w:sz w:val="24"/>
          <w:szCs w:val="24"/>
          <w:lang w:val="en-US"/>
        </w:rPr>
        <w:t xml:space="preserve">. </w:t>
      </w:r>
      <w:proofErr w:type="gramStart"/>
      <w:r w:rsidRPr="00096C3B">
        <w:rPr>
          <w:rFonts w:ascii="Times New Roman" w:hAnsi="Times New Roman" w:cs="Times New Roman"/>
          <w:sz w:val="24"/>
          <w:szCs w:val="24"/>
          <w:lang w:val="en-US"/>
        </w:rPr>
        <w:t>Vol</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(79)</w:t>
      </w:r>
      <w:r w:rsidR="00AB11B9">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199-203.</w:t>
      </w:r>
    </w:p>
    <w:p w14:paraId="0AD8E267" w14:textId="27A4B65F"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096C3B">
        <w:rPr>
          <w:rFonts w:ascii="Times New Roman" w:hAnsi="Times New Roman" w:cs="Times New Roman"/>
          <w:sz w:val="24"/>
          <w:szCs w:val="24"/>
          <w:lang w:val="en-US"/>
        </w:rPr>
        <w:t>Celimene</w:t>
      </w:r>
      <w:proofErr w:type="spellEnd"/>
      <w:r w:rsidRPr="00096C3B">
        <w:rPr>
          <w:rFonts w:ascii="Times New Roman" w:hAnsi="Times New Roman" w:cs="Times New Roman"/>
          <w:sz w:val="24"/>
          <w:szCs w:val="24"/>
          <w:lang w:val="en-US"/>
        </w:rPr>
        <w:t xml:space="preserve"> C.C., </w:t>
      </w:r>
      <w:proofErr w:type="spellStart"/>
      <w:r w:rsidRPr="00096C3B">
        <w:rPr>
          <w:rFonts w:ascii="Times New Roman" w:hAnsi="Times New Roman" w:cs="Times New Roman"/>
          <w:sz w:val="24"/>
          <w:szCs w:val="24"/>
          <w:lang w:val="en-US"/>
        </w:rPr>
        <w:t>Micales</w:t>
      </w:r>
      <w:proofErr w:type="spellEnd"/>
      <w:r w:rsidRPr="00096C3B">
        <w:rPr>
          <w:rFonts w:ascii="Times New Roman" w:hAnsi="Times New Roman" w:cs="Times New Roman"/>
          <w:sz w:val="24"/>
          <w:szCs w:val="24"/>
          <w:lang w:val="en-US"/>
        </w:rPr>
        <w:t xml:space="preserve"> J.A., Ferge L., and Young R.A. (1999). Efficacy of </w:t>
      </w:r>
      <w:proofErr w:type="spellStart"/>
      <w:r w:rsidRPr="00096C3B">
        <w:rPr>
          <w:rFonts w:ascii="Times New Roman" w:hAnsi="Times New Roman" w:cs="Times New Roman"/>
          <w:sz w:val="24"/>
          <w:szCs w:val="24"/>
          <w:lang w:val="en-US"/>
        </w:rPr>
        <w:t>pinosylvins</w:t>
      </w:r>
      <w:proofErr w:type="spellEnd"/>
      <w:r w:rsidRPr="00096C3B">
        <w:rPr>
          <w:rFonts w:ascii="Times New Roman" w:hAnsi="Times New Roman" w:cs="Times New Roman"/>
          <w:sz w:val="24"/>
          <w:szCs w:val="24"/>
          <w:lang w:val="en-US"/>
        </w:rPr>
        <w:t xml:space="preserve"> against white rot and brown rots fungi. </w:t>
      </w:r>
      <w:proofErr w:type="spellStart"/>
      <w:r w:rsidRPr="00096C3B">
        <w:rPr>
          <w:rFonts w:ascii="Times New Roman" w:hAnsi="Times New Roman" w:cs="Times New Roman"/>
          <w:sz w:val="24"/>
          <w:szCs w:val="24"/>
          <w:lang w:val="en-US"/>
        </w:rPr>
        <w:t>Holzforschung</w:t>
      </w:r>
      <w:proofErr w:type="spellEnd"/>
      <w:r w:rsidRPr="00096C3B">
        <w:rPr>
          <w:rFonts w:ascii="Times New Roman" w:hAnsi="Times New Roman" w:cs="Times New Roman"/>
          <w:sz w:val="24"/>
          <w:szCs w:val="24"/>
          <w:lang w:val="en-US"/>
        </w:rPr>
        <w:t xml:space="preserve">. </w:t>
      </w:r>
      <w:proofErr w:type="gramStart"/>
      <w:r w:rsidRPr="00096C3B">
        <w:rPr>
          <w:rFonts w:ascii="Times New Roman" w:hAnsi="Times New Roman" w:cs="Times New Roman"/>
          <w:sz w:val="24"/>
          <w:szCs w:val="24"/>
          <w:lang w:val="en-US"/>
        </w:rPr>
        <w:t>Vol</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(53)</w:t>
      </w:r>
      <w:r w:rsidR="0078130A">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491- 497.</w:t>
      </w:r>
    </w:p>
    <w:p w14:paraId="3D724031" w14:textId="039EE0E6"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lang w:val="en-US"/>
        </w:rPr>
        <w:t xml:space="preserve">Soylu E.M., </w:t>
      </w:r>
      <w:proofErr w:type="spellStart"/>
      <w:r w:rsidRPr="00096C3B">
        <w:rPr>
          <w:rFonts w:ascii="Times New Roman" w:hAnsi="Times New Roman" w:cs="Times New Roman"/>
          <w:sz w:val="24"/>
          <w:szCs w:val="24"/>
          <w:lang w:val="en-US"/>
        </w:rPr>
        <w:t>Yigitba</w:t>
      </w:r>
      <w:proofErr w:type="spellEnd"/>
      <w:r w:rsidRPr="00096C3B">
        <w:rPr>
          <w:rFonts w:ascii="Times New Roman" w:hAnsi="Times New Roman" w:cs="Times New Roman"/>
          <w:sz w:val="24"/>
          <w:szCs w:val="24"/>
          <w:lang w:val="en-US"/>
        </w:rPr>
        <w:t xml:space="preserve"> H., Tok F.M., Soylu S., Kurt S., Baysal O., and Kaya A.D. (2005). Chemical composition and antifungal activity of the essential oil of </w:t>
      </w:r>
      <w:r w:rsidRPr="00875D06">
        <w:rPr>
          <w:rFonts w:ascii="Times New Roman" w:hAnsi="Times New Roman" w:cs="Times New Roman"/>
          <w:i/>
          <w:sz w:val="24"/>
          <w:szCs w:val="24"/>
          <w:lang w:val="en-US"/>
        </w:rPr>
        <w:t>Artemisia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annua</w:t>
      </w:r>
      <w:r w:rsidRPr="00096C3B">
        <w:rPr>
          <w:rFonts w:ascii="Times New Roman" w:hAnsi="Times New Roman" w:cs="Times New Roman"/>
          <w:sz w:val="24"/>
          <w:szCs w:val="24"/>
          <w:lang w:val="en-US"/>
        </w:rPr>
        <w:t xml:space="preserve"> L. against foliar and soil-borne fungal pathogens. Journal of Plant Diseases and Protection. vol:112</w:t>
      </w:r>
      <w:r w:rsidR="0078130A">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(32)</w:t>
      </w:r>
      <w:r w:rsidR="0078130A">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229-239.</w:t>
      </w:r>
    </w:p>
    <w:p w14:paraId="6315692C" w14:textId="77777777" w:rsidR="00D11BA2" w:rsidRPr="00096C3B" w:rsidRDefault="00D11BA2" w:rsidP="00D11BA2">
      <w:pPr>
        <w:pStyle w:val="ListParagraph"/>
        <w:numPr>
          <w:ilvl w:val="0"/>
          <w:numId w:val="2"/>
        </w:numPr>
        <w:spacing w:line="360" w:lineRule="auto"/>
        <w:jc w:val="both"/>
        <w:rPr>
          <w:rFonts w:ascii="Times New Roman" w:hAnsi="Times New Roman" w:cs="Times New Roman"/>
          <w:sz w:val="24"/>
          <w:szCs w:val="24"/>
          <w:lang w:val="en-US"/>
        </w:rPr>
      </w:pPr>
      <w:r w:rsidRPr="00096C3B">
        <w:rPr>
          <w:rFonts w:ascii="Times New Roman" w:hAnsi="Times New Roman" w:cs="Times New Roman"/>
          <w:sz w:val="24"/>
          <w:szCs w:val="24"/>
        </w:rPr>
        <w:lastRenderedPageBreak/>
        <w:t xml:space="preserve">Kabore A., Savadogo B., </w:t>
      </w:r>
      <w:proofErr w:type="spellStart"/>
      <w:r w:rsidRPr="00096C3B">
        <w:rPr>
          <w:rFonts w:ascii="Times New Roman" w:hAnsi="Times New Roman" w:cs="Times New Roman"/>
          <w:sz w:val="24"/>
          <w:szCs w:val="24"/>
        </w:rPr>
        <w:t>Rosillon</w:t>
      </w:r>
      <w:proofErr w:type="spellEnd"/>
      <w:r w:rsidRPr="00096C3B">
        <w:rPr>
          <w:rFonts w:ascii="Times New Roman" w:hAnsi="Times New Roman" w:cs="Times New Roman"/>
          <w:sz w:val="24"/>
          <w:szCs w:val="24"/>
        </w:rPr>
        <w:t xml:space="preserve"> F., Traoré A., Dianou D. (2013). </w:t>
      </w:r>
      <w:r w:rsidRPr="00096C3B">
        <w:rPr>
          <w:rFonts w:ascii="Times New Roman" w:hAnsi="Times New Roman" w:cs="Times New Roman"/>
          <w:sz w:val="24"/>
          <w:szCs w:val="24"/>
          <w:lang w:val="en-US"/>
        </w:rPr>
        <w:t xml:space="preserve">Optimization of the effectiveness of </w:t>
      </w:r>
      <w:r w:rsidRPr="00875D06">
        <w:rPr>
          <w:rFonts w:ascii="Times New Roman" w:hAnsi="Times New Roman" w:cs="Times New Roman"/>
          <w:i/>
          <w:sz w:val="24"/>
          <w:szCs w:val="24"/>
          <w:lang w:val="en-US"/>
        </w:rPr>
        <w:t>Moringa</w:t>
      </w:r>
      <w:r w:rsidRPr="00096C3B">
        <w:rPr>
          <w:rFonts w:ascii="Times New Roman" w:hAnsi="Times New Roman" w:cs="Times New Roman"/>
          <w:sz w:val="24"/>
          <w:szCs w:val="24"/>
          <w:lang w:val="en-US"/>
        </w:rPr>
        <w:t xml:space="preserve"> </w:t>
      </w:r>
      <w:r w:rsidRPr="00875D06">
        <w:rPr>
          <w:rFonts w:ascii="Times New Roman" w:hAnsi="Times New Roman" w:cs="Times New Roman"/>
          <w:i/>
          <w:sz w:val="24"/>
          <w:szCs w:val="24"/>
          <w:lang w:val="en-US"/>
        </w:rPr>
        <w:t>oleifera</w:t>
      </w:r>
      <w:r w:rsidRPr="00096C3B">
        <w:rPr>
          <w:rFonts w:ascii="Times New Roman" w:hAnsi="Times New Roman" w:cs="Times New Roman"/>
          <w:sz w:val="24"/>
          <w:szCs w:val="24"/>
          <w:lang w:val="en-US"/>
        </w:rPr>
        <w:t xml:space="preserve"> seeds in the treatment of drinking water in sub-Saharan </w:t>
      </w:r>
      <w:proofErr w:type="gramStart"/>
      <w:r w:rsidRPr="00096C3B">
        <w:rPr>
          <w:rFonts w:ascii="Times New Roman" w:hAnsi="Times New Roman" w:cs="Times New Roman"/>
          <w:sz w:val="24"/>
          <w:szCs w:val="24"/>
          <w:lang w:val="en-US"/>
        </w:rPr>
        <w:t>Africa</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the case of water in Burkina Faso, </w:t>
      </w:r>
      <w:r>
        <w:rPr>
          <w:rFonts w:ascii="Times New Roman" w:hAnsi="Times New Roman" w:cs="Times New Roman"/>
          <w:sz w:val="24"/>
          <w:szCs w:val="24"/>
          <w:lang w:val="en-US"/>
        </w:rPr>
        <w:t>Water</w:t>
      </w:r>
      <w:r w:rsidRPr="00096C3B">
        <w:rPr>
          <w:rFonts w:ascii="Times New Roman" w:hAnsi="Times New Roman" w:cs="Times New Roman"/>
          <w:sz w:val="24"/>
          <w:szCs w:val="24"/>
          <w:lang w:val="en-US"/>
        </w:rPr>
        <w:t xml:space="preserve"> Sciences </w:t>
      </w:r>
      <w:r>
        <w:rPr>
          <w:rFonts w:ascii="Times New Roman" w:hAnsi="Times New Roman" w:cs="Times New Roman"/>
          <w:sz w:val="24"/>
          <w:szCs w:val="24"/>
          <w:lang w:val="en-US"/>
        </w:rPr>
        <w:t>Review</w:t>
      </w:r>
      <w:r w:rsidRPr="00096C3B">
        <w:rPr>
          <w:rFonts w:ascii="Times New Roman" w:hAnsi="Times New Roman" w:cs="Times New Roman"/>
          <w:sz w:val="24"/>
          <w:szCs w:val="24"/>
          <w:lang w:val="en-US"/>
        </w:rPr>
        <w:t xml:space="preserve"> 26</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 xml:space="preserve">(3) (2013) 209-220 </w:t>
      </w:r>
      <w:proofErr w:type="gramStart"/>
      <w:r w:rsidRPr="00096C3B">
        <w:rPr>
          <w:rFonts w:ascii="Times New Roman" w:hAnsi="Times New Roman" w:cs="Times New Roman"/>
          <w:sz w:val="24"/>
          <w:szCs w:val="24"/>
          <w:lang w:val="en-US"/>
        </w:rPr>
        <w:t>ISSN</w:t>
      </w:r>
      <w:r>
        <w:rPr>
          <w:rFonts w:ascii="Times New Roman" w:hAnsi="Times New Roman" w:cs="Times New Roman"/>
          <w:sz w:val="24"/>
          <w:szCs w:val="24"/>
          <w:lang w:val="en-US"/>
        </w:rPr>
        <w:t xml:space="preserve"> </w:t>
      </w:r>
      <w:r w:rsidRPr="00096C3B">
        <w:rPr>
          <w:rFonts w:ascii="Times New Roman" w:hAnsi="Times New Roman" w:cs="Times New Roman"/>
          <w:sz w:val="24"/>
          <w:szCs w:val="24"/>
          <w:lang w:val="en-US"/>
        </w:rPr>
        <w:t>:</w:t>
      </w:r>
      <w:proofErr w:type="gramEnd"/>
      <w:r w:rsidRPr="00096C3B">
        <w:rPr>
          <w:rFonts w:ascii="Times New Roman" w:hAnsi="Times New Roman" w:cs="Times New Roman"/>
          <w:sz w:val="24"/>
          <w:szCs w:val="24"/>
          <w:lang w:val="en-US"/>
        </w:rPr>
        <w:t xml:space="preserve"> 1718-8598.</w:t>
      </w:r>
    </w:p>
    <w:p w14:paraId="4770A0DD" w14:textId="0FF6F274" w:rsidR="00D11BA2" w:rsidRPr="00096C3B" w:rsidRDefault="0078130A" w:rsidP="00D11BA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Lee S.</w:t>
      </w:r>
      <w:r w:rsidR="00D11BA2" w:rsidRPr="00096C3B">
        <w:rPr>
          <w:rFonts w:ascii="Times New Roman" w:hAnsi="Times New Roman" w:cs="Times New Roman"/>
          <w:sz w:val="24"/>
          <w:szCs w:val="24"/>
          <w:lang w:val="en-US"/>
        </w:rPr>
        <w:t xml:space="preserve">M., Najiah W., Wendy &amp; Nadirah M. (2009). Chemical composition and antimicrobial activity of the essential oil of </w:t>
      </w:r>
      <w:proofErr w:type="spellStart"/>
      <w:r w:rsidR="00D11BA2" w:rsidRPr="00BE2859">
        <w:rPr>
          <w:rFonts w:ascii="Times New Roman" w:hAnsi="Times New Roman" w:cs="Times New Roman"/>
          <w:i/>
          <w:sz w:val="24"/>
          <w:szCs w:val="24"/>
          <w:lang w:val="en-US"/>
        </w:rPr>
        <w:t>Syzygium</w:t>
      </w:r>
      <w:proofErr w:type="spellEnd"/>
      <w:r w:rsidR="00D11BA2" w:rsidRPr="00096C3B">
        <w:rPr>
          <w:rFonts w:ascii="Times New Roman" w:hAnsi="Times New Roman" w:cs="Times New Roman"/>
          <w:sz w:val="24"/>
          <w:szCs w:val="24"/>
          <w:lang w:val="en-US"/>
        </w:rPr>
        <w:t xml:space="preserve"> </w:t>
      </w:r>
      <w:r w:rsidR="00D11BA2" w:rsidRPr="00BE2859">
        <w:rPr>
          <w:rFonts w:ascii="Times New Roman" w:hAnsi="Times New Roman" w:cs="Times New Roman"/>
          <w:i/>
          <w:sz w:val="24"/>
          <w:szCs w:val="24"/>
          <w:lang w:val="en-US"/>
        </w:rPr>
        <w:t>aromaticum</w:t>
      </w:r>
      <w:r w:rsidR="00D11BA2" w:rsidRPr="00096C3B">
        <w:rPr>
          <w:rFonts w:ascii="Times New Roman" w:hAnsi="Times New Roman" w:cs="Times New Roman"/>
          <w:sz w:val="24"/>
          <w:szCs w:val="24"/>
          <w:lang w:val="en-US"/>
        </w:rPr>
        <w:t xml:space="preserve"> flower bud (clove) against fish systemic bacteria isolated from aquaculture sites. </w:t>
      </w:r>
      <w:r w:rsidR="00D11BA2" w:rsidRPr="00096C3B">
        <w:rPr>
          <w:rFonts w:ascii="Times New Roman" w:hAnsi="Times New Roman" w:cs="Times New Roman"/>
          <w:sz w:val="24"/>
          <w:szCs w:val="24"/>
        </w:rPr>
        <w:t xml:space="preserve">Front. </w:t>
      </w:r>
      <w:proofErr w:type="spellStart"/>
      <w:r w:rsidR="00D11BA2" w:rsidRPr="00096C3B">
        <w:rPr>
          <w:rFonts w:ascii="Times New Roman" w:hAnsi="Times New Roman" w:cs="Times New Roman"/>
          <w:sz w:val="24"/>
          <w:szCs w:val="24"/>
        </w:rPr>
        <w:t>Agric</w:t>
      </w:r>
      <w:proofErr w:type="spellEnd"/>
      <w:r w:rsidR="00D11BA2" w:rsidRPr="00096C3B">
        <w:rPr>
          <w:rFonts w:ascii="Times New Roman" w:hAnsi="Times New Roman" w:cs="Times New Roman"/>
          <w:sz w:val="24"/>
          <w:szCs w:val="24"/>
        </w:rPr>
        <w:t xml:space="preserve">. China, 3 (3), 332-336. </w:t>
      </w:r>
    </w:p>
    <w:p w14:paraId="46D81CFF" w14:textId="7EBE4174" w:rsidR="00D11BA2" w:rsidRPr="00096C3B" w:rsidRDefault="0078130A" w:rsidP="00D11BA2">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Bouazza F</w:t>
      </w:r>
      <w:r w:rsidR="00D11BA2" w:rsidRPr="00096C3B">
        <w:rPr>
          <w:rFonts w:ascii="Times New Roman" w:hAnsi="Times New Roman" w:cs="Times New Roman"/>
          <w:sz w:val="24"/>
          <w:szCs w:val="24"/>
          <w:lang w:val="en-US"/>
        </w:rPr>
        <w:t xml:space="preserve"> and </w:t>
      </w:r>
      <w:proofErr w:type="spellStart"/>
      <w:r w:rsidR="00D11BA2" w:rsidRPr="00096C3B">
        <w:rPr>
          <w:rFonts w:ascii="Times New Roman" w:hAnsi="Times New Roman" w:cs="Times New Roman"/>
          <w:sz w:val="24"/>
          <w:szCs w:val="24"/>
          <w:lang w:val="en-US"/>
        </w:rPr>
        <w:t>Hassikou</w:t>
      </w:r>
      <w:proofErr w:type="spellEnd"/>
      <w:r w:rsidR="00D11BA2" w:rsidRPr="00096C3B">
        <w:rPr>
          <w:rFonts w:ascii="Times New Roman" w:hAnsi="Times New Roman" w:cs="Times New Roman"/>
          <w:sz w:val="24"/>
          <w:szCs w:val="24"/>
          <w:lang w:val="en-US"/>
        </w:rPr>
        <w:t xml:space="preserve"> R. (2011). </w:t>
      </w:r>
      <w:r w:rsidR="00D11BA2" w:rsidRPr="00BE2859">
        <w:rPr>
          <w:rFonts w:ascii="Times New Roman" w:hAnsi="Times New Roman" w:cs="Times New Roman"/>
          <w:i/>
          <w:sz w:val="24"/>
          <w:szCs w:val="24"/>
          <w:lang w:val="en-US"/>
        </w:rPr>
        <w:t>In vitro</w:t>
      </w:r>
      <w:r w:rsidR="00D11BA2" w:rsidRPr="00096C3B">
        <w:rPr>
          <w:rFonts w:ascii="Times New Roman" w:hAnsi="Times New Roman" w:cs="Times New Roman"/>
          <w:sz w:val="24"/>
          <w:szCs w:val="24"/>
          <w:lang w:val="en-US"/>
        </w:rPr>
        <w:t xml:space="preserve"> antifungal activity of </w:t>
      </w:r>
      <w:r w:rsidR="00D11BA2" w:rsidRPr="004A5E09">
        <w:rPr>
          <w:rFonts w:ascii="Times New Roman" w:hAnsi="Times New Roman" w:cs="Times New Roman"/>
          <w:i/>
          <w:sz w:val="24"/>
          <w:szCs w:val="24"/>
          <w:lang w:val="en-US"/>
        </w:rPr>
        <w:t>Aloe</w:t>
      </w:r>
      <w:r w:rsidR="00D11BA2" w:rsidRPr="00096C3B">
        <w:rPr>
          <w:rFonts w:ascii="Times New Roman" w:hAnsi="Times New Roman" w:cs="Times New Roman"/>
          <w:sz w:val="24"/>
          <w:szCs w:val="24"/>
          <w:lang w:val="en-US"/>
        </w:rPr>
        <w:t xml:space="preserve"> </w:t>
      </w:r>
      <w:r w:rsidR="00D11BA2" w:rsidRPr="004A5E09">
        <w:rPr>
          <w:rFonts w:ascii="Times New Roman" w:hAnsi="Times New Roman" w:cs="Times New Roman"/>
          <w:i/>
          <w:sz w:val="24"/>
          <w:szCs w:val="24"/>
          <w:lang w:val="en-US"/>
        </w:rPr>
        <w:t>vera</w:t>
      </w:r>
      <w:r w:rsidR="00D11BA2" w:rsidRPr="00096C3B">
        <w:rPr>
          <w:rFonts w:ascii="Times New Roman" w:hAnsi="Times New Roman" w:cs="Times New Roman"/>
          <w:sz w:val="24"/>
          <w:szCs w:val="24"/>
          <w:lang w:val="en-US"/>
        </w:rPr>
        <w:t xml:space="preserve"> leaf pulp, Bull. Soc. Pharm. Bordeaux, 2011, 150(1-4), 95-106.</w:t>
      </w:r>
    </w:p>
    <w:p w14:paraId="19C87D19" w14:textId="4F4AE0C4" w:rsidR="000F629F" w:rsidRPr="009B7AAE" w:rsidRDefault="000F629F" w:rsidP="00D11BA2">
      <w:pPr>
        <w:spacing w:line="360" w:lineRule="auto"/>
        <w:jc w:val="both"/>
        <w:rPr>
          <w:rFonts w:ascii="Times New Roman" w:hAnsi="Times New Roman" w:cs="Times New Roman"/>
          <w:sz w:val="24"/>
          <w:szCs w:val="24"/>
          <w:lang w:val="de-DE"/>
        </w:rPr>
      </w:pPr>
    </w:p>
    <w:sectPr w:rsidR="000F629F" w:rsidRPr="009B7AA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4707" w14:textId="77777777" w:rsidR="00243BF1" w:rsidRDefault="00243BF1" w:rsidP="00DA4845">
      <w:pPr>
        <w:spacing w:after="0" w:line="240" w:lineRule="auto"/>
      </w:pPr>
      <w:r>
        <w:separator/>
      </w:r>
    </w:p>
  </w:endnote>
  <w:endnote w:type="continuationSeparator" w:id="0">
    <w:p w14:paraId="6FEF14AE" w14:textId="77777777" w:rsidR="00243BF1" w:rsidRDefault="00243BF1" w:rsidP="00DA4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AFF0" w14:textId="77777777" w:rsidR="00211A8B" w:rsidRDefault="00211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A440" w14:textId="77777777" w:rsidR="00211A8B" w:rsidRDefault="00211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ED62" w14:textId="77777777" w:rsidR="00211A8B" w:rsidRDefault="00211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416F" w14:textId="77777777" w:rsidR="00243BF1" w:rsidRDefault="00243BF1" w:rsidP="00DA4845">
      <w:pPr>
        <w:spacing w:after="0" w:line="240" w:lineRule="auto"/>
      </w:pPr>
      <w:r>
        <w:separator/>
      </w:r>
    </w:p>
  </w:footnote>
  <w:footnote w:type="continuationSeparator" w:id="0">
    <w:p w14:paraId="795087E9" w14:textId="77777777" w:rsidR="00243BF1" w:rsidRDefault="00243BF1" w:rsidP="00DA4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1992" w14:textId="2BA3D95A" w:rsidR="00211A8B" w:rsidRDefault="00000000">
    <w:pPr>
      <w:pStyle w:val="Header"/>
    </w:pPr>
    <w:r>
      <w:rPr>
        <w:noProof/>
      </w:rPr>
      <w:pict w14:anchorId="4BBCF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471642"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CA73" w14:textId="3E5091B5" w:rsidR="00DA4845" w:rsidRDefault="00000000">
    <w:pPr>
      <w:pStyle w:val="Header"/>
      <w:jc w:val="center"/>
    </w:pPr>
    <w:r>
      <w:rPr>
        <w:noProof/>
      </w:rPr>
      <w:pict w14:anchorId="6CE8E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471643" o:spid="_x0000_s1027" type="#_x0000_t136" style="position:absolute;left:0;text-align:left;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924172859"/>
        <w:docPartObj>
          <w:docPartGallery w:val="Page Numbers (Top of Page)"/>
          <w:docPartUnique/>
        </w:docPartObj>
      </w:sdtPr>
      <w:sdtContent>
        <w:r w:rsidR="00DA4845">
          <w:fldChar w:fldCharType="begin"/>
        </w:r>
        <w:r w:rsidR="00DA4845">
          <w:instrText>PAGE   \* MERGEFORMAT</w:instrText>
        </w:r>
        <w:r w:rsidR="00DA4845">
          <w:fldChar w:fldCharType="separate"/>
        </w:r>
        <w:r w:rsidR="00A359EE" w:rsidRPr="00A359EE">
          <w:rPr>
            <w:noProof/>
            <w:lang w:val="fr-FR"/>
          </w:rPr>
          <w:t>1</w:t>
        </w:r>
        <w:r w:rsidR="00DA4845">
          <w:fldChar w:fldCharType="end"/>
        </w:r>
      </w:sdtContent>
    </w:sdt>
  </w:p>
  <w:p w14:paraId="62D7F7EF" w14:textId="77777777" w:rsidR="00DA4845" w:rsidRDefault="00DA4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7DA3" w14:textId="00A8E09B" w:rsidR="00211A8B" w:rsidRDefault="00000000">
    <w:pPr>
      <w:pStyle w:val="Header"/>
    </w:pPr>
    <w:r>
      <w:rPr>
        <w:noProof/>
      </w:rPr>
      <w:pict w14:anchorId="45EF1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471641"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E5910"/>
    <w:multiLevelType w:val="hybridMultilevel"/>
    <w:tmpl w:val="E8DCC776"/>
    <w:lvl w:ilvl="0" w:tplc="08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D55D0E"/>
    <w:multiLevelType w:val="hybridMultilevel"/>
    <w:tmpl w:val="04C69E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28079966">
    <w:abstractNumId w:val="0"/>
  </w:num>
  <w:num w:numId="2" w16cid:durableId="682633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F44"/>
    <w:rsid w:val="000855AA"/>
    <w:rsid w:val="000D312E"/>
    <w:rsid w:val="000F629F"/>
    <w:rsid w:val="001069D5"/>
    <w:rsid w:val="0015521B"/>
    <w:rsid w:val="0015547F"/>
    <w:rsid w:val="001B36E6"/>
    <w:rsid w:val="001B7B36"/>
    <w:rsid w:val="00211A8B"/>
    <w:rsid w:val="00243BF1"/>
    <w:rsid w:val="002477A3"/>
    <w:rsid w:val="00251622"/>
    <w:rsid w:val="00282DB6"/>
    <w:rsid w:val="002E7059"/>
    <w:rsid w:val="00310252"/>
    <w:rsid w:val="003A392C"/>
    <w:rsid w:val="003C6F88"/>
    <w:rsid w:val="00423E47"/>
    <w:rsid w:val="00472DC3"/>
    <w:rsid w:val="004C424E"/>
    <w:rsid w:val="004C70E2"/>
    <w:rsid w:val="004D427A"/>
    <w:rsid w:val="00531052"/>
    <w:rsid w:val="00560FEB"/>
    <w:rsid w:val="005702D4"/>
    <w:rsid w:val="005A2773"/>
    <w:rsid w:val="005D73BD"/>
    <w:rsid w:val="005F4D35"/>
    <w:rsid w:val="00610BD2"/>
    <w:rsid w:val="0066703E"/>
    <w:rsid w:val="006B0D78"/>
    <w:rsid w:val="00724F64"/>
    <w:rsid w:val="00734DCA"/>
    <w:rsid w:val="0078130A"/>
    <w:rsid w:val="007A2E63"/>
    <w:rsid w:val="007D624F"/>
    <w:rsid w:val="0083482F"/>
    <w:rsid w:val="00863B1C"/>
    <w:rsid w:val="00865B9C"/>
    <w:rsid w:val="008E0590"/>
    <w:rsid w:val="008F667A"/>
    <w:rsid w:val="008F73EC"/>
    <w:rsid w:val="00900C0F"/>
    <w:rsid w:val="009076A7"/>
    <w:rsid w:val="0092397D"/>
    <w:rsid w:val="00946635"/>
    <w:rsid w:val="009912AA"/>
    <w:rsid w:val="009A5F35"/>
    <w:rsid w:val="009B7AAE"/>
    <w:rsid w:val="009C6815"/>
    <w:rsid w:val="009E6C53"/>
    <w:rsid w:val="009F3CA5"/>
    <w:rsid w:val="00A359EE"/>
    <w:rsid w:val="00A56B78"/>
    <w:rsid w:val="00A86F8F"/>
    <w:rsid w:val="00AB11B9"/>
    <w:rsid w:val="00AC0865"/>
    <w:rsid w:val="00AD000A"/>
    <w:rsid w:val="00B07275"/>
    <w:rsid w:val="00B72C22"/>
    <w:rsid w:val="00BA16E8"/>
    <w:rsid w:val="00C26CDF"/>
    <w:rsid w:val="00C42FEA"/>
    <w:rsid w:val="00C543EC"/>
    <w:rsid w:val="00D11BA2"/>
    <w:rsid w:val="00D245C8"/>
    <w:rsid w:val="00D44C64"/>
    <w:rsid w:val="00D62542"/>
    <w:rsid w:val="00DA4845"/>
    <w:rsid w:val="00DC32DB"/>
    <w:rsid w:val="00DD3751"/>
    <w:rsid w:val="00E13108"/>
    <w:rsid w:val="00E87F44"/>
    <w:rsid w:val="00EB194E"/>
    <w:rsid w:val="00EB230C"/>
    <w:rsid w:val="00EB402D"/>
    <w:rsid w:val="00EE003A"/>
    <w:rsid w:val="00EF0EF7"/>
    <w:rsid w:val="00F36754"/>
    <w:rsid w:val="00FA039C"/>
    <w:rsid w:val="00FA30F9"/>
    <w:rsid w:val="00FB12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2455C"/>
  <w15:chartTrackingRefBased/>
  <w15:docId w15:val="{CB131B42-5EF9-4DF4-9189-234CE1C4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AAE"/>
    <w:pPr>
      <w:spacing w:after="160" w:line="259" w:lineRule="auto"/>
      <w:ind w:left="720"/>
      <w:contextualSpacing/>
    </w:pPr>
    <w:rPr>
      <w:lang w:val="fr-FR"/>
    </w:rPr>
  </w:style>
  <w:style w:type="paragraph" w:styleId="Header">
    <w:name w:val="header"/>
    <w:basedOn w:val="Normal"/>
    <w:link w:val="HeaderChar"/>
    <w:uiPriority w:val="99"/>
    <w:unhideWhenUsed/>
    <w:rsid w:val="00DA48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4845"/>
  </w:style>
  <w:style w:type="paragraph" w:styleId="Footer">
    <w:name w:val="footer"/>
    <w:basedOn w:val="Normal"/>
    <w:link w:val="FooterChar"/>
    <w:uiPriority w:val="99"/>
    <w:unhideWhenUsed/>
    <w:rsid w:val="00DA48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4845"/>
  </w:style>
  <w:style w:type="paragraph" w:styleId="NoSpacing">
    <w:name w:val="No Spacing"/>
    <w:uiPriority w:val="1"/>
    <w:qFormat/>
    <w:rsid w:val="00251622"/>
    <w:pPr>
      <w:spacing w:after="0" w:line="240" w:lineRule="auto"/>
    </w:pPr>
  </w:style>
  <w:style w:type="character" w:styleId="Hyperlink">
    <w:name w:val="Hyperlink"/>
    <w:basedOn w:val="DefaultParagraphFont"/>
    <w:uiPriority w:val="99"/>
    <w:unhideWhenUsed/>
    <w:rsid w:val="000855AA"/>
    <w:rPr>
      <w:color w:val="0000FF" w:themeColor="hyperlink"/>
      <w:u w:val="single"/>
    </w:rPr>
  </w:style>
  <w:style w:type="character" w:styleId="UnresolvedMention">
    <w:name w:val="Unresolved Mention"/>
    <w:basedOn w:val="DefaultParagraphFont"/>
    <w:uiPriority w:val="99"/>
    <w:semiHidden/>
    <w:unhideWhenUsed/>
    <w:rsid w:val="00085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30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4"/>
            <c:invertIfNegative val="0"/>
            <c:bubble3D val="0"/>
            <c:spPr>
              <a:solidFill>
                <a:srgbClr val="FF0000"/>
              </a:solidFill>
              <a:ln>
                <a:noFill/>
              </a:ln>
              <a:effectLst/>
            </c:spPr>
            <c:extLst>
              <c:ext xmlns:c16="http://schemas.microsoft.com/office/drawing/2014/chart" uri="{C3380CC4-5D6E-409C-BE32-E72D297353CC}">
                <c16:uniqueId val="{00000001-6C1D-4348-AC83-9B4AA312BCFA}"/>
              </c:ext>
            </c:extLst>
          </c:dPt>
          <c:dPt>
            <c:idx val="5"/>
            <c:invertIfNegative val="0"/>
            <c:bubble3D val="0"/>
            <c:spPr>
              <a:solidFill>
                <a:srgbClr val="00B050"/>
              </a:solidFill>
              <a:ln>
                <a:noFill/>
              </a:ln>
              <a:effectLst/>
            </c:spPr>
            <c:extLst>
              <c:ext xmlns:c16="http://schemas.microsoft.com/office/drawing/2014/chart" uri="{C3380CC4-5D6E-409C-BE32-E72D297353CC}">
                <c16:uniqueId val="{00000003-6C1D-4348-AC83-9B4AA312BCFA}"/>
              </c:ext>
            </c:extLst>
          </c:dPt>
          <c:dPt>
            <c:idx val="10"/>
            <c:invertIfNegative val="0"/>
            <c:bubble3D val="0"/>
            <c:spPr>
              <a:solidFill>
                <a:srgbClr val="FF0000"/>
              </a:solidFill>
              <a:ln>
                <a:noFill/>
              </a:ln>
              <a:effectLst/>
            </c:spPr>
            <c:extLst>
              <c:ext xmlns:c16="http://schemas.microsoft.com/office/drawing/2014/chart" uri="{C3380CC4-5D6E-409C-BE32-E72D297353CC}">
                <c16:uniqueId val="{00000005-6C1D-4348-AC83-9B4AA312BCFA}"/>
              </c:ext>
            </c:extLst>
          </c:dPt>
          <c:dPt>
            <c:idx val="11"/>
            <c:invertIfNegative val="0"/>
            <c:bubble3D val="0"/>
            <c:spPr>
              <a:solidFill>
                <a:srgbClr val="00B050"/>
              </a:solidFill>
              <a:ln>
                <a:noFill/>
              </a:ln>
              <a:effectLst/>
            </c:spPr>
            <c:extLst>
              <c:ext xmlns:c16="http://schemas.microsoft.com/office/drawing/2014/chart" uri="{C3380CC4-5D6E-409C-BE32-E72D297353CC}">
                <c16:uniqueId val="{00000007-6C1D-4348-AC83-9B4AA312BCFA}"/>
              </c:ext>
            </c:extLst>
          </c:dPt>
          <c:dPt>
            <c:idx val="16"/>
            <c:invertIfNegative val="0"/>
            <c:bubble3D val="0"/>
            <c:spPr>
              <a:solidFill>
                <a:srgbClr val="FF0000"/>
              </a:solidFill>
              <a:ln>
                <a:noFill/>
              </a:ln>
              <a:effectLst/>
            </c:spPr>
            <c:extLst>
              <c:ext xmlns:c16="http://schemas.microsoft.com/office/drawing/2014/chart" uri="{C3380CC4-5D6E-409C-BE32-E72D297353CC}">
                <c16:uniqueId val="{00000009-6C1D-4348-AC83-9B4AA312BCFA}"/>
              </c:ext>
            </c:extLst>
          </c:dPt>
          <c:dPt>
            <c:idx val="17"/>
            <c:invertIfNegative val="0"/>
            <c:bubble3D val="0"/>
            <c:spPr>
              <a:solidFill>
                <a:srgbClr val="00B050"/>
              </a:solidFill>
              <a:ln>
                <a:noFill/>
              </a:ln>
              <a:effectLst/>
            </c:spPr>
            <c:extLst>
              <c:ext xmlns:c16="http://schemas.microsoft.com/office/drawing/2014/chart" uri="{C3380CC4-5D6E-409C-BE32-E72D297353CC}">
                <c16:uniqueId val="{0000000B-6C1D-4348-AC83-9B4AA312BCFA}"/>
              </c:ext>
            </c:extLst>
          </c:dPt>
          <c:dLbls>
            <c:dLbl>
              <c:idx val="4"/>
              <c:layout>
                <c:manualLayout>
                  <c:x val="4.3974865789275102E-17"/>
                  <c:y val="-1.77872643187477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1D-4348-AC83-9B4AA312BCFA}"/>
                </c:ext>
              </c:extLst>
            </c:dLbl>
            <c:dLbl>
              <c:idx val="5"/>
              <c:layout>
                <c:manualLayout>
                  <c:x val="-4.3974865789275102E-17"/>
                  <c:y val="-2.49021700462468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1D-4348-AC83-9B4AA312BCFA}"/>
                </c:ext>
              </c:extLst>
            </c:dLbl>
            <c:dLbl>
              <c:idx val="10"/>
              <c:layout>
                <c:manualLayout>
                  <c:x val="-8.7949731578550204E-17"/>
                  <c:y val="-2.84596229099964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1D-4348-AC83-9B4AA312BCFA}"/>
                </c:ext>
              </c:extLst>
            </c:dLbl>
            <c:dLbl>
              <c:idx val="11"/>
              <c:layout>
                <c:manualLayout>
                  <c:x val="0"/>
                  <c:y val="-2.13447171824973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1D-4348-AC83-9B4AA312BCFA}"/>
                </c:ext>
              </c:extLst>
            </c:dLbl>
            <c:dLbl>
              <c:idx val="16"/>
              <c:layout>
                <c:manualLayout>
                  <c:x val="0"/>
                  <c:y val="-1.77872643187477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C1D-4348-AC83-9B4AA312BCFA}"/>
                </c:ext>
              </c:extLst>
            </c:dLbl>
            <c:dLbl>
              <c:idx val="17"/>
              <c:layout>
                <c:manualLayout>
                  <c:x val="-2.3986567522187576E-3"/>
                  <c:y val="-3.557452863749555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C1D-4348-AC83-9B4AA312BCF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Feuil1!$H$4:$Y$5</c:f>
              <c:multiLvlStrCache>
                <c:ptCount val="18"/>
                <c:lvl>
                  <c:pt idx="0">
                    <c:v>C. citratus</c:v>
                  </c:pt>
                  <c:pt idx="1">
                    <c:v>C. giganteus</c:v>
                  </c:pt>
                  <c:pt idx="2">
                    <c:v>E. globulus</c:v>
                  </c:pt>
                  <c:pt idx="3">
                    <c:v>S. aromaticum</c:v>
                  </c:pt>
                  <c:pt idx="4">
                    <c:v>Tween 80 to 5%</c:v>
                  </c:pt>
                  <c:pt idx="5">
                    <c:v>Negative witness</c:v>
                  </c:pt>
                  <c:pt idx="6">
                    <c:v>C. citratus</c:v>
                  </c:pt>
                  <c:pt idx="7">
                    <c:v>C. giganteus</c:v>
                  </c:pt>
                  <c:pt idx="8">
                    <c:v>E. globulus</c:v>
                  </c:pt>
                  <c:pt idx="9">
                    <c:v>S. aromaticum</c:v>
                  </c:pt>
                  <c:pt idx="10">
                    <c:v>Tween 80 to 5%</c:v>
                  </c:pt>
                  <c:pt idx="11">
                    <c:v>Negative witness</c:v>
                  </c:pt>
                  <c:pt idx="12">
                    <c:v>C. citratus</c:v>
                  </c:pt>
                  <c:pt idx="13">
                    <c:v>C. giganteus</c:v>
                  </c:pt>
                  <c:pt idx="14">
                    <c:v>E. globulus</c:v>
                  </c:pt>
                  <c:pt idx="15">
                    <c:v>S. aromaticum</c:v>
                  </c:pt>
                  <c:pt idx="16">
                    <c:v>Tween 80 to 5%</c:v>
                  </c:pt>
                  <c:pt idx="17">
                    <c:v>Negative witness</c:v>
                  </c:pt>
                </c:lvl>
                <c:lvl>
                  <c:pt idx="0">
                    <c:v>48 hours</c:v>
                  </c:pt>
                  <c:pt idx="6">
                    <c:v>72 hours</c:v>
                  </c:pt>
                  <c:pt idx="12">
                    <c:v>96 hours</c:v>
                  </c:pt>
                </c:lvl>
              </c:multiLvlStrCache>
            </c:multiLvlStrRef>
          </c:cat>
          <c:val>
            <c:numRef>
              <c:f>Feuil1!$H$6:$Y$6</c:f>
              <c:numCache>
                <c:formatCode>General</c:formatCode>
                <c:ptCount val="18"/>
                <c:pt idx="0">
                  <c:v>0</c:v>
                </c:pt>
                <c:pt idx="1">
                  <c:v>0</c:v>
                </c:pt>
                <c:pt idx="2">
                  <c:v>0</c:v>
                </c:pt>
                <c:pt idx="3">
                  <c:v>0</c:v>
                </c:pt>
                <c:pt idx="4">
                  <c:v>2.2000000000000002</c:v>
                </c:pt>
                <c:pt idx="5">
                  <c:v>2.2999999999999998</c:v>
                </c:pt>
                <c:pt idx="6">
                  <c:v>0</c:v>
                </c:pt>
                <c:pt idx="7">
                  <c:v>0</c:v>
                </c:pt>
                <c:pt idx="8">
                  <c:v>0</c:v>
                </c:pt>
                <c:pt idx="9">
                  <c:v>0</c:v>
                </c:pt>
                <c:pt idx="10">
                  <c:v>2.7</c:v>
                </c:pt>
                <c:pt idx="11">
                  <c:v>3.3</c:v>
                </c:pt>
                <c:pt idx="12">
                  <c:v>0</c:v>
                </c:pt>
                <c:pt idx="13">
                  <c:v>0</c:v>
                </c:pt>
                <c:pt idx="14">
                  <c:v>0</c:v>
                </c:pt>
                <c:pt idx="15">
                  <c:v>0</c:v>
                </c:pt>
                <c:pt idx="16">
                  <c:v>3</c:v>
                </c:pt>
                <c:pt idx="17">
                  <c:v>3.7</c:v>
                </c:pt>
              </c:numCache>
            </c:numRef>
          </c:val>
          <c:extLst>
            <c:ext xmlns:c16="http://schemas.microsoft.com/office/drawing/2014/chart" uri="{C3380CC4-5D6E-409C-BE32-E72D297353CC}">
              <c16:uniqueId val="{0000000C-6C1D-4348-AC83-9B4AA312BCFA}"/>
            </c:ext>
          </c:extLst>
        </c:ser>
        <c:dLbls>
          <c:dLblPos val="outEnd"/>
          <c:showLegendKey val="0"/>
          <c:showVal val="1"/>
          <c:showCatName val="0"/>
          <c:showSerName val="0"/>
          <c:showPercent val="0"/>
          <c:showBubbleSize val="0"/>
        </c:dLbls>
        <c:gapWidth val="219"/>
        <c:overlap val="-27"/>
        <c:axId val="405469944"/>
        <c:axId val="405475040"/>
      </c:barChart>
      <c:catAx>
        <c:axId val="405469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latin typeface="Times New Roman" panose="02020603050405020304" pitchFamily="18" charset="0"/>
                    <a:cs typeface="Times New Roman" panose="02020603050405020304" pitchFamily="18" charset="0"/>
                  </a:rPr>
                  <a:t>Incubation</a:t>
                </a:r>
                <a:r>
                  <a:rPr lang="fr-FR" sz="1200" b="1" baseline="0">
                    <a:latin typeface="Times New Roman" panose="02020603050405020304" pitchFamily="18" charset="0"/>
                    <a:cs typeface="Times New Roman" panose="02020603050405020304" pitchFamily="18" charset="0"/>
                  </a:rPr>
                  <a:t> period (Day)</a:t>
                </a:r>
                <a:endParaRPr lang="fr-FR" sz="1200" b="1">
                  <a:latin typeface="Times New Roman" panose="02020603050405020304" pitchFamily="18" charset="0"/>
                  <a:cs typeface="Times New Roman" panose="02020603050405020304" pitchFamily="18" charset="0"/>
                </a:endParaRPr>
              </a:p>
            </c:rich>
          </c:tx>
          <c:layout>
            <c:manualLayout>
              <c:xMode val="edge"/>
              <c:yMode val="edge"/>
              <c:x val="0.39874230405214212"/>
              <c:y val="0.918716577540106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5475040"/>
        <c:crosses val="autoZero"/>
        <c:auto val="1"/>
        <c:lblAlgn val="ctr"/>
        <c:lblOffset val="100"/>
        <c:noMultiLvlLbl val="0"/>
      </c:catAx>
      <c:valAx>
        <c:axId val="405475040"/>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fr-FR" sz="1200" b="1" i="0" baseline="0">
                    <a:effectLst/>
                    <a:latin typeface="Times New Roman" panose="02020603050405020304" pitchFamily="18" charset="0"/>
                    <a:cs typeface="Times New Roman" panose="02020603050405020304" pitchFamily="18" charset="0"/>
                  </a:rPr>
                  <a:t>Mycelial growth in mm</a:t>
                </a:r>
                <a:endParaRPr lang="fr-FR" sz="12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fr-FR" sz="1200">
                  <a:latin typeface="Times New Roman" panose="02020603050405020304" pitchFamily="18" charset="0"/>
                  <a:cs typeface="Times New Roman" panose="02020603050405020304" pitchFamily="18" charset="0"/>
                </a:endParaRPr>
              </a:p>
            </c:rich>
          </c:tx>
          <c:layout>
            <c:manualLayout>
              <c:xMode val="edge"/>
              <c:yMode val="edge"/>
              <c:x val="4.707265040145843E-2"/>
              <c:y val="4.8377335186042918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fr-FR"/>
            </a:p>
          </c:txPr>
        </c:title>
        <c:numFmt formatCode="General" sourceLinked="1"/>
        <c:majorTickMark val="none"/>
        <c:minorTickMark val="out"/>
        <c:tickLblPos val="nextTo"/>
        <c:spPr>
          <a:noFill/>
          <a:ln>
            <a:solidFill>
              <a:schemeClr val="accent1"/>
            </a:solid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5469944"/>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0000"/>
            </a:solidFill>
            <a:ln>
              <a:noFill/>
            </a:ln>
            <a:effectLst/>
          </c:spPr>
          <c:invertIfNegative val="0"/>
          <c:dPt>
            <c:idx val="5"/>
            <c:invertIfNegative val="0"/>
            <c:bubble3D val="0"/>
            <c:spPr>
              <a:solidFill>
                <a:srgbClr val="00B050"/>
              </a:solidFill>
              <a:ln>
                <a:noFill/>
              </a:ln>
              <a:effectLst/>
            </c:spPr>
            <c:extLst>
              <c:ext xmlns:c16="http://schemas.microsoft.com/office/drawing/2014/chart" uri="{C3380CC4-5D6E-409C-BE32-E72D297353CC}">
                <c16:uniqueId val="{00000001-434C-44CD-92DD-82C37625F59A}"/>
              </c:ext>
            </c:extLst>
          </c:dPt>
          <c:dPt>
            <c:idx val="11"/>
            <c:invertIfNegative val="0"/>
            <c:bubble3D val="0"/>
            <c:spPr>
              <a:solidFill>
                <a:srgbClr val="00B050"/>
              </a:solidFill>
              <a:ln>
                <a:noFill/>
              </a:ln>
              <a:effectLst/>
            </c:spPr>
            <c:extLst>
              <c:ext xmlns:c16="http://schemas.microsoft.com/office/drawing/2014/chart" uri="{C3380CC4-5D6E-409C-BE32-E72D297353CC}">
                <c16:uniqueId val="{00000003-434C-44CD-92DD-82C37625F59A}"/>
              </c:ext>
            </c:extLst>
          </c:dPt>
          <c:dPt>
            <c:idx val="17"/>
            <c:invertIfNegative val="0"/>
            <c:bubble3D val="0"/>
            <c:spPr>
              <a:solidFill>
                <a:srgbClr val="00B050"/>
              </a:solidFill>
              <a:ln>
                <a:noFill/>
              </a:ln>
              <a:effectLst/>
            </c:spPr>
            <c:extLst>
              <c:ext xmlns:c16="http://schemas.microsoft.com/office/drawing/2014/chart" uri="{C3380CC4-5D6E-409C-BE32-E72D297353CC}">
                <c16:uniqueId val="{00000005-434C-44CD-92DD-82C37625F59A}"/>
              </c:ext>
            </c:extLst>
          </c:dPt>
          <c:dLbls>
            <c:dLbl>
              <c:idx val="4"/>
              <c:layout>
                <c:manualLayout>
                  <c:x val="-4.4064707481189252E-17"/>
                  <c:y val="-2.089500261187532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E68-4A65-B053-8C08FBB94633}"/>
                </c:ext>
              </c:extLst>
            </c:dLbl>
            <c:dLbl>
              <c:idx val="5"/>
              <c:layout>
                <c:manualLayout>
                  <c:x val="0"/>
                  <c:y val="-1.74125021765627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4C-44CD-92DD-82C37625F59A}"/>
                </c:ext>
              </c:extLst>
            </c:dLbl>
            <c:dLbl>
              <c:idx val="10"/>
              <c:layout>
                <c:manualLayout>
                  <c:x val="-8.8129414962378505E-17"/>
                  <c:y val="-1.74125021765628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68-4A65-B053-8C08FBB94633}"/>
                </c:ext>
              </c:extLst>
            </c:dLbl>
            <c:dLbl>
              <c:idx val="11"/>
              <c:layout>
                <c:manualLayout>
                  <c:x val="0"/>
                  <c:y val="-2.08950026118753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4C-44CD-92DD-82C37625F59A}"/>
                </c:ext>
              </c:extLst>
            </c:dLbl>
            <c:dLbl>
              <c:idx val="16"/>
              <c:layout>
                <c:manualLayout>
                  <c:x val="0"/>
                  <c:y val="-1.39300017412502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E68-4A65-B053-8C08FBB94633}"/>
                </c:ext>
              </c:extLst>
            </c:dLbl>
            <c:dLbl>
              <c:idx val="17"/>
              <c:layout>
                <c:manualLayout>
                  <c:x val="0"/>
                  <c:y val="-3.13425039178129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4C-44CD-92DD-82C37625F59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Feuil1!$E$4:$V$5</c:f>
              <c:multiLvlStrCache>
                <c:ptCount val="18"/>
                <c:lvl>
                  <c:pt idx="0">
                    <c:v>C. citratus </c:v>
                  </c:pt>
                  <c:pt idx="1">
                    <c:v>C. giganteus</c:v>
                  </c:pt>
                  <c:pt idx="2">
                    <c:v>E. globulus</c:v>
                  </c:pt>
                  <c:pt idx="3">
                    <c:v>S. aromaticum</c:v>
                  </c:pt>
                  <c:pt idx="4">
                    <c:v>Tween 80 to 5%</c:v>
                  </c:pt>
                  <c:pt idx="5">
                    <c:v>Negative witness</c:v>
                  </c:pt>
                  <c:pt idx="6">
                    <c:v>C. citratus </c:v>
                  </c:pt>
                  <c:pt idx="7">
                    <c:v>C. giganteus</c:v>
                  </c:pt>
                  <c:pt idx="8">
                    <c:v>E. globulus</c:v>
                  </c:pt>
                  <c:pt idx="9">
                    <c:v>S. aromaticum</c:v>
                  </c:pt>
                  <c:pt idx="10">
                    <c:v>Tween 80 to 5%</c:v>
                  </c:pt>
                  <c:pt idx="11">
                    <c:v>Negative witness</c:v>
                  </c:pt>
                  <c:pt idx="12">
                    <c:v>C. citratus </c:v>
                  </c:pt>
                  <c:pt idx="13">
                    <c:v>C. giganteus</c:v>
                  </c:pt>
                  <c:pt idx="14">
                    <c:v>E. globulus</c:v>
                  </c:pt>
                  <c:pt idx="15">
                    <c:v>S. aromaticum</c:v>
                  </c:pt>
                  <c:pt idx="16">
                    <c:v>Tween 80 to 5%</c:v>
                  </c:pt>
                  <c:pt idx="17">
                    <c:v>Negative witness</c:v>
                  </c:pt>
                </c:lvl>
                <c:lvl>
                  <c:pt idx="0">
                    <c:v>24 hours</c:v>
                  </c:pt>
                  <c:pt idx="6">
                    <c:v>48 hours</c:v>
                  </c:pt>
                  <c:pt idx="12">
                    <c:v>72 hours</c:v>
                  </c:pt>
                </c:lvl>
              </c:multiLvlStrCache>
            </c:multiLvlStrRef>
          </c:cat>
          <c:val>
            <c:numRef>
              <c:f>Feuil1!$E$6:$V$6</c:f>
              <c:numCache>
                <c:formatCode>General</c:formatCode>
                <c:ptCount val="18"/>
                <c:pt idx="0">
                  <c:v>0</c:v>
                </c:pt>
                <c:pt idx="1">
                  <c:v>0</c:v>
                </c:pt>
                <c:pt idx="2">
                  <c:v>0</c:v>
                </c:pt>
                <c:pt idx="3">
                  <c:v>0</c:v>
                </c:pt>
                <c:pt idx="4">
                  <c:v>4.5999999999999996</c:v>
                </c:pt>
                <c:pt idx="5">
                  <c:v>5</c:v>
                </c:pt>
                <c:pt idx="6">
                  <c:v>0</c:v>
                </c:pt>
                <c:pt idx="7">
                  <c:v>0</c:v>
                </c:pt>
                <c:pt idx="8">
                  <c:v>0</c:v>
                </c:pt>
                <c:pt idx="9">
                  <c:v>0</c:v>
                </c:pt>
                <c:pt idx="10">
                  <c:v>36</c:v>
                </c:pt>
                <c:pt idx="11">
                  <c:v>47.6</c:v>
                </c:pt>
                <c:pt idx="12">
                  <c:v>0</c:v>
                </c:pt>
                <c:pt idx="13">
                  <c:v>0</c:v>
                </c:pt>
                <c:pt idx="14">
                  <c:v>0</c:v>
                </c:pt>
                <c:pt idx="15">
                  <c:v>0</c:v>
                </c:pt>
                <c:pt idx="16">
                  <c:v>62.3</c:v>
                </c:pt>
                <c:pt idx="17">
                  <c:v>85</c:v>
                </c:pt>
              </c:numCache>
            </c:numRef>
          </c:val>
          <c:extLst>
            <c:ext xmlns:c16="http://schemas.microsoft.com/office/drawing/2014/chart" uri="{C3380CC4-5D6E-409C-BE32-E72D297353CC}">
              <c16:uniqueId val="{00000006-434C-44CD-92DD-82C37625F59A}"/>
            </c:ext>
          </c:extLst>
        </c:ser>
        <c:dLbls>
          <c:dLblPos val="outEnd"/>
          <c:showLegendKey val="0"/>
          <c:showVal val="1"/>
          <c:showCatName val="0"/>
          <c:showSerName val="0"/>
          <c:showPercent val="0"/>
          <c:showBubbleSize val="0"/>
        </c:dLbls>
        <c:gapWidth val="219"/>
        <c:overlap val="-27"/>
        <c:axId val="405479352"/>
        <c:axId val="405476608"/>
      </c:barChart>
      <c:catAx>
        <c:axId val="40547935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b="1">
                    <a:latin typeface="Times New Roman" panose="02020603050405020304" pitchFamily="18" charset="0"/>
                    <a:cs typeface="Times New Roman" panose="02020603050405020304" pitchFamily="18" charset="0"/>
                  </a:rPr>
                  <a:t>Incubation</a:t>
                </a:r>
                <a:r>
                  <a:rPr lang="fr-FR" sz="1200" b="1" baseline="0">
                    <a:latin typeface="Times New Roman" panose="02020603050405020304" pitchFamily="18" charset="0"/>
                    <a:cs typeface="Times New Roman" panose="02020603050405020304" pitchFamily="18" charset="0"/>
                  </a:rPr>
                  <a:t> period (Day)</a:t>
                </a:r>
                <a:endParaRPr lang="fr-FR" sz="1200" b="1">
                  <a:latin typeface="Times New Roman" panose="02020603050405020304" pitchFamily="18" charset="0"/>
                  <a:cs typeface="Times New Roman" panose="02020603050405020304" pitchFamily="18" charset="0"/>
                </a:endParaRPr>
              </a:p>
            </c:rich>
          </c:tx>
          <c:layout>
            <c:manualLayout>
              <c:xMode val="edge"/>
              <c:yMode val="edge"/>
              <c:x val="0.41463766374233857"/>
              <c:y val="0.9205989900748737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5476608"/>
        <c:crosses val="autoZero"/>
        <c:auto val="1"/>
        <c:lblAlgn val="ctr"/>
        <c:lblOffset val="100"/>
        <c:noMultiLvlLbl val="0"/>
      </c:catAx>
      <c:valAx>
        <c:axId val="405476608"/>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fr-FR" sz="1200" b="1" i="0" baseline="0">
                    <a:effectLst/>
                    <a:latin typeface="Times New Roman" panose="02020603050405020304" pitchFamily="18" charset="0"/>
                    <a:cs typeface="Times New Roman" panose="02020603050405020304" pitchFamily="18" charset="0"/>
                  </a:rPr>
                  <a:t>Mycelial growth in mm</a:t>
                </a:r>
                <a:endParaRPr lang="fr-FR" sz="12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fr-FR" sz="1200">
                  <a:latin typeface="Times New Roman" panose="02020603050405020304" pitchFamily="18" charset="0"/>
                  <a:cs typeface="Times New Roman" panose="02020603050405020304" pitchFamily="18" charset="0"/>
                </a:endParaRPr>
              </a:p>
            </c:rich>
          </c:tx>
          <c:layout>
            <c:manualLayout>
              <c:xMode val="edge"/>
              <c:yMode val="edge"/>
              <c:x val="5.2878259824540322E-2"/>
              <c:y val="2.4716429861207277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out"/>
        <c:tickLblPos val="nextTo"/>
        <c:spPr>
          <a:noFill/>
          <a:ln>
            <a:solidFill>
              <a:schemeClr val="accent1"/>
            </a:solid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5479352"/>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17</Pages>
  <Words>4605</Words>
  <Characters>26255</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ugent bio</dc:creator>
  <cp:keywords/>
  <dc:description/>
  <cp:lastModifiedBy>DELL</cp:lastModifiedBy>
  <cp:revision>41</cp:revision>
  <dcterms:created xsi:type="dcterms:W3CDTF">2026-03-04T07:43:00Z</dcterms:created>
  <dcterms:modified xsi:type="dcterms:W3CDTF">2026-03-15T14:40:00Z</dcterms:modified>
</cp:coreProperties>
</file>