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33395" w:rsidRPr="006566FA">
        <w:trPr>
          <w:trHeight w:val="20"/>
          <w:jc w:val="center"/>
        </w:trPr>
        <w:tc>
          <w:tcPr>
            <w:tcW w:w="1186" w:type="pct"/>
            <w:shd w:val="clear" w:color="auto" w:fill="auto"/>
          </w:tcPr>
          <w:p w:rsidR="00633395" w:rsidRPr="006566FA" w:rsidRDefault="00A03E42" w:rsidP="0041017C">
            <w:pPr>
              <w:pStyle w:val="BodyText"/>
              <w:ind w:left="90"/>
              <w:jc w:val="left"/>
              <w:rPr>
                <w:rFonts w:ascii="Arial" w:hAnsi="Arial" w:cs="Arial"/>
                <w:bCs/>
                <w:sz w:val="20"/>
                <w:szCs w:val="20"/>
                <w:lang w:val="en-GB"/>
              </w:rPr>
            </w:pPr>
            <w:r w:rsidRPr="006566FA">
              <w:rPr>
                <w:rFonts w:ascii="Arial" w:hAnsi="Arial" w:cs="Arial"/>
                <w:bCs/>
                <w:sz w:val="20"/>
                <w:szCs w:val="20"/>
                <w:lang w:val="en-GB"/>
              </w:rPr>
              <w:t>Journal Name:</w:t>
            </w:r>
          </w:p>
        </w:tc>
        <w:tc>
          <w:tcPr>
            <w:tcW w:w="3814" w:type="pct"/>
            <w:shd w:val="clear" w:color="auto" w:fill="auto"/>
          </w:tcPr>
          <w:p w:rsidR="00633395" w:rsidRPr="006566FA" w:rsidRDefault="00A03E42" w:rsidP="0041017C">
            <w:pPr>
              <w:rPr>
                <w:rFonts w:ascii="Arial" w:hAnsi="Arial" w:cs="Arial"/>
                <w:b/>
                <w:bCs/>
                <w:color w:val="0000FF"/>
                <w:sz w:val="20"/>
                <w:szCs w:val="20"/>
                <w:lang w:val="en-GB"/>
              </w:rPr>
            </w:pPr>
            <w:r w:rsidRPr="006566FA">
              <w:rPr>
                <w:rFonts w:ascii="Arial" w:hAnsi="Arial" w:cs="Arial"/>
                <w:b/>
                <w:bCs/>
                <w:color w:val="0000FF"/>
                <w:sz w:val="20"/>
                <w:szCs w:val="20"/>
                <w:lang w:val="en-GB"/>
              </w:rPr>
              <w:t>Journal of Agriculture and Ecology Research International</w:t>
            </w:r>
          </w:p>
        </w:tc>
      </w:tr>
      <w:tr w:rsidR="00633395" w:rsidRPr="006566FA">
        <w:trPr>
          <w:trHeight w:val="20"/>
          <w:jc w:val="center"/>
        </w:trPr>
        <w:tc>
          <w:tcPr>
            <w:tcW w:w="1186" w:type="pct"/>
            <w:shd w:val="clear" w:color="auto" w:fill="auto"/>
          </w:tcPr>
          <w:p w:rsidR="00633395" w:rsidRPr="006566FA" w:rsidRDefault="00A03E42" w:rsidP="0041017C">
            <w:pPr>
              <w:pStyle w:val="BodyText"/>
              <w:ind w:left="90"/>
              <w:jc w:val="left"/>
              <w:rPr>
                <w:rFonts w:ascii="Arial" w:hAnsi="Arial" w:cs="Arial"/>
                <w:bCs/>
                <w:sz w:val="20"/>
                <w:szCs w:val="20"/>
                <w:lang w:val="en-GB"/>
              </w:rPr>
            </w:pPr>
            <w:r w:rsidRPr="006566FA">
              <w:rPr>
                <w:rFonts w:ascii="Arial" w:hAnsi="Arial" w:cs="Arial"/>
                <w:bCs/>
                <w:sz w:val="20"/>
                <w:szCs w:val="20"/>
                <w:lang w:val="en-GB"/>
              </w:rPr>
              <w:t>Manuscript Number:</w:t>
            </w:r>
          </w:p>
        </w:tc>
        <w:tc>
          <w:tcPr>
            <w:tcW w:w="3814" w:type="pct"/>
            <w:shd w:val="clear" w:color="auto" w:fill="auto"/>
          </w:tcPr>
          <w:p w:rsidR="00633395" w:rsidRPr="006566FA" w:rsidRDefault="00040C2F" w:rsidP="0041017C">
            <w:pPr>
              <w:pStyle w:val="NormalWeb"/>
              <w:spacing w:before="0" w:beforeAutospacing="0" w:after="0" w:afterAutospacing="0"/>
              <w:rPr>
                <w:rFonts w:ascii="Arial" w:hAnsi="Arial" w:cs="Arial"/>
                <w:b/>
                <w:bCs/>
                <w:sz w:val="20"/>
                <w:szCs w:val="20"/>
                <w:lang w:val="en-GB"/>
              </w:rPr>
            </w:pPr>
            <w:r w:rsidRPr="006566FA">
              <w:rPr>
                <w:rFonts w:ascii="Arial" w:hAnsi="Arial" w:cs="Arial"/>
                <w:b/>
                <w:bCs/>
                <w:sz w:val="20"/>
                <w:szCs w:val="20"/>
                <w:lang w:val="en-GB"/>
              </w:rPr>
              <w:t>Ms_JAERI_156558</w:t>
            </w:r>
          </w:p>
        </w:tc>
      </w:tr>
      <w:tr w:rsidR="00633395" w:rsidRPr="006566FA">
        <w:trPr>
          <w:trHeight w:val="20"/>
          <w:jc w:val="center"/>
        </w:trPr>
        <w:tc>
          <w:tcPr>
            <w:tcW w:w="1186" w:type="pct"/>
            <w:shd w:val="clear" w:color="auto" w:fill="auto"/>
          </w:tcPr>
          <w:p w:rsidR="00633395" w:rsidRPr="006566FA" w:rsidRDefault="00A03E42" w:rsidP="0041017C">
            <w:pPr>
              <w:pStyle w:val="BodyText"/>
              <w:ind w:left="90"/>
              <w:jc w:val="left"/>
              <w:rPr>
                <w:rFonts w:ascii="Arial" w:hAnsi="Arial" w:cs="Arial"/>
                <w:bCs/>
                <w:sz w:val="20"/>
                <w:szCs w:val="20"/>
                <w:lang w:val="en-GB"/>
              </w:rPr>
            </w:pPr>
            <w:r w:rsidRPr="006566FA">
              <w:rPr>
                <w:rFonts w:ascii="Arial" w:hAnsi="Arial" w:cs="Arial"/>
                <w:bCs/>
                <w:sz w:val="20"/>
                <w:szCs w:val="20"/>
                <w:lang w:val="en-GB"/>
              </w:rPr>
              <w:t xml:space="preserve">Title of the Manuscript: </w:t>
            </w:r>
          </w:p>
        </w:tc>
        <w:tc>
          <w:tcPr>
            <w:tcW w:w="3814" w:type="pct"/>
            <w:shd w:val="clear" w:color="auto" w:fill="auto"/>
          </w:tcPr>
          <w:p w:rsidR="00633395" w:rsidRPr="006566FA" w:rsidRDefault="00040C2F" w:rsidP="0041017C">
            <w:pPr>
              <w:pStyle w:val="NormalWeb"/>
              <w:spacing w:before="0" w:beforeAutospacing="0" w:after="0" w:afterAutospacing="0"/>
              <w:rPr>
                <w:rFonts w:ascii="Arial" w:hAnsi="Arial" w:cs="Arial"/>
                <w:b/>
                <w:sz w:val="20"/>
                <w:szCs w:val="20"/>
                <w:lang w:val="en-GB"/>
              </w:rPr>
            </w:pPr>
            <w:r w:rsidRPr="006566FA">
              <w:rPr>
                <w:rFonts w:ascii="Arial" w:hAnsi="Arial" w:cs="Arial"/>
                <w:b/>
                <w:sz w:val="20"/>
                <w:szCs w:val="20"/>
                <w:lang w:val="en-GB"/>
              </w:rPr>
              <w:t>Floristic Diversity and Composition of Forest Trees in Kano Metropolis, Nigeria</w:t>
            </w:r>
          </w:p>
        </w:tc>
      </w:tr>
      <w:tr w:rsidR="00633395" w:rsidRPr="006566FA">
        <w:trPr>
          <w:trHeight w:val="20"/>
          <w:jc w:val="center"/>
        </w:trPr>
        <w:tc>
          <w:tcPr>
            <w:tcW w:w="1186" w:type="pct"/>
            <w:shd w:val="clear" w:color="auto" w:fill="auto"/>
          </w:tcPr>
          <w:p w:rsidR="00633395" w:rsidRPr="006566FA" w:rsidRDefault="00A03E42" w:rsidP="0041017C">
            <w:pPr>
              <w:pStyle w:val="BodyText"/>
              <w:ind w:left="90"/>
              <w:jc w:val="left"/>
              <w:rPr>
                <w:rFonts w:ascii="Arial" w:hAnsi="Arial" w:cs="Arial"/>
                <w:bCs/>
                <w:sz w:val="20"/>
                <w:szCs w:val="20"/>
                <w:lang w:val="en-GB"/>
              </w:rPr>
            </w:pPr>
            <w:r w:rsidRPr="006566FA">
              <w:rPr>
                <w:rFonts w:ascii="Arial" w:hAnsi="Arial" w:cs="Arial"/>
                <w:bCs/>
                <w:sz w:val="20"/>
                <w:szCs w:val="20"/>
                <w:lang w:val="en-GB"/>
              </w:rPr>
              <w:t>Type of the Article</w:t>
            </w:r>
          </w:p>
        </w:tc>
        <w:tc>
          <w:tcPr>
            <w:tcW w:w="3814" w:type="pct"/>
            <w:shd w:val="clear" w:color="auto" w:fill="auto"/>
          </w:tcPr>
          <w:p w:rsidR="00633395" w:rsidRPr="006566FA" w:rsidRDefault="00A03E42" w:rsidP="0041017C">
            <w:pPr>
              <w:pStyle w:val="NormalWeb"/>
              <w:spacing w:before="0" w:beforeAutospacing="0" w:after="0" w:afterAutospacing="0"/>
              <w:rPr>
                <w:rFonts w:ascii="Arial" w:hAnsi="Arial" w:cs="Arial"/>
                <w:b/>
                <w:sz w:val="20"/>
                <w:szCs w:val="20"/>
                <w:lang w:val="en-GB"/>
              </w:rPr>
            </w:pPr>
            <w:r w:rsidRPr="006566FA">
              <w:rPr>
                <w:rFonts w:ascii="Arial" w:hAnsi="Arial" w:cs="Arial"/>
                <w:b/>
                <w:sz w:val="20"/>
                <w:szCs w:val="20"/>
                <w:lang w:val="en-GB"/>
              </w:rPr>
              <w:t>Research Article</w:t>
            </w:r>
          </w:p>
          <w:p w:rsidR="00633395" w:rsidRPr="006566FA" w:rsidRDefault="00633395" w:rsidP="0041017C">
            <w:pPr>
              <w:pStyle w:val="NormalWeb"/>
              <w:spacing w:before="0" w:beforeAutospacing="0" w:after="0" w:afterAutospacing="0"/>
              <w:rPr>
                <w:rFonts w:ascii="Arial" w:hAnsi="Arial" w:cs="Arial"/>
                <w:b/>
                <w:sz w:val="20"/>
                <w:szCs w:val="20"/>
                <w:lang w:val="en-GB"/>
              </w:rPr>
            </w:pPr>
          </w:p>
        </w:tc>
      </w:tr>
    </w:tbl>
    <w:p w:rsidR="00633395" w:rsidRPr="006566FA" w:rsidRDefault="00633395" w:rsidP="0041017C">
      <w:pPr>
        <w:pStyle w:val="BodyText"/>
        <w:rPr>
          <w:rFonts w:ascii="Arial" w:hAnsi="Arial" w:cs="Arial"/>
          <w:i/>
          <w:sz w:val="20"/>
          <w:szCs w:val="20"/>
          <w:u w:val="single"/>
          <w:lang w:val="en-GB"/>
        </w:rPr>
      </w:pPr>
    </w:p>
    <w:p w:rsidR="00633395" w:rsidRPr="006566FA" w:rsidRDefault="00A03E42" w:rsidP="0041017C">
      <w:pPr>
        <w:pStyle w:val="BodyText"/>
        <w:rPr>
          <w:rFonts w:ascii="Arial" w:hAnsi="Arial" w:cs="Arial"/>
          <w:b/>
          <w:sz w:val="20"/>
          <w:szCs w:val="20"/>
          <w:u w:val="single"/>
          <w:lang w:val="en-GB"/>
        </w:rPr>
      </w:pPr>
      <w:r w:rsidRPr="006566FA">
        <w:rPr>
          <w:rFonts w:ascii="Arial" w:hAnsi="Arial" w:cs="Arial"/>
          <w:b/>
          <w:sz w:val="20"/>
          <w:szCs w:val="20"/>
          <w:highlight w:val="yellow"/>
          <w:u w:val="single"/>
          <w:lang w:val="en-GB"/>
        </w:rPr>
        <w:t>PART 1 (Importance of the manuscript)</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8"/>
        <w:gridCol w:w="9355"/>
        <w:gridCol w:w="1309"/>
      </w:tblGrid>
      <w:tr w:rsidR="00633395" w:rsidRPr="006566FA" w:rsidTr="00646B0E">
        <w:trPr>
          <w:trHeight w:val="20"/>
          <w:jc w:val="center"/>
        </w:trPr>
        <w:tc>
          <w:tcPr>
            <w:tcW w:w="1162" w:type="pct"/>
            <w:shd w:val="clear" w:color="auto" w:fill="auto"/>
            <w:noWrap/>
          </w:tcPr>
          <w:p w:rsidR="00633395" w:rsidRPr="006566FA" w:rsidRDefault="00633395" w:rsidP="0041017C">
            <w:pPr>
              <w:pStyle w:val="Heading2"/>
              <w:jc w:val="left"/>
              <w:rPr>
                <w:rFonts w:ascii="Arial" w:hAnsi="Arial" w:cs="Arial"/>
                <w:lang w:val="en-GB"/>
              </w:rPr>
            </w:pPr>
          </w:p>
        </w:tc>
        <w:tc>
          <w:tcPr>
            <w:tcW w:w="3367" w:type="pct"/>
            <w:shd w:val="clear" w:color="auto" w:fill="auto"/>
          </w:tcPr>
          <w:p w:rsidR="00633395" w:rsidRPr="006566FA" w:rsidRDefault="00A03E42" w:rsidP="0041017C">
            <w:pPr>
              <w:pStyle w:val="Heading2"/>
              <w:jc w:val="left"/>
              <w:rPr>
                <w:rFonts w:ascii="Arial" w:hAnsi="Arial" w:cs="Arial"/>
                <w:lang w:val="en-GB"/>
              </w:rPr>
            </w:pPr>
            <w:r w:rsidRPr="006566FA">
              <w:rPr>
                <w:rFonts w:ascii="Arial" w:hAnsi="Arial" w:cs="Arial"/>
                <w:lang w:val="en-GB"/>
              </w:rPr>
              <w:t>Comments of the Reviewers</w:t>
            </w:r>
          </w:p>
        </w:tc>
        <w:tc>
          <w:tcPr>
            <w:tcW w:w="471" w:type="pct"/>
            <w:shd w:val="clear" w:color="auto" w:fill="auto"/>
          </w:tcPr>
          <w:p w:rsidR="00633395" w:rsidRPr="006566FA" w:rsidRDefault="00A03E42" w:rsidP="0041017C">
            <w:pPr>
              <w:rPr>
                <w:rFonts w:ascii="Arial" w:eastAsia="Calibri" w:hAnsi="Arial" w:cs="Arial"/>
                <w:kern w:val="2"/>
                <w:sz w:val="20"/>
                <w:szCs w:val="20"/>
                <w:lang w:val="en-GB"/>
              </w:rPr>
            </w:pPr>
            <w:r w:rsidRPr="006566FA">
              <w:rPr>
                <w:rFonts w:ascii="Arial" w:eastAsia="Calibri" w:hAnsi="Arial" w:cs="Arial"/>
                <w:b/>
                <w:kern w:val="2"/>
                <w:sz w:val="20"/>
                <w:szCs w:val="20"/>
                <w:lang w:val="en-GB"/>
              </w:rPr>
              <w:t>Author’s Feedback</w:t>
            </w:r>
          </w:p>
        </w:tc>
      </w:tr>
      <w:tr w:rsidR="00633395" w:rsidRPr="006566FA" w:rsidTr="00646B0E">
        <w:trPr>
          <w:trHeight w:val="20"/>
          <w:jc w:val="center"/>
        </w:trPr>
        <w:tc>
          <w:tcPr>
            <w:tcW w:w="1162" w:type="pct"/>
            <w:shd w:val="clear" w:color="auto" w:fill="auto"/>
            <w:noWrap/>
          </w:tcPr>
          <w:p w:rsidR="00633395" w:rsidRPr="006566FA" w:rsidRDefault="00A03E42" w:rsidP="0041017C">
            <w:pPr>
              <w:rPr>
                <w:rFonts w:ascii="Arial" w:eastAsia="MS Mincho" w:hAnsi="Arial" w:cs="Arial"/>
                <w:bCs/>
                <w:sz w:val="20"/>
                <w:szCs w:val="20"/>
                <w:lang w:val="en-GB"/>
              </w:rPr>
            </w:pPr>
            <w:r w:rsidRPr="006566FA">
              <w:rPr>
                <w:rFonts w:ascii="Arial" w:hAnsi="Arial" w:cs="Arial"/>
                <w:b/>
                <w:bCs/>
                <w:sz w:val="20"/>
                <w:szCs w:val="20"/>
                <w:lang w:val="en-GB"/>
              </w:rPr>
              <w:t>Please write a few sentences regarding the importance of this manuscript for the scientific community.</w:t>
            </w:r>
            <w:r w:rsidRPr="006566FA">
              <w:rPr>
                <w:rFonts w:ascii="Arial" w:hAnsi="Arial" w:cs="Arial"/>
                <w:bCs/>
                <w:sz w:val="20"/>
                <w:szCs w:val="20"/>
                <w:lang w:val="en-GB"/>
              </w:rPr>
              <w:t xml:space="preserve"> A minimum of 3-4 sentences may be required for this part.</w:t>
            </w:r>
          </w:p>
        </w:tc>
        <w:tc>
          <w:tcPr>
            <w:tcW w:w="3367" w:type="pct"/>
            <w:shd w:val="clear" w:color="auto" w:fill="auto"/>
          </w:tcPr>
          <w:p w:rsidR="00646B0E" w:rsidRPr="006566FA" w:rsidRDefault="00646B0E" w:rsidP="0041017C">
            <w:pPr>
              <w:pStyle w:val="ListParagraph"/>
              <w:numPr>
                <w:ilvl w:val="0"/>
                <w:numId w:val="13"/>
              </w:numPr>
              <w:ind w:left="317"/>
              <w:rPr>
                <w:rFonts w:ascii="Arial" w:hAnsi="Arial" w:cs="Arial"/>
                <w:sz w:val="20"/>
                <w:szCs w:val="20"/>
              </w:rPr>
            </w:pPr>
            <w:r w:rsidRPr="006566FA">
              <w:rPr>
                <w:rFonts w:ascii="Arial" w:hAnsi="Arial" w:cs="Arial"/>
                <w:sz w:val="20"/>
                <w:szCs w:val="20"/>
              </w:rPr>
              <w:t xml:space="preserve">This valuable baseline data on urban tree diversity and species composition in Kano Metropolis, a rapidly urbanizing region with limited documented ecological information. </w:t>
            </w:r>
          </w:p>
          <w:p w:rsidR="00646B0E" w:rsidRPr="006566FA" w:rsidRDefault="00646B0E" w:rsidP="0041017C">
            <w:pPr>
              <w:pStyle w:val="ListParagraph"/>
              <w:numPr>
                <w:ilvl w:val="0"/>
                <w:numId w:val="13"/>
              </w:numPr>
              <w:ind w:left="317"/>
              <w:rPr>
                <w:rFonts w:ascii="Arial" w:hAnsi="Arial" w:cs="Arial"/>
                <w:sz w:val="20"/>
                <w:szCs w:val="20"/>
              </w:rPr>
            </w:pPr>
            <w:r w:rsidRPr="006566FA">
              <w:rPr>
                <w:rFonts w:ascii="Arial" w:hAnsi="Arial" w:cs="Arial"/>
                <w:sz w:val="20"/>
                <w:szCs w:val="20"/>
              </w:rPr>
              <w:t>It contributes to the scientific community by enhancing understanding of how urbanization influences floristic structure, species dominance, and ecosystem stability in semi-arid environments.</w:t>
            </w:r>
          </w:p>
          <w:p w:rsidR="00646B0E" w:rsidRPr="006566FA" w:rsidRDefault="00646B0E" w:rsidP="0041017C">
            <w:pPr>
              <w:pStyle w:val="ListParagraph"/>
              <w:numPr>
                <w:ilvl w:val="0"/>
                <w:numId w:val="13"/>
              </w:numPr>
              <w:ind w:left="317"/>
              <w:rPr>
                <w:rFonts w:ascii="Arial" w:hAnsi="Arial" w:cs="Arial"/>
                <w:sz w:val="20"/>
                <w:szCs w:val="20"/>
              </w:rPr>
            </w:pPr>
            <w:r w:rsidRPr="006566FA">
              <w:rPr>
                <w:rFonts w:ascii="Arial" w:hAnsi="Arial" w:cs="Arial"/>
                <w:sz w:val="20"/>
                <w:szCs w:val="20"/>
              </w:rPr>
              <w:t xml:space="preserve">The findings are particularly relevant for researchers in urban forestry, biodiversity conservation, and climate change mitigation, as they highlight the relationship between species diversity and ecological resilience. </w:t>
            </w:r>
          </w:p>
          <w:p w:rsidR="00633395" w:rsidRPr="006566FA" w:rsidRDefault="00646B0E" w:rsidP="0041017C">
            <w:pPr>
              <w:pStyle w:val="ListParagraph"/>
              <w:numPr>
                <w:ilvl w:val="0"/>
                <w:numId w:val="13"/>
              </w:numPr>
              <w:ind w:left="317"/>
              <w:rPr>
                <w:rFonts w:ascii="Arial" w:hAnsi="Arial" w:cs="Arial"/>
                <w:b/>
                <w:bCs/>
                <w:sz w:val="20"/>
                <w:szCs w:val="20"/>
                <w:lang w:val="en-GB"/>
              </w:rPr>
            </w:pPr>
            <w:r w:rsidRPr="006566FA">
              <w:rPr>
                <w:rFonts w:ascii="Arial" w:hAnsi="Arial" w:cs="Arial"/>
                <w:sz w:val="20"/>
                <w:szCs w:val="20"/>
              </w:rPr>
              <w:t>Furthermore, the study offers practical insights for sustainable urban planning and green space management, supporting evidence-based decision-making in developing cities.</w:t>
            </w:r>
          </w:p>
        </w:tc>
        <w:tc>
          <w:tcPr>
            <w:tcW w:w="471" w:type="pct"/>
            <w:shd w:val="clear" w:color="auto" w:fill="auto"/>
          </w:tcPr>
          <w:p w:rsidR="00633395" w:rsidRPr="006566FA" w:rsidRDefault="00633395" w:rsidP="0041017C">
            <w:pPr>
              <w:pStyle w:val="Heading2"/>
              <w:jc w:val="left"/>
              <w:rPr>
                <w:rFonts w:ascii="Arial" w:hAnsi="Arial" w:cs="Arial"/>
                <w:b w:val="0"/>
                <w:lang w:val="en-GB"/>
              </w:rPr>
            </w:pPr>
          </w:p>
        </w:tc>
      </w:tr>
    </w:tbl>
    <w:p w:rsidR="00633395" w:rsidRPr="006566FA" w:rsidRDefault="00633395" w:rsidP="0041017C">
      <w:pPr>
        <w:rPr>
          <w:rFonts w:ascii="Arial" w:hAnsi="Arial" w:cs="Arial"/>
          <w:sz w:val="20"/>
          <w:szCs w:val="20"/>
          <w:lang w:val="en-GB"/>
        </w:rPr>
      </w:pPr>
    </w:p>
    <w:p w:rsidR="00633395" w:rsidRPr="006566FA" w:rsidRDefault="00A03E42" w:rsidP="0041017C">
      <w:pPr>
        <w:pStyle w:val="Heading2"/>
        <w:jc w:val="left"/>
        <w:rPr>
          <w:rFonts w:ascii="Arial" w:hAnsi="Arial" w:cs="Arial"/>
          <w:highlight w:val="yellow"/>
          <w:u w:val="single"/>
          <w:lang w:val="en-GB"/>
        </w:rPr>
      </w:pPr>
      <w:r w:rsidRPr="006566FA">
        <w:rPr>
          <w:rFonts w:ascii="Arial" w:hAnsi="Arial" w:cs="Arial"/>
          <w:highlight w:val="yellow"/>
          <w:u w:val="single"/>
          <w:lang w:val="en-GB"/>
        </w:rPr>
        <w:t>PART 2.1 (Objective Evaluation)</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7"/>
        <w:gridCol w:w="2412"/>
        <w:gridCol w:w="1873"/>
      </w:tblGrid>
      <w:tr w:rsidR="00646B0E" w:rsidRPr="006566FA" w:rsidTr="00646B0E">
        <w:trPr>
          <w:trHeight w:val="20"/>
          <w:tblHeader/>
          <w:jc w:val="center"/>
        </w:trPr>
        <w:tc>
          <w:tcPr>
            <w:tcW w:w="3457" w:type="pct"/>
            <w:shd w:val="clear" w:color="auto" w:fill="auto"/>
            <w:noWrap/>
          </w:tcPr>
          <w:p w:rsidR="00633395" w:rsidRPr="006566FA" w:rsidRDefault="00633395" w:rsidP="0041017C">
            <w:pPr>
              <w:pStyle w:val="Heading2"/>
              <w:jc w:val="left"/>
              <w:rPr>
                <w:rFonts w:ascii="Arial" w:hAnsi="Arial" w:cs="Arial"/>
                <w:lang w:val="en-GB"/>
              </w:rPr>
            </w:pPr>
          </w:p>
        </w:tc>
        <w:tc>
          <w:tcPr>
            <w:tcW w:w="868" w:type="pct"/>
            <w:shd w:val="clear" w:color="auto" w:fill="auto"/>
          </w:tcPr>
          <w:p w:rsidR="00633395" w:rsidRPr="006566FA" w:rsidRDefault="00A03E42" w:rsidP="0041017C">
            <w:pPr>
              <w:pStyle w:val="Heading2"/>
              <w:jc w:val="left"/>
              <w:rPr>
                <w:rFonts w:ascii="Arial" w:hAnsi="Arial" w:cs="Arial"/>
                <w:lang w:val="en-GB"/>
              </w:rPr>
            </w:pPr>
            <w:r w:rsidRPr="006566FA">
              <w:rPr>
                <w:rFonts w:ascii="Arial" w:hAnsi="Arial" w:cs="Arial"/>
                <w:lang w:val="en-GB"/>
              </w:rPr>
              <w:t>Rating of the Reviewers</w:t>
            </w:r>
          </w:p>
        </w:tc>
        <w:tc>
          <w:tcPr>
            <w:tcW w:w="674" w:type="pct"/>
            <w:shd w:val="clear" w:color="auto" w:fill="auto"/>
          </w:tcPr>
          <w:p w:rsidR="00633395" w:rsidRPr="006566FA" w:rsidRDefault="00A03E42" w:rsidP="0041017C">
            <w:pPr>
              <w:rPr>
                <w:rFonts w:ascii="Arial" w:hAnsi="Arial" w:cs="Arial"/>
                <w:b/>
                <w:sz w:val="20"/>
                <w:szCs w:val="20"/>
                <w:lang w:val="en-GB"/>
              </w:rPr>
            </w:pPr>
            <w:r w:rsidRPr="006566FA">
              <w:rPr>
                <w:rFonts w:ascii="Arial" w:eastAsia="Calibri" w:hAnsi="Arial" w:cs="Arial"/>
                <w:b/>
                <w:kern w:val="2"/>
                <w:sz w:val="20"/>
                <w:szCs w:val="20"/>
                <w:lang w:val="en-GB"/>
              </w:rPr>
              <w:t>Author’s Feedback</w:t>
            </w:r>
          </w:p>
        </w:tc>
      </w:tr>
      <w:tr w:rsidR="00646B0E" w:rsidRPr="006566FA" w:rsidTr="00646B0E">
        <w:trPr>
          <w:trHeight w:val="20"/>
          <w:jc w:val="center"/>
        </w:trPr>
        <w:tc>
          <w:tcPr>
            <w:tcW w:w="3457" w:type="pct"/>
            <w:shd w:val="clear" w:color="auto" w:fill="auto"/>
            <w:noWrap/>
          </w:tcPr>
          <w:p w:rsidR="00633395" w:rsidRPr="006566FA" w:rsidRDefault="00A03E42" w:rsidP="0041017C">
            <w:pPr>
              <w:rPr>
                <w:rFonts w:ascii="Arial" w:hAnsi="Arial" w:cs="Arial"/>
                <w:b/>
                <w:bCs/>
                <w:sz w:val="20"/>
                <w:szCs w:val="20"/>
                <w:lang w:val="en-GB"/>
              </w:rPr>
            </w:pPr>
            <w:r w:rsidRPr="006566FA">
              <w:rPr>
                <w:rFonts w:ascii="Arial" w:hAnsi="Arial" w:cs="Arial"/>
                <w:b/>
                <w:bCs/>
                <w:sz w:val="20"/>
                <w:szCs w:val="20"/>
                <w:lang w:val="en-GB"/>
              </w:rPr>
              <w:t xml:space="preserve">1. Is the title clear and appropriate for the study? </w:t>
            </w:r>
          </w:p>
          <w:p w:rsidR="00633395" w:rsidRPr="006566FA" w:rsidRDefault="00A03E42" w:rsidP="0041017C">
            <w:pPr>
              <w:rPr>
                <w:rFonts w:ascii="Arial" w:hAnsi="Arial" w:cs="Arial"/>
                <w:sz w:val="20"/>
                <w:szCs w:val="20"/>
                <w:u w:val="single"/>
                <w:lang w:val="en-GB"/>
              </w:rPr>
            </w:pPr>
            <w:r w:rsidRPr="006566FA">
              <w:rPr>
                <w:rFonts w:ascii="Arial" w:hAnsi="Arial" w:cs="Arial"/>
                <w:color w:val="404040"/>
                <w:sz w:val="20"/>
                <w:szCs w:val="20"/>
                <w:shd w:val="clear" w:color="auto" w:fill="FFFFFF"/>
                <w:lang w:val="en-GB"/>
              </w:rPr>
              <w:t xml:space="preserve">Rating Scale: 5 = </w:t>
            </w:r>
            <w:r w:rsidRPr="006566FA">
              <w:rPr>
                <w:rFonts w:ascii="Arial" w:hAnsi="Arial" w:cs="Arial"/>
                <w:sz w:val="20"/>
                <w:szCs w:val="20"/>
                <w:shd w:val="clear" w:color="auto" w:fill="FFFFFF"/>
                <w:lang w:val="en-GB"/>
              </w:rPr>
              <w:t>Excellent 4 = Good</w:t>
            </w:r>
            <w:r w:rsidRPr="006566FA">
              <w:rPr>
                <w:rFonts w:ascii="Arial" w:hAnsi="Arial" w:cs="Arial"/>
                <w:b/>
                <w:color w:val="FF0000"/>
                <w:sz w:val="20"/>
                <w:szCs w:val="20"/>
                <w:shd w:val="clear" w:color="auto" w:fill="FFFFFF"/>
                <w:lang w:val="en-GB"/>
              </w:rPr>
              <w:t xml:space="preserve"> </w:t>
            </w:r>
            <w:r w:rsidRPr="006566FA">
              <w:rPr>
                <w:rFonts w:ascii="Arial" w:hAnsi="Arial" w:cs="Arial"/>
                <w:color w:val="404040"/>
                <w:sz w:val="20"/>
                <w:szCs w:val="20"/>
                <w:shd w:val="clear" w:color="auto" w:fill="FFFFFF"/>
                <w:lang w:val="en-GB"/>
              </w:rPr>
              <w:t>3 = Satisfactory 2 = Needs Improvement 1 = Poor N/A = Not Applicable</w:t>
            </w:r>
          </w:p>
        </w:tc>
        <w:tc>
          <w:tcPr>
            <w:tcW w:w="868" w:type="pct"/>
            <w:shd w:val="clear" w:color="auto" w:fill="auto"/>
            <w:vAlign w:val="center"/>
          </w:tcPr>
          <w:p w:rsidR="00633395" w:rsidRPr="006566FA" w:rsidRDefault="00646B0E" w:rsidP="0041017C">
            <w:pPr>
              <w:jc w:val="center"/>
              <w:rPr>
                <w:rFonts w:ascii="Arial" w:hAnsi="Arial" w:cs="Arial"/>
                <w:bCs/>
                <w:sz w:val="20"/>
                <w:szCs w:val="20"/>
                <w:lang w:val="en-GB"/>
              </w:rPr>
            </w:pPr>
            <w:r w:rsidRPr="006566FA">
              <w:rPr>
                <w:rFonts w:ascii="Arial" w:hAnsi="Arial" w:cs="Arial"/>
                <w:color w:val="FF0000"/>
                <w:sz w:val="20"/>
                <w:szCs w:val="20"/>
                <w:shd w:val="clear" w:color="auto" w:fill="FFFFFF"/>
                <w:lang w:val="en-GB"/>
              </w:rPr>
              <w:t>4 = Good</w:t>
            </w:r>
          </w:p>
        </w:tc>
        <w:tc>
          <w:tcPr>
            <w:tcW w:w="674" w:type="pct"/>
            <w:shd w:val="clear" w:color="auto" w:fill="auto"/>
          </w:tcPr>
          <w:p w:rsidR="00633395" w:rsidRPr="006566FA" w:rsidRDefault="00633395" w:rsidP="0041017C">
            <w:pPr>
              <w:pStyle w:val="Heading2"/>
              <w:jc w:val="left"/>
              <w:rPr>
                <w:rFonts w:ascii="Arial" w:hAnsi="Arial" w:cs="Arial"/>
                <w:b w:val="0"/>
                <w:lang w:val="en-GB"/>
              </w:rPr>
            </w:pPr>
          </w:p>
        </w:tc>
      </w:tr>
      <w:tr w:rsidR="00646B0E" w:rsidRPr="006566FA" w:rsidTr="00646B0E">
        <w:trPr>
          <w:trHeight w:val="20"/>
          <w:jc w:val="center"/>
        </w:trPr>
        <w:tc>
          <w:tcPr>
            <w:tcW w:w="3457" w:type="pct"/>
            <w:shd w:val="clear" w:color="auto" w:fill="auto"/>
            <w:noWrap/>
          </w:tcPr>
          <w:p w:rsidR="00633395" w:rsidRPr="006566FA" w:rsidRDefault="00A03E42" w:rsidP="0041017C">
            <w:pPr>
              <w:pStyle w:val="Heading2"/>
              <w:jc w:val="left"/>
              <w:rPr>
                <w:rFonts w:ascii="Arial" w:hAnsi="Arial" w:cs="Arial"/>
                <w:lang w:val="en-GB"/>
              </w:rPr>
            </w:pPr>
            <w:r w:rsidRPr="006566FA">
              <w:rPr>
                <w:rFonts w:ascii="Arial" w:hAnsi="Arial" w:cs="Arial"/>
                <w:lang w:val="en-GB"/>
              </w:rPr>
              <w:t xml:space="preserve">2. Is the abstract of the article comprehensive? </w:t>
            </w:r>
          </w:p>
          <w:p w:rsidR="00633395" w:rsidRPr="006566FA" w:rsidRDefault="00A03E42" w:rsidP="0041017C">
            <w:pPr>
              <w:rPr>
                <w:rFonts w:ascii="Arial" w:hAnsi="Arial" w:cs="Arial"/>
                <w:sz w:val="20"/>
                <w:szCs w:val="20"/>
                <w:lang w:val="en-GB"/>
              </w:rPr>
            </w:pPr>
            <w:r w:rsidRPr="006566FA">
              <w:rPr>
                <w:rFonts w:ascii="Arial" w:hAnsi="Arial" w:cs="Arial"/>
                <w:color w:val="404040"/>
                <w:sz w:val="20"/>
                <w:szCs w:val="20"/>
                <w:shd w:val="clear" w:color="auto" w:fill="FFFFFF"/>
                <w:lang w:val="en-GB"/>
              </w:rPr>
              <w:t>Rating Scale: 5 = Excellent 4 = Good 3 = Satisfactory 2 = Needs Improvement 1 = Poor N/A = Not Applicable</w:t>
            </w:r>
          </w:p>
        </w:tc>
        <w:tc>
          <w:tcPr>
            <w:tcW w:w="868" w:type="pct"/>
            <w:shd w:val="clear" w:color="auto" w:fill="auto"/>
            <w:vAlign w:val="center"/>
          </w:tcPr>
          <w:p w:rsidR="00633395" w:rsidRPr="006566FA" w:rsidRDefault="00646B0E" w:rsidP="0041017C">
            <w:pPr>
              <w:ind w:left="360"/>
              <w:jc w:val="center"/>
              <w:rPr>
                <w:rFonts w:ascii="Arial" w:hAnsi="Arial" w:cs="Arial"/>
                <w:bCs/>
                <w:sz w:val="20"/>
                <w:szCs w:val="20"/>
                <w:lang w:val="en-GB"/>
              </w:rPr>
            </w:pPr>
            <w:r w:rsidRPr="006566FA">
              <w:rPr>
                <w:rFonts w:ascii="Arial" w:hAnsi="Arial" w:cs="Arial"/>
                <w:color w:val="FF0000"/>
                <w:sz w:val="20"/>
                <w:szCs w:val="20"/>
                <w:shd w:val="clear" w:color="auto" w:fill="FFFFFF"/>
                <w:lang w:val="en-GB"/>
              </w:rPr>
              <w:t>4 = Good</w:t>
            </w:r>
          </w:p>
        </w:tc>
        <w:tc>
          <w:tcPr>
            <w:tcW w:w="674" w:type="pct"/>
            <w:shd w:val="clear" w:color="auto" w:fill="auto"/>
          </w:tcPr>
          <w:p w:rsidR="00633395" w:rsidRPr="006566FA" w:rsidRDefault="00633395" w:rsidP="0041017C">
            <w:pPr>
              <w:pStyle w:val="Heading2"/>
              <w:jc w:val="left"/>
              <w:rPr>
                <w:rFonts w:ascii="Arial" w:hAnsi="Arial" w:cs="Arial"/>
                <w:b w:val="0"/>
                <w:lang w:val="en-GB"/>
              </w:rPr>
            </w:pPr>
          </w:p>
        </w:tc>
      </w:tr>
      <w:tr w:rsidR="00646B0E" w:rsidRPr="006566FA" w:rsidTr="00646B0E">
        <w:trPr>
          <w:trHeight w:val="20"/>
          <w:jc w:val="center"/>
        </w:trPr>
        <w:tc>
          <w:tcPr>
            <w:tcW w:w="3457" w:type="pct"/>
            <w:shd w:val="clear" w:color="auto" w:fill="auto"/>
            <w:noWrap/>
          </w:tcPr>
          <w:p w:rsidR="00633395" w:rsidRPr="006566FA" w:rsidRDefault="00A03E42" w:rsidP="0041017C">
            <w:pPr>
              <w:pStyle w:val="Heading2"/>
              <w:jc w:val="left"/>
              <w:rPr>
                <w:rFonts w:ascii="Arial" w:hAnsi="Arial" w:cs="Arial"/>
                <w:lang w:val="en-GB"/>
              </w:rPr>
            </w:pPr>
            <w:r w:rsidRPr="006566FA">
              <w:rPr>
                <w:rFonts w:ascii="Arial" w:hAnsi="Arial" w:cs="Arial"/>
                <w:lang w:val="en-GB"/>
              </w:rPr>
              <w:t>3. Are the keywords appropriate and useful?</w:t>
            </w:r>
          </w:p>
          <w:p w:rsidR="00633395" w:rsidRPr="006566FA" w:rsidRDefault="00A03E42" w:rsidP="0041017C">
            <w:pPr>
              <w:rPr>
                <w:rFonts w:ascii="Arial" w:hAnsi="Arial" w:cs="Arial"/>
                <w:sz w:val="20"/>
                <w:szCs w:val="20"/>
                <w:lang w:val="en-GB"/>
              </w:rPr>
            </w:pPr>
            <w:r w:rsidRPr="006566FA">
              <w:rPr>
                <w:rFonts w:ascii="Arial" w:hAnsi="Arial" w:cs="Arial"/>
                <w:color w:val="404040"/>
                <w:sz w:val="20"/>
                <w:szCs w:val="20"/>
                <w:shd w:val="clear" w:color="auto" w:fill="FFFFFF"/>
                <w:lang w:val="en-GB"/>
              </w:rPr>
              <w:t>Rating Scale: 5 = Excellent 4 = Good 3 = Satisfactory 2 = Needs Improvement 1 = Poor N/A = Not Applicable</w:t>
            </w:r>
          </w:p>
        </w:tc>
        <w:tc>
          <w:tcPr>
            <w:tcW w:w="868" w:type="pct"/>
            <w:shd w:val="clear" w:color="auto" w:fill="auto"/>
            <w:vAlign w:val="center"/>
          </w:tcPr>
          <w:p w:rsidR="00633395" w:rsidRPr="006566FA" w:rsidRDefault="00646B0E" w:rsidP="0041017C">
            <w:pPr>
              <w:ind w:left="360"/>
              <w:jc w:val="center"/>
              <w:rPr>
                <w:rFonts w:ascii="Arial" w:hAnsi="Arial" w:cs="Arial"/>
                <w:bCs/>
                <w:sz w:val="20"/>
                <w:szCs w:val="20"/>
                <w:lang w:val="en-GB"/>
              </w:rPr>
            </w:pPr>
            <w:r w:rsidRPr="006566FA">
              <w:rPr>
                <w:rFonts w:ascii="Arial" w:hAnsi="Arial" w:cs="Arial"/>
                <w:color w:val="FF0000"/>
                <w:sz w:val="20"/>
                <w:szCs w:val="20"/>
                <w:shd w:val="clear" w:color="auto" w:fill="FFFFFF"/>
                <w:lang w:val="en-GB"/>
              </w:rPr>
              <w:t>4 = Good</w:t>
            </w:r>
          </w:p>
        </w:tc>
        <w:tc>
          <w:tcPr>
            <w:tcW w:w="674" w:type="pct"/>
            <w:shd w:val="clear" w:color="auto" w:fill="auto"/>
          </w:tcPr>
          <w:p w:rsidR="00633395" w:rsidRPr="006566FA" w:rsidRDefault="00633395" w:rsidP="0041017C">
            <w:pPr>
              <w:pStyle w:val="Heading2"/>
              <w:jc w:val="left"/>
              <w:rPr>
                <w:rFonts w:ascii="Arial" w:hAnsi="Arial" w:cs="Arial"/>
                <w:b w:val="0"/>
                <w:lang w:val="en-GB"/>
              </w:rPr>
            </w:pPr>
          </w:p>
        </w:tc>
      </w:tr>
      <w:tr w:rsidR="00646B0E" w:rsidRPr="006566FA" w:rsidTr="00646B0E">
        <w:trPr>
          <w:trHeight w:val="20"/>
          <w:jc w:val="center"/>
        </w:trPr>
        <w:tc>
          <w:tcPr>
            <w:tcW w:w="3457" w:type="pct"/>
            <w:shd w:val="clear" w:color="auto" w:fill="auto"/>
            <w:noWrap/>
          </w:tcPr>
          <w:p w:rsidR="00633395" w:rsidRPr="006566FA" w:rsidRDefault="00A03E42" w:rsidP="0041017C">
            <w:pPr>
              <w:pStyle w:val="Heading2"/>
              <w:jc w:val="left"/>
              <w:rPr>
                <w:rFonts w:ascii="Arial" w:hAnsi="Arial" w:cs="Arial"/>
                <w:lang w:val="en-GB"/>
              </w:rPr>
            </w:pPr>
            <w:r w:rsidRPr="006566FA">
              <w:rPr>
                <w:rFonts w:ascii="Arial" w:hAnsi="Arial" w:cs="Arial"/>
                <w:lang w:val="en-GB"/>
              </w:rPr>
              <w:t>4. Is the background information of the paper sufficient and well organized?</w:t>
            </w:r>
          </w:p>
          <w:p w:rsidR="00633395" w:rsidRPr="006566FA" w:rsidRDefault="00A03E42" w:rsidP="0041017C">
            <w:pPr>
              <w:rPr>
                <w:rFonts w:ascii="Arial" w:hAnsi="Arial" w:cs="Arial"/>
                <w:sz w:val="20"/>
                <w:szCs w:val="20"/>
                <w:lang w:val="en-GB"/>
              </w:rPr>
            </w:pPr>
            <w:r w:rsidRPr="006566FA">
              <w:rPr>
                <w:rFonts w:ascii="Arial" w:hAnsi="Arial" w:cs="Arial"/>
                <w:color w:val="404040"/>
                <w:sz w:val="20"/>
                <w:szCs w:val="20"/>
                <w:shd w:val="clear" w:color="auto" w:fill="FFFFFF"/>
                <w:lang w:val="en-GB"/>
              </w:rPr>
              <w:t>Rating Scale: 5 = Excellent 4 = Good 3 = Satisfactory 2 = Needs Improvement 1 = Poor N/A = Not Applicable</w:t>
            </w:r>
          </w:p>
        </w:tc>
        <w:tc>
          <w:tcPr>
            <w:tcW w:w="868" w:type="pct"/>
            <w:shd w:val="clear" w:color="auto" w:fill="auto"/>
            <w:vAlign w:val="center"/>
          </w:tcPr>
          <w:p w:rsidR="00633395" w:rsidRPr="006566FA" w:rsidRDefault="00646B0E" w:rsidP="0041017C">
            <w:pPr>
              <w:ind w:left="360"/>
              <w:jc w:val="center"/>
              <w:rPr>
                <w:rFonts w:ascii="Arial" w:hAnsi="Arial" w:cs="Arial"/>
                <w:bCs/>
                <w:sz w:val="20"/>
                <w:szCs w:val="20"/>
                <w:lang w:val="en-GB"/>
              </w:rPr>
            </w:pPr>
            <w:r w:rsidRPr="006566FA">
              <w:rPr>
                <w:rFonts w:ascii="Arial" w:hAnsi="Arial" w:cs="Arial"/>
                <w:sz w:val="20"/>
                <w:szCs w:val="20"/>
              </w:rPr>
              <w:t>4 = Good</w:t>
            </w:r>
          </w:p>
        </w:tc>
        <w:tc>
          <w:tcPr>
            <w:tcW w:w="674" w:type="pct"/>
            <w:shd w:val="clear" w:color="auto" w:fill="auto"/>
          </w:tcPr>
          <w:p w:rsidR="00633395" w:rsidRPr="006566FA" w:rsidRDefault="00633395" w:rsidP="0041017C">
            <w:pPr>
              <w:pStyle w:val="Heading2"/>
              <w:jc w:val="left"/>
              <w:rPr>
                <w:rFonts w:ascii="Arial" w:hAnsi="Arial" w:cs="Arial"/>
                <w:b w:val="0"/>
                <w:lang w:val="en-GB"/>
              </w:rPr>
            </w:pPr>
          </w:p>
        </w:tc>
      </w:tr>
      <w:tr w:rsidR="00646B0E" w:rsidRPr="006566FA" w:rsidTr="00646B0E">
        <w:trPr>
          <w:trHeight w:val="20"/>
          <w:jc w:val="center"/>
        </w:trPr>
        <w:tc>
          <w:tcPr>
            <w:tcW w:w="3457" w:type="pct"/>
            <w:shd w:val="clear" w:color="auto" w:fill="auto"/>
            <w:noWrap/>
          </w:tcPr>
          <w:p w:rsidR="00633395" w:rsidRPr="006566FA" w:rsidRDefault="00A03E42" w:rsidP="0041017C">
            <w:pPr>
              <w:pStyle w:val="Heading2"/>
              <w:jc w:val="left"/>
              <w:rPr>
                <w:rFonts w:ascii="Arial" w:hAnsi="Arial" w:cs="Arial"/>
                <w:lang w:val="en-GB"/>
              </w:rPr>
            </w:pPr>
            <w:r w:rsidRPr="006566FA">
              <w:rPr>
                <w:rFonts w:ascii="Arial" w:hAnsi="Arial" w:cs="Arial"/>
                <w:lang w:val="en-GB"/>
              </w:rPr>
              <w:t>5. Are the research objectives/hypotheses clearly stated?</w:t>
            </w:r>
          </w:p>
          <w:p w:rsidR="00633395" w:rsidRPr="006566FA" w:rsidRDefault="00A03E42" w:rsidP="0041017C">
            <w:pPr>
              <w:rPr>
                <w:rFonts w:ascii="Arial" w:hAnsi="Arial" w:cs="Arial"/>
                <w:sz w:val="20"/>
                <w:szCs w:val="20"/>
                <w:lang w:val="en-GB"/>
              </w:rPr>
            </w:pPr>
            <w:r w:rsidRPr="006566FA">
              <w:rPr>
                <w:rFonts w:ascii="Arial" w:hAnsi="Arial" w:cs="Arial"/>
                <w:color w:val="404040"/>
                <w:sz w:val="20"/>
                <w:szCs w:val="20"/>
                <w:shd w:val="clear" w:color="auto" w:fill="FFFFFF"/>
                <w:lang w:val="en-GB"/>
              </w:rPr>
              <w:t>Rating Scale: 5 = Excellent 4 = Good 3 = Satisfactory 2 = Needs Improvement 1 = Poor N/A = Not Applicable</w:t>
            </w:r>
          </w:p>
        </w:tc>
        <w:tc>
          <w:tcPr>
            <w:tcW w:w="868" w:type="pct"/>
            <w:shd w:val="clear" w:color="auto" w:fill="auto"/>
            <w:vAlign w:val="center"/>
          </w:tcPr>
          <w:p w:rsidR="00633395" w:rsidRPr="006566FA" w:rsidRDefault="00646B0E" w:rsidP="0041017C">
            <w:pPr>
              <w:ind w:left="360"/>
              <w:jc w:val="center"/>
              <w:rPr>
                <w:rFonts w:ascii="Arial" w:hAnsi="Arial" w:cs="Arial"/>
                <w:bCs/>
                <w:sz w:val="20"/>
                <w:szCs w:val="20"/>
                <w:lang w:val="en-GB"/>
              </w:rPr>
            </w:pPr>
            <w:r w:rsidRPr="006566FA">
              <w:rPr>
                <w:rFonts w:ascii="Arial" w:hAnsi="Arial" w:cs="Arial"/>
                <w:sz w:val="20"/>
                <w:szCs w:val="20"/>
              </w:rPr>
              <w:t>3 = Satisfactory</w:t>
            </w:r>
          </w:p>
        </w:tc>
        <w:tc>
          <w:tcPr>
            <w:tcW w:w="674" w:type="pct"/>
            <w:shd w:val="clear" w:color="auto" w:fill="auto"/>
          </w:tcPr>
          <w:p w:rsidR="00633395" w:rsidRPr="006566FA" w:rsidRDefault="00633395" w:rsidP="0041017C">
            <w:pPr>
              <w:pStyle w:val="Heading2"/>
              <w:jc w:val="left"/>
              <w:rPr>
                <w:rFonts w:ascii="Arial" w:hAnsi="Arial" w:cs="Arial"/>
                <w:b w:val="0"/>
                <w:lang w:val="en-GB"/>
              </w:rPr>
            </w:pPr>
          </w:p>
        </w:tc>
      </w:tr>
      <w:tr w:rsidR="00646B0E" w:rsidRPr="006566FA" w:rsidTr="00646B0E">
        <w:trPr>
          <w:trHeight w:val="20"/>
          <w:jc w:val="center"/>
        </w:trPr>
        <w:tc>
          <w:tcPr>
            <w:tcW w:w="3457" w:type="pct"/>
            <w:shd w:val="clear" w:color="auto" w:fill="auto"/>
            <w:noWrap/>
          </w:tcPr>
          <w:p w:rsidR="00633395" w:rsidRPr="006566FA" w:rsidRDefault="00A03E42" w:rsidP="0041017C">
            <w:pPr>
              <w:pStyle w:val="Heading2"/>
              <w:jc w:val="left"/>
              <w:rPr>
                <w:rFonts w:ascii="Arial" w:hAnsi="Arial" w:cs="Arial"/>
                <w:lang w:val="en-GB"/>
              </w:rPr>
            </w:pPr>
            <w:r w:rsidRPr="006566FA">
              <w:rPr>
                <w:rFonts w:ascii="Arial" w:hAnsi="Arial" w:cs="Arial"/>
                <w:lang w:val="en-GB"/>
              </w:rPr>
              <w:t>6. Is the literature review relevant and up to date?</w:t>
            </w:r>
          </w:p>
          <w:p w:rsidR="00633395" w:rsidRPr="006566FA" w:rsidRDefault="00A03E42" w:rsidP="0041017C">
            <w:pPr>
              <w:rPr>
                <w:rFonts w:ascii="Arial" w:hAnsi="Arial" w:cs="Arial"/>
                <w:sz w:val="20"/>
                <w:szCs w:val="20"/>
                <w:lang w:val="en-GB"/>
              </w:rPr>
            </w:pPr>
            <w:r w:rsidRPr="006566FA">
              <w:rPr>
                <w:rFonts w:ascii="Arial" w:hAnsi="Arial" w:cs="Arial"/>
                <w:color w:val="404040"/>
                <w:sz w:val="20"/>
                <w:szCs w:val="20"/>
                <w:shd w:val="clear" w:color="auto" w:fill="FFFFFF"/>
                <w:lang w:val="en-GB"/>
              </w:rPr>
              <w:t>Rating Scale: 5 = Excellent 4 = Good 3 = Satisfactory 2 = Needs Improvement 1 = Poor N/A = Not Applicable</w:t>
            </w:r>
          </w:p>
        </w:tc>
        <w:tc>
          <w:tcPr>
            <w:tcW w:w="868" w:type="pct"/>
            <w:shd w:val="clear" w:color="auto" w:fill="auto"/>
            <w:vAlign w:val="center"/>
          </w:tcPr>
          <w:p w:rsidR="00633395" w:rsidRPr="006566FA" w:rsidRDefault="00646B0E" w:rsidP="0041017C">
            <w:pPr>
              <w:ind w:left="360"/>
              <w:jc w:val="center"/>
              <w:rPr>
                <w:rFonts w:ascii="Arial" w:hAnsi="Arial" w:cs="Arial"/>
                <w:bCs/>
                <w:sz w:val="20"/>
                <w:szCs w:val="20"/>
                <w:lang w:val="en-GB"/>
              </w:rPr>
            </w:pPr>
            <w:r w:rsidRPr="006566FA">
              <w:rPr>
                <w:rFonts w:ascii="Arial" w:hAnsi="Arial" w:cs="Arial"/>
                <w:sz w:val="20"/>
                <w:szCs w:val="20"/>
              </w:rPr>
              <w:t>3 = Satisfactory</w:t>
            </w:r>
          </w:p>
        </w:tc>
        <w:tc>
          <w:tcPr>
            <w:tcW w:w="674" w:type="pct"/>
            <w:shd w:val="clear" w:color="auto" w:fill="auto"/>
          </w:tcPr>
          <w:p w:rsidR="00633395" w:rsidRPr="006566FA" w:rsidRDefault="00633395" w:rsidP="0041017C">
            <w:pPr>
              <w:pStyle w:val="Heading2"/>
              <w:jc w:val="left"/>
              <w:rPr>
                <w:rFonts w:ascii="Arial" w:hAnsi="Arial" w:cs="Arial"/>
                <w:b w:val="0"/>
                <w:lang w:val="en-GB"/>
              </w:rPr>
            </w:pPr>
          </w:p>
        </w:tc>
      </w:tr>
      <w:tr w:rsidR="00646B0E" w:rsidRPr="006566FA" w:rsidTr="00646B0E">
        <w:trPr>
          <w:trHeight w:val="20"/>
          <w:jc w:val="center"/>
        </w:trPr>
        <w:tc>
          <w:tcPr>
            <w:tcW w:w="3457" w:type="pct"/>
            <w:shd w:val="clear" w:color="auto" w:fill="auto"/>
            <w:noWrap/>
          </w:tcPr>
          <w:p w:rsidR="00633395" w:rsidRPr="006566FA" w:rsidRDefault="00A03E42" w:rsidP="0041017C">
            <w:pPr>
              <w:pStyle w:val="Heading2"/>
              <w:jc w:val="left"/>
              <w:rPr>
                <w:rFonts w:ascii="Arial" w:hAnsi="Arial" w:cs="Arial"/>
                <w:lang w:val="en-GB"/>
              </w:rPr>
            </w:pPr>
            <w:r w:rsidRPr="006566FA">
              <w:rPr>
                <w:rFonts w:ascii="Arial" w:hAnsi="Arial" w:cs="Arial"/>
                <w:lang w:val="en-GB"/>
              </w:rPr>
              <w:t>7. Is the research methodology appropriate for the study?</w:t>
            </w:r>
          </w:p>
          <w:p w:rsidR="00633395" w:rsidRPr="006566FA" w:rsidRDefault="00A03E42" w:rsidP="0041017C">
            <w:pPr>
              <w:rPr>
                <w:rFonts w:ascii="Arial" w:hAnsi="Arial" w:cs="Arial"/>
                <w:sz w:val="20"/>
                <w:szCs w:val="20"/>
                <w:lang w:val="en-GB"/>
              </w:rPr>
            </w:pPr>
            <w:r w:rsidRPr="006566FA">
              <w:rPr>
                <w:rFonts w:ascii="Arial" w:hAnsi="Arial" w:cs="Arial"/>
                <w:color w:val="404040"/>
                <w:sz w:val="20"/>
                <w:szCs w:val="20"/>
                <w:shd w:val="clear" w:color="auto" w:fill="FFFFFF"/>
                <w:lang w:val="en-GB"/>
              </w:rPr>
              <w:t>Rating Scale: 5 = Excellent 4 = Good 3 = Satisfactory 2 = Needs Improvement 1 = Poor N/A = Not Applicable</w:t>
            </w:r>
          </w:p>
        </w:tc>
        <w:tc>
          <w:tcPr>
            <w:tcW w:w="868" w:type="pct"/>
            <w:shd w:val="clear" w:color="auto" w:fill="auto"/>
            <w:vAlign w:val="center"/>
          </w:tcPr>
          <w:p w:rsidR="00633395" w:rsidRPr="006566FA" w:rsidRDefault="00646B0E" w:rsidP="0041017C">
            <w:pPr>
              <w:ind w:left="360"/>
              <w:jc w:val="center"/>
              <w:rPr>
                <w:rFonts w:ascii="Arial" w:hAnsi="Arial" w:cs="Arial"/>
                <w:bCs/>
                <w:sz w:val="20"/>
                <w:szCs w:val="20"/>
                <w:lang w:val="en-GB"/>
              </w:rPr>
            </w:pPr>
            <w:r w:rsidRPr="006566FA">
              <w:rPr>
                <w:rFonts w:ascii="Arial" w:hAnsi="Arial" w:cs="Arial"/>
                <w:sz w:val="20"/>
                <w:szCs w:val="20"/>
              </w:rPr>
              <w:t>4 = Good</w:t>
            </w:r>
          </w:p>
        </w:tc>
        <w:tc>
          <w:tcPr>
            <w:tcW w:w="674" w:type="pct"/>
            <w:shd w:val="clear" w:color="auto" w:fill="auto"/>
          </w:tcPr>
          <w:p w:rsidR="00633395" w:rsidRPr="006566FA" w:rsidRDefault="00633395" w:rsidP="0041017C">
            <w:pPr>
              <w:pStyle w:val="Heading2"/>
              <w:jc w:val="left"/>
              <w:rPr>
                <w:rFonts w:ascii="Arial" w:hAnsi="Arial" w:cs="Arial"/>
                <w:b w:val="0"/>
                <w:lang w:val="en-GB"/>
              </w:rPr>
            </w:pPr>
          </w:p>
        </w:tc>
      </w:tr>
      <w:tr w:rsidR="00646B0E" w:rsidRPr="006566FA" w:rsidTr="00646B0E">
        <w:trPr>
          <w:trHeight w:val="20"/>
          <w:jc w:val="center"/>
        </w:trPr>
        <w:tc>
          <w:tcPr>
            <w:tcW w:w="3457" w:type="pct"/>
            <w:shd w:val="clear" w:color="auto" w:fill="auto"/>
            <w:noWrap/>
          </w:tcPr>
          <w:p w:rsidR="00633395" w:rsidRPr="006566FA" w:rsidRDefault="00A03E42" w:rsidP="0041017C">
            <w:pPr>
              <w:pStyle w:val="Heading2"/>
              <w:jc w:val="left"/>
              <w:rPr>
                <w:rFonts w:ascii="Arial" w:hAnsi="Arial" w:cs="Arial"/>
                <w:lang w:val="en-GB"/>
              </w:rPr>
            </w:pPr>
            <w:r w:rsidRPr="006566FA">
              <w:rPr>
                <w:rFonts w:ascii="Arial" w:hAnsi="Arial" w:cs="Arial"/>
                <w:lang w:val="en-GB"/>
              </w:rPr>
              <w:t>8. Were ethical issues properly addressed (if applicable)?</w:t>
            </w:r>
          </w:p>
          <w:p w:rsidR="00633395" w:rsidRPr="006566FA" w:rsidRDefault="00A03E42" w:rsidP="0041017C">
            <w:pPr>
              <w:rPr>
                <w:rFonts w:ascii="Arial" w:hAnsi="Arial" w:cs="Arial"/>
                <w:sz w:val="20"/>
                <w:szCs w:val="20"/>
                <w:lang w:val="en-GB"/>
              </w:rPr>
            </w:pPr>
            <w:r w:rsidRPr="006566FA">
              <w:rPr>
                <w:rFonts w:ascii="Arial" w:hAnsi="Arial" w:cs="Arial"/>
                <w:color w:val="404040"/>
                <w:sz w:val="20"/>
                <w:szCs w:val="20"/>
                <w:shd w:val="clear" w:color="auto" w:fill="FFFFFF"/>
                <w:lang w:val="en-GB"/>
              </w:rPr>
              <w:t>Rating Scale: 5 = Excellent 4 = Good 3 = Satisfactory 2 = Needs Improvement 1 = Poor N/A = Not Applicable</w:t>
            </w:r>
          </w:p>
        </w:tc>
        <w:tc>
          <w:tcPr>
            <w:tcW w:w="868" w:type="pct"/>
            <w:shd w:val="clear" w:color="auto" w:fill="auto"/>
            <w:vAlign w:val="center"/>
          </w:tcPr>
          <w:p w:rsidR="00633395" w:rsidRPr="006566FA" w:rsidRDefault="00646B0E" w:rsidP="0041017C">
            <w:pPr>
              <w:ind w:left="360"/>
              <w:jc w:val="center"/>
              <w:rPr>
                <w:rFonts w:ascii="Arial" w:hAnsi="Arial" w:cs="Arial"/>
                <w:bCs/>
                <w:sz w:val="20"/>
                <w:szCs w:val="20"/>
                <w:lang w:val="en-GB"/>
              </w:rPr>
            </w:pPr>
            <w:r w:rsidRPr="006566FA">
              <w:rPr>
                <w:rFonts w:ascii="Arial" w:hAnsi="Arial" w:cs="Arial"/>
                <w:sz w:val="20"/>
                <w:szCs w:val="20"/>
              </w:rPr>
              <w:t>N/A = Not Applicable</w:t>
            </w:r>
          </w:p>
        </w:tc>
        <w:tc>
          <w:tcPr>
            <w:tcW w:w="674" w:type="pct"/>
            <w:shd w:val="clear" w:color="auto" w:fill="auto"/>
          </w:tcPr>
          <w:p w:rsidR="00633395" w:rsidRPr="006566FA" w:rsidRDefault="00633395" w:rsidP="0041017C">
            <w:pPr>
              <w:pStyle w:val="Heading2"/>
              <w:jc w:val="left"/>
              <w:rPr>
                <w:rFonts w:ascii="Arial" w:hAnsi="Arial" w:cs="Arial"/>
                <w:b w:val="0"/>
                <w:lang w:val="en-GB"/>
              </w:rPr>
            </w:pPr>
          </w:p>
        </w:tc>
      </w:tr>
      <w:tr w:rsidR="00646B0E" w:rsidRPr="006566FA" w:rsidTr="00646B0E">
        <w:trPr>
          <w:trHeight w:val="20"/>
          <w:jc w:val="center"/>
        </w:trPr>
        <w:tc>
          <w:tcPr>
            <w:tcW w:w="3457" w:type="pct"/>
            <w:shd w:val="clear" w:color="auto" w:fill="auto"/>
            <w:noWrap/>
          </w:tcPr>
          <w:p w:rsidR="00633395" w:rsidRPr="006566FA" w:rsidRDefault="00A03E42" w:rsidP="0041017C">
            <w:pPr>
              <w:rPr>
                <w:rFonts w:ascii="Arial" w:hAnsi="Arial" w:cs="Arial"/>
                <w:b/>
                <w:sz w:val="20"/>
                <w:szCs w:val="20"/>
                <w:lang w:val="en-GB"/>
              </w:rPr>
            </w:pPr>
            <w:r w:rsidRPr="006566FA">
              <w:rPr>
                <w:rFonts w:ascii="Arial" w:hAnsi="Arial" w:cs="Arial"/>
                <w:b/>
                <w:sz w:val="20"/>
                <w:szCs w:val="20"/>
                <w:lang w:val="en-GB"/>
              </w:rPr>
              <w:t xml:space="preserve">9. Are the results presented clearly? </w:t>
            </w:r>
          </w:p>
          <w:p w:rsidR="00633395" w:rsidRPr="006566FA" w:rsidRDefault="00A03E42" w:rsidP="0041017C">
            <w:pPr>
              <w:rPr>
                <w:rFonts w:ascii="Arial" w:hAnsi="Arial" w:cs="Arial"/>
                <w:bCs/>
                <w:sz w:val="20"/>
                <w:szCs w:val="20"/>
                <w:lang w:val="en-GB"/>
              </w:rPr>
            </w:pPr>
            <w:r w:rsidRPr="006566FA">
              <w:rPr>
                <w:rFonts w:ascii="Arial" w:hAnsi="Arial" w:cs="Arial"/>
                <w:color w:val="404040"/>
                <w:sz w:val="20"/>
                <w:szCs w:val="20"/>
                <w:shd w:val="clear" w:color="auto" w:fill="FFFFFF"/>
                <w:lang w:val="en-GB"/>
              </w:rPr>
              <w:t>Rating Scale: 5 = Excellent 4 = Good 3 = Satisfactory 2 = Needs Improvement 1 = Poor N/A = Not Applicable</w:t>
            </w:r>
          </w:p>
        </w:tc>
        <w:tc>
          <w:tcPr>
            <w:tcW w:w="868" w:type="pct"/>
            <w:shd w:val="clear" w:color="auto" w:fill="auto"/>
            <w:vAlign w:val="center"/>
          </w:tcPr>
          <w:p w:rsidR="00633395" w:rsidRPr="006566FA" w:rsidRDefault="00646B0E" w:rsidP="0041017C">
            <w:pPr>
              <w:pStyle w:val="ListParagraph"/>
              <w:ind w:left="0"/>
              <w:jc w:val="center"/>
              <w:rPr>
                <w:rFonts w:ascii="Arial" w:hAnsi="Arial" w:cs="Arial"/>
                <w:bCs/>
                <w:sz w:val="20"/>
                <w:szCs w:val="20"/>
                <w:lang w:val="en-GB"/>
              </w:rPr>
            </w:pPr>
            <w:r w:rsidRPr="006566FA">
              <w:rPr>
                <w:rFonts w:ascii="Arial" w:hAnsi="Arial" w:cs="Arial"/>
                <w:sz w:val="20"/>
                <w:szCs w:val="20"/>
              </w:rPr>
              <w:t>3 = Satisfactory</w:t>
            </w:r>
          </w:p>
        </w:tc>
        <w:tc>
          <w:tcPr>
            <w:tcW w:w="674" w:type="pct"/>
            <w:shd w:val="clear" w:color="auto" w:fill="auto"/>
          </w:tcPr>
          <w:p w:rsidR="00633395" w:rsidRPr="006566FA" w:rsidRDefault="00633395" w:rsidP="0041017C">
            <w:pPr>
              <w:pStyle w:val="Heading2"/>
              <w:jc w:val="left"/>
              <w:rPr>
                <w:rFonts w:ascii="Arial" w:hAnsi="Arial" w:cs="Arial"/>
                <w:b w:val="0"/>
                <w:lang w:val="en-GB"/>
              </w:rPr>
            </w:pPr>
          </w:p>
        </w:tc>
      </w:tr>
      <w:tr w:rsidR="00646B0E" w:rsidRPr="006566FA" w:rsidTr="00646B0E">
        <w:trPr>
          <w:trHeight w:val="20"/>
          <w:jc w:val="center"/>
        </w:trPr>
        <w:tc>
          <w:tcPr>
            <w:tcW w:w="3457" w:type="pct"/>
            <w:shd w:val="clear" w:color="auto" w:fill="auto"/>
            <w:noWrap/>
          </w:tcPr>
          <w:p w:rsidR="00633395" w:rsidRPr="006566FA" w:rsidRDefault="00A03E42" w:rsidP="0041017C">
            <w:pPr>
              <w:rPr>
                <w:rFonts w:ascii="Arial" w:hAnsi="Arial" w:cs="Arial"/>
                <w:b/>
                <w:sz w:val="20"/>
                <w:szCs w:val="20"/>
                <w:lang w:val="en-GB"/>
              </w:rPr>
            </w:pPr>
            <w:r w:rsidRPr="006566FA">
              <w:rPr>
                <w:rFonts w:ascii="Arial" w:hAnsi="Arial" w:cs="Arial"/>
                <w:b/>
                <w:sz w:val="20"/>
                <w:szCs w:val="20"/>
                <w:lang w:val="en-GB"/>
              </w:rPr>
              <w:t>10. Are tables and figures clear, relevant, and necessary?</w:t>
            </w:r>
          </w:p>
          <w:p w:rsidR="00633395" w:rsidRPr="006566FA" w:rsidRDefault="00A03E42" w:rsidP="0041017C">
            <w:pPr>
              <w:rPr>
                <w:rFonts w:ascii="Arial" w:hAnsi="Arial" w:cs="Arial"/>
                <w:sz w:val="20"/>
                <w:szCs w:val="20"/>
                <w:lang w:val="en-GB"/>
              </w:rPr>
            </w:pPr>
            <w:r w:rsidRPr="006566FA">
              <w:rPr>
                <w:rFonts w:ascii="Arial" w:hAnsi="Arial" w:cs="Arial"/>
                <w:color w:val="404040"/>
                <w:sz w:val="20"/>
                <w:szCs w:val="20"/>
                <w:shd w:val="clear" w:color="auto" w:fill="FFFFFF"/>
                <w:lang w:val="en-GB"/>
              </w:rPr>
              <w:t>Rating Scale: 5 = Excellent 4 = Good 3 = Satisfactory 2 = Needs Improvement 1 = Poor N/A = Not Applicable</w:t>
            </w:r>
          </w:p>
        </w:tc>
        <w:tc>
          <w:tcPr>
            <w:tcW w:w="868" w:type="pct"/>
            <w:shd w:val="clear" w:color="auto" w:fill="auto"/>
            <w:vAlign w:val="center"/>
          </w:tcPr>
          <w:p w:rsidR="00633395" w:rsidRPr="006566FA" w:rsidRDefault="00646B0E" w:rsidP="0041017C">
            <w:pPr>
              <w:pStyle w:val="ListParagraph"/>
              <w:ind w:left="0"/>
              <w:jc w:val="center"/>
              <w:rPr>
                <w:rFonts w:ascii="Arial" w:hAnsi="Arial" w:cs="Arial"/>
                <w:bCs/>
                <w:sz w:val="20"/>
                <w:szCs w:val="20"/>
                <w:lang w:val="en-GB"/>
              </w:rPr>
            </w:pPr>
            <w:r w:rsidRPr="006566FA">
              <w:rPr>
                <w:rFonts w:ascii="Arial" w:hAnsi="Arial" w:cs="Arial"/>
                <w:sz w:val="20"/>
                <w:szCs w:val="20"/>
              </w:rPr>
              <w:t>3 = Satisfactory</w:t>
            </w:r>
          </w:p>
        </w:tc>
        <w:tc>
          <w:tcPr>
            <w:tcW w:w="674" w:type="pct"/>
            <w:shd w:val="clear" w:color="auto" w:fill="auto"/>
          </w:tcPr>
          <w:p w:rsidR="00633395" w:rsidRPr="006566FA" w:rsidRDefault="00633395" w:rsidP="0041017C">
            <w:pPr>
              <w:pStyle w:val="Heading2"/>
              <w:jc w:val="left"/>
              <w:rPr>
                <w:rFonts w:ascii="Arial" w:hAnsi="Arial" w:cs="Arial"/>
                <w:b w:val="0"/>
                <w:lang w:val="en-GB"/>
              </w:rPr>
            </w:pPr>
          </w:p>
        </w:tc>
      </w:tr>
      <w:tr w:rsidR="00646B0E" w:rsidRPr="006566FA" w:rsidTr="00646B0E">
        <w:trPr>
          <w:trHeight w:val="20"/>
          <w:jc w:val="center"/>
        </w:trPr>
        <w:tc>
          <w:tcPr>
            <w:tcW w:w="3457" w:type="pct"/>
            <w:shd w:val="clear" w:color="auto" w:fill="auto"/>
            <w:noWrap/>
          </w:tcPr>
          <w:p w:rsidR="00633395" w:rsidRPr="006566FA" w:rsidRDefault="00A03E42" w:rsidP="0041017C">
            <w:pPr>
              <w:rPr>
                <w:rFonts w:ascii="Arial" w:hAnsi="Arial" w:cs="Arial"/>
                <w:b/>
                <w:sz w:val="20"/>
                <w:szCs w:val="20"/>
                <w:lang w:val="en-GB"/>
              </w:rPr>
            </w:pPr>
            <w:r w:rsidRPr="006566FA">
              <w:rPr>
                <w:rFonts w:ascii="Arial" w:hAnsi="Arial" w:cs="Arial"/>
                <w:b/>
                <w:sz w:val="20"/>
                <w:szCs w:val="20"/>
                <w:lang w:val="en-GB"/>
              </w:rPr>
              <w:t>11. Does the discussion relate findings to existing literature?</w:t>
            </w:r>
          </w:p>
          <w:p w:rsidR="00633395" w:rsidRPr="006566FA" w:rsidRDefault="00A03E42" w:rsidP="0041017C">
            <w:pPr>
              <w:rPr>
                <w:rFonts w:ascii="Arial" w:hAnsi="Arial" w:cs="Arial"/>
                <w:sz w:val="20"/>
                <w:szCs w:val="20"/>
                <w:lang w:val="en-GB"/>
              </w:rPr>
            </w:pPr>
            <w:r w:rsidRPr="006566FA">
              <w:rPr>
                <w:rFonts w:ascii="Arial" w:hAnsi="Arial" w:cs="Arial"/>
                <w:color w:val="404040"/>
                <w:sz w:val="20"/>
                <w:szCs w:val="20"/>
                <w:shd w:val="clear" w:color="auto" w:fill="FFFFFF"/>
                <w:lang w:val="en-GB"/>
              </w:rPr>
              <w:t>Rating Scale: 5 = Excellent 4 = Good 3 = Satisfactory 2 = Needs Improvement 1 = Poor N/A = Not Applicable</w:t>
            </w:r>
          </w:p>
        </w:tc>
        <w:tc>
          <w:tcPr>
            <w:tcW w:w="868" w:type="pct"/>
            <w:shd w:val="clear" w:color="auto" w:fill="auto"/>
            <w:vAlign w:val="center"/>
          </w:tcPr>
          <w:p w:rsidR="00633395" w:rsidRPr="006566FA" w:rsidRDefault="00646B0E" w:rsidP="0041017C">
            <w:pPr>
              <w:pStyle w:val="ListParagraph"/>
              <w:ind w:left="0"/>
              <w:jc w:val="center"/>
              <w:rPr>
                <w:rFonts w:ascii="Arial" w:hAnsi="Arial" w:cs="Arial"/>
                <w:bCs/>
                <w:sz w:val="20"/>
                <w:szCs w:val="20"/>
                <w:lang w:val="en-GB"/>
              </w:rPr>
            </w:pPr>
            <w:r w:rsidRPr="006566FA">
              <w:rPr>
                <w:rFonts w:ascii="Arial" w:hAnsi="Arial" w:cs="Arial"/>
                <w:sz w:val="20"/>
                <w:szCs w:val="20"/>
              </w:rPr>
              <w:t>4 = Good</w:t>
            </w:r>
          </w:p>
        </w:tc>
        <w:tc>
          <w:tcPr>
            <w:tcW w:w="674" w:type="pct"/>
            <w:shd w:val="clear" w:color="auto" w:fill="auto"/>
          </w:tcPr>
          <w:p w:rsidR="00633395" w:rsidRPr="006566FA" w:rsidRDefault="00633395" w:rsidP="0041017C">
            <w:pPr>
              <w:pStyle w:val="Heading2"/>
              <w:jc w:val="left"/>
              <w:rPr>
                <w:rFonts w:ascii="Arial" w:hAnsi="Arial" w:cs="Arial"/>
                <w:b w:val="0"/>
                <w:lang w:val="en-GB"/>
              </w:rPr>
            </w:pPr>
          </w:p>
        </w:tc>
      </w:tr>
      <w:tr w:rsidR="00646B0E" w:rsidRPr="006566FA" w:rsidTr="00646B0E">
        <w:trPr>
          <w:trHeight w:val="20"/>
          <w:jc w:val="center"/>
        </w:trPr>
        <w:tc>
          <w:tcPr>
            <w:tcW w:w="3457" w:type="pct"/>
            <w:shd w:val="clear" w:color="auto" w:fill="auto"/>
            <w:noWrap/>
          </w:tcPr>
          <w:p w:rsidR="00633395" w:rsidRPr="006566FA" w:rsidRDefault="00A03E42" w:rsidP="0041017C">
            <w:pPr>
              <w:rPr>
                <w:rFonts w:ascii="Arial" w:hAnsi="Arial" w:cs="Arial"/>
                <w:b/>
                <w:sz w:val="20"/>
                <w:szCs w:val="20"/>
                <w:lang w:val="en-GB"/>
              </w:rPr>
            </w:pPr>
            <w:r w:rsidRPr="006566FA">
              <w:rPr>
                <w:rFonts w:ascii="Arial" w:hAnsi="Arial" w:cs="Arial"/>
                <w:b/>
                <w:sz w:val="20"/>
                <w:szCs w:val="20"/>
                <w:lang w:val="en-GB"/>
              </w:rPr>
              <w:t>12. Are the conclusions supported by the data?</w:t>
            </w:r>
          </w:p>
          <w:p w:rsidR="00633395" w:rsidRPr="006566FA" w:rsidRDefault="00A03E42" w:rsidP="0041017C">
            <w:pPr>
              <w:rPr>
                <w:rFonts w:ascii="Arial" w:hAnsi="Arial" w:cs="Arial"/>
                <w:sz w:val="20"/>
                <w:szCs w:val="20"/>
                <w:lang w:val="en-GB"/>
              </w:rPr>
            </w:pPr>
            <w:r w:rsidRPr="006566FA">
              <w:rPr>
                <w:rFonts w:ascii="Arial" w:hAnsi="Arial" w:cs="Arial"/>
                <w:color w:val="404040"/>
                <w:sz w:val="20"/>
                <w:szCs w:val="20"/>
                <w:shd w:val="clear" w:color="auto" w:fill="FFFFFF"/>
                <w:lang w:val="en-GB"/>
              </w:rPr>
              <w:t>Rating Scale: 5 = Excellent 4 = Good 3 = Satisfactory 2 = Needs Improvement 1 = Poor N/A = Not Applicable</w:t>
            </w:r>
          </w:p>
        </w:tc>
        <w:tc>
          <w:tcPr>
            <w:tcW w:w="868" w:type="pct"/>
            <w:shd w:val="clear" w:color="auto" w:fill="auto"/>
            <w:vAlign w:val="center"/>
          </w:tcPr>
          <w:p w:rsidR="00633395" w:rsidRPr="006566FA" w:rsidRDefault="00646B0E" w:rsidP="0041017C">
            <w:pPr>
              <w:pStyle w:val="ListParagraph"/>
              <w:ind w:left="0"/>
              <w:jc w:val="center"/>
              <w:rPr>
                <w:rFonts w:ascii="Arial" w:hAnsi="Arial" w:cs="Arial"/>
                <w:bCs/>
                <w:sz w:val="20"/>
                <w:szCs w:val="20"/>
                <w:lang w:val="en-GB"/>
              </w:rPr>
            </w:pPr>
            <w:r w:rsidRPr="006566FA">
              <w:rPr>
                <w:rFonts w:ascii="Arial" w:hAnsi="Arial" w:cs="Arial"/>
                <w:sz w:val="20"/>
                <w:szCs w:val="20"/>
              </w:rPr>
              <w:t>4 = Good</w:t>
            </w:r>
          </w:p>
        </w:tc>
        <w:tc>
          <w:tcPr>
            <w:tcW w:w="674" w:type="pct"/>
            <w:shd w:val="clear" w:color="auto" w:fill="auto"/>
          </w:tcPr>
          <w:p w:rsidR="00633395" w:rsidRPr="006566FA" w:rsidRDefault="00633395" w:rsidP="0041017C">
            <w:pPr>
              <w:pStyle w:val="Heading2"/>
              <w:jc w:val="left"/>
              <w:rPr>
                <w:rFonts w:ascii="Arial" w:hAnsi="Arial" w:cs="Arial"/>
                <w:b w:val="0"/>
                <w:lang w:val="en-GB"/>
              </w:rPr>
            </w:pPr>
          </w:p>
        </w:tc>
      </w:tr>
      <w:tr w:rsidR="00646B0E" w:rsidRPr="006566FA" w:rsidTr="00646B0E">
        <w:trPr>
          <w:trHeight w:val="20"/>
          <w:jc w:val="center"/>
        </w:trPr>
        <w:tc>
          <w:tcPr>
            <w:tcW w:w="3457" w:type="pct"/>
            <w:shd w:val="clear" w:color="auto" w:fill="auto"/>
            <w:noWrap/>
          </w:tcPr>
          <w:p w:rsidR="00633395" w:rsidRPr="006566FA" w:rsidRDefault="00A03E42" w:rsidP="0041017C">
            <w:pPr>
              <w:rPr>
                <w:rFonts w:ascii="Arial" w:hAnsi="Arial" w:cs="Arial"/>
                <w:b/>
                <w:sz w:val="20"/>
                <w:szCs w:val="20"/>
                <w:lang w:val="en-GB"/>
              </w:rPr>
            </w:pPr>
            <w:r w:rsidRPr="006566FA">
              <w:rPr>
                <w:rFonts w:ascii="Arial" w:hAnsi="Arial" w:cs="Arial"/>
                <w:b/>
                <w:sz w:val="20"/>
                <w:szCs w:val="20"/>
                <w:lang w:val="en-GB"/>
              </w:rPr>
              <w:t>13. Are the limitations of the study discussed?</w:t>
            </w:r>
          </w:p>
          <w:p w:rsidR="00633395" w:rsidRPr="006566FA" w:rsidRDefault="00A03E42" w:rsidP="0041017C">
            <w:pPr>
              <w:rPr>
                <w:rFonts w:ascii="Arial" w:hAnsi="Arial" w:cs="Arial"/>
                <w:sz w:val="20"/>
                <w:szCs w:val="20"/>
                <w:lang w:val="en-GB"/>
              </w:rPr>
            </w:pPr>
            <w:r w:rsidRPr="006566FA">
              <w:rPr>
                <w:rFonts w:ascii="Arial" w:hAnsi="Arial" w:cs="Arial"/>
                <w:color w:val="404040"/>
                <w:sz w:val="20"/>
                <w:szCs w:val="20"/>
                <w:shd w:val="clear" w:color="auto" w:fill="FFFFFF"/>
                <w:lang w:val="en-GB"/>
              </w:rPr>
              <w:t>Rating Scale: 5 = Excellent 4 = Good 3 = Satisfactory 2 = Needs Improvement 1 = Poor N/A = Not Applicable</w:t>
            </w:r>
          </w:p>
        </w:tc>
        <w:tc>
          <w:tcPr>
            <w:tcW w:w="868" w:type="pct"/>
            <w:shd w:val="clear" w:color="auto" w:fill="auto"/>
            <w:vAlign w:val="center"/>
          </w:tcPr>
          <w:p w:rsidR="00633395" w:rsidRPr="006566FA" w:rsidRDefault="00646B0E" w:rsidP="0041017C">
            <w:pPr>
              <w:pStyle w:val="ListParagraph"/>
              <w:ind w:left="0"/>
              <w:jc w:val="center"/>
              <w:rPr>
                <w:rFonts w:ascii="Arial" w:hAnsi="Arial" w:cs="Arial"/>
                <w:bCs/>
                <w:sz w:val="20"/>
                <w:szCs w:val="20"/>
                <w:lang w:val="en-GB"/>
              </w:rPr>
            </w:pPr>
            <w:r w:rsidRPr="006566FA">
              <w:rPr>
                <w:rFonts w:ascii="Arial" w:hAnsi="Arial" w:cs="Arial"/>
                <w:sz w:val="20"/>
                <w:szCs w:val="20"/>
              </w:rPr>
              <w:t>2 = Needs Improvement</w:t>
            </w:r>
          </w:p>
        </w:tc>
        <w:tc>
          <w:tcPr>
            <w:tcW w:w="674" w:type="pct"/>
            <w:shd w:val="clear" w:color="auto" w:fill="auto"/>
          </w:tcPr>
          <w:p w:rsidR="00633395" w:rsidRPr="006566FA" w:rsidRDefault="00633395" w:rsidP="0041017C">
            <w:pPr>
              <w:pStyle w:val="Heading2"/>
              <w:jc w:val="left"/>
              <w:rPr>
                <w:rFonts w:ascii="Arial" w:hAnsi="Arial" w:cs="Arial"/>
                <w:b w:val="0"/>
                <w:lang w:val="en-GB"/>
              </w:rPr>
            </w:pPr>
          </w:p>
        </w:tc>
      </w:tr>
      <w:tr w:rsidR="00646B0E" w:rsidRPr="006566FA" w:rsidTr="00646B0E">
        <w:trPr>
          <w:trHeight w:val="20"/>
          <w:jc w:val="center"/>
        </w:trPr>
        <w:tc>
          <w:tcPr>
            <w:tcW w:w="3457" w:type="pct"/>
            <w:shd w:val="clear" w:color="auto" w:fill="auto"/>
            <w:noWrap/>
          </w:tcPr>
          <w:p w:rsidR="00633395" w:rsidRPr="006566FA" w:rsidRDefault="00A03E42" w:rsidP="0041017C">
            <w:pPr>
              <w:rPr>
                <w:rFonts w:ascii="Arial" w:hAnsi="Arial" w:cs="Arial"/>
                <w:b/>
                <w:sz w:val="20"/>
                <w:szCs w:val="20"/>
                <w:lang w:val="en-GB"/>
              </w:rPr>
            </w:pPr>
            <w:r w:rsidRPr="006566FA">
              <w:rPr>
                <w:rFonts w:ascii="Arial" w:hAnsi="Arial" w:cs="Arial"/>
                <w:b/>
                <w:sz w:val="20"/>
                <w:szCs w:val="20"/>
                <w:lang w:val="en-GB"/>
              </w:rPr>
              <w:t>14. Are the references relevant and sufficient (in number)?</w:t>
            </w:r>
          </w:p>
          <w:p w:rsidR="00633395" w:rsidRPr="006566FA" w:rsidRDefault="00A03E42" w:rsidP="0041017C">
            <w:pPr>
              <w:rPr>
                <w:rFonts w:ascii="Arial" w:hAnsi="Arial" w:cs="Arial"/>
                <w:color w:val="404040"/>
                <w:sz w:val="20"/>
                <w:szCs w:val="20"/>
                <w:shd w:val="clear" w:color="auto" w:fill="FFFFFF"/>
                <w:lang w:val="en-GB"/>
              </w:rPr>
            </w:pPr>
            <w:r w:rsidRPr="006566FA">
              <w:rPr>
                <w:rFonts w:ascii="Arial" w:hAnsi="Arial" w:cs="Arial"/>
                <w:color w:val="404040"/>
                <w:sz w:val="20"/>
                <w:szCs w:val="20"/>
                <w:shd w:val="clear" w:color="auto" w:fill="FFFFFF"/>
                <w:lang w:val="en-GB"/>
              </w:rPr>
              <w:t xml:space="preserve">Rating Scale: 5 = Excellent 4 = Good 3 = Satisfactory 2 = Needs Improvement 1 = Poor </w:t>
            </w:r>
          </w:p>
          <w:p w:rsidR="00633395" w:rsidRPr="006566FA" w:rsidRDefault="00A03E42" w:rsidP="0041017C">
            <w:pPr>
              <w:rPr>
                <w:rFonts w:ascii="Arial" w:hAnsi="Arial" w:cs="Arial"/>
                <w:sz w:val="20"/>
                <w:szCs w:val="20"/>
                <w:lang w:val="en-GB"/>
              </w:rPr>
            </w:pPr>
            <w:r w:rsidRPr="006566FA">
              <w:rPr>
                <w:rFonts w:ascii="Arial" w:hAnsi="Arial" w:cs="Arial"/>
                <w:color w:val="404040"/>
                <w:sz w:val="20"/>
                <w:szCs w:val="20"/>
                <w:shd w:val="clear" w:color="auto" w:fill="FFFFFF"/>
                <w:lang w:val="en-GB"/>
              </w:rPr>
              <w:t>N/A = Not Applicable</w:t>
            </w:r>
          </w:p>
        </w:tc>
        <w:tc>
          <w:tcPr>
            <w:tcW w:w="868" w:type="pct"/>
            <w:shd w:val="clear" w:color="auto" w:fill="auto"/>
            <w:vAlign w:val="center"/>
          </w:tcPr>
          <w:p w:rsidR="00633395" w:rsidRPr="006566FA" w:rsidRDefault="00646B0E" w:rsidP="0041017C">
            <w:pPr>
              <w:pStyle w:val="ListParagraph"/>
              <w:ind w:left="0"/>
              <w:jc w:val="center"/>
              <w:rPr>
                <w:rFonts w:ascii="Arial" w:hAnsi="Arial" w:cs="Arial"/>
                <w:bCs/>
                <w:sz w:val="20"/>
                <w:szCs w:val="20"/>
                <w:lang w:val="en-GB"/>
              </w:rPr>
            </w:pPr>
            <w:r w:rsidRPr="006566FA">
              <w:rPr>
                <w:rFonts w:ascii="Arial" w:hAnsi="Arial" w:cs="Arial"/>
                <w:sz w:val="20"/>
                <w:szCs w:val="20"/>
              </w:rPr>
              <w:t>3 = Satisfactory</w:t>
            </w:r>
          </w:p>
        </w:tc>
        <w:tc>
          <w:tcPr>
            <w:tcW w:w="674" w:type="pct"/>
            <w:shd w:val="clear" w:color="auto" w:fill="auto"/>
          </w:tcPr>
          <w:p w:rsidR="00633395" w:rsidRPr="006566FA" w:rsidRDefault="00633395" w:rsidP="0041017C">
            <w:pPr>
              <w:pStyle w:val="Heading2"/>
              <w:jc w:val="left"/>
              <w:rPr>
                <w:rFonts w:ascii="Arial" w:hAnsi="Arial" w:cs="Arial"/>
                <w:b w:val="0"/>
                <w:lang w:val="en-GB"/>
              </w:rPr>
            </w:pPr>
          </w:p>
        </w:tc>
      </w:tr>
      <w:tr w:rsidR="00646B0E" w:rsidRPr="006566FA" w:rsidTr="00646B0E">
        <w:trPr>
          <w:trHeight w:val="20"/>
          <w:jc w:val="center"/>
        </w:trPr>
        <w:tc>
          <w:tcPr>
            <w:tcW w:w="3457" w:type="pct"/>
            <w:shd w:val="clear" w:color="auto" w:fill="auto"/>
            <w:noWrap/>
          </w:tcPr>
          <w:p w:rsidR="00633395" w:rsidRPr="006566FA" w:rsidRDefault="00A03E42" w:rsidP="0041017C">
            <w:pPr>
              <w:rPr>
                <w:rFonts w:ascii="Arial" w:hAnsi="Arial" w:cs="Arial"/>
                <w:b/>
                <w:sz w:val="20"/>
                <w:szCs w:val="20"/>
                <w:lang w:val="en-GB"/>
              </w:rPr>
            </w:pPr>
            <w:r w:rsidRPr="006566FA">
              <w:rPr>
                <w:rFonts w:ascii="Arial" w:hAnsi="Arial" w:cs="Arial"/>
                <w:b/>
                <w:sz w:val="20"/>
                <w:szCs w:val="20"/>
                <w:lang w:val="en-GB"/>
              </w:rPr>
              <w:t>15. Is the manuscript written in clear and understandable language?</w:t>
            </w:r>
          </w:p>
          <w:p w:rsidR="00633395" w:rsidRPr="006566FA" w:rsidRDefault="00A03E42" w:rsidP="0041017C">
            <w:pPr>
              <w:rPr>
                <w:rFonts w:ascii="Arial" w:hAnsi="Arial" w:cs="Arial"/>
                <w:color w:val="404040"/>
                <w:sz w:val="20"/>
                <w:szCs w:val="20"/>
                <w:shd w:val="clear" w:color="auto" w:fill="FFFFFF"/>
                <w:lang w:val="en-GB"/>
              </w:rPr>
            </w:pPr>
            <w:r w:rsidRPr="006566FA">
              <w:rPr>
                <w:rFonts w:ascii="Arial" w:hAnsi="Arial" w:cs="Arial"/>
                <w:color w:val="404040"/>
                <w:sz w:val="20"/>
                <w:szCs w:val="20"/>
                <w:shd w:val="clear" w:color="auto" w:fill="FFFFFF"/>
                <w:lang w:val="en-GB"/>
              </w:rPr>
              <w:t xml:space="preserve">Rating Scale: 5 = Excellent 4 = Good 3 = Satisfactory 2 = Needs Improvement 1 = Poor </w:t>
            </w:r>
          </w:p>
          <w:p w:rsidR="00633395" w:rsidRPr="006566FA" w:rsidRDefault="00A03E42" w:rsidP="0041017C">
            <w:pPr>
              <w:rPr>
                <w:rFonts w:ascii="Arial" w:hAnsi="Arial" w:cs="Arial"/>
                <w:sz w:val="20"/>
                <w:szCs w:val="20"/>
                <w:lang w:val="en-GB"/>
              </w:rPr>
            </w:pPr>
            <w:r w:rsidRPr="006566FA">
              <w:rPr>
                <w:rFonts w:ascii="Arial" w:hAnsi="Arial" w:cs="Arial"/>
                <w:color w:val="404040"/>
                <w:sz w:val="20"/>
                <w:szCs w:val="20"/>
                <w:shd w:val="clear" w:color="auto" w:fill="FFFFFF"/>
                <w:lang w:val="en-GB"/>
              </w:rPr>
              <w:t>N/A = Not Applicable</w:t>
            </w:r>
          </w:p>
        </w:tc>
        <w:tc>
          <w:tcPr>
            <w:tcW w:w="868" w:type="pct"/>
            <w:shd w:val="clear" w:color="auto" w:fill="auto"/>
            <w:vAlign w:val="center"/>
          </w:tcPr>
          <w:p w:rsidR="00633395" w:rsidRPr="006566FA" w:rsidRDefault="00646B0E" w:rsidP="0041017C">
            <w:pPr>
              <w:pStyle w:val="ListParagraph"/>
              <w:ind w:left="0"/>
              <w:jc w:val="center"/>
              <w:rPr>
                <w:rFonts w:ascii="Arial" w:hAnsi="Arial" w:cs="Arial"/>
                <w:bCs/>
                <w:sz w:val="20"/>
                <w:szCs w:val="20"/>
                <w:lang w:val="en-GB"/>
              </w:rPr>
            </w:pPr>
            <w:r w:rsidRPr="006566FA">
              <w:rPr>
                <w:rFonts w:ascii="Arial" w:hAnsi="Arial" w:cs="Arial"/>
                <w:sz w:val="20"/>
                <w:szCs w:val="20"/>
              </w:rPr>
              <w:t>2 = Needs Improvement</w:t>
            </w:r>
          </w:p>
        </w:tc>
        <w:tc>
          <w:tcPr>
            <w:tcW w:w="674" w:type="pct"/>
            <w:shd w:val="clear" w:color="auto" w:fill="auto"/>
          </w:tcPr>
          <w:p w:rsidR="00633395" w:rsidRPr="006566FA" w:rsidRDefault="00633395" w:rsidP="0041017C">
            <w:pPr>
              <w:pStyle w:val="Heading2"/>
              <w:jc w:val="left"/>
              <w:rPr>
                <w:rFonts w:ascii="Arial" w:hAnsi="Arial" w:cs="Arial"/>
                <w:b w:val="0"/>
                <w:lang w:val="en-GB"/>
              </w:rPr>
            </w:pPr>
          </w:p>
        </w:tc>
      </w:tr>
    </w:tbl>
    <w:p w:rsidR="00633395" w:rsidRPr="006566FA" w:rsidRDefault="00633395" w:rsidP="0041017C">
      <w:pPr>
        <w:pStyle w:val="BodyText"/>
        <w:rPr>
          <w:rFonts w:ascii="Arial" w:hAnsi="Arial" w:cs="Arial"/>
          <w:b/>
          <w:bCs/>
          <w:sz w:val="20"/>
          <w:szCs w:val="20"/>
          <w:u w:val="single"/>
          <w:lang w:val="en-GB"/>
        </w:rPr>
      </w:pPr>
    </w:p>
    <w:p w:rsidR="00633395" w:rsidRPr="006566FA" w:rsidRDefault="00A03E42" w:rsidP="0041017C">
      <w:pPr>
        <w:pStyle w:val="Heading2"/>
        <w:jc w:val="left"/>
        <w:rPr>
          <w:rFonts w:ascii="Arial" w:hAnsi="Arial" w:cs="Arial"/>
          <w:u w:val="single"/>
          <w:lang w:val="en-GB"/>
        </w:rPr>
      </w:pPr>
      <w:bookmarkStart w:id="0" w:name="_GoBack"/>
      <w:bookmarkEnd w:id="0"/>
      <w:r w:rsidRPr="006566FA">
        <w:rPr>
          <w:rFonts w:ascii="Arial" w:hAnsi="Arial" w:cs="Arial"/>
          <w:highlight w:val="yellow"/>
          <w:u w:val="single"/>
          <w:lang w:val="en-GB"/>
        </w:rPr>
        <w:t>PART 2.2 (Subjective Evaluation)</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6236"/>
        <w:gridCol w:w="3010"/>
      </w:tblGrid>
      <w:tr w:rsidR="00633395" w:rsidRPr="006566FA" w:rsidTr="0041017C">
        <w:trPr>
          <w:trHeight w:val="20"/>
          <w:jc w:val="center"/>
        </w:trPr>
        <w:tc>
          <w:tcPr>
            <w:tcW w:w="1672" w:type="pct"/>
            <w:shd w:val="clear" w:color="auto" w:fill="auto"/>
            <w:noWrap/>
          </w:tcPr>
          <w:p w:rsidR="00633395" w:rsidRPr="006566FA" w:rsidRDefault="00633395" w:rsidP="0041017C">
            <w:pPr>
              <w:pStyle w:val="Heading2"/>
              <w:jc w:val="left"/>
              <w:rPr>
                <w:rFonts w:ascii="Arial" w:hAnsi="Arial" w:cs="Arial"/>
                <w:lang w:val="en-GB"/>
              </w:rPr>
            </w:pPr>
          </w:p>
        </w:tc>
        <w:tc>
          <w:tcPr>
            <w:tcW w:w="2244" w:type="pct"/>
            <w:shd w:val="clear" w:color="auto" w:fill="auto"/>
          </w:tcPr>
          <w:p w:rsidR="00633395" w:rsidRPr="006566FA" w:rsidRDefault="00A03E42" w:rsidP="0041017C">
            <w:pPr>
              <w:pStyle w:val="Heading2"/>
              <w:jc w:val="left"/>
              <w:rPr>
                <w:rFonts w:ascii="Arial" w:hAnsi="Arial" w:cs="Arial"/>
                <w:lang w:val="en-GB"/>
              </w:rPr>
            </w:pPr>
            <w:r w:rsidRPr="006566FA">
              <w:rPr>
                <w:rFonts w:ascii="Arial" w:hAnsi="Arial" w:cs="Arial"/>
                <w:lang w:val="en-GB"/>
              </w:rPr>
              <w:t>Reviewer’s comment</w:t>
            </w:r>
          </w:p>
          <w:p w:rsidR="00633395" w:rsidRPr="006566FA" w:rsidRDefault="00633395" w:rsidP="0041017C">
            <w:pPr>
              <w:rPr>
                <w:rFonts w:ascii="Arial" w:hAnsi="Arial" w:cs="Arial"/>
                <w:sz w:val="20"/>
                <w:szCs w:val="20"/>
                <w:lang w:val="en-GB"/>
              </w:rPr>
            </w:pPr>
          </w:p>
        </w:tc>
        <w:tc>
          <w:tcPr>
            <w:tcW w:w="1083" w:type="pct"/>
            <w:shd w:val="clear" w:color="auto" w:fill="auto"/>
          </w:tcPr>
          <w:p w:rsidR="00633395" w:rsidRPr="006566FA" w:rsidRDefault="00A03E42" w:rsidP="0041017C">
            <w:pPr>
              <w:rPr>
                <w:rFonts w:ascii="Arial" w:eastAsia="Calibri" w:hAnsi="Arial" w:cs="Arial"/>
                <w:kern w:val="2"/>
                <w:sz w:val="20"/>
                <w:szCs w:val="20"/>
                <w:lang w:val="en-IN"/>
              </w:rPr>
            </w:pPr>
            <w:r w:rsidRPr="006566FA">
              <w:rPr>
                <w:rFonts w:ascii="Arial" w:eastAsia="Calibri" w:hAnsi="Arial" w:cs="Arial"/>
                <w:b/>
                <w:kern w:val="2"/>
                <w:sz w:val="20"/>
                <w:szCs w:val="20"/>
                <w:lang w:val="en-IN"/>
              </w:rPr>
              <w:t>Author’s Feedback</w:t>
            </w:r>
            <w:r w:rsidRPr="006566FA">
              <w:rPr>
                <w:rFonts w:ascii="Arial" w:eastAsia="Calibri" w:hAnsi="Arial" w:cs="Arial"/>
                <w:kern w:val="2"/>
                <w:sz w:val="20"/>
                <w:szCs w:val="20"/>
                <w:lang w:val="en-IN"/>
              </w:rPr>
              <w:t xml:space="preserve"> (It is mandatory that authors should write his/her feedback here)</w:t>
            </w:r>
          </w:p>
        </w:tc>
      </w:tr>
      <w:tr w:rsidR="00633395" w:rsidRPr="006566FA" w:rsidTr="0041017C">
        <w:trPr>
          <w:trHeight w:val="20"/>
          <w:jc w:val="center"/>
        </w:trPr>
        <w:tc>
          <w:tcPr>
            <w:tcW w:w="1672" w:type="pct"/>
            <w:shd w:val="clear" w:color="auto" w:fill="auto"/>
            <w:noWrap/>
          </w:tcPr>
          <w:p w:rsidR="00633395" w:rsidRPr="006566FA" w:rsidRDefault="00A03E42" w:rsidP="0041017C">
            <w:pPr>
              <w:rPr>
                <w:rFonts w:ascii="Arial" w:hAnsi="Arial" w:cs="Arial"/>
                <w:b/>
                <w:bCs/>
                <w:sz w:val="20"/>
                <w:szCs w:val="20"/>
                <w:lang w:val="en-GB"/>
              </w:rPr>
            </w:pPr>
            <w:r w:rsidRPr="006566FA">
              <w:rPr>
                <w:rFonts w:ascii="Arial" w:hAnsi="Arial" w:cs="Arial"/>
                <w:b/>
                <w:bCs/>
                <w:sz w:val="20"/>
                <w:szCs w:val="20"/>
                <w:lang w:val="en-GB"/>
              </w:rPr>
              <w:t>Is the title of the article suitable?</w:t>
            </w:r>
          </w:p>
          <w:p w:rsidR="00633395" w:rsidRPr="006566FA" w:rsidRDefault="00A03E42" w:rsidP="0041017C">
            <w:pPr>
              <w:rPr>
                <w:rFonts w:ascii="Arial" w:hAnsi="Arial" w:cs="Arial"/>
                <w:sz w:val="20"/>
                <w:szCs w:val="20"/>
                <w:u w:val="single"/>
                <w:lang w:val="en-GB"/>
              </w:rPr>
            </w:pPr>
            <w:r w:rsidRPr="006566FA">
              <w:rPr>
                <w:rFonts w:ascii="Arial" w:hAnsi="Arial" w:cs="Arial"/>
                <w:bCs/>
                <w:sz w:val="20"/>
                <w:szCs w:val="20"/>
                <w:lang w:val="en-GB"/>
              </w:rPr>
              <w:t>If your answer is NO, please provide a brief, clear suggestion for improvement.</w:t>
            </w:r>
          </w:p>
        </w:tc>
        <w:tc>
          <w:tcPr>
            <w:tcW w:w="2244" w:type="pct"/>
            <w:shd w:val="clear" w:color="auto" w:fill="auto"/>
          </w:tcPr>
          <w:p w:rsidR="00633395" w:rsidRPr="006566FA" w:rsidRDefault="00646B0E" w:rsidP="0041017C">
            <w:pPr>
              <w:ind w:left="33"/>
              <w:rPr>
                <w:rFonts w:ascii="Arial" w:hAnsi="Arial" w:cs="Arial"/>
                <w:bCs/>
                <w:sz w:val="20"/>
                <w:szCs w:val="20"/>
                <w:lang w:val="en-GB"/>
              </w:rPr>
            </w:pPr>
            <w:r w:rsidRPr="006566FA">
              <w:rPr>
                <w:rFonts w:ascii="Arial" w:hAnsi="Arial" w:cs="Arial"/>
                <w:sz w:val="20"/>
                <w:szCs w:val="20"/>
              </w:rPr>
              <w:t xml:space="preserve">The core focus of the study—floristic diversity and species composition of forest (urban) trees in Kano Metropolis, Nigeria. However, it could be slightly improved by including the term </w:t>
            </w:r>
            <w:r w:rsidRPr="006566FA">
              <w:rPr>
                <w:rStyle w:val="Strong"/>
                <w:rFonts w:ascii="Arial" w:eastAsia="MS Mincho" w:hAnsi="Arial" w:cs="Arial"/>
                <w:b w:val="0"/>
                <w:sz w:val="20"/>
                <w:szCs w:val="20"/>
              </w:rPr>
              <w:t>“urban”</w:t>
            </w:r>
            <w:r w:rsidRPr="006566FA">
              <w:rPr>
                <w:rFonts w:ascii="Arial" w:hAnsi="Arial" w:cs="Arial"/>
                <w:sz w:val="20"/>
                <w:szCs w:val="20"/>
              </w:rPr>
              <w:t xml:space="preserve"> (e.g., </w:t>
            </w:r>
            <w:r w:rsidRPr="006566FA">
              <w:rPr>
                <w:rStyle w:val="Emphasis"/>
                <w:rFonts w:ascii="Arial" w:eastAsia="Arial Unicode MS" w:hAnsi="Arial" w:cs="Arial"/>
                <w:sz w:val="20"/>
                <w:szCs w:val="20"/>
              </w:rPr>
              <w:t>“Floristic Diversity and Composition of Urban Forest Trees…”</w:t>
            </w:r>
            <w:r w:rsidRPr="006566FA">
              <w:rPr>
                <w:rFonts w:ascii="Arial" w:hAnsi="Arial" w:cs="Arial"/>
                <w:sz w:val="20"/>
                <w:szCs w:val="20"/>
              </w:rPr>
              <w:t>) to enhance precision and align more closely with the study context.</w:t>
            </w:r>
          </w:p>
        </w:tc>
        <w:tc>
          <w:tcPr>
            <w:tcW w:w="1083" w:type="pct"/>
            <w:shd w:val="clear" w:color="auto" w:fill="auto"/>
          </w:tcPr>
          <w:p w:rsidR="00633395" w:rsidRPr="006566FA" w:rsidRDefault="00633395" w:rsidP="0041017C">
            <w:pPr>
              <w:pStyle w:val="Heading2"/>
              <w:jc w:val="left"/>
              <w:rPr>
                <w:rFonts w:ascii="Arial" w:hAnsi="Arial" w:cs="Arial"/>
                <w:b w:val="0"/>
                <w:lang w:val="en-GB"/>
              </w:rPr>
            </w:pPr>
          </w:p>
        </w:tc>
      </w:tr>
      <w:tr w:rsidR="00633395" w:rsidRPr="006566FA" w:rsidTr="0041017C">
        <w:trPr>
          <w:trHeight w:val="20"/>
          <w:jc w:val="center"/>
        </w:trPr>
        <w:tc>
          <w:tcPr>
            <w:tcW w:w="1672" w:type="pct"/>
            <w:shd w:val="clear" w:color="auto" w:fill="auto"/>
            <w:noWrap/>
          </w:tcPr>
          <w:p w:rsidR="00633395" w:rsidRPr="006566FA" w:rsidRDefault="00A03E42" w:rsidP="0041017C">
            <w:pPr>
              <w:pStyle w:val="Heading2"/>
              <w:jc w:val="left"/>
              <w:rPr>
                <w:rFonts w:ascii="Arial" w:hAnsi="Arial" w:cs="Arial"/>
                <w:lang w:val="en-GB"/>
              </w:rPr>
            </w:pPr>
            <w:r w:rsidRPr="006566FA">
              <w:rPr>
                <w:rFonts w:ascii="Arial" w:hAnsi="Arial" w:cs="Arial"/>
                <w:lang w:val="en-GB"/>
              </w:rPr>
              <w:lastRenderedPageBreak/>
              <w:t xml:space="preserve">Is the abstract of the article comprehensive? </w:t>
            </w:r>
          </w:p>
          <w:p w:rsidR="00633395" w:rsidRPr="006566FA" w:rsidRDefault="00A03E42" w:rsidP="0041017C">
            <w:pPr>
              <w:rPr>
                <w:rFonts w:ascii="Arial" w:hAnsi="Arial" w:cs="Arial"/>
                <w:sz w:val="20"/>
                <w:szCs w:val="20"/>
                <w:lang w:val="en-GB"/>
              </w:rPr>
            </w:pPr>
            <w:r w:rsidRPr="006566FA">
              <w:rPr>
                <w:rFonts w:ascii="Arial" w:hAnsi="Arial" w:cs="Arial"/>
                <w:bCs/>
                <w:sz w:val="20"/>
                <w:szCs w:val="20"/>
                <w:lang w:val="en-GB"/>
              </w:rPr>
              <w:t>If your answer is NO, please provide a brief, clear suggestion for improvement.</w:t>
            </w:r>
          </w:p>
        </w:tc>
        <w:tc>
          <w:tcPr>
            <w:tcW w:w="2244" w:type="pct"/>
            <w:shd w:val="clear" w:color="auto" w:fill="auto"/>
          </w:tcPr>
          <w:p w:rsidR="00633395" w:rsidRPr="006566FA" w:rsidRDefault="00646B0E" w:rsidP="0041017C">
            <w:pPr>
              <w:rPr>
                <w:rFonts w:ascii="Arial" w:hAnsi="Arial" w:cs="Arial"/>
                <w:bCs/>
                <w:sz w:val="20"/>
                <w:szCs w:val="20"/>
                <w:lang w:val="en-GB"/>
              </w:rPr>
            </w:pPr>
            <w:r w:rsidRPr="006566FA">
              <w:rPr>
                <w:rFonts w:ascii="Arial" w:hAnsi="Arial" w:cs="Arial"/>
                <w:sz w:val="20"/>
                <w:szCs w:val="20"/>
              </w:rPr>
              <w:t>The elements of the study, including the objective, methodology, major findings, and implications. However, it could be improved by incorporating more specific quantitative results (e.g., diversity index values) and refining the language for greater clarity and scientific precision.</w:t>
            </w:r>
          </w:p>
        </w:tc>
        <w:tc>
          <w:tcPr>
            <w:tcW w:w="1083" w:type="pct"/>
            <w:shd w:val="clear" w:color="auto" w:fill="auto"/>
          </w:tcPr>
          <w:p w:rsidR="00633395" w:rsidRPr="006566FA" w:rsidRDefault="00633395" w:rsidP="0041017C">
            <w:pPr>
              <w:pStyle w:val="Heading2"/>
              <w:jc w:val="left"/>
              <w:rPr>
                <w:rFonts w:ascii="Arial" w:hAnsi="Arial" w:cs="Arial"/>
                <w:b w:val="0"/>
                <w:lang w:val="en-GB"/>
              </w:rPr>
            </w:pPr>
          </w:p>
        </w:tc>
      </w:tr>
      <w:tr w:rsidR="00633395" w:rsidRPr="006566FA" w:rsidTr="0041017C">
        <w:trPr>
          <w:trHeight w:val="20"/>
          <w:jc w:val="center"/>
        </w:trPr>
        <w:tc>
          <w:tcPr>
            <w:tcW w:w="1672" w:type="pct"/>
            <w:shd w:val="clear" w:color="auto" w:fill="auto"/>
            <w:noWrap/>
          </w:tcPr>
          <w:p w:rsidR="00633395" w:rsidRPr="006566FA" w:rsidRDefault="00A03E42" w:rsidP="0041017C">
            <w:pPr>
              <w:pStyle w:val="Heading2"/>
              <w:jc w:val="left"/>
              <w:rPr>
                <w:rFonts w:ascii="Arial" w:hAnsi="Arial" w:cs="Arial"/>
                <w:b w:val="0"/>
                <w:lang w:val="en-GB"/>
              </w:rPr>
            </w:pPr>
            <w:r w:rsidRPr="006566FA">
              <w:rPr>
                <w:rFonts w:ascii="Arial" w:hAnsi="Arial" w:cs="Arial"/>
                <w:lang w:val="en-GB"/>
              </w:rPr>
              <w:t xml:space="preserve">Is the manuscript scientifically correct? </w:t>
            </w:r>
            <w:r w:rsidRPr="006566FA">
              <w:rPr>
                <w:rFonts w:ascii="Arial" w:hAnsi="Arial" w:cs="Arial"/>
                <w:lang w:val="en-GB"/>
              </w:rPr>
              <w:br/>
            </w:r>
          </w:p>
          <w:p w:rsidR="00633395" w:rsidRPr="006566FA" w:rsidRDefault="00A03E42" w:rsidP="0041017C">
            <w:pPr>
              <w:rPr>
                <w:rFonts w:ascii="Arial" w:hAnsi="Arial" w:cs="Arial"/>
                <w:b/>
                <w:sz w:val="20"/>
                <w:szCs w:val="20"/>
                <w:lang w:val="en-GB"/>
              </w:rPr>
            </w:pPr>
            <w:r w:rsidRPr="006566FA">
              <w:rPr>
                <w:rFonts w:ascii="Arial" w:hAnsi="Arial" w:cs="Arial"/>
                <w:bCs/>
                <w:sz w:val="20"/>
                <w:szCs w:val="20"/>
                <w:lang w:val="en-GB"/>
              </w:rPr>
              <w:t>If your answer is NO, please provide a brief, clear suggestion for improvement.</w:t>
            </w:r>
          </w:p>
        </w:tc>
        <w:tc>
          <w:tcPr>
            <w:tcW w:w="2244" w:type="pct"/>
            <w:shd w:val="clear" w:color="auto" w:fill="auto"/>
          </w:tcPr>
          <w:p w:rsidR="00633395" w:rsidRPr="006566FA" w:rsidRDefault="00646B0E" w:rsidP="0041017C">
            <w:pPr>
              <w:pStyle w:val="ListParagraph"/>
              <w:ind w:left="0"/>
              <w:rPr>
                <w:rFonts w:ascii="Arial" w:hAnsi="Arial" w:cs="Arial"/>
                <w:bCs/>
                <w:sz w:val="20"/>
                <w:szCs w:val="20"/>
                <w:lang w:val="en-GB"/>
              </w:rPr>
            </w:pPr>
            <w:r w:rsidRPr="006566FA">
              <w:rPr>
                <w:rFonts w:ascii="Arial" w:hAnsi="Arial" w:cs="Arial"/>
                <w:sz w:val="20"/>
                <w:szCs w:val="20"/>
              </w:rPr>
              <w:t>t uses standard ecological methods (floristic survey, DBH measurement, Shannon and Simpson indices) appropriate for assessing species diversity. The data collection and general interpretation are valid.</w:t>
            </w:r>
          </w:p>
        </w:tc>
        <w:tc>
          <w:tcPr>
            <w:tcW w:w="1083" w:type="pct"/>
            <w:shd w:val="clear" w:color="auto" w:fill="auto"/>
          </w:tcPr>
          <w:p w:rsidR="00633395" w:rsidRPr="006566FA" w:rsidRDefault="00633395" w:rsidP="0041017C">
            <w:pPr>
              <w:pStyle w:val="Heading2"/>
              <w:jc w:val="left"/>
              <w:rPr>
                <w:rFonts w:ascii="Arial" w:hAnsi="Arial" w:cs="Arial"/>
                <w:b w:val="0"/>
                <w:lang w:val="en-GB"/>
              </w:rPr>
            </w:pPr>
          </w:p>
        </w:tc>
      </w:tr>
      <w:tr w:rsidR="00633395" w:rsidRPr="006566FA" w:rsidTr="0041017C">
        <w:trPr>
          <w:trHeight w:val="20"/>
          <w:jc w:val="center"/>
        </w:trPr>
        <w:tc>
          <w:tcPr>
            <w:tcW w:w="1672" w:type="pct"/>
            <w:shd w:val="clear" w:color="auto" w:fill="auto"/>
            <w:noWrap/>
          </w:tcPr>
          <w:p w:rsidR="00633395" w:rsidRPr="006566FA" w:rsidRDefault="00A03E42" w:rsidP="0041017C">
            <w:pPr>
              <w:rPr>
                <w:rFonts w:ascii="Arial" w:hAnsi="Arial" w:cs="Arial"/>
                <w:b/>
                <w:bCs/>
                <w:sz w:val="20"/>
                <w:szCs w:val="20"/>
                <w:lang w:val="en-GB"/>
              </w:rPr>
            </w:pPr>
            <w:r w:rsidRPr="006566FA">
              <w:rPr>
                <w:rFonts w:ascii="Arial" w:hAnsi="Arial" w:cs="Arial"/>
                <w:b/>
                <w:bCs/>
                <w:sz w:val="20"/>
                <w:szCs w:val="20"/>
                <w:lang w:val="en-GB"/>
              </w:rPr>
              <w:t xml:space="preserve">Are the references sufficient and recent? </w:t>
            </w:r>
          </w:p>
          <w:p w:rsidR="00633395" w:rsidRPr="006566FA" w:rsidRDefault="00A03E42" w:rsidP="0041017C">
            <w:pPr>
              <w:rPr>
                <w:rFonts w:ascii="Arial" w:hAnsi="Arial" w:cs="Arial"/>
                <w:bCs/>
                <w:sz w:val="20"/>
                <w:szCs w:val="20"/>
                <w:lang w:val="en-GB"/>
              </w:rPr>
            </w:pPr>
            <w:r w:rsidRPr="006566FA">
              <w:rPr>
                <w:rFonts w:ascii="Arial" w:hAnsi="Arial" w:cs="Arial"/>
                <w:bCs/>
                <w:sz w:val="20"/>
                <w:szCs w:val="20"/>
                <w:lang w:val="en-GB"/>
              </w:rPr>
              <w:t>(YES or NO)</w:t>
            </w:r>
          </w:p>
          <w:p w:rsidR="00633395" w:rsidRPr="006566FA" w:rsidRDefault="00633395" w:rsidP="0041017C">
            <w:pPr>
              <w:rPr>
                <w:rFonts w:ascii="Arial" w:hAnsi="Arial" w:cs="Arial"/>
                <w:bCs/>
                <w:sz w:val="20"/>
                <w:szCs w:val="20"/>
                <w:lang w:val="en-GB"/>
              </w:rPr>
            </w:pPr>
          </w:p>
          <w:p w:rsidR="00633395" w:rsidRPr="006566FA" w:rsidRDefault="00A03E42" w:rsidP="0041017C">
            <w:pPr>
              <w:rPr>
                <w:rFonts w:ascii="Arial" w:hAnsi="Arial" w:cs="Arial"/>
                <w:b/>
                <w:bCs/>
                <w:sz w:val="20"/>
                <w:szCs w:val="20"/>
                <w:lang w:val="en-GB"/>
              </w:rPr>
            </w:pPr>
            <w:r w:rsidRPr="006566FA">
              <w:rPr>
                <w:rFonts w:ascii="Arial" w:hAnsi="Arial" w:cs="Arial"/>
                <w:bCs/>
                <w:sz w:val="20"/>
                <w:szCs w:val="20"/>
                <w:lang w:val="en-GB"/>
              </w:rPr>
              <w:t>If your answer is NO, please provide clear suggestion for improvement.</w:t>
            </w:r>
          </w:p>
        </w:tc>
        <w:tc>
          <w:tcPr>
            <w:tcW w:w="2244" w:type="pct"/>
            <w:shd w:val="clear" w:color="auto" w:fill="auto"/>
          </w:tcPr>
          <w:p w:rsidR="00633395" w:rsidRPr="006566FA" w:rsidRDefault="00646B0E" w:rsidP="0041017C">
            <w:pPr>
              <w:pStyle w:val="ListParagraph"/>
              <w:ind w:left="0"/>
              <w:rPr>
                <w:rFonts w:ascii="Arial" w:hAnsi="Arial" w:cs="Arial"/>
                <w:bCs/>
                <w:sz w:val="20"/>
                <w:szCs w:val="20"/>
                <w:lang w:val="en-GB"/>
              </w:rPr>
            </w:pPr>
            <w:r w:rsidRPr="006566FA">
              <w:rPr>
                <w:rFonts w:ascii="Arial" w:hAnsi="Arial" w:cs="Arial"/>
                <w:bCs/>
                <w:sz w:val="20"/>
                <w:szCs w:val="20"/>
                <w:lang w:val="en-GB"/>
              </w:rPr>
              <w:t xml:space="preserve">No </w:t>
            </w:r>
          </w:p>
        </w:tc>
        <w:tc>
          <w:tcPr>
            <w:tcW w:w="1083" w:type="pct"/>
            <w:shd w:val="clear" w:color="auto" w:fill="auto"/>
          </w:tcPr>
          <w:p w:rsidR="00633395" w:rsidRPr="006566FA" w:rsidRDefault="00633395" w:rsidP="0041017C">
            <w:pPr>
              <w:pStyle w:val="Heading2"/>
              <w:jc w:val="left"/>
              <w:rPr>
                <w:rFonts w:ascii="Arial" w:hAnsi="Arial" w:cs="Arial"/>
                <w:b w:val="0"/>
                <w:lang w:val="en-GB"/>
              </w:rPr>
            </w:pPr>
          </w:p>
        </w:tc>
      </w:tr>
      <w:tr w:rsidR="00633395" w:rsidRPr="006566FA" w:rsidTr="0041017C">
        <w:trPr>
          <w:trHeight w:val="896"/>
          <w:jc w:val="center"/>
        </w:trPr>
        <w:tc>
          <w:tcPr>
            <w:tcW w:w="1672" w:type="pct"/>
            <w:shd w:val="clear" w:color="auto" w:fill="auto"/>
            <w:noWrap/>
          </w:tcPr>
          <w:p w:rsidR="00633395" w:rsidRPr="006566FA" w:rsidRDefault="00A03E42" w:rsidP="0041017C">
            <w:pPr>
              <w:rPr>
                <w:rFonts w:ascii="Arial" w:hAnsi="Arial" w:cs="Arial"/>
                <w:b/>
                <w:bCs/>
                <w:sz w:val="20"/>
                <w:szCs w:val="20"/>
                <w:lang w:val="en-GB"/>
              </w:rPr>
            </w:pPr>
            <w:r w:rsidRPr="006566FA">
              <w:rPr>
                <w:rFonts w:ascii="Arial" w:hAnsi="Arial" w:cs="Arial"/>
                <w:b/>
                <w:bCs/>
                <w:sz w:val="20"/>
                <w:szCs w:val="20"/>
                <w:lang w:val="en-GB"/>
              </w:rPr>
              <w:t>Are there ethical issues in this manuscript?</w:t>
            </w:r>
          </w:p>
          <w:p w:rsidR="00633395" w:rsidRPr="006566FA" w:rsidRDefault="00A03E42" w:rsidP="0041017C">
            <w:pPr>
              <w:rPr>
                <w:rFonts w:ascii="Arial" w:hAnsi="Arial" w:cs="Arial"/>
                <w:bCs/>
                <w:sz w:val="20"/>
                <w:szCs w:val="20"/>
                <w:lang w:val="en-GB"/>
              </w:rPr>
            </w:pPr>
            <w:r w:rsidRPr="006566FA">
              <w:rPr>
                <w:rFonts w:ascii="Arial" w:hAnsi="Arial" w:cs="Arial"/>
                <w:bCs/>
                <w:sz w:val="20"/>
                <w:szCs w:val="20"/>
                <w:lang w:val="en-GB"/>
              </w:rPr>
              <w:t>(YES or NO)</w:t>
            </w:r>
          </w:p>
          <w:p w:rsidR="00633395" w:rsidRPr="006566FA" w:rsidRDefault="00633395" w:rsidP="0041017C">
            <w:pPr>
              <w:rPr>
                <w:rFonts w:ascii="Arial" w:hAnsi="Arial" w:cs="Arial"/>
                <w:bCs/>
                <w:sz w:val="20"/>
                <w:szCs w:val="20"/>
                <w:lang w:val="en-GB"/>
              </w:rPr>
            </w:pPr>
          </w:p>
          <w:p w:rsidR="00633395" w:rsidRPr="006566FA" w:rsidRDefault="00A03E42" w:rsidP="0041017C">
            <w:pPr>
              <w:rPr>
                <w:rFonts w:ascii="Arial" w:hAnsi="Arial" w:cs="Arial"/>
                <w:bCs/>
                <w:sz w:val="20"/>
                <w:szCs w:val="20"/>
                <w:lang w:val="en-GB"/>
              </w:rPr>
            </w:pPr>
            <w:r w:rsidRPr="006566FA">
              <w:rPr>
                <w:rFonts w:ascii="Arial" w:hAnsi="Arial" w:cs="Arial"/>
                <w:bCs/>
                <w:sz w:val="20"/>
                <w:szCs w:val="20"/>
                <w:lang w:val="en-GB"/>
              </w:rPr>
              <w:t>(If yes, kindly please write down the ethical issues here in details)</w:t>
            </w:r>
          </w:p>
        </w:tc>
        <w:tc>
          <w:tcPr>
            <w:tcW w:w="2244" w:type="pct"/>
            <w:shd w:val="clear" w:color="auto" w:fill="auto"/>
          </w:tcPr>
          <w:p w:rsidR="00633395" w:rsidRPr="006566FA" w:rsidRDefault="00646B0E" w:rsidP="0041017C">
            <w:pPr>
              <w:pStyle w:val="ListParagraph"/>
              <w:ind w:left="0"/>
              <w:rPr>
                <w:rFonts w:ascii="Arial" w:hAnsi="Arial" w:cs="Arial"/>
                <w:bCs/>
                <w:sz w:val="20"/>
                <w:szCs w:val="20"/>
                <w:lang w:val="en-GB"/>
              </w:rPr>
            </w:pPr>
            <w:r w:rsidRPr="006566FA">
              <w:rPr>
                <w:rFonts w:ascii="Arial" w:hAnsi="Arial" w:cs="Arial"/>
                <w:bCs/>
                <w:sz w:val="20"/>
                <w:szCs w:val="20"/>
                <w:lang w:val="en-GB"/>
              </w:rPr>
              <w:t xml:space="preserve">No </w:t>
            </w:r>
          </w:p>
        </w:tc>
        <w:tc>
          <w:tcPr>
            <w:tcW w:w="1083" w:type="pct"/>
            <w:shd w:val="clear" w:color="auto" w:fill="auto"/>
          </w:tcPr>
          <w:p w:rsidR="00633395" w:rsidRPr="006566FA" w:rsidRDefault="00633395" w:rsidP="0041017C">
            <w:pPr>
              <w:pStyle w:val="Heading2"/>
              <w:jc w:val="left"/>
              <w:rPr>
                <w:rFonts w:ascii="Arial" w:hAnsi="Arial" w:cs="Arial"/>
                <w:b w:val="0"/>
                <w:lang w:val="en-GB"/>
              </w:rPr>
            </w:pPr>
          </w:p>
        </w:tc>
      </w:tr>
    </w:tbl>
    <w:p w:rsidR="00633395" w:rsidRPr="006566FA" w:rsidRDefault="00633395" w:rsidP="0041017C">
      <w:pPr>
        <w:rPr>
          <w:rFonts w:ascii="Arial" w:hAnsi="Arial" w:cs="Arial"/>
          <w:sz w:val="20"/>
          <w:szCs w:val="20"/>
          <w:highlight w:val="yellow"/>
          <w:lang w:val="en-GB"/>
        </w:rPr>
      </w:pPr>
    </w:p>
    <w:p w:rsidR="00633395" w:rsidRPr="006566FA" w:rsidRDefault="00633395" w:rsidP="0041017C">
      <w:pPr>
        <w:pStyle w:val="NormalWeb"/>
        <w:spacing w:before="0" w:beforeAutospacing="0" w:after="0" w:afterAutospacing="0"/>
        <w:rPr>
          <w:rFonts w:ascii="Arial" w:hAnsi="Arial" w:cs="Arial"/>
          <w:b/>
          <w:bCs/>
          <w:sz w:val="20"/>
          <w:szCs w:val="20"/>
          <w:highlight w:val="yellow"/>
          <w:u w:val="single"/>
          <w:lang w:val="en-GB"/>
        </w:rPr>
      </w:pPr>
    </w:p>
    <w:p w:rsidR="00633395" w:rsidRPr="006566FA" w:rsidRDefault="00A03E42" w:rsidP="0041017C">
      <w:pPr>
        <w:pStyle w:val="NormalWeb"/>
        <w:spacing w:before="0" w:beforeAutospacing="0" w:after="0" w:afterAutospacing="0"/>
        <w:rPr>
          <w:rFonts w:ascii="Arial" w:hAnsi="Arial" w:cs="Arial"/>
          <w:b/>
          <w:bCs/>
          <w:sz w:val="20"/>
          <w:szCs w:val="20"/>
          <w:highlight w:val="yellow"/>
          <w:u w:val="single"/>
          <w:lang w:val="en-GB"/>
        </w:rPr>
      </w:pPr>
      <w:r w:rsidRPr="006566FA">
        <w:rPr>
          <w:rFonts w:ascii="Arial" w:hAnsi="Arial" w:cs="Arial"/>
          <w:b/>
          <w:bCs/>
          <w:sz w:val="20"/>
          <w:szCs w:val="20"/>
          <w:highlight w:val="yellow"/>
          <w:u w:val="single"/>
          <w:lang w:val="en-GB"/>
        </w:rPr>
        <w:t xml:space="preserve">PART </w:t>
      </w:r>
      <w:r w:rsidR="00546F84" w:rsidRPr="006566FA">
        <w:rPr>
          <w:rFonts w:ascii="Arial" w:hAnsi="Arial" w:cs="Arial"/>
          <w:b/>
          <w:bCs/>
          <w:sz w:val="20"/>
          <w:szCs w:val="20"/>
          <w:highlight w:val="yellow"/>
          <w:u w:val="single"/>
          <w:lang w:val="en-GB"/>
        </w:rPr>
        <w:t>3</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33395" w:rsidRPr="006566FA">
        <w:trPr>
          <w:trHeight w:val="20"/>
          <w:jc w:val="center"/>
        </w:trPr>
        <w:tc>
          <w:tcPr>
            <w:tcW w:w="5000" w:type="pct"/>
            <w:gridSpan w:val="2"/>
            <w:shd w:val="clear" w:color="auto" w:fill="auto"/>
            <w:noWrap/>
          </w:tcPr>
          <w:p w:rsidR="00633395" w:rsidRPr="006566FA" w:rsidRDefault="00A03E42" w:rsidP="0041017C">
            <w:pPr>
              <w:pStyle w:val="NormalWeb"/>
              <w:spacing w:before="0" w:beforeAutospacing="0" w:after="0" w:afterAutospacing="0"/>
              <w:rPr>
                <w:rFonts w:ascii="Arial" w:hAnsi="Arial" w:cs="Arial"/>
                <w:b/>
                <w:bCs/>
                <w:sz w:val="20"/>
                <w:szCs w:val="20"/>
                <w:u w:val="single"/>
                <w:lang w:val="en-GB"/>
              </w:rPr>
            </w:pPr>
            <w:r w:rsidRPr="006566FA">
              <w:rPr>
                <w:rFonts w:ascii="Arial" w:hAnsi="Arial" w:cs="Arial"/>
                <w:b/>
                <w:bCs/>
                <w:sz w:val="20"/>
                <w:szCs w:val="20"/>
                <w:u w:val="single"/>
                <w:lang w:val="en-GB"/>
              </w:rPr>
              <w:t>Editorial Comments (This section is reserved for the comments from journal editorial office and editors):</w:t>
            </w:r>
          </w:p>
        </w:tc>
      </w:tr>
      <w:tr w:rsidR="00633395" w:rsidRPr="006566FA">
        <w:trPr>
          <w:trHeight w:val="20"/>
          <w:jc w:val="center"/>
        </w:trPr>
        <w:tc>
          <w:tcPr>
            <w:tcW w:w="2784" w:type="pct"/>
            <w:shd w:val="clear" w:color="auto" w:fill="auto"/>
            <w:noWrap/>
          </w:tcPr>
          <w:p w:rsidR="00633395" w:rsidRPr="006566FA" w:rsidRDefault="00633395" w:rsidP="0041017C">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33395" w:rsidRPr="006566FA" w:rsidRDefault="00A03E42" w:rsidP="0041017C">
            <w:pPr>
              <w:pStyle w:val="NormalWeb"/>
              <w:spacing w:before="0" w:beforeAutospacing="0" w:after="0" w:afterAutospacing="0"/>
              <w:rPr>
                <w:rFonts w:ascii="Arial" w:hAnsi="Arial" w:cs="Arial"/>
                <w:b/>
                <w:bCs/>
                <w:sz w:val="20"/>
                <w:szCs w:val="20"/>
                <w:lang w:val="en-GB"/>
              </w:rPr>
            </w:pPr>
            <w:r w:rsidRPr="006566FA">
              <w:rPr>
                <w:rFonts w:ascii="Arial" w:hAnsi="Arial" w:cs="Arial"/>
                <w:sz w:val="20"/>
                <w:szCs w:val="20"/>
                <w:lang w:val="en-GB"/>
              </w:rPr>
              <w:t>Author’s Feedback</w:t>
            </w:r>
          </w:p>
        </w:tc>
      </w:tr>
      <w:tr w:rsidR="00633395" w:rsidRPr="006566FA">
        <w:trPr>
          <w:trHeight w:val="20"/>
          <w:jc w:val="center"/>
        </w:trPr>
        <w:tc>
          <w:tcPr>
            <w:tcW w:w="2784" w:type="pct"/>
            <w:shd w:val="clear" w:color="auto" w:fill="auto"/>
            <w:noWrap/>
          </w:tcPr>
          <w:p w:rsidR="00646B0E" w:rsidRPr="006566FA" w:rsidRDefault="00646B0E" w:rsidP="0041017C">
            <w:pPr>
              <w:numPr>
                <w:ilvl w:val="0"/>
                <w:numId w:val="14"/>
              </w:numPr>
              <w:rPr>
                <w:rFonts w:ascii="Arial" w:hAnsi="Arial" w:cs="Arial"/>
                <w:sz w:val="20"/>
                <w:szCs w:val="20"/>
              </w:rPr>
            </w:pPr>
            <w:r w:rsidRPr="006566FA">
              <w:rPr>
                <w:rFonts w:ascii="Arial" w:hAnsi="Arial" w:cs="Arial"/>
                <w:sz w:val="20"/>
                <w:szCs w:val="20"/>
              </w:rPr>
              <w:t xml:space="preserve">Clearly </w:t>
            </w:r>
            <w:r w:rsidRPr="006566FA">
              <w:rPr>
                <w:rStyle w:val="Strong"/>
                <w:rFonts w:ascii="Arial" w:eastAsia="MS Mincho" w:hAnsi="Arial" w:cs="Arial"/>
                <w:b w:val="0"/>
                <w:sz w:val="20"/>
                <w:szCs w:val="20"/>
              </w:rPr>
              <w:t>state research objectives</w:t>
            </w:r>
            <w:r w:rsidRPr="006566FA">
              <w:rPr>
                <w:rFonts w:ascii="Arial" w:hAnsi="Arial" w:cs="Arial"/>
                <w:sz w:val="20"/>
                <w:szCs w:val="20"/>
              </w:rPr>
              <w:t xml:space="preserve"> in the introduction </w:t>
            </w:r>
          </w:p>
          <w:p w:rsidR="00646B0E" w:rsidRPr="006566FA" w:rsidRDefault="00646B0E" w:rsidP="0041017C">
            <w:pPr>
              <w:numPr>
                <w:ilvl w:val="0"/>
                <w:numId w:val="14"/>
              </w:numPr>
              <w:rPr>
                <w:rFonts w:ascii="Arial" w:hAnsi="Arial" w:cs="Arial"/>
                <w:sz w:val="20"/>
                <w:szCs w:val="20"/>
              </w:rPr>
            </w:pPr>
            <w:r w:rsidRPr="006566FA">
              <w:rPr>
                <w:rStyle w:val="Strong"/>
                <w:rFonts w:ascii="Arial" w:eastAsia="MS Mincho" w:hAnsi="Arial" w:cs="Arial"/>
                <w:b w:val="0"/>
                <w:sz w:val="20"/>
                <w:szCs w:val="20"/>
              </w:rPr>
              <w:t>Correct and standardize formulas</w:t>
            </w:r>
            <w:r w:rsidRPr="006566FA">
              <w:rPr>
                <w:rFonts w:ascii="Arial" w:hAnsi="Arial" w:cs="Arial"/>
                <w:sz w:val="20"/>
                <w:szCs w:val="20"/>
              </w:rPr>
              <w:t xml:space="preserve"> for diversity indices </w:t>
            </w:r>
          </w:p>
          <w:p w:rsidR="00646B0E" w:rsidRPr="006566FA" w:rsidRDefault="00646B0E" w:rsidP="0041017C">
            <w:pPr>
              <w:numPr>
                <w:ilvl w:val="0"/>
                <w:numId w:val="14"/>
              </w:numPr>
              <w:rPr>
                <w:rFonts w:ascii="Arial" w:hAnsi="Arial" w:cs="Arial"/>
                <w:sz w:val="20"/>
                <w:szCs w:val="20"/>
              </w:rPr>
            </w:pPr>
            <w:r w:rsidRPr="006566FA">
              <w:rPr>
                <w:rFonts w:ascii="Arial" w:hAnsi="Arial" w:cs="Arial"/>
                <w:sz w:val="20"/>
                <w:szCs w:val="20"/>
              </w:rPr>
              <w:t xml:space="preserve">Improve </w:t>
            </w:r>
            <w:r w:rsidRPr="006566FA">
              <w:rPr>
                <w:rStyle w:val="Strong"/>
                <w:rFonts w:ascii="Arial" w:eastAsia="MS Mincho" w:hAnsi="Arial" w:cs="Arial"/>
                <w:b w:val="0"/>
                <w:sz w:val="20"/>
                <w:szCs w:val="20"/>
              </w:rPr>
              <w:t>scientific naming conventions</w:t>
            </w:r>
            <w:r w:rsidRPr="006566FA">
              <w:rPr>
                <w:rFonts w:ascii="Arial" w:hAnsi="Arial" w:cs="Arial"/>
                <w:sz w:val="20"/>
                <w:szCs w:val="20"/>
              </w:rPr>
              <w:t xml:space="preserve"> (italicization and spacing) </w:t>
            </w:r>
          </w:p>
          <w:p w:rsidR="00646B0E" w:rsidRPr="006566FA" w:rsidRDefault="00646B0E" w:rsidP="0041017C">
            <w:pPr>
              <w:numPr>
                <w:ilvl w:val="0"/>
                <w:numId w:val="14"/>
              </w:numPr>
              <w:rPr>
                <w:rFonts w:ascii="Arial" w:hAnsi="Arial" w:cs="Arial"/>
                <w:sz w:val="20"/>
                <w:szCs w:val="20"/>
              </w:rPr>
            </w:pPr>
            <w:r w:rsidRPr="006566FA">
              <w:rPr>
                <w:rFonts w:ascii="Arial" w:hAnsi="Arial" w:cs="Arial"/>
                <w:sz w:val="20"/>
                <w:szCs w:val="20"/>
              </w:rPr>
              <w:t xml:space="preserve">Revise </w:t>
            </w:r>
            <w:r w:rsidRPr="006566FA">
              <w:rPr>
                <w:rStyle w:val="Strong"/>
                <w:rFonts w:ascii="Arial" w:eastAsia="MS Mincho" w:hAnsi="Arial" w:cs="Arial"/>
                <w:b w:val="0"/>
                <w:sz w:val="20"/>
                <w:szCs w:val="20"/>
              </w:rPr>
              <w:t>language and grammar</w:t>
            </w:r>
            <w:r w:rsidRPr="006566FA">
              <w:rPr>
                <w:rFonts w:ascii="Arial" w:hAnsi="Arial" w:cs="Arial"/>
                <w:sz w:val="20"/>
                <w:szCs w:val="20"/>
              </w:rPr>
              <w:t xml:space="preserve"> throughout the manuscript </w:t>
            </w:r>
          </w:p>
          <w:p w:rsidR="00646B0E" w:rsidRPr="006566FA" w:rsidRDefault="00646B0E" w:rsidP="0041017C">
            <w:pPr>
              <w:numPr>
                <w:ilvl w:val="0"/>
                <w:numId w:val="14"/>
              </w:numPr>
              <w:rPr>
                <w:rFonts w:ascii="Arial" w:hAnsi="Arial" w:cs="Arial"/>
                <w:sz w:val="20"/>
                <w:szCs w:val="20"/>
              </w:rPr>
            </w:pPr>
            <w:r w:rsidRPr="006566FA">
              <w:rPr>
                <w:rFonts w:ascii="Arial" w:hAnsi="Arial" w:cs="Arial"/>
                <w:sz w:val="20"/>
                <w:szCs w:val="20"/>
              </w:rPr>
              <w:t xml:space="preserve">Reformat </w:t>
            </w:r>
            <w:r w:rsidRPr="006566FA">
              <w:rPr>
                <w:rStyle w:val="Strong"/>
                <w:rFonts w:ascii="Arial" w:eastAsia="MS Mincho" w:hAnsi="Arial" w:cs="Arial"/>
                <w:b w:val="0"/>
                <w:sz w:val="20"/>
                <w:szCs w:val="20"/>
              </w:rPr>
              <w:t>tables and figures</w:t>
            </w:r>
            <w:r w:rsidRPr="006566FA">
              <w:rPr>
                <w:rFonts w:ascii="Arial" w:hAnsi="Arial" w:cs="Arial"/>
                <w:sz w:val="20"/>
                <w:szCs w:val="20"/>
              </w:rPr>
              <w:t xml:space="preserve"> for clarity and consistency </w:t>
            </w:r>
          </w:p>
          <w:p w:rsidR="00646B0E" w:rsidRPr="006566FA" w:rsidRDefault="00646B0E" w:rsidP="0041017C">
            <w:pPr>
              <w:numPr>
                <w:ilvl w:val="0"/>
                <w:numId w:val="14"/>
              </w:numPr>
              <w:rPr>
                <w:rFonts w:ascii="Arial" w:hAnsi="Arial" w:cs="Arial"/>
                <w:sz w:val="20"/>
                <w:szCs w:val="20"/>
              </w:rPr>
            </w:pPr>
            <w:r w:rsidRPr="006566FA">
              <w:rPr>
                <w:rFonts w:ascii="Arial" w:hAnsi="Arial" w:cs="Arial"/>
                <w:sz w:val="20"/>
                <w:szCs w:val="20"/>
              </w:rPr>
              <w:t xml:space="preserve">Update and properly format </w:t>
            </w:r>
            <w:r w:rsidRPr="006566FA">
              <w:rPr>
                <w:rStyle w:val="Strong"/>
                <w:rFonts w:ascii="Arial" w:eastAsia="MS Mincho" w:hAnsi="Arial" w:cs="Arial"/>
                <w:b w:val="0"/>
                <w:sz w:val="20"/>
                <w:szCs w:val="20"/>
              </w:rPr>
              <w:t>references</w:t>
            </w:r>
            <w:r w:rsidRPr="006566FA">
              <w:rPr>
                <w:rFonts w:ascii="Arial" w:hAnsi="Arial" w:cs="Arial"/>
                <w:sz w:val="20"/>
                <w:szCs w:val="20"/>
              </w:rPr>
              <w:t xml:space="preserve">, including more recent studies </w:t>
            </w:r>
          </w:p>
          <w:p w:rsidR="00633395" w:rsidRPr="006566FA" w:rsidRDefault="00646B0E" w:rsidP="0041017C">
            <w:pPr>
              <w:pStyle w:val="NormalWeb"/>
              <w:numPr>
                <w:ilvl w:val="0"/>
                <w:numId w:val="14"/>
              </w:numPr>
              <w:spacing w:before="0" w:beforeAutospacing="0" w:after="0" w:afterAutospacing="0"/>
              <w:rPr>
                <w:rFonts w:ascii="Arial" w:hAnsi="Arial" w:cs="Arial"/>
                <w:sz w:val="20"/>
                <w:szCs w:val="20"/>
                <w:lang w:val="en-GB"/>
              </w:rPr>
            </w:pPr>
            <w:r w:rsidRPr="006566FA">
              <w:rPr>
                <w:rFonts w:ascii="Arial" w:hAnsi="Arial" w:cs="Arial"/>
                <w:sz w:val="20"/>
                <w:szCs w:val="20"/>
              </w:rPr>
              <w:t xml:space="preserve">Include a </w:t>
            </w:r>
            <w:r w:rsidRPr="006566FA">
              <w:rPr>
                <w:rStyle w:val="Strong"/>
                <w:rFonts w:ascii="Arial" w:hAnsi="Arial" w:cs="Arial"/>
                <w:b w:val="0"/>
                <w:sz w:val="20"/>
                <w:szCs w:val="20"/>
              </w:rPr>
              <w:t>limitations section</w:t>
            </w:r>
            <w:r w:rsidRPr="006566FA">
              <w:rPr>
                <w:rFonts w:ascii="Arial" w:hAnsi="Arial" w:cs="Arial"/>
                <w:sz w:val="20"/>
                <w:szCs w:val="20"/>
              </w:rPr>
              <w:t xml:space="preserve"> to strengthen scientific rigor</w:t>
            </w:r>
          </w:p>
        </w:tc>
        <w:tc>
          <w:tcPr>
            <w:tcW w:w="2216" w:type="pct"/>
            <w:shd w:val="clear" w:color="auto" w:fill="auto"/>
          </w:tcPr>
          <w:p w:rsidR="00633395" w:rsidRPr="006566FA" w:rsidRDefault="00633395" w:rsidP="0041017C">
            <w:pPr>
              <w:pStyle w:val="NormalWeb"/>
              <w:spacing w:before="0" w:beforeAutospacing="0" w:after="0" w:afterAutospacing="0"/>
              <w:rPr>
                <w:rFonts w:ascii="Arial" w:hAnsi="Arial" w:cs="Arial"/>
                <w:b/>
                <w:bCs/>
                <w:sz w:val="20"/>
                <w:szCs w:val="20"/>
                <w:lang w:val="en-GB"/>
              </w:rPr>
            </w:pPr>
          </w:p>
        </w:tc>
      </w:tr>
    </w:tbl>
    <w:p w:rsidR="006566FA" w:rsidRPr="006566FA" w:rsidRDefault="006566FA" w:rsidP="006566FA">
      <w:pPr>
        <w:rPr>
          <w:rFonts w:ascii="Arial" w:hAnsi="Arial" w:cs="Arial"/>
          <w:b/>
          <w:sz w:val="20"/>
          <w:szCs w:val="20"/>
        </w:rPr>
      </w:pPr>
    </w:p>
    <w:p w:rsidR="006566FA" w:rsidRPr="006566FA" w:rsidRDefault="006566FA" w:rsidP="006566FA">
      <w:pPr>
        <w:rPr>
          <w:rFonts w:ascii="Arial" w:hAnsi="Arial" w:cs="Arial"/>
          <w:b/>
          <w:sz w:val="20"/>
          <w:szCs w:val="20"/>
          <w:u w:val="single"/>
        </w:rPr>
      </w:pPr>
      <w:r w:rsidRPr="006566FA">
        <w:rPr>
          <w:rFonts w:ascii="Arial" w:hAnsi="Arial" w:cs="Arial"/>
          <w:b/>
          <w:sz w:val="20"/>
          <w:szCs w:val="20"/>
          <w:u w:val="single"/>
        </w:rPr>
        <w:t>Reviewer details:</w:t>
      </w:r>
    </w:p>
    <w:p w:rsidR="006566FA" w:rsidRPr="006566FA" w:rsidRDefault="006566FA" w:rsidP="006566FA">
      <w:pPr>
        <w:rPr>
          <w:rFonts w:ascii="Arial" w:hAnsi="Arial" w:cs="Arial"/>
          <w:sz w:val="20"/>
          <w:szCs w:val="20"/>
        </w:rPr>
      </w:pPr>
      <w:r w:rsidRPr="006566FA">
        <w:rPr>
          <w:rFonts w:ascii="Arial" w:hAnsi="Arial" w:cs="Arial"/>
          <w:color w:val="000000"/>
          <w:sz w:val="20"/>
          <w:szCs w:val="20"/>
        </w:rPr>
        <w:t xml:space="preserve">R </w:t>
      </w:r>
      <w:proofErr w:type="spellStart"/>
      <w:r w:rsidRPr="006566FA">
        <w:rPr>
          <w:rFonts w:ascii="Arial" w:hAnsi="Arial" w:cs="Arial"/>
          <w:color w:val="000000"/>
          <w:sz w:val="20"/>
          <w:szCs w:val="20"/>
        </w:rPr>
        <w:t>VijayKumar</w:t>
      </w:r>
      <w:proofErr w:type="spellEnd"/>
      <w:r w:rsidRPr="006566FA">
        <w:rPr>
          <w:rFonts w:ascii="Arial" w:hAnsi="Arial" w:cs="Arial"/>
          <w:color w:val="000000"/>
          <w:sz w:val="20"/>
          <w:szCs w:val="20"/>
        </w:rPr>
        <w:t>, Acharya Nagarjuna University Guntur</w:t>
      </w:r>
      <w:r w:rsidRPr="006566FA">
        <w:rPr>
          <w:rFonts w:ascii="Arial" w:hAnsi="Arial" w:cs="Arial"/>
          <w:sz w:val="20"/>
          <w:szCs w:val="20"/>
        </w:rPr>
        <w:t xml:space="preserve">, </w:t>
      </w:r>
      <w:r w:rsidRPr="006566FA">
        <w:rPr>
          <w:rFonts w:ascii="Arial" w:hAnsi="Arial" w:cs="Arial"/>
          <w:color w:val="000000"/>
          <w:sz w:val="20"/>
          <w:szCs w:val="20"/>
        </w:rPr>
        <w:t xml:space="preserve">India </w:t>
      </w:r>
    </w:p>
    <w:p w:rsidR="00633395" w:rsidRPr="006566FA" w:rsidRDefault="00633395" w:rsidP="0041017C">
      <w:pPr>
        <w:rPr>
          <w:rFonts w:ascii="Arial" w:eastAsia="Arial Unicode MS" w:hAnsi="Arial" w:cs="Arial"/>
          <w:b/>
          <w:bCs/>
          <w:sz w:val="20"/>
          <w:szCs w:val="20"/>
          <w:u w:val="single"/>
          <w:lang w:val="en-GB"/>
        </w:rPr>
      </w:pPr>
    </w:p>
    <w:sectPr w:rsidR="00633395" w:rsidRPr="006566FA" w:rsidSect="00664E1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737" w:rsidRDefault="003D3737">
      <w:r>
        <w:separator/>
      </w:r>
    </w:p>
  </w:endnote>
  <w:endnote w:type="continuationSeparator" w:id="0">
    <w:p w:rsidR="003D3737" w:rsidRDefault="003D3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395" w:rsidRDefault="00633395">
    <w:pPr>
      <w:pStyle w:val="Footer"/>
      <w:jc w:val="right"/>
    </w:pPr>
  </w:p>
  <w:p w:rsidR="00633395" w:rsidRDefault="00A03E42">
    <w:pPr>
      <w:pStyle w:val="Footer"/>
      <w:jc w:val="right"/>
      <w:rPr>
        <w:b/>
        <w:sz w:val="20"/>
      </w:rPr>
    </w:pPr>
    <w:r>
      <w:rPr>
        <w:sz w:val="20"/>
      </w:rPr>
      <w:t xml:space="preserve">Page </w:t>
    </w:r>
    <w:r w:rsidR="00664E12">
      <w:rPr>
        <w:b/>
        <w:sz w:val="20"/>
      </w:rPr>
      <w:fldChar w:fldCharType="begin"/>
    </w:r>
    <w:r>
      <w:rPr>
        <w:b/>
        <w:sz w:val="20"/>
      </w:rPr>
      <w:instrText xml:space="preserve"> PAGE </w:instrText>
    </w:r>
    <w:r w:rsidR="00664E12">
      <w:rPr>
        <w:b/>
        <w:sz w:val="20"/>
      </w:rPr>
      <w:fldChar w:fldCharType="separate"/>
    </w:r>
    <w:r w:rsidR="0041017C">
      <w:rPr>
        <w:b/>
        <w:noProof/>
        <w:sz w:val="20"/>
      </w:rPr>
      <w:t>2</w:t>
    </w:r>
    <w:r w:rsidR="00664E12">
      <w:rPr>
        <w:b/>
        <w:sz w:val="20"/>
      </w:rPr>
      <w:fldChar w:fldCharType="end"/>
    </w:r>
    <w:r>
      <w:rPr>
        <w:sz w:val="20"/>
      </w:rPr>
      <w:t xml:space="preserve"> of </w:t>
    </w:r>
    <w:r w:rsidR="00664E12">
      <w:rPr>
        <w:b/>
        <w:sz w:val="20"/>
      </w:rPr>
      <w:fldChar w:fldCharType="begin"/>
    </w:r>
    <w:r>
      <w:rPr>
        <w:b/>
        <w:sz w:val="20"/>
      </w:rPr>
      <w:instrText xml:space="preserve"> NUMPAGES  </w:instrText>
    </w:r>
    <w:r w:rsidR="00664E12">
      <w:rPr>
        <w:b/>
        <w:sz w:val="20"/>
      </w:rPr>
      <w:fldChar w:fldCharType="separate"/>
    </w:r>
    <w:r w:rsidR="0041017C">
      <w:rPr>
        <w:b/>
        <w:noProof/>
        <w:sz w:val="20"/>
      </w:rPr>
      <w:t>3</w:t>
    </w:r>
    <w:r w:rsidR="00664E12">
      <w:rPr>
        <w:b/>
        <w:sz w:val="20"/>
      </w:rPr>
      <w:fldChar w:fldCharType="end"/>
    </w:r>
  </w:p>
  <w:p w:rsidR="00633395" w:rsidRDefault="00A03E42">
    <w:pPr>
      <w:pStyle w:val="Footer"/>
      <w:jc w:val="right"/>
      <w:rPr>
        <w:b/>
        <w:sz w:val="20"/>
      </w:rPr>
    </w:pPr>
    <w:r>
      <w:rPr>
        <w:b/>
        <w:sz w:val="20"/>
      </w:rPr>
      <w:t>V240326</w:t>
    </w:r>
  </w:p>
  <w:p w:rsidR="00633395" w:rsidRDefault="00633395">
    <w:pPr>
      <w:pStyle w:val="Footer"/>
      <w:jc w:val="right"/>
    </w:pPr>
  </w:p>
  <w:p w:rsidR="00633395" w:rsidRDefault="0063339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737" w:rsidRDefault="003D3737">
      <w:r>
        <w:separator/>
      </w:r>
    </w:p>
  </w:footnote>
  <w:footnote w:type="continuationSeparator" w:id="0">
    <w:p w:rsidR="003D3737" w:rsidRDefault="003D3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395" w:rsidRDefault="00633395">
    <w:pPr>
      <w:spacing w:before="100" w:beforeAutospacing="1" w:after="100" w:afterAutospacing="1"/>
      <w:jc w:val="center"/>
      <w:rPr>
        <w:rFonts w:ascii="Arial" w:hAnsi="Arial" w:cs="Arial"/>
        <w:b/>
        <w:bCs/>
        <w:color w:val="003399"/>
        <w:szCs w:val="20"/>
        <w:u w:val="single"/>
        <w:lang w:val="en-GB"/>
      </w:rPr>
    </w:pPr>
  </w:p>
  <w:p w:rsidR="00633395" w:rsidRDefault="00A03E4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4674C"/>
    <w:multiLevelType w:val="hybridMultilevel"/>
    <w:tmpl w:val="3642D2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8EA0BF6"/>
    <w:multiLevelType w:val="hybridMultilevel"/>
    <w:tmpl w:val="C31A3592"/>
    <w:lvl w:ilvl="0" w:tplc="22381F9A">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D933E75"/>
    <w:multiLevelType w:val="hybridMultilevel"/>
    <w:tmpl w:val="937C7C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9"/>
  </w:num>
  <w:num w:numId="4">
    <w:abstractNumId w:val="11"/>
  </w:num>
  <w:num w:numId="5">
    <w:abstractNumId w:val="8"/>
  </w:num>
  <w:num w:numId="6">
    <w:abstractNumId w:val="0"/>
  </w:num>
  <w:num w:numId="7">
    <w:abstractNumId w:val="4"/>
  </w:num>
  <w:num w:numId="8">
    <w:abstractNumId w:val="13"/>
  </w:num>
  <w:num w:numId="9">
    <w:abstractNumId w:val="12"/>
  </w:num>
  <w:num w:numId="10">
    <w:abstractNumId w:val="3"/>
  </w:num>
  <w:num w:numId="11">
    <w:abstractNumId w:val="2"/>
  </w:num>
  <w:num w:numId="12">
    <w:abstractNumId w:val="7"/>
  </w:num>
  <w:num w:numId="13">
    <w:abstractNumId w:val="14"/>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33395"/>
    <w:rsid w:val="00040C2F"/>
    <w:rsid w:val="00200F62"/>
    <w:rsid w:val="002405DD"/>
    <w:rsid w:val="002F4F68"/>
    <w:rsid w:val="00340EF6"/>
    <w:rsid w:val="003D3737"/>
    <w:rsid w:val="0041017C"/>
    <w:rsid w:val="004F6F2F"/>
    <w:rsid w:val="00546F84"/>
    <w:rsid w:val="00633395"/>
    <w:rsid w:val="00646B0E"/>
    <w:rsid w:val="006546B9"/>
    <w:rsid w:val="006566FA"/>
    <w:rsid w:val="00664E12"/>
    <w:rsid w:val="006F5078"/>
    <w:rsid w:val="00A03E42"/>
    <w:rsid w:val="00DC0E65"/>
    <w:rsid w:val="00E03BD1"/>
    <w:rsid w:val="00F00531"/>
    <w:rsid w:val="00FF0AE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B1F62B-EE3A-4FF6-90DB-2FD126E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E12"/>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664E12"/>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664E12"/>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64E12"/>
    <w:rPr>
      <w:rFonts w:ascii="Helvetica" w:eastAsia="MS Mincho" w:hAnsi="Helvetica" w:cs="Helvetica"/>
      <w:b/>
      <w:bCs/>
      <w:sz w:val="20"/>
      <w:szCs w:val="20"/>
      <w:lang w:val="fr-FR"/>
    </w:rPr>
  </w:style>
  <w:style w:type="character" w:customStyle="1" w:styleId="Heading4Char">
    <w:name w:val="Heading 4 Char"/>
    <w:link w:val="Heading4"/>
    <w:rsid w:val="00664E12"/>
    <w:rPr>
      <w:rFonts w:ascii="Arial Unicode MS" w:eastAsia="Arial Unicode MS" w:hAnsi="Arial Unicode MS" w:cs="Arial Unicode MS"/>
      <w:b/>
      <w:bCs/>
      <w:sz w:val="24"/>
      <w:szCs w:val="24"/>
      <w:lang w:val="en-US"/>
    </w:rPr>
  </w:style>
  <w:style w:type="paragraph" w:styleId="NormalWeb">
    <w:name w:val="Normal (Web)"/>
    <w:basedOn w:val="Normal"/>
    <w:rsid w:val="00664E12"/>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664E12"/>
    <w:pPr>
      <w:jc w:val="both"/>
    </w:pPr>
    <w:rPr>
      <w:rFonts w:ascii="Helvetica" w:eastAsia="MS Mincho" w:hAnsi="Helvetica"/>
      <w:lang w:val="fr-FR"/>
    </w:rPr>
  </w:style>
  <w:style w:type="character" w:customStyle="1" w:styleId="BodyTextChar">
    <w:name w:val="Body Text Char"/>
    <w:link w:val="BodyText"/>
    <w:rsid w:val="00664E12"/>
    <w:rPr>
      <w:rFonts w:ascii="Helvetica" w:eastAsia="MS Mincho" w:hAnsi="Helvetica" w:cs="Helvetica"/>
      <w:sz w:val="24"/>
      <w:szCs w:val="24"/>
      <w:lang w:val="fr-FR"/>
    </w:rPr>
  </w:style>
  <w:style w:type="paragraph" w:styleId="Header">
    <w:name w:val="header"/>
    <w:basedOn w:val="Normal"/>
    <w:link w:val="HeaderChar"/>
    <w:uiPriority w:val="99"/>
    <w:rsid w:val="00664E12"/>
    <w:pPr>
      <w:tabs>
        <w:tab w:val="center" w:pos="4680"/>
        <w:tab w:val="right" w:pos="9360"/>
      </w:tabs>
    </w:pPr>
  </w:style>
  <w:style w:type="character" w:customStyle="1" w:styleId="HeaderChar">
    <w:name w:val="Header Char"/>
    <w:link w:val="Header"/>
    <w:uiPriority w:val="99"/>
    <w:rsid w:val="00664E1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64E12"/>
    <w:pPr>
      <w:tabs>
        <w:tab w:val="center" w:pos="4513"/>
        <w:tab w:val="right" w:pos="9026"/>
      </w:tabs>
    </w:pPr>
  </w:style>
  <w:style w:type="character" w:customStyle="1" w:styleId="FooterChar">
    <w:name w:val="Footer Char"/>
    <w:link w:val="Footer"/>
    <w:uiPriority w:val="99"/>
    <w:rsid w:val="00664E12"/>
    <w:rPr>
      <w:rFonts w:ascii="Times New Roman" w:eastAsia="Times New Roman" w:hAnsi="Times New Roman" w:cs="Times New Roman"/>
      <w:sz w:val="24"/>
      <w:szCs w:val="24"/>
      <w:lang w:val="en-US"/>
    </w:rPr>
  </w:style>
  <w:style w:type="character" w:styleId="Hyperlink">
    <w:name w:val="Hyperlink"/>
    <w:uiPriority w:val="99"/>
    <w:unhideWhenUsed/>
    <w:rsid w:val="00664E12"/>
    <w:rPr>
      <w:color w:val="0000FF"/>
      <w:u w:val="single"/>
    </w:rPr>
  </w:style>
  <w:style w:type="paragraph" w:styleId="ListParagraph">
    <w:name w:val="List Paragraph"/>
    <w:basedOn w:val="Normal"/>
    <w:uiPriority w:val="34"/>
    <w:qFormat/>
    <w:rsid w:val="00664E12"/>
    <w:pPr>
      <w:ind w:left="720"/>
      <w:contextualSpacing/>
    </w:pPr>
  </w:style>
  <w:style w:type="paragraph" w:styleId="Revision">
    <w:name w:val="Revision"/>
    <w:hidden/>
    <w:uiPriority w:val="99"/>
    <w:semiHidden/>
    <w:rsid w:val="00664E12"/>
    <w:rPr>
      <w:sz w:val="22"/>
      <w:szCs w:val="22"/>
      <w:lang w:val="en-US" w:eastAsia="en-US"/>
    </w:rPr>
  </w:style>
  <w:style w:type="character" w:styleId="FollowedHyperlink">
    <w:name w:val="FollowedHyperlink"/>
    <w:uiPriority w:val="99"/>
    <w:semiHidden/>
    <w:unhideWhenUsed/>
    <w:rsid w:val="00664E12"/>
    <w:rPr>
      <w:color w:val="800080"/>
      <w:u w:val="single"/>
    </w:rPr>
  </w:style>
  <w:style w:type="table" w:styleId="TableGrid">
    <w:name w:val="Table Grid"/>
    <w:basedOn w:val="TableNormal"/>
    <w:uiPriority w:val="59"/>
    <w:rsid w:val="00664E1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664E12"/>
    <w:rPr>
      <w:color w:val="605E5C"/>
      <w:shd w:val="clear" w:color="auto" w:fill="E1DFDD"/>
    </w:rPr>
  </w:style>
  <w:style w:type="character" w:customStyle="1" w:styleId="UnresolvedMention1">
    <w:name w:val="Unresolved Mention1"/>
    <w:uiPriority w:val="99"/>
    <w:semiHidden/>
    <w:unhideWhenUsed/>
    <w:rsid w:val="00664E12"/>
    <w:rPr>
      <w:color w:val="605E5C"/>
      <w:shd w:val="clear" w:color="auto" w:fill="E1DFDD"/>
    </w:rPr>
  </w:style>
  <w:style w:type="character" w:styleId="Strong">
    <w:name w:val="Strong"/>
    <w:basedOn w:val="DefaultParagraphFont"/>
    <w:uiPriority w:val="22"/>
    <w:qFormat/>
    <w:rsid w:val="00646B0E"/>
    <w:rPr>
      <w:b/>
      <w:bCs/>
    </w:rPr>
  </w:style>
  <w:style w:type="character" w:styleId="Emphasis">
    <w:name w:val="Emphasis"/>
    <w:basedOn w:val="DefaultParagraphFont"/>
    <w:uiPriority w:val="20"/>
    <w:qFormat/>
    <w:rsid w:val="00646B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8923709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35648780">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932</Words>
  <Characters>5316</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6236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10</cp:revision>
  <dcterms:created xsi:type="dcterms:W3CDTF">2026-04-07T04:21:00Z</dcterms:created>
  <dcterms:modified xsi:type="dcterms:W3CDTF">2026-04-11T09:44:00Z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