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B18F6" w:rsidRPr="00942D3C">
        <w:trPr>
          <w:trHeight w:val="230"/>
        </w:trPr>
        <w:tc>
          <w:tcPr>
            <w:tcW w:w="3296" w:type="dxa"/>
          </w:tcPr>
          <w:p w:rsidR="000B18F6" w:rsidRPr="00942D3C" w:rsidRDefault="00BA69B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Journal</w:t>
            </w:r>
            <w:r w:rsidRPr="00942D3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0B18F6" w:rsidRPr="00942D3C" w:rsidRDefault="00BA69B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942D3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942D3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942D3C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942D3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Biotechnology</w:t>
            </w:r>
          </w:p>
        </w:tc>
      </w:tr>
      <w:tr w:rsidR="000B18F6" w:rsidRPr="00942D3C">
        <w:trPr>
          <w:trHeight w:val="230"/>
        </w:trPr>
        <w:tc>
          <w:tcPr>
            <w:tcW w:w="3296" w:type="dxa"/>
          </w:tcPr>
          <w:p w:rsidR="000B18F6" w:rsidRPr="00942D3C" w:rsidRDefault="00BA69B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2D3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0B18F6" w:rsidRPr="00942D3C" w:rsidRDefault="00BA69B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Ms_JABB_156304</w:t>
            </w:r>
          </w:p>
        </w:tc>
      </w:tr>
      <w:tr w:rsidR="000B18F6" w:rsidRPr="00942D3C">
        <w:trPr>
          <w:trHeight w:val="460"/>
        </w:trPr>
        <w:tc>
          <w:tcPr>
            <w:tcW w:w="3296" w:type="dxa"/>
          </w:tcPr>
          <w:p w:rsidR="000B18F6" w:rsidRPr="00942D3C" w:rsidRDefault="00BA69BF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Title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0B18F6" w:rsidRPr="00942D3C" w:rsidRDefault="00BA69B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Spatiotemporal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Modulation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Wall,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Sugar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Reactive Oxygen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Metabolism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Genes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Banana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Fruit Development and Ripening</w:t>
            </w:r>
          </w:p>
        </w:tc>
      </w:tr>
      <w:tr w:rsidR="000B18F6" w:rsidRPr="00942D3C">
        <w:trPr>
          <w:trHeight w:val="460"/>
        </w:trPr>
        <w:tc>
          <w:tcPr>
            <w:tcW w:w="3296" w:type="dxa"/>
          </w:tcPr>
          <w:p w:rsidR="000B18F6" w:rsidRPr="00942D3C" w:rsidRDefault="00BA69BF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Type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B18F6" w:rsidRPr="00942D3C" w:rsidRDefault="000B18F6">
      <w:pPr>
        <w:spacing w:before="74"/>
        <w:rPr>
          <w:rFonts w:ascii="Arial" w:hAnsi="Arial" w:cs="Arial"/>
          <w:sz w:val="20"/>
          <w:szCs w:val="20"/>
        </w:rPr>
      </w:pPr>
    </w:p>
    <w:p w:rsidR="000B18F6" w:rsidRPr="00942D3C" w:rsidRDefault="00BA69BF">
      <w:pPr>
        <w:pStyle w:val="BodyText"/>
        <w:ind w:left="23"/>
        <w:rPr>
          <w:rFonts w:ascii="Arial" w:hAnsi="Arial" w:cs="Arial"/>
        </w:rPr>
      </w:pPr>
      <w:r w:rsidRPr="00942D3C">
        <w:rPr>
          <w:rFonts w:ascii="Arial" w:hAnsi="Arial" w:cs="Arial"/>
          <w:color w:val="000000"/>
          <w:highlight w:val="yellow"/>
          <w:u w:val="single"/>
        </w:rPr>
        <w:t>PART</w:t>
      </w:r>
      <w:r w:rsidRPr="00942D3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1</w:t>
      </w:r>
      <w:r w:rsidRPr="00942D3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42D3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of</w:t>
      </w:r>
      <w:r w:rsidRPr="00942D3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the</w:t>
      </w:r>
      <w:r w:rsidRPr="00942D3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B18F6" w:rsidRPr="00942D3C" w:rsidRDefault="000B18F6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0B18F6" w:rsidRPr="00942D3C">
        <w:trPr>
          <w:trHeight w:val="637"/>
        </w:trPr>
        <w:tc>
          <w:tcPr>
            <w:tcW w:w="4971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0B18F6" w:rsidRPr="00942D3C" w:rsidRDefault="00BA69B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0B18F6" w:rsidRPr="00942D3C" w:rsidRDefault="00BA69B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2D3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B18F6" w:rsidRPr="00942D3C">
        <w:trPr>
          <w:trHeight w:val="225"/>
        </w:trPr>
        <w:tc>
          <w:tcPr>
            <w:tcW w:w="4971" w:type="dxa"/>
            <w:tcBorders>
              <w:bottom w:val="nil"/>
            </w:tcBorders>
          </w:tcPr>
          <w:p w:rsidR="000B18F6" w:rsidRPr="00942D3C" w:rsidRDefault="00BA69BF">
            <w:pPr>
              <w:pStyle w:val="TableParagraph"/>
              <w:spacing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2D3C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42D3C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2D3C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42D3C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42D3C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42D3C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0B18F6" w:rsidRPr="00942D3C" w:rsidRDefault="00BA69BF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This</w:t>
            </w:r>
            <w:r w:rsidRPr="00942D3C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z w:val="20"/>
                <w:szCs w:val="20"/>
              </w:rPr>
              <w:t>study</w:t>
            </w:r>
            <w:r w:rsidRPr="00942D3C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z w:val="20"/>
                <w:szCs w:val="20"/>
              </w:rPr>
              <w:t>important</w:t>
            </w:r>
            <w:r w:rsidRPr="00942D3C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z w:val="20"/>
                <w:szCs w:val="20"/>
              </w:rPr>
              <w:t>for</w:t>
            </w:r>
            <w:r w:rsidRPr="00942D3C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942D3C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 w:val="restart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1"/>
        </w:trPr>
        <w:tc>
          <w:tcPr>
            <w:tcW w:w="4971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42D3C">
              <w:rPr>
                <w:rFonts w:ascii="Arial" w:hAnsi="Arial" w:cs="Arial"/>
                <w:b/>
                <w:spacing w:val="6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2D3C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2D3C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42D3C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942D3C">
              <w:rPr>
                <w:rFonts w:ascii="Arial" w:hAnsi="Arial" w:cs="Arial"/>
                <w:b/>
                <w:spacing w:val="7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spatiotemporal</w:t>
            </w:r>
            <w:r w:rsidRPr="00942D3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regulation</w:t>
            </w:r>
            <w:r w:rsidRPr="00942D3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gene</w:t>
            </w:r>
            <w:r w:rsidRPr="00942D3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expression</w:t>
            </w:r>
            <w:r w:rsidRPr="00942D3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during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minimum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3-4</w:t>
            </w:r>
            <w:r w:rsidRPr="00942D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sentences</w:t>
            </w:r>
            <w:r w:rsidRPr="00942D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may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be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required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for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this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fruit</w:t>
            </w:r>
            <w:r w:rsidRPr="00942D3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development</w:t>
            </w:r>
            <w:r w:rsidRPr="00942D3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ripening.</w:t>
            </w:r>
            <w:r w:rsidRPr="00942D3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This</w:t>
            </w:r>
            <w:r w:rsidRPr="00942D3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important</w:t>
            </w:r>
            <w:r w:rsidRPr="00942D3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scientific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communities to understand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genetic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regulation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banana</w:t>
            </w:r>
            <w:r w:rsidRPr="00942D3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fruit</w:t>
            </w:r>
            <w:r w:rsidRPr="00942D3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development</w:t>
            </w:r>
            <w:r w:rsidRPr="00942D3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ripening.</w:t>
            </w:r>
            <w:r w:rsidRPr="00942D3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Postharvest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handling</w:t>
            </w:r>
            <w:r w:rsidRPr="00942D3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ripening</w:t>
            </w:r>
            <w:r w:rsidRPr="00942D3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banana</w:t>
            </w:r>
            <w:r w:rsidRPr="00942D3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can</w:t>
            </w:r>
            <w:r w:rsidRPr="00942D3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be</w:t>
            </w:r>
            <w:r w:rsidRPr="00942D3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manipulated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0B18F6" w:rsidRPr="00942D3C" w:rsidRDefault="00BA69BF">
            <w:pPr>
              <w:pStyle w:val="TableParagraph"/>
              <w:tabs>
                <w:tab w:val="left" w:pos="808"/>
              </w:tabs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by</w:t>
            </w:r>
            <w:r w:rsidRPr="00942D3C">
              <w:rPr>
                <w:rFonts w:ascii="Arial" w:hAnsi="Arial" w:cs="Arial"/>
                <w:sz w:val="20"/>
                <w:szCs w:val="20"/>
              </w:rPr>
              <w:tab/>
              <w:t>knowing</w:t>
            </w:r>
            <w:r w:rsidRPr="00942D3C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genetic</w:t>
            </w:r>
            <w:r w:rsidRPr="00942D3C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regulation</w:t>
            </w:r>
            <w:r w:rsidRPr="00942D3C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spacing w:val="72"/>
                <w:w w:val="15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associated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224"/>
        </w:trPr>
        <w:tc>
          <w:tcPr>
            <w:tcW w:w="4971" w:type="dxa"/>
            <w:tcBorders>
              <w:top w:val="nil"/>
            </w:tcBorders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0B18F6" w:rsidRPr="00942D3C" w:rsidRDefault="00BA69BF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biochemical</w:t>
            </w:r>
            <w:r w:rsidRPr="00942D3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changes</w:t>
            </w:r>
            <w:r w:rsidRPr="00942D3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during</w:t>
            </w: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ripening..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0B18F6" w:rsidRPr="00942D3C" w:rsidRDefault="000B1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8F6" w:rsidRPr="00942D3C" w:rsidRDefault="000B18F6">
      <w:pPr>
        <w:rPr>
          <w:rFonts w:ascii="Arial" w:hAnsi="Arial" w:cs="Arial"/>
          <w:b/>
          <w:sz w:val="20"/>
          <w:szCs w:val="20"/>
        </w:rPr>
      </w:pPr>
    </w:p>
    <w:p w:rsidR="000B18F6" w:rsidRPr="00942D3C" w:rsidRDefault="00BA69BF">
      <w:pPr>
        <w:pStyle w:val="BodyText"/>
        <w:spacing w:before="1"/>
        <w:ind w:left="23"/>
        <w:rPr>
          <w:rFonts w:ascii="Arial" w:hAnsi="Arial" w:cs="Arial"/>
        </w:rPr>
      </w:pPr>
      <w:r w:rsidRPr="00942D3C">
        <w:rPr>
          <w:rFonts w:ascii="Arial" w:hAnsi="Arial" w:cs="Arial"/>
          <w:color w:val="000000"/>
          <w:highlight w:val="yellow"/>
          <w:u w:val="single"/>
        </w:rPr>
        <w:t>PART</w:t>
      </w:r>
      <w:r w:rsidRPr="00942D3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2.1</w:t>
      </w:r>
      <w:r w:rsidRPr="00942D3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(Objective</w:t>
      </w:r>
      <w:r w:rsidRPr="00942D3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B18F6" w:rsidRPr="00942D3C" w:rsidRDefault="000B18F6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0B18F6" w:rsidRPr="00942D3C">
        <w:trPr>
          <w:trHeight w:val="410"/>
        </w:trPr>
        <w:tc>
          <w:tcPr>
            <w:tcW w:w="497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2D3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B18F6" w:rsidRPr="00942D3C">
        <w:trPr>
          <w:trHeight w:val="918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B18F6" w:rsidRPr="00942D3C" w:rsidRDefault="00BA69B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918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921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B18F6" w:rsidRPr="00942D3C" w:rsidRDefault="00BA69B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49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52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42D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42D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918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0B18F6" w:rsidRPr="00942D3C" w:rsidRDefault="00BA69B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49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51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460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B18F6" w:rsidRPr="00942D3C" w:rsidRDefault="00BA69BF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8F6" w:rsidRPr="00942D3C" w:rsidRDefault="000B18F6">
      <w:pPr>
        <w:pStyle w:val="TableParagraph"/>
        <w:rPr>
          <w:rFonts w:ascii="Arial" w:hAnsi="Arial" w:cs="Arial"/>
          <w:sz w:val="20"/>
          <w:szCs w:val="20"/>
        </w:rPr>
        <w:sectPr w:rsidR="000B18F6" w:rsidRPr="00942D3C">
          <w:headerReference w:type="default" r:id="rId7"/>
          <w:footerReference w:type="default" r:id="rId8"/>
          <w:type w:val="continuous"/>
          <w:pgSz w:w="16840" w:h="23820"/>
          <w:pgMar w:top="1760" w:right="1417" w:bottom="1832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0B18F6" w:rsidRPr="00942D3C">
        <w:trPr>
          <w:trHeight w:val="407"/>
        </w:trPr>
        <w:tc>
          <w:tcPr>
            <w:tcW w:w="497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2D3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B18F6" w:rsidRPr="00942D3C">
        <w:trPr>
          <w:trHeight w:val="460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  <w:p w:rsidR="000B18F6" w:rsidRPr="00942D3C" w:rsidRDefault="00BA69BF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42D3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51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49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918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921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380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B18F6" w:rsidRPr="00942D3C" w:rsidRDefault="00BA69BF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379"/>
        </w:trPr>
        <w:tc>
          <w:tcPr>
            <w:tcW w:w="4974" w:type="dxa"/>
          </w:tcPr>
          <w:p w:rsidR="000B18F6" w:rsidRPr="00942D3C" w:rsidRDefault="00BA69BF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0B18F6" w:rsidRPr="00942D3C" w:rsidRDefault="00BA69B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18F6" w:rsidRPr="00942D3C" w:rsidRDefault="00BA69B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42D3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42D3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B18F6" w:rsidRPr="00942D3C" w:rsidRDefault="00BA69BF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42D3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42D3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0B18F6" w:rsidRPr="00942D3C" w:rsidRDefault="00BA69BF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8F6" w:rsidRPr="00942D3C" w:rsidRDefault="000B18F6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5A397C" w:rsidRPr="00942D3C" w:rsidRDefault="005A397C">
      <w:pPr>
        <w:spacing w:before="12"/>
        <w:rPr>
          <w:rFonts w:ascii="Arial" w:hAnsi="Arial" w:cs="Arial"/>
          <w:b/>
          <w:sz w:val="20"/>
          <w:szCs w:val="20"/>
        </w:rPr>
      </w:pPr>
    </w:p>
    <w:p w:rsidR="000B18F6" w:rsidRPr="00942D3C" w:rsidRDefault="00BA69BF">
      <w:pPr>
        <w:pStyle w:val="BodyText"/>
        <w:spacing w:before="1"/>
        <w:ind w:left="23"/>
        <w:rPr>
          <w:rFonts w:ascii="Arial" w:hAnsi="Arial" w:cs="Arial"/>
        </w:rPr>
      </w:pPr>
      <w:r w:rsidRPr="00942D3C">
        <w:rPr>
          <w:rFonts w:ascii="Arial" w:hAnsi="Arial" w:cs="Arial"/>
          <w:color w:val="000000"/>
          <w:highlight w:val="yellow"/>
          <w:u w:val="single"/>
        </w:rPr>
        <w:t>PART</w:t>
      </w:r>
      <w:r w:rsidRPr="00942D3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2.2</w:t>
      </w:r>
      <w:r w:rsidRPr="00942D3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42D3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42D3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B18F6" w:rsidRPr="00942D3C" w:rsidRDefault="000B18F6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0B18F6" w:rsidRPr="00942D3C">
        <w:trPr>
          <w:trHeight w:val="887"/>
        </w:trPr>
        <w:tc>
          <w:tcPr>
            <w:tcW w:w="4647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0B18F6" w:rsidRPr="00942D3C" w:rsidRDefault="00BA69B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42D3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0B18F6" w:rsidRPr="00942D3C" w:rsidRDefault="00BA69BF">
            <w:pPr>
              <w:pStyle w:val="TableParagraph"/>
              <w:spacing w:line="256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(It</w:t>
            </w:r>
            <w:r w:rsidRPr="00942D3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mandatory</w:t>
            </w:r>
            <w:r w:rsidRPr="00942D3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that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B18F6" w:rsidRPr="00942D3C">
        <w:trPr>
          <w:trHeight w:val="919"/>
        </w:trPr>
        <w:tc>
          <w:tcPr>
            <w:tcW w:w="4647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B18F6" w:rsidRPr="00942D3C" w:rsidRDefault="00BA69BF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If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your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answer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NO,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please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provide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brief,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B18F6" w:rsidRPr="00942D3C" w:rsidRDefault="00BA69BF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8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921"/>
        </w:trPr>
        <w:tc>
          <w:tcPr>
            <w:tcW w:w="4647" w:type="dxa"/>
          </w:tcPr>
          <w:p w:rsidR="000B18F6" w:rsidRPr="00942D3C" w:rsidRDefault="00BA69B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B18F6" w:rsidRPr="00942D3C" w:rsidRDefault="00BA69BF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If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your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answer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NO,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please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provide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brief,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B18F6" w:rsidRPr="00942D3C" w:rsidRDefault="00BA69B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2D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428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5289"/>
        </w:trPr>
        <w:tc>
          <w:tcPr>
            <w:tcW w:w="4647" w:type="dxa"/>
          </w:tcPr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2D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B18F6" w:rsidRPr="00942D3C" w:rsidRDefault="00BA69BF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If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your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answer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NO,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please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provide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brief,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B18F6" w:rsidRPr="00942D3C" w:rsidRDefault="00BA69B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There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some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confusion.</w:t>
            </w:r>
          </w:p>
          <w:p w:rsidR="000B18F6" w:rsidRPr="00942D3C" w:rsidRDefault="00BA69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43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fig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2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pulp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weight</w:t>
            </w:r>
            <w:r w:rsidRPr="00942D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was</w:t>
            </w:r>
            <w:r w:rsidRPr="00942D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shown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decrease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at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6R and again increase at 12R, give possible reason.</w:t>
            </w:r>
          </w:p>
          <w:p w:rsidR="000B18F6" w:rsidRPr="00942D3C" w:rsidRDefault="00BA69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44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In fig 2 a, and b, the results are presented for starch and sugar as gm/kg. I feel the values are too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less.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Kindly</w:t>
            </w:r>
            <w:r w:rsidRPr="00942D3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recheck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results.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There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 xml:space="preserve">might be mistakes in computation. (Generally starch content in unripe/immature banana is 70-90 % and sugar in ripe banana exceeds 12-15% and 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>more.)</w:t>
            </w:r>
          </w:p>
          <w:p w:rsidR="000B18F6" w:rsidRPr="00942D3C" w:rsidRDefault="00BA69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In fig 4 a, and 4b, the level of glucose is mg/g. The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values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graph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more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than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1000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mg/g. This is great error. How it happened?</w:t>
            </w:r>
          </w:p>
          <w:p w:rsidR="000B18F6" w:rsidRPr="00942D3C" w:rsidRDefault="00BA69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fig.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5 a, b, c, the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values</w:t>
            </w:r>
            <w:r w:rsidRPr="00942D3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range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for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all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three gene expressions</w:t>
            </w:r>
            <w:r w:rsidRPr="00942D3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are 0-120, 0-250 and 0-300. It should be given as 0- 100 for all. You have given different range for different. Since it is relative, it will look good if you compare with the same value.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just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suggestion.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Similar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case for fig 6 also.</w:t>
            </w:r>
          </w:p>
          <w:p w:rsidR="000B18F6" w:rsidRPr="00942D3C" w:rsidRDefault="00BA69B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Add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some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supportive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results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data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conclusion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to make it more clear and comprehensive.</w:t>
            </w:r>
          </w:p>
        </w:tc>
        <w:tc>
          <w:tcPr>
            <w:tcW w:w="428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149"/>
        </w:trPr>
        <w:tc>
          <w:tcPr>
            <w:tcW w:w="4647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2D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(YES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or</w:t>
            </w:r>
            <w:r w:rsidRPr="00942D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B18F6" w:rsidRPr="00942D3C" w:rsidRDefault="00BA69BF">
            <w:pPr>
              <w:pStyle w:val="TableParagraph"/>
              <w:spacing w:before="219" w:line="228" w:lineRule="exact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If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your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answer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NO,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please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provide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clear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0B18F6" w:rsidRPr="00942D3C" w:rsidRDefault="00BA69B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Yes,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more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than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enough.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references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which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not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cited should be deleted.</w:t>
            </w:r>
          </w:p>
        </w:tc>
        <w:tc>
          <w:tcPr>
            <w:tcW w:w="428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F6" w:rsidRPr="00942D3C">
        <w:trPr>
          <w:trHeight w:val="1382"/>
        </w:trPr>
        <w:tc>
          <w:tcPr>
            <w:tcW w:w="4647" w:type="dxa"/>
          </w:tcPr>
          <w:p w:rsidR="000B18F6" w:rsidRPr="00942D3C" w:rsidRDefault="00BA69B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42D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42D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2D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42D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0B18F6" w:rsidRPr="00942D3C" w:rsidRDefault="00BA69B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(YES</w:t>
            </w:r>
            <w:r w:rsidRPr="00942D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or</w:t>
            </w:r>
            <w:r w:rsidRPr="00942D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8F6" w:rsidRPr="00942D3C" w:rsidRDefault="00BA69BF">
            <w:pPr>
              <w:pStyle w:val="TableParagraph"/>
              <w:spacing w:before="1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z w:val="20"/>
                <w:szCs w:val="20"/>
              </w:rPr>
              <w:t>(If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yes,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kindly</w:t>
            </w:r>
            <w:r w:rsidRPr="00942D3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please</w:t>
            </w: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write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down</w:t>
            </w:r>
            <w:r w:rsidRPr="00942D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the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ethical</w:t>
            </w:r>
            <w:r w:rsidRPr="00942D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2D3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0B18F6" w:rsidRPr="00942D3C" w:rsidRDefault="00BA69B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2D3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0B18F6" w:rsidRPr="00942D3C" w:rsidRDefault="000B1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8F6" w:rsidRPr="00942D3C" w:rsidRDefault="000B18F6">
      <w:pPr>
        <w:pStyle w:val="TableParagraph"/>
        <w:rPr>
          <w:rFonts w:ascii="Arial" w:hAnsi="Arial" w:cs="Arial"/>
          <w:sz w:val="20"/>
          <w:szCs w:val="20"/>
        </w:rPr>
        <w:sectPr w:rsidR="000B18F6" w:rsidRPr="00942D3C">
          <w:type w:val="continuous"/>
          <w:pgSz w:w="16840" w:h="23820"/>
          <w:pgMar w:top="1760" w:right="1417" w:bottom="1620" w:left="1417" w:header="1279" w:footer="1434" w:gutter="0"/>
          <w:cols w:space="720"/>
        </w:sectPr>
      </w:pPr>
    </w:p>
    <w:p w:rsidR="000B18F6" w:rsidRPr="00942D3C" w:rsidRDefault="000B18F6">
      <w:pPr>
        <w:rPr>
          <w:rFonts w:ascii="Arial" w:hAnsi="Arial" w:cs="Arial"/>
          <w:b/>
          <w:sz w:val="20"/>
          <w:szCs w:val="20"/>
        </w:rPr>
      </w:pPr>
    </w:p>
    <w:p w:rsidR="005A397C" w:rsidRPr="00942D3C" w:rsidRDefault="005A397C" w:rsidP="005A39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2D3C">
        <w:rPr>
          <w:rFonts w:ascii="Arial" w:hAnsi="Arial" w:cs="Arial"/>
          <w:b/>
          <w:u w:val="single"/>
        </w:rPr>
        <w:t>Reviewer details:</w:t>
      </w:r>
    </w:p>
    <w:p w:rsidR="005A397C" w:rsidRPr="00942D3C" w:rsidRDefault="005A397C" w:rsidP="005A397C">
      <w:pPr>
        <w:rPr>
          <w:rFonts w:ascii="Arial" w:hAnsi="Arial" w:cs="Arial"/>
          <w:sz w:val="20"/>
          <w:szCs w:val="20"/>
        </w:rPr>
      </w:pPr>
      <w:r w:rsidRPr="00942D3C">
        <w:rPr>
          <w:rFonts w:ascii="Arial" w:hAnsi="Arial" w:cs="Arial"/>
          <w:color w:val="000000"/>
          <w:sz w:val="20"/>
          <w:szCs w:val="20"/>
        </w:rPr>
        <w:t>Durga Mani Gautam, Tribhuvan University, Nepal</w:t>
      </w:r>
      <w:r w:rsidRPr="00942D3C">
        <w:rPr>
          <w:rFonts w:ascii="Arial" w:hAnsi="Arial" w:cs="Arial"/>
          <w:color w:val="000000"/>
          <w:sz w:val="20"/>
          <w:szCs w:val="20"/>
        </w:rPr>
        <w:br/>
      </w:r>
    </w:p>
    <w:p w:rsidR="000B18F6" w:rsidRPr="00942D3C" w:rsidRDefault="000B18F6">
      <w:pPr>
        <w:rPr>
          <w:rFonts w:ascii="Arial" w:hAnsi="Arial" w:cs="Arial"/>
          <w:b/>
          <w:sz w:val="20"/>
          <w:szCs w:val="20"/>
        </w:rPr>
      </w:pPr>
    </w:p>
    <w:sectPr w:rsidR="000B18F6" w:rsidRPr="00942D3C"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856" w:rsidRDefault="00726856">
      <w:r>
        <w:separator/>
      </w:r>
    </w:p>
  </w:endnote>
  <w:endnote w:type="continuationSeparator" w:id="0">
    <w:p w:rsidR="00726856" w:rsidRDefault="0072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8F6" w:rsidRDefault="00BA69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8F6" w:rsidRDefault="00BA69BF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0B18F6" w:rsidRDefault="00BA69BF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856" w:rsidRDefault="00726856">
      <w:r>
        <w:separator/>
      </w:r>
    </w:p>
  </w:footnote>
  <w:footnote w:type="continuationSeparator" w:id="0">
    <w:p w:rsidR="00726856" w:rsidRDefault="0072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8F6" w:rsidRDefault="00BA69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8F6" w:rsidRDefault="00BA69B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0B18F6" w:rsidRDefault="00BA69B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84C30"/>
    <w:multiLevelType w:val="hybridMultilevel"/>
    <w:tmpl w:val="1662219E"/>
    <w:lvl w:ilvl="0" w:tplc="0524B14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D881FE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615A351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7EB09958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4" w:tplc="551C9250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769A7408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6" w:tplc="DA8E2980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7" w:tplc="97B43B60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40985CE4">
      <w:numFmt w:val="bullet"/>
      <w:lvlText w:val="•"/>
      <w:lvlJc w:val="left"/>
      <w:pPr>
        <w:ind w:left="112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721249"/>
    <w:multiLevelType w:val="hybridMultilevel"/>
    <w:tmpl w:val="776873E2"/>
    <w:lvl w:ilvl="0" w:tplc="2780B0F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0EF8E8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9E4C7AF8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1158A1F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63E239FE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3BA1704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6" w:tplc="7B12F602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2E1AEAA2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8" w:tplc="F9FCC8B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22204F"/>
    <w:multiLevelType w:val="hybridMultilevel"/>
    <w:tmpl w:val="80E67F40"/>
    <w:lvl w:ilvl="0" w:tplc="16F663E0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EF96D6C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6A2EC49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4AC08D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CCEC21D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2FC79C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0EED80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B77EE0D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CB3C342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8F6"/>
    <w:rsid w:val="000B18F6"/>
    <w:rsid w:val="002A492A"/>
    <w:rsid w:val="0034233D"/>
    <w:rsid w:val="003F7C05"/>
    <w:rsid w:val="00405421"/>
    <w:rsid w:val="00534F2E"/>
    <w:rsid w:val="005A397C"/>
    <w:rsid w:val="00726856"/>
    <w:rsid w:val="00797C97"/>
    <w:rsid w:val="0084572F"/>
    <w:rsid w:val="00942D3C"/>
    <w:rsid w:val="00A5245F"/>
    <w:rsid w:val="00BA69BF"/>
    <w:rsid w:val="00CE16CB"/>
    <w:rsid w:val="00D8549A"/>
    <w:rsid w:val="00D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E543"/>
  <w15:docId w15:val="{F4414F10-6F01-43EC-B7BF-976390E4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97C97"/>
    <w:rPr>
      <w:color w:val="0000FF"/>
      <w:u w:val="single"/>
    </w:rPr>
  </w:style>
  <w:style w:type="paragraph" w:customStyle="1" w:styleId="Affiliation">
    <w:name w:val="Affiliation"/>
    <w:basedOn w:val="Normal"/>
    <w:rsid w:val="005A397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2026-04-07T07:13:00Z</dcterms:created>
  <dcterms:modified xsi:type="dcterms:W3CDTF">2026-04-10T12:07:00Z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</Properties>
</file>