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5B4D" w:rsidRPr="003A2C0B" w14:paraId="54625FDC" w14:textId="77777777">
        <w:trPr>
          <w:trHeight w:val="20"/>
          <w:jc w:val="center"/>
        </w:trPr>
        <w:tc>
          <w:tcPr>
            <w:tcW w:w="1186" w:type="pct"/>
          </w:tcPr>
          <w:p w14:paraId="2766F016" w14:textId="77777777" w:rsidR="00985B4D" w:rsidRPr="003A2C0B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1554C9" w14:textId="77777777" w:rsidR="00985B4D" w:rsidRPr="003A2C0B" w:rsidRDefault="004239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Pure and Applied Chemistry</w:t>
            </w:r>
          </w:p>
        </w:tc>
      </w:tr>
      <w:tr w:rsidR="00985B4D" w:rsidRPr="003A2C0B" w14:paraId="2A9C4D6E" w14:textId="77777777">
        <w:trPr>
          <w:trHeight w:val="20"/>
          <w:jc w:val="center"/>
        </w:trPr>
        <w:tc>
          <w:tcPr>
            <w:tcW w:w="1186" w:type="pct"/>
          </w:tcPr>
          <w:p w14:paraId="5D0467A4" w14:textId="77777777" w:rsidR="00985B4D" w:rsidRPr="003A2C0B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08EDED" w14:textId="77777777" w:rsidR="00985B4D" w:rsidRPr="003A2C0B" w:rsidRDefault="00CD7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Ms_IRJPAC_150951</w:t>
            </w:r>
          </w:p>
        </w:tc>
      </w:tr>
      <w:tr w:rsidR="00985B4D" w:rsidRPr="003A2C0B" w14:paraId="0CD17DF5" w14:textId="77777777">
        <w:trPr>
          <w:trHeight w:val="20"/>
          <w:jc w:val="center"/>
        </w:trPr>
        <w:tc>
          <w:tcPr>
            <w:tcW w:w="1186" w:type="pct"/>
          </w:tcPr>
          <w:p w14:paraId="49532E81" w14:textId="77777777" w:rsidR="00985B4D" w:rsidRPr="003A2C0B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2BF7E3" w14:textId="77777777" w:rsidR="00985B4D" w:rsidRPr="003A2C0B" w:rsidRDefault="00CD7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Optimization </w:t>
            </w:r>
            <w:proofErr w:type="gramStart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Extraction Method Of Vegetable Oil From </w:t>
            </w:r>
            <w:proofErr w:type="spellStart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Carapa</w:t>
            </w:r>
            <w:proofErr w:type="spellEnd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procera</w:t>
            </w:r>
            <w:proofErr w:type="spellEnd"/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Almonds Proceeded By Hydraulic Press</w:t>
            </w:r>
          </w:p>
        </w:tc>
      </w:tr>
      <w:tr w:rsidR="00985B4D" w:rsidRPr="003A2C0B" w14:paraId="198DC7B2" w14:textId="77777777">
        <w:trPr>
          <w:trHeight w:val="20"/>
          <w:jc w:val="center"/>
        </w:trPr>
        <w:tc>
          <w:tcPr>
            <w:tcW w:w="1186" w:type="pct"/>
          </w:tcPr>
          <w:p w14:paraId="5BD9E636" w14:textId="77777777" w:rsidR="00985B4D" w:rsidRPr="003A2C0B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618706" w14:textId="77777777" w:rsidR="00985B4D" w:rsidRPr="003A2C0B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85D01E" w14:textId="77777777" w:rsidR="00985B4D" w:rsidRPr="003A2C0B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8AB0A7" w14:textId="77777777" w:rsidR="00985B4D" w:rsidRPr="003A2C0B" w:rsidRDefault="00985B4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A7BB14" w14:textId="77777777" w:rsidR="00985B4D" w:rsidRPr="003A2C0B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2C0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2C0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C0C1E4" w14:textId="77777777" w:rsidR="00985B4D" w:rsidRPr="003A2C0B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85B4D" w:rsidRPr="003A2C0B" w14:paraId="01FB58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08DAF038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3E4426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9C93B4C" w14:textId="77777777" w:rsidR="00985B4D" w:rsidRPr="003A2C0B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2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2C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F4B61C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04F48EE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893624" w14:textId="77777777" w:rsidR="00985B4D" w:rsidRPr="003A2C0B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EEBBE1" w14:textId="3814385B" w:rsidR="00985B4D" w:rsidRPr="003A2C0B" w:rsidRDefault="00E958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 xml:space="preserve">This manuscript addresses an important topic in natural product valorization by optimizing the extraction of oil from </w:t>
            </w:r>
            <w:proofErr w:type="spellStart"/>
            <w:r w:rsidRPr="003A2C0B">
              <w:rPr>
                <w:rFonts w:ascii="Arial" w:hAnsi="Arial" w:cs="Arial"/>
                <w:sz w:val="20"/>
                <w:szCs w:val="20"/>
              </w:rPr>
              <w:t>Carapa</w:t>
            </w:r>
            <w:proofErr w:type="spellEnd"/>
            <w:r w:rsidRPr="003A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2C0B">
              <w:rPr>
                <w:rFonts w:ascii="Arial" w:hAnsi="Arial" w:cs="Arial"/>
                <w:sz w:val="20"/>
                <w:szCs w:val="20"/>
              </w:rPr>
              <w:t>procera</w:t>
            </w:r>
            <w:proofErr w:type="spellEnd"/>
            <w:r w:rsidRPr="003A2C0B">
              <w:rPr>
                <w:rFonts w:ascii="Arial" w:hAnsi="Arial" w:cs="Arial"/>
                <w:sz w:val="20"/>
                <w:szCs w:val="20"/>
              </w:rPr>
              <w:t xml:space="preserve"> kernels, a traditionally important but underutilized African plant resource. The systematic application of Design of Experiments (DoE) methodology, including full factorial and Box-Behnken designs, represents a rigorous statistical approach to process optimization that could benefit small-scale oil producers in West Africa. The study successfully identifies key process parameters (fermentation duration and pressure) that significantly influence extraction yield, potentially improving productivity from current artisanal methods. </w:t>
            </w:r>
          </w:p>
        </w:tc>
        <w:tc>
          <w:tcPr>
            <w:tcW w:w="1367" w:type="pct"/>
          </w:tcPr>
          <w:p w14:paraId="55AA6514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1AF734" w14:textId="77777777" w:rsidR="00985B4D" w:rsidRPr="003A2C0B" w:rsidRDefault="00985B4D">
      <w:pPr>
        <w:rPr>
          <w:rFonts w:ascii="Arial" w:hAnsi="Arial" w:cs="Arial"/>
          <w:sz w:val="20"/>
          <w:szCs w:val="20"/>
          <w:lang w:val="en-GB"/>
        </w:rPr>
      </w:pPr>
    </w:p>
    <w:p w14:paraId="109FC35C" w14:textId="77777777" w:rsidR="00985B4D" w:rsidRPr="003A2C0B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2C0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165E03" w14:textId="77777777" w:rsidR="00985B4D" w:rsidRPr="003A2C0B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5B4D" w:rsidRPr="003A2C0B" w14:paraId="48E1EA4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1217EC4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0911B3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F8DA77" w14:textId="77777777" w:rsidR="00985B4D" w:rsidRPr="003A2C0B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2C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3A2C0B" w14:paraId="3A12F6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E5D14E" w14:textId="77777777" w:rsidR="00985B4D" w:rsidRPr="003A2C0B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9B6E90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D39E5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D2C6C8" w14:textId="7AC2C42F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20B02A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227451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4476E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E4E9E0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D28F1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48750E" w14:textId="1CED4A12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6BF42D8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7D61B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66AAE2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4B679B7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8449D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1CFA81" w14:textId="563F45EA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C2D491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111D06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BF5CAE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5337A2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A1313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A95D9" w14:textId="546A16BF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23666C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0C85BD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878C6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15DFDEC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33734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99218" w14:textId="04F77714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F67224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75069E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C76D5A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BAD635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89828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20C66" w14:textId="249FFE01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992850A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29437C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F22AB6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A5D4EC5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3E6C8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D97339" w14:textId="28E027A2" w:rsidR="00985B4D" w:rsidRPr="003A2C0B" w:rsidRDefault="00E95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26597B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4A0B05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02A8C6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2C0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A1181A2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6E530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34B44" w14:textId="77501D58" w:rsidR="00985B4D" w:rsidRPr="003A2C0B" w:rsidRDefault="001B18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E5B279A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58E21C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8898B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F15777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52C07" w14:textId="77777777" w:rsidR="00985B4D" w:rsidRPr="003A2C0B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6BA12" w14:textId="5782B367" w:rsidR="00985B4D" w:rsidRPr="003A2C0B" w:rsidRDefault="001B18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FD20DA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2BE535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71AA6C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A3F230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EE624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FD097" w14:textId="4C29489D" w:rsidR="00985B4D" w:rsidRPr="003A2C0B" w:rsidRDefault="001B18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091FEB4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186BE8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02E21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6660A2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60CFC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CC2C4" w14:textId="66D392D6" w:rsidR="00985B4D" w:rsidRPr="003A2C0B" w:rsidRDefault="001B18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C489AEA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69EFC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BC0EB7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8D7187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902DD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FFA250" w14:textId="5DB519D8" w:rsidR="00985B4D" w:rsidRPr="003A2C0B" w:rsidRDefault="001B18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02C296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30B363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CE9B71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2E17F6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55A3760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B0CC7" w14:textId="07AD6836" w:rsidR="00985B4D" w:rsidRPr="003A2C0B" w:rsidRDefault="001B18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4FF62341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24BA87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F4A5DC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8BC78F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37C50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74C7DB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23E3C6" w14:textId="3E4B633F" w:rsidR="00985B4D" w:rsidRPr="003A2C0B" w:rsidRDefault="00C666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CE628DC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27560B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E05138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988798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6992E" w14:textId="77777777" w:rsidR="00985B4D" w:rsidRPr="003A2C0B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7F2DB6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097B35" w14:textId="6D2B2D1E" w:rsidR="00985B4D" w:rsidRPr="003A2C0B" w:rsidRDefault="00C666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C8684C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F4E4B9" w14:textId="0B07CD33" w:rsidR="00985B4D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57E310" w14:textId="57AEA5DE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1E134F" w14:textId="36D7997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81772" w14:textId="05182B63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452692" w14:textId="76E56BF4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6B6354" w14:textId="64CE78BC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AC1BA" w14:textId="31E6D8F5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1E076C" w14:textId="1B0F7A9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DF1A8C" w14:textId="790A425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A05A34" w14:textId="37B138C2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DB4956" w14:textId="0B99407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49B426" w14:textId="5390D6C4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8C098C" w14:textId="755732B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1CE95" w14:textId="509EE8D8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578194" w14:textId="6713062C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E0A61E" w14:textId="4851A876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B88F5B" w14:textId="666083C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AB59F5" w14:textId="0BA6D37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0C20D4" w14:textId="5E542441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FFB724" w14:textId="5921BEA3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9B55E4" w14:textId="283B148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8E31F6" w14:textId="531FA4C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021ED3" w14:textId="6C6529A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FC549E" w14:textId="0E4734C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BF6D42" w14:textId="36CF7011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0B1604" w14:textId="7758691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C5CA04" w14:textId="5FE3C9C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BFC3D6" w14:textId="17C8B09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2BBED8" w14:textId="6E450F1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613FD8" w14:textId="2FDB34C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84CB67" w14:textId="0C7BF3BB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20116" w14:textId="21306CA8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C51D54" w14:textId="7A03177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875BD" w14:textId="50B9CC5E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E223E5" w14:textId="3887B154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AAB2A4" w14:textId="5794273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1BA41" w14:textId="624335D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46379" w14:textId="5718FCE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AB5C52" w14:textId="6D01A248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BA4F5" w14:textId="23B42E23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5AB42E" w14:textId="7CBF1CC7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BFF6DA" w14:textId="416DED13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2CD09D" w14:textId="1F4BE14B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0EADF2" w14:textId="7734037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76C5CD" w14:textId="648F18D2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B817D7" w14:textId="11776DF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C38FC7" w14:textId="426F8B5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41CF2A" w14:textId="13B56570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0131BC" w14:textId="15DDCE0B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6402D" w14:textId="314909C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096592" w14:textId="358A6E0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CC4AA" w14:textId="71015C5C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4134E0" w14:textId="4C964E2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418477" w14:textId="15838F97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285CD5" w14:textId="6E7E546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7A064E" w14:textId="0750D267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A47AD5" w14:textId="3B0906C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570D56" w14:textId="7AA789C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5DD34B" w14:textId="127F8DA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6B3735" w14:textId="2631D4C8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BCBF0B" w14:textId="43F9E04A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1E41CF" w14:textId="77CF949D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8532E2" w14:textId="1DFDFF04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2CFA1F" w14:textId="3C843D8C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39E5DF" w14:textId="203476D4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BF5C30" w14:textId="2340679E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D3EB7E" w14:textId="74FE2B78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D68D9C" w14:textId="23036C9F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6AC629" w14:textId="7C40E7C9" w:rsidR="00D74692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090281" w14:textId="77777777" w:rsidR="00D74692" w:rsidRPr="003A2C0B" w:rsidRDefault="00D746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3FB5B30C" w14:textId="77777777" w:rsidR="00985B4D" w:rsidRPr="003A2C0B" w:rsidRDefault="00423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2C0B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2.2 (Subjective Evaluation)</w:t>
      </w:r>
    </w:p>
    <w:p w14:paraId="38A29B97" w14:textId="77777777" w:rsidR="00985B4D" w:rsidRPr="003A2C0B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85B4D" w:rsidRPr="003A2C0B" w14:paraId="03E1FD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37CD97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4D6FC9C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A5D5F3" w14:textId="77777777" w:rsidR="00985B4D" w:rsidRPr="003A2C0B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30D869F" w14:textId="77777777" w:rsidR="00985B4D" w:rsidRPr="003A2C0B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2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2C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F25634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6AAD94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D762AA" w14:textId="77777777" w:rsidR="00985B4D" w:rsidRPr="003A2C0B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F0C702" w14:textId="77777777" w:rsidR="00985B4D" w:rsidRPr="003A2C0B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0F7ADC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E9094F" w14:textId="3273BA0E" w:rsidR="00985B4D" w:rsidRPr="003A2C0B" w:rsidRDefault="00C66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7170F2B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68D235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29AED6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24FCA3" w14:textId="77777777" w:rsidR="00985B4D" w:rsidRPr="003A2C0B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FD028E" w14:textId="77777777" w:rsidR="00985B4D" w:rsidRPr="003A2C0B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094093" w14:textId="77777777" w:rsidR="000D6754" w:rsidRPr="003A2C0B" w:rsidRDefault="000D6754" w:rsidP="000D6754">
            <w:pPr>
              <w:pStyle w:val="font-claude-response-body"/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Style w:val="Strong"/>
                <w:rFonts w:ascii="Arial" w:hAnsi="Arial" w:cs="Arial"/>
                <w:sz w:val="20"/>
                <w:szCs w:val="20"/>
              </w:rPr>
              <w:t>NO - Needs Significant Improvement</w:t>
            </w:r>
          </w:p>
          <w:p w14:paraId="48FF127B" w14:textId="77777777" w:rsidR="000D6754" w:rsidRPr="003A2C0B" w:rsidRDefault="000D6754" w:rsidP="000D6754">
            <w:pPr>
              <w:pStyle w:val="font-claude-response-body"/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Style w:val="Strong"/>
                <w:rFonts w:ascii="Arial" w:hAnsi="Arial" w:cs="Arial"/>
                <w:sz w:val="20"/>
                <w:szCs w:val="20"/>
              </w:rPr>
              <w:t>Current issues:</w:t>
            </w:r>
          </w:p>
          <w:p w14:paraId="7C74D2AB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Too brief (only 4 sentences)</w:t>
            </w:r>
          </w:p>
          <w:p w14:paraId="28C2F018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Missing specific methodology details</w:t>
            </w:r>
          </w:p>
          <w:p w14:paraId="598199DD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No mention of statistical significance (p-values, R²)</w:t>
            </w:r>
          </w:p>
          <w:p w14:paraId="5BF8A89F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Optimal conditions not specified</w:t>
            </w:r>
          </w:p>
          <w:p w14:paraId="6D69C6D5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No mention of validation experiments</w:t>
            </w:r>
          </w:p>
          <w:p w14:paraId="0DFDC8E0" w14:textId="77777777" w:rsidR="000D6754" w:rsidRPr="003A2C0B" w:rsidRDefault="000D6754" w:rsidP="000D6754">
            <w:pPr>
              <w:pStyle w:val="whitespace-normal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Yield range (12.40-36.94%) given without context</w:t>
            </w:r>
          </w:p>
          <w:p w14:paraId="6781F150" w14:textId="77777777" w:rsidR="000D6754" w:rsidRPr="003A2C0B" w:rsidRDefault="000D6754" w:rsidP="000D6754">
            <w:pPr>
              <w:pStyle w:val="font-claude-response-body"/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Style w:val="Strong"/>
                <w:rFonts w:ascii="Arial" w:hAnsi="Arial" w:cs="Arial"/>
                <w:sz w:val="20"/>
                <w:szCs w:val="20"/>
              </w:rPr>
              <w:t>Required additions:</w:t>
            </w:r>
          </w:p>
          <w:p w14:paraId="7F138611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Number of experiments (16 for factorial, 15 for Box-Behnken)</w:t>
            </w:r>
          </w:p>
          <w:p w14:paraId="2B0B2B9E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Statistical software used (Minitab 21)</w:t>
            </w:r>
          </w:p>
          <w:p w14:paraId="66952663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 xml:space="preserve">Optimal conditions explicitly stated (21 days fermentation, 300 </w:t>
            </w:r>
            <w:proofErr w:type="gramStart"/>
            <w:r w:rsidRPr="003A2C0B">
              <w:rPr>
                <w:rFonts w:ascii="Arial" w:hAnsi="Arial" w:cs="Arial"/>
                <w:sz w:val="20"/>
                <w:szCs w:val="20"/>
              </w:rPr>
              <w:t>bar</w:t>
            </w:r>
            <w:proofErr w:type="gramEnd"/>
            <w:r w:rsidRPr="003A2C0B">
              <w:rPr>
                <w:rFonts w:ascii="Arial" w:hAnsi="Arial" w:cs="Arial"/>
                <w:sz w:val="20"/>
                <w:szCs w:val="20"/>
              </w:rPr>
              <w:t>, 7.5 min roasting)</w:t>
            </w:r>
          </w:p>
          <w:p w14:paraId="02EE8394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Model fit quality (R² = 0.9475)</w:t>
            </w:r>
          </w:p>
          <w:p w14:paraId="133A6F8E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Comparison with literature or conventional methods</w:t>
            </w:r>
          </w:p>
          <w:p w14:paraId="43D64333" w14:textId="77777777" w:rsidR="000D6754" w:rsidRPr="003A2C0B" w:rsidRDefault="000D6754" w:rsidP="000D6754">
            <w:pPr>
              <w:pStyle w:val="whitespace-normal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Practical implications or recommendations</w:t>
            </w:r>
          </w:p>
          <w:p w14:paraId="4057FFD7" w14:textId="77777777" w:rsidR="00985B4D" w:rsidRPr="003A2C0B" w:rsidRDefault="00985B4D" w:rsidP="000D67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AFEB77F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6435B9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4F592A" w14:textId="77777777" w:rsidR="00985B4D" w:rsidRPr="003A2C0B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2C0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2C0B">
              <w:rPr>
                <w:rFonts w:ascii="Arial" w:hAnsi="Arial" w:cs="Arial"/>
                <w:lang w:val="en-GB" w:eastAsia="en-US"/>
              </w:rPr>
              <w:br/>
            </w:r>
          </w:p>
          <w:p w14:paraId="761C7B38" w14:textId="77777777" w:rsidR="00985B4D" w:rsidRPr="003A2C0B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B000D1" w14:textId="0715A62C" w:rsidR="00985B4D" w:rsidRPr="003A2C0B" w:rsidRDefault="000D67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41C13F1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186E36F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071488" w14:textId="77777777" w:rsidR="00985B4D" w:rsidRPr="003A2C0B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AB95F3" w14:textId="77777777" w:rsidR="00985B4D" w:rsidRPr="003A2C0B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A45E5F" w14:textId="77777777" w:rsidR="00985B4D" w:rsidRPr="003A2C0B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C54D36" w14:textId="77777777" w:rsidR="00985B4D" w:rsidRPr="003A2C0B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180A2EC" w14:textId="77777777" w:rsidR="00D46BA0" w:rsidRPr="003A2C0B" w:rsidRDefault="00D46BA0" w:rsidP="00D46BA0">
            <w:pPr>
              <w:pStyle w:val="font-claude-response-body"/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Style w:val="Strong"/>
                <w:rFonts w:ascii="Arial" w:hAnsi="Arial" w:cs="Arial"/>
                <w:sz w:val="20"/>
                <w:szCs w:val="20"/>
              </w:rPr>
              <w:t>Required additions:</w:t>
            </w:r>
          </w:p>
          <w:p w14:paraId="6EF72008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Recent DoE applications in food/oil processing (2018-2025)</w:t>
            </w:r>
          </w:p>
          <w:p w14:paraId="1994CD1E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Response Surface Methodology validation studies</w:t>
            </w:r>
          </w:p>
          <w:p w14:paraId="7C8DB543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C0B">
              <w:rPr>
                <w:rFonts w:ascii="Arial" w:hAnsi="Arial" w:cs="Arial"/>
                <w:sz w:val="20"/>
                <w:szCs w:val="20"/>
              </w:rPr>
              <w:t>Carapa</w:t>
            </w:r>
            <w:proofErr w:type="spellEnd"/>
            <w:r w:rsidRPr="003A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2C0B">
              <w:rPr>
                <w:rFonts w:ascii="Arial" w:hAnsi="Arial" w:cs="Arial"/>
                <w:sz w:val="20"/>
                <w:szCs w:val="20"/>
              </w:rPr>
              <w:t>procera</w:t>
            </w:r>
            <w:proofErr w:type="spellEnd"/>
            <w:r w:rsidRPr="003A2C0B">
              <w:rPr>
                <w:rFonts w:ascii="Arial" w:hAnsi="Arial" w:cs="Arial"/>
                <w:sz w:val="20"/>
                <w:szCs w:val="20"/>
              </w:rPr>
              <w:t xml:space="preserve"> phytochemistry and oil composition (recent)</w:t>
            </w:r>
          </w:p>
          <w:p w14:paraId="636FC279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Mechanical oil extraction technology reviews</w:t>
            </w:r>
          </w:p>
          <w:p w14:paraId="518494D1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Quality standards for vegetable oils</w:t>
            </w:r>
          </w:p>
          <w:p w14:paraId="664DEF3D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Economic analysis of small-scale oil extraction</w:t>
            </w:r>
          </w:p>
          <w:p w14:paraId="56DFE4C7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>Fermentation effects on oil quality</w:t>
            </w:r>
          </w:p>
          <w:p w14:paraId="66589C87" w14:textId="77777777" w:rsidR="00D46BA0" w:rsidRPr="003A2C0B" w:rsidRDefault="00D46BA0" w:rsidP="00D46BA0">
            <w:pPr>
              <w:pStyle w:val="whitespace-normal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2C0B">
              <w:rPr>
                <w:rFonts w:ascii="Arial" w:hAnsi="Arial" w:cs="Arial"/>
                <w:sz w:val="20"/>
                <w:szCs w:val="20"/>
              </w:rPr>
              <w:t xml:space="preserve">Consider: DOI 10.9734/JSRR/2020/v26i830294 and </w:t>
            </w:r>
            <w:hyperlink r:id="rId7" w:history="1">
              <w:r w:rsidRPr="003A2C0B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https://doi.org/10.18596/jotcsa.1148910</w:t>
              </w:r>
            </w:hyperlink>
            <w:r w:rsidRPr="003A2C0B">
              <w:rPr>
                <w:rFonts w:ascii="Arial" w:hAnsi="Arial" w:cs="Arial"/>
                <w:sz w:val="20"/>
                <w:szCs w:val="20"/>
              </w:rPr>
              <w:t xml:space="preserve"> for extraction methodology context</w:t>
            </w:r>
          </w:p>
          <w:p w14:paraId="1F2FDD45" w14:textId="77777777" w:rsidR="00985B4D" w:rsidRPr="003A2C0B" w:rsidRDefault="00985B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A4872F1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3A2C0B" w14:paraId="080252B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7401433" w14:textId="77777777" w:rsidR="00985B4D" w:rsidRPr="003A2C0B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53BA46" w14:textId="77777777" w:rsidR="00985B4D" w:rsidRPr="003A2C0B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1DEFCA" w14:textId="77777777" w:rsidR="00985B4D" w:rsidRPr="003A2C0B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84E27D" w14:textId="77777777" w:rsidR="00985B4D" w:rsidRPr="003A2C0B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F1A18A" w14:textId="77777777" w:rsidR="00985B4D" w:rsidRPr="003A2C0B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6CEF396" w14:textId="52EC936A" w:rsidR="00985B4D" w:rsidRPr="003A2C0B" w:rsidRDefault="00D46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2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C63B422" w14:textId="77777777" w:rsidR="00985B4D" w:rsidRPr="003A2C0B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F09034" w14:textId="77777777" w:rsidR="003A2C0B" w:rsidRPr="003A2C0B" w:rsidRDefault="003A2C0B" w:rsidP="003A2C0B">
      <w:pPr>
        <w:rPr>
          <w:rFonts w:ascii="Arial" w:hAnsi="Arial" w:cs="Arial"/>
          <w:b/>
          <w:sz w:val="20"/>
          <w:szCs w:val="20"/>
          <w:u w:val="single"/>
        </w:rPr>
      </w:pPr>
      <w:r w:rsidRPr="003A2C0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D907EA" w14:textId="77777777" w:rsidR="003A2C0B" w:rsidRPr="003A2C0B" w:rsidRDefault="003A2C0B" w:rsidP="003A2C0B">
      <w:pPr>
        <w:rPr>
          <w:rFonts w:ascii="Arial" w:hAnsi="Arial" w:cs="Arial"/>
          <w:sz w:val="20"/>
          <w:szCs w:val="20"/>
        </w:rPr>
      </w:pPr>
      <w:proofErr w:type="spellStart"/>
      <w:r w:rsidRPr="003A2C0B">
        <w:rPr>
          <w:rFonts w:ascii="Arial" w:hAnsi="Arial" w:cs="Arial"/>
          <w:color w:val="000000"/>
          <w:sz w:val="20"/>
          <w:szCs w:val="20"/>
        </w:rPr>
        <w:t>Monsuru</w:t>
      </w:r>
      <w:proofErr w:type="spellEnd"/>
      <w:r w:rsidRPr="003A2C0B">
        <w:rPr>
          <w:rFonts w:ascii="Arial" w:hAnsi="Arial" w:cs="Arial"/>
          <w:color w:val="000000"/>
          <w:sz w:val="20"/>
          <w:szCs w:val="20"/>
        </w:rPr>
        <w:t xml:space="preserve"> Olatunji Dauda, Louisiana State University, USA</w:t>
      </w:r>
    </w:p>
    <w:p w14:paraId="4C345F60" w14:textId="77777777" w:rsidR="00985B4D" w:rsidRPr="003A2C0B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03BC93C" w14:textId="77777777" w:rsidR="00985B4D" w:rsidRPr="003A2C0B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85B4D" w:rsidRPr="003A2C0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480EA" w14:textId="77777777" w:rsidR="00D53446" w:rsidRDefault="00D53446">
      <w:r>
        <w:separator/>
      </w:r>
    </w:p>
  </w:endnote>
  <w:endnote w:type="continuationSeparator" w:id="0">
    <w:p w14:paraId="11367802" w14:textId="77777777" w:rsidR="00D53446" w:rsidRDefault="00D5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BCE55" w14:textId="77777777" w:rsidR="00985B4D" w:rsidRDefault="00985B4D">
    <w:pPr>
      <w:pStyle w:val="Footer"/>
      <w:jc w:val="right"/>
    </w:pPr>
  </w:p>
  <w:p w14:paraId="72577B1A" w14:textId="77777777"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11A87C3" w14:textId="77777777"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D70C4C" w14:textId="77777777" w:rsidR="00985B4D" w:rsidRDefault="00985B4D">
    <w:pPr>
      <w:pStyle w:val="Footer"/>
      <w:jc w:val="right"/>
    </w:pPr>
  </w:p>
  <w:p w14:paraId="01FF8BE4" w14:textId="77777777"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0801" w14:textId="77777777" w:rsidR="00D53446" w:rsidRDefault="00D53446">
      <w:r>
        <w:separator/>
      </w:r>
    </w:p>
  </w:footnote>
  <w:footnote w:type="continuationSeparator" w:id="0">
    <w:p w14:paraId="4C5DE58A" w14:textId="77777777" w:rsidR="00D53446" w:rsidRDefault="00D5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7BCF" w14:textId="77777777"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288B91" w14:textId="77777777"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658"/>
    <w:multiLevelType w:val="multilevel"/>
    <w:tmpl w:val="F75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3B73"/>
    <w:multiLevelType w:val="multilevel"/>
    <w:tmpl w:val="D26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CF4781"/>
    <w:multiLevelType w:val="multilevel"/>
    <w:tmpl w:val="B6C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B86806"/>
    <w:multiLevelType w:val="multilevel"/>
    <w:tmpl w:val="ED0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4D"/>
    <w:rsid w:val="000B5C9D"/>
    <w:rsid w:val="000D6754"/>
    <w:rsid w:val="001A3A98"/>
    <w:rsid w:val="001B1855"/>
    <w:rsid w:val="002E0DF9"/>
    <w:rsid w:val="003A2C0B"/>
    <w:rsid w:val="0042392B"/>
    <w:rsid w:val="0064094B"/>
    <w:rsid w:val="00725F69"/>
    <w:rsid w:val="00870FEB"/>
    <w:rsid w:val="00985B4D"/>
    <w:rsid w:val="009F5FE8"/>
    <w:rsid w:val="00C34E03"/>
    <w:rsid w:val="00C666AD"/>
    <w:rsid w:val="00CD7E80"/>
    <w:rsid w:val="00D46BA0"/>
    <w:rsid w:val="00D53446"/>
    <w:rsid w:val="00D74692"/>
    <w:rsid w:val="00D955A4"/>
    <w:rsid w:val="00DB6D09"/>
    <w:rsid w:val="00E42421"/>
    <w:rsid w:val="00E712F6"/>
    <w:rsid w:val="00E95815"/>
    <w:rsid w:val="00EC4D9B"/>
    <w:rsid w:val="00F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80D1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0D675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6754"/>
    <w:rPr>
      <w:b/>
      <w:bCs/>
    </w:rPr>
  </w:style>
  <w:style w:type="paragraph" w:customStyle="1" w:styleId="whitespace-normal">
    <w:name w:val="whitespace-normal"/>
    <w:basedOn w:val="Normal"/>
    <w:rsid w:val="000D67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8596/jotcsa.1148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2026-04-08T15:21:00Z</dcterms:created>
  <dcterms:modified xsi:type="dcterms:W3CDTF">2026-04-13T05:51:00Z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