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E35CA">
        <w:trPr>
          <w:trHeight w:val="20"/>
          <w:jc w:val="center"/>
        </w:trPr>
        <w:tc>
          <w:tcPr>
            <w:tcW w:w="1186" w:type="pct"/>
            <w:shd w:val="clear" w:color="auto" w:fill="auto"/>
          </w:tcPr>
          <w:p w:rsidR="007E35CA" w:rsidRDefault="004D20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7E35CA" w:rsidRDefault="004D20E3">
            <w:pPr>
              <w:rPr>
                <w:b/>
                <w:bCs/>
                <w:color w:val="0000FF"/>
                <w:sz w:val="20"/>
                <w:szCs w:val="20"/>
                <w:lang w:val="en-GB"/>
              </w:rPr>
            </w:pPr>
            <w:r>
              <w:rPr>
                <w:b/>
                <w:bCs/>
                <w:color w:val="0000FF"/>
                <w:sz w:val="20"/>
                <w:szCs w:val="20"/>
                <w:lang w:val="en-GB"/>
              </w:rPr>
              <w:t>International Research Journal of Gastroenterology and Hepatology</w:t>
            </w:r>
          </w:p>
        </w:tc>
      </w:tr>
      <w:tr w:rsidR="007E35CA">
        <w:trPr>
          <w:trHeight w:val="20"/>
          <w:jc w:val="center"/>
        </w:trPr>
        <w:tc>
          <w:tcPr>
            <w:tcW w:w="1186" w:type="pct"/>
            <w:shd w:val="clear" w:color="auto" w:fill="auto"/>
          </w:tcPr>
          <w:p w:rsidR="007E35CA" w:rsidRDefault="004D20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7E35CA" w:rsidRDefault="006E332C">
            <w:pPr>
              <w:pStyle w:val="NormalWeb"/>
              <w:spacing w:before="0" w:beforeAutospacing="0" w:after="0" w:afterAutospacing="0"/>
              <w:rPr>
                <w:rFonts w:ascii="Times New Roman" w:hAnsi="Times New Roman" w:cs="Times New Roman"/>
                <w:b/>
                <w:bCs/>
                <w:sz w:val="20"/>
                <w:szCs w:val="28"/>
                <w:lang w:val="en-GB"/>
              </w:rPr>
            </w:pPr>
            <w:r w:rsidRPr="006E332C">
              <w:rPr>
                <w:rFonts w:ascii="Times New Roman" w:hAnsi="Times New Roman" w:cs="Times New Roman"/>
                <w:b/>
                <w:bCs/>
                <w:sz w:val="20"/>
                <w:szCs w:val="28"/>
                <w:lang w:val="en-GB"/>
              </w:rPr>
              <w:t>Ms_IRJGH_156185</w:t>
            </w:r>
          </w:p>
        </w:tc>
      </w:tr>
      <w:tr w:rsidR="007E35CA">
        <w:trPr>
          <w:trHeight w:val="20"/>
          <w:jc w:val="center"/>
        </w:trPr>
        <w:tc>
          <w:tcPr>
            <w:tcW w:w="1186" w:type="pct"/>
            <w:shd w:val="clear" w:color="auto" w:fill="auto"/>
          </w:tcPr>
          <w:p w:rsidR="007E35CA" w:rsidRDefault="004D20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7E35CA" w:rsidRDefault="006E332C">
            <w:pPr>
              <w:pStyle w:val="NormalWeb"/>
              <w:spacing w:before="0" w:beforeAutospacing="0" w:after="0" w:afterAutospacing="0"/>
              <w:rPr>
                <w:rFonts w:ascii="Times New Roman" w:hAnsi="Times New Roman" w:cs="Times New Roman"/>
                <w:b/>
                <w:sz w:val="20"/>
                <w:szCs w:val="28"/>
                <w:lang w:val="en-GB"/>
              </w:rPr>
            </w:pPr>
            <w:r w:rsidRPr="006E332C">
              <w:rPr>
                <w:rFonts w:ascii="Times New Roman" w:hAnsi="Times New Roman" w:cs="Times New Roman"/>
                <w:b/>
                <w:sz w:val="20"/>
                <w:szCs w:val="28"/>
                <w:lang w:val="en-GB"/>
              </w:rPr>
              <w:t>Understanding Drug-Induced Gastritis: From Molecular Mechanisms to Therapeutic Management</w:t>
            </w:r>
          </w:p>
        </w:tc>
      </w:tr>
      <w:tr w:rsidR="007E35CA">
        <w:trPr>
          <w:trHeight w:val="20"/>
          <w:jc w:val="center"/>
        </w:trPr>
        <w:tc>
          <w:tcPr>
            <w:tcW w:w="1186" w:type="pct"/>
            <w:shd w:val="clear" w:color="auto" w:fill="auto"/>
          </w:tcPr>
          <w:p w:rsidR="007E35CA" w:rsidRDefault="004D20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7E35CA" w:rsidRDefault="004D20E3">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rsidR="007E35CA" w:rsidRDefault="007E35CA">
            <w:pPr>
              <w:pStyle w:val="NormalWeb"/>
              <w:spacing w:before="0" w:beforeAutospacing="0" w:after="0" w:afterAutospacing="0"/>
              <w:rPr>
                <w:rFonts w:ascii="Times New Roman" w:hAnsi="Times New Roman" w:cs="Times New Roman"/>
                <w:b/>
                <w:sz w:val="20"/>
                <w:szCs w:val="28"/>
                <w:lang w:val="en-GB"/>
              </w:rPr>
            </w:pPr>
          </w:p>
        </w:tc>
      </w:tr>
    </w:tbl>
    <w:p w:rsidR="007E35CA" w:rsidRDefault="007E35CA">
      <w:pPr>
        <w:pStyle w:val="BodyText"/>
        <w:rPr>
          <w:rFonts w:ascii="Times New Roman" w:hAnsi="Times New Roman"/>
          <w:b/>
          <w:bCs/>
          <w:sz w:val="20"/>
          <w:szCs w:val="20"/>
          <w:u w:val="single"/>
          <w:lang w:val="en-GB"/>
        </w:rPr>
      </w:pPr>
    </w:p>
    <w:p w:rsidR="007E35CA" w:rsidRDefault="007E35CA">
      <w:pPr>
        <w:pStyle w:val="BodyText"/>
        <w:rPr>
          <w:rFonts w:ascii="Times New Roman" w:hAnsi="Times New Roman"/>
          <w:sz w:val="20"/>
          <w:szCs w:val="20"/>
          <w:lang w:val="en-GB"/>
        </w:rPr>
      </w:pPr>
    </w:p>
    <w:p w:rsidR="007E35CA" w:rsidRDefault="004D20E3">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7E35CA" w:rsidRDefault="007E35CA">
      <w:pPr>
        <w:pStyle w:val="BodyText"/>
        <w:ind w:left="1440"/>
        <w:rPr>
          <w:rFonts w:ascii="Times New Roman" w:hAnsi="Times New Roman"/>
          <w:bCs/>
          <w:sz w:val="20"/>
          <w:szCs w:val="20"/>
          <w:lang w:val="en-GB"/>
        </w:rPr>
      </w:pPr>
    </w:p>
    <w:p w:rsidR="007E35CA" w:rsidRDefault="007E35CA">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E35CA">
        <w:trPr>
          <w:trHeight w:val="20"/>
          <w:jc w:val="center"/>
        </w:trPr>
        <w:tc>
          <w:tcPr>
            <w:tcW w:w="1789" w:type="pct"/>
            <w:shd w:val="clear" w:color="auto" w:fill="auto"/>
            <w:noWrap/>
          </w:tcPr>
          <w:p w:rsidR="007E35CA" w:rsidRDefault="007E35CA">
            <w:pPr>
              <w:pStyle w:val="Heading2"/>
              <w:keepNext w:val="0"/>
              <w:jc w:val="left"/>
              <w:rPr>
                <w:rFonts w:ascii="Times New Roman" w:hAnsi="Times New Roman"/>
                <w:lang w:val="en-GB" w:eastAsia="en-US"/>
              </w:rPr>
            </w:pPr>
          </w:p>
        </w:tc>
        <w:tc>
          <w:tcPr>
            <w:tcW w:w="1844" w:type="pct"/>
            <w:shd w:val="clear" w:color="auto" w:fill="auto"/>
          </w:tcPr>
          <w:p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7E35CA" w:rsidRDefault="004D20E3">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89" w:type="pct"/>
            <w:shd w:val="clear" w:color="auto" w:fill="auto"/>
            <w:noWrap/>
          </w:tcPr>
          <w:p w:rsidR="007E35CA" w:rsidRDefault="004D20E3">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rsidR="007E35CA" w:rsidRDefault="007E35CA">
            <w:pPr>
              <w:rPr>
                <w:rFonts w:eastAsia="MS Mincho"/>
                <w:bCs/>
                <w:sz w:val="10"/>
                <w:szCs w:val="20"/>
                <w:lang w:val="en-GB"/>
              </w:rPr>
            </w:pPr>
          </w:p>
        </w:tc>
        <w:tc>
          <w:tcPr>
            <w:tcW w:w="1844" w:type="pct"/>
            <w:shd w:val="clear" w:color="auto" w:fill="auto"/>
          </w:tcPr>
          <w:p w:rsidR="007E35CA" w:rsidRDefault="00BF5A18" w:rsidP="00BF5A18">
            <w:pPr>
              <w:pStyle w:val="ListParagraph"/>
              <w:ind w:left="0"/>
              <w:rPr>
                <w:b/>
                <w:bCs/>
                <w:sz w:val="20"/>
                <w:szCs w:val="20"/>
                <w:lang w:val="en-GB"/>
              </w:rPr>
            </w:pPr>
            <w:r>
              <w:rPr>
                <w:b/>
                <w:bCs/>
                <w:sz w:val="20"/>
                <w:szCs w:val="20"/>
                <w:lang w:val="en-GB"/>
              </w:rPr>
              <w:t>Understanding drug-induced gastritis is quite useful for newer drugs which are coming in the market before they are ingested by the patient. This manuscript strives into the molecular mechanisms so this is useful in that sense. The therapeutic management is also considered and that is also a good part of this review article.</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bl>
    <w:p w:rsidR="007E35CA" w:rsidRDefault="007E35CA">
      <w:pPr>
        <w:rPr>
          <w:sz w:val="20"/>
          <w:szCs w:val="20"/>
          <w:lang w:val="en-GB"/>
        </w:rPr>
      </w:pPr>
    </w:p>
    <w:p w:rsidR="007E35CA" w:rsidRDefault="007E35CA">
      <w:pPr>
        <w:rPr>
          <w:sz w:val="20"/>
          <w:szCs w:val="20"/>
          <w:lang w:val="en-GB"/>
        </w:rPr>
      </w:pPr>
    </w:p>
    <w:p w:rsidR="007E35CA" w:rsidRDefault="007E35CA">
      <w:pPr>
        <w:rPr>
          <w:sz w:val="20"/>
          <w:szCs w:val="20"/>
          <w:lang w:val="en-GB"/>
        </w:rPr>
      </w:pPr>
    </w:p>
    <w:p w:rsidR="007E35CA" w:rsidRDefault="004D20E3">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rsidR="007E35CA" w:rsidRDefault="007E35CA">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E35CA">
        <w:trPr>
          <w:trHeight w:val="20"/>
          <w:jc w:val="center"/>
        </w:trPr>
        <w:tc>
          <w:tcPr>
            <w:tcW w:w="5000" w:type="pct"/>
            <w:gridSpan w:val="3"/>
            <w:shd w:val="clear" w:color="auto" w:fill="auto"/>
            <w:noWrap/>
          </w:tcPr>
          <w:p w:rsidR="007E35CA" w:rsidRDefault="007E35CA">
            <w:pPr>
              <w:rPr>
                <w:sz w:val="22"/>
                <w:szCs w:val="22"/>
                <w:lang w:val="en-GB"/>
              </w:rPr>
            </w:pPr>
          </w:p>
          <w:p w:rsidR="007E35CA" w:rsidRDefault="007E35CA">
            <w:pPr>
              <w:rPr>
                <w:sz w:val="20"/>
                <w:szCs w:val="20"/>
                <w:lang w:val="en-GB"/>
              </w:rPr>
            </w:pPr>
          </w:p>
        </w:tc>
      </w:tr>
      <w:tr w:rsidR="007E35CA">
        <w:trPr>
          <w:trHeight w:val="20"/>
          <w:jc w:val="center"/>
        </w:trPr>
        <w:tc>
          <w:tcPr>
            <w:tcW w:w="1790" w:type="pct"/>
            <w:shd w:val="clear" w:color="auto" w:fill="auto"/>
            <w:noWrap/>
          </w:tcPr>
          <w:p w:rsidR="007E35CA" w:rsidRDefault="007E35CA">
            <w:pPr>
              <w:pStyle w:val="Heading2"/>
              <w:keepNext w:val="0"/>
              <w:jc w:val="left"/>
              <w:rPr>
                <w:rFonts w:ascii="Times New Roman" w:hAnsi="Times New Roman"/>
                <w:lang w:val="en-GB" w:eastAsia="en-US"/>
              </w:rPr>
            </w:pPr>
          </w:p>
        </w:tc>
        <w:tc>
          <w:tcPr>
            <w:tcW w:w="1843" w:type="pct"/>
            <w:shd w:val="clear" w:color="auto" w:fill="auto"/>
          </w:tcPr>
          <w:p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7E35CA" w:rsidRDefault="004D20E3">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7E35CA">
        <w:trPr>
          <w:trHeight w:val="20"/>
          <w:jc w:val="center"/>
        </w:trPr>
        <w:tc>
          <w:tcPr>
            <w:tcW w:w="1790" w:type="pct"/>
            <w:shd w:val="clear" w:color="auto" w:fill="auto"/>
            <w:noWrap/>
          </w:tcPr>
          <w:p w:rsidR="007E35CA" w:rsidRDefault="004D20E3">
            <w:pPr>
              <w:rPr>
                <w:b/>
                <w:bCs/>
                <w:sz w:val="20"/>
                <w:szCs w:val="20"/>
                <w:lang w:val="en-GB"/>
              </w:rPr>
            </w:pPr>
            <w:r>
              <w:rPr>
                <w:b/>
                <w:bCs/>
                <w:sz w:val="20"/>
                <w:szCs w:val="20"/>
                <w:lang w:val="en-GB"/>
              </w:rPr>
              <w:t xml:space="preserve">1. Is the title clear and appropriate for the paper? </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BF5A18">
            <w:pPr>
              <w:ind w:left="360"/>
              <w:rPr>
                <w:b/>
                <w:bCs/>
                <w:sz w:val="20"/>
                <w:szCs w:val="20"/>
                <w:lang w:val="en-GB"/>
              </w:rPr>
            </w:pPr>
            <w:r>
              <w:rPr>
                <w:b/>
                <w:bCs/>
                <w:sz w:val="20"/>
                <w:szCs w:val="20"/>
                <w:lang w:val="en-GB"/>
              </w:rPr>
              <w:t>4</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BF5A18">
            <w:pPr>
              <w:ind w:left="360"/>
              <w:rPr>
                <w:b/>
                <w:bCs/>
                <w:sz w:val="20"/>
                <w:szCs w:val="20"/>
                <w:lang w:val="en-GB"/>
              </w:rPr>
            </w:pPr>
            <w:r>
              <w:rPr>
                <w:b/>
                <w:bCs/>
                <w:sz w:val="20"/>
                <w:szCs w:val="20"/>
                <w:lang w:val="en-GB"/>
              </w:rPr>
              <w:t>4</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rPr>
            </w:pPr>
            <w:r>
              <w:rPr>
                <w:rFonts w:ascii="Times New Roman" w:hAnsi="Times New Roman"/>
                <w:lang w:val="en-GB"/>
              </w:rPr>
              <w:t>3. Are the keywords appropriate and useful?</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BF5A18">
            <w:pPr>
              <w:ind w:left="360"/>
              <w:rPr>
                <w:b/>
                <w:bCs/>
                <w:sz w:val="20"/>
                <w:szCs w:val="20"/>
                <w:lang w:val="en-GB"/>
              </w:rPr>
            </w:pPr>
            <w:r>
              <w:rPr>
                <w:b/>
                <w:bCs/>
                <w:sz w:val="20"/>
                <w:szCs w:val="20"/>
                <w:lang w:val="en-GB"/>
              </w:rPr>
              <w:t>4</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BF5A18">
            <w:pPr>
              <w:ind w:left="360"/>
              <w:rPr>
                <w:b/>
                <w:bCs/>
                <w:sz w:val="20"/>
                <w:szCs w:val="20"/>
                <w:lang w:val="en-GB"/>
              </w:rPr>
            </w:pPr>
            <w:r>
              <w:rPr>
                <w:b/>
                <w:bCs/>
                <w:sz w:val="20"/>
                <w:szCs w:val="20"/>
                <w:lang w:val="en-GB"/>
              </w:rPr>
              <w:t>4</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rPr>
            </w:pPr>
            <w:r>
              <w:rPr>
                <w:rFonts w:ascii="Times New Roman" w:hAnsi="Times New Roman"/>
                <w:lang w:val="en-GB"/>
              </w:rPr>
              <w:t>5. Are the objectives clearly stated?</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BF5A18">
            <w:pPr>
              <w:ind w:left="360"/>
              <w:rPr>
                <w:b/>
                <w:bCs/>
                <w:sz w:val="20"/>
                <w:szCs w:val="20"/>
                <w:lang w:val="en-GB"/>
              </w:rPr>
            </w:pPr>
            <w:r>
              <w:rPr>
                <w:b/>
                <w:bCs/>
                <w:sz w:val="20"/>
                <w:szCs w:val="20"/>
                <w:lang w:val="en-GB"/>
              </w:rPr>
              <w:t>4</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rPr>
            </w:pPr>
            <w:r>
              <w:rPr>
                <w:rFonts w:ascii="Times New Roman" w:hAnsi="Times New Roman"/>
                <w:lang w:val="en-GB"/>
              </w:rPr>
              <w:t>6. Is the literature review relevant?</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BF5A18">
            <w:pPr>
              <w:ind w:left="360"/>
              <w:rPr>
                <w:b/>
                <w:bCs/>
                <w:sz w:val="20"/>
                <w:szCs w:val="20"/>
                <w:lang w:val="en-GB"/>
              </w:rPr>
            </w:pPr>
            <w:r>
              <w:rPr>
                <w:b/>
                <w:bCs/>
                <w:sz w:val="20"/>
                <w:szCs w:val="20"/>
                <w:lang w:val="en-GB"/>
              </w:rPr>
              <w:t>4</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rPr>
            </w:pPr>
            <w:r>
              <w:rPr>
                <w:rFonts w:ascii="Times New Roman" w:hAnsi="Times New Roman"/>
                <w:lang w:val="en-GB"/>
              </w:rPr>
              <w:t>7. Is the literature review recent?</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rsidR="007E35CA" w:rsidRDefault="00BF5A18">
            <w:pPr>
              <w:ind w:left="360"/>
              <w:rPr>
                <w:b/>
                <w:bCs/>
                <w:sz w:val="20"/>
                <w:szCs w:val="20"/>
                <w:lang w:val="en-GB"/>
              </w:rPr>
            </w:pPr>
            <w:r>
              <w:rPr>
                <w:b/>
                <w:bCs/>
                <w:sz w:val="20"/>
                <w:szCs w:val="20"/>
                <w:lang w:val="en-GB"/>
              </w:rPr>
              <w:t>3</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BF5A18">
            <w:pPr>
              <w:ind w:left="360"/>
              <w:rPr>
                <w:b/>
                <w:bCs/>
                <w:sz w:val="20"/>
                <w:szCs w:val="20"/>
                <w:lang w:val="en-GB"/>
              </w:rPr>
            </w:pPr>
            <w:r>
              <w:rPr>
                <w:b/>
                <w:bCs/>
                <w:sz w:val="20"/>
                <w:szCs w:val="20"/>
                <w:lang w:val="en-GB"/>
              </w:rPr>
              <w:t>3</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rPr>
            </w:pPr>
            <w:r>
              <w:rPr>
                <w:rFonts w:ascii="Times New Roman" w:hAnsi="Times New Roman"/>
                <w:lang w:val="en-GB"/>
              </w:rPr>
              <w:t>9. Is the Critical analysis of literature done?</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BF5A18">
            <w:pPr>
              <w:ind w:left="360"/>
              <w:rPr>
                <w:b/>
                <w:bCs/>
                <w:sz w:val="20"/>
                <w:szCs w:val="20"/>
                <w:lang w:val="en-GB"/>
              </w:rPr>
            </w:pPr>
            <w:r>
              <w:rPr>
                <w:b/>
                <w:bCs/>
                <w:sz w:val="20"/>
                <w:szCs w:val="20"/>
                <w:lang w:val="en-GB"/>
              </w:rPr>
              <w:t>4</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BF5A18">
            <w:pPr>
              <w:pStyle w:val="ListParagraph"/>
              <w:ind w:left="0"/>
              <w:rPr>
                <w:bCs/>
                <w:sz w:val="20"/>
                <w:szCs w:val="20"/>
                <w:lang w:val="en-GB"/>
              </w:rPr>
            </w:pPr>
            <w:r>
              <w:rPr>
                <w:bCs/>
                <w:sz w:val="20"/>
                <w:szCs w:val="20"/>
                <w:lang w:val="en-GB"/>
              </w:rPr>
              <w:t>4</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rPr>
                <w:b/>
                <w:sz w:val="20"/>
                <w:szCs w:val="20"/>
                <w:lang w:val="en-GB"/>
              </w:rPr>
            </w:pPr>
            <w:r>
              <w:rPr>
                <w:b/>
                <w:sz w:val="20"/>
                <w:szCs w:val="20"/>
                <w:lang w:val="en-GB"/>
              </w:rPr>
              <w:t>11. Are the conclusions logically arrived?</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BF5A18">
            <w:pPr>
              <w:pStyle w:val="ListParagraph"/>
              <w:ind w:left="0"/>
              <w:rPr>
                <w:bCs/>
                <w:sz w:val="20"/>
                <w:szCs w:val="20"/>
                <w:lang w:val="en-GB"/>
              </w:rPr>
            </w:pPr>
            <w:r>
              <w:rPr>
                <w:bCs/>
                <w:sz w:val="20"/>
                <w:szCs w:val="20"/>
                <w:lang w:val="en-GB"/>
              </w:rPr>
              <w:t>3</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rPr>
                <w:b/>
                <w:sz w:val="20"/>
                <w:szCs w:val="20"/>
                <w:lang w:val="en-GB"/>
              </w:rPr>
            </w:pPr>
            <w:r>
              <w:rPr>
                <w:b/>
                <w:sz w:val="20"/>
                <w:szCs w:val="20"/>
                <w:lang w:val="en-GB"/>
              </w:rPr>
              <w:t>12. Are the limitations of the paper discussed?</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BF5A18">
            <w:pPr>
              <w:pStyle w:val="ListParagraph"/>
              <w:ind w:left="0"/>
              <w:rPr>
                <w:bCs/>
                <w:sz w:val="20"/>
                <w:szCs w:val="20"/>
                <w:lang w:val="en-GB"/>
              </w:rPr>
            </w:pPr>
            <w:r>
              <w:rPr>
                <w:bCs/>
                <w:sz w:val="20"/>
                <w:szCs w:val="20"/>
                <w:lang w:val="en-GB"/>
              </w:rPr>
              <w:t>2</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7E35CA" w:rsidRDefault="004D20E3">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7E35CA" w:rsidRDefault="00BF5A18">
            <w:pPr>
              <w:pStyle w:val="ListParagraph"/>
              <w:ind w:left="0"/>
              <w:rPr>
                <w:bCs/>
                <w:sz w:val="20"/>
                <w:szCs w:val="20"/>
                <w:lang w:val="en-GB"/>
              </w:rPr>
            </w:pPr>
            <w:r>
              <w:rPr>
                <w:bCs/>
                <w:sz w:val="20"/>
                <w:szCs w:val="20"/>
                <w:lang w:val="en-GB"/>
              </w:rPr>
              <w:t>4</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rPr>
                <w:b/>
                <w:sz w:val="20"/>
                <w:szCs w:val="20"/>
                <w:lang w:val="en-GB"/>
              </w:rPr>
            </w:pPr>
            <w:r>
              <w:rPr>
                <w:b/>
                <w:sz w:val="20"/>
                <w:szCs w:val="20"/>
                <w:lang w:val="en-GB"/>
              </w:rPr>
              <w:t>14. Is the manuscript written in clear and understandable language?</w:t>
            </w:r>
          </w:p>
          <w:p w:rsidR="007E35CA" w:rsidRDefault="004D20E3">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7E35CA" w:rsidRDefault="004D20E3">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7E35CA" w:rsidRDefault="00BF5A18">
            <w:pPr>
              <w:pStyle w:val="ListParagraph"/>
              <w:ind w:left="0"/>
              <w:rPr>
                <w:bCs/>
                <w:sz w:val="20"/>
                <w:szCs w:val="20"/>
                <w:lang w:val="en-GB"/>
              </w:rPr>
            </w:pPr>
            <w:r>
              <w:rPr>
                <w:bCs/>
                <w:sz w:val="20"/>
                <w:szCs w:val="20"/>
                <w:lang w:val="en-GB"/>
              </w:rPr>
              <w:lastRenderedPageBreak/>
              <w:t>4</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bl>
    <w:p w:rsidR="007E35CA" w:rsidRDefault="007E35CA">
      <w:pPr>
        <w:pStyle w:val="BodyText"/>
        <w:rPr>
          <w:rFonts w:ascii="Times New Roman" w:hAnsi="Times New Roman"/>
          <w:b/>
          <w:bCs/>
          <w:sz w:val="20"/>
          <w:szCs w:val="20"/>
          <w:u w:val="single"/>
          <w:lang w:val="en-GB"/>
        </w:rPr>
      </w:pPr>
    </w:p>
    <w:p w:rsidR="007E35CA" w:rsidRDefault="007E35CA">
      <w:pPr>
        <w:pStyle w:val="BodyText"/>
        <w:rPr>
          <w:rFonts w:ascii="Times New Roman" w:hAnsi="Times New Roman"/>
          <w:b/>
          <w:bCs/>
          <w:sz w:val="20"/>
          <w:szCs w:val="20"/>
          <w:u w:val="single"/>
          <w:lang w:val="en-GB"/>
        </w:rPr>
      </w:pPr>
    </w:p>
    <w:p w:rsidR="007E35CA" w:rsidRDefault="007E35CA">
      <w:pPr>
        <w:pStyle w:val="BodyText"/>
        <w:rPr>
          <w:rFonts w:ascii="Times New Roman" w:hAnsi="Times New Roman"/>
          <w:b/>
          <w:bCs/>
          <w:sz w:val="20"/>
          <w:szCs w:val="20"/>
          <w:u w:val="single"/>
          <w:lang w:val="en-GB"/>
        </w:rPr>
      </w:pPr>
    </w:p>
    <w:p w:rsidR="007E35CA" w:rsidRDefault="004D20E3">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7E35CA" w:rsidRDefault="007E35C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E35CA">
        <w:trPr>
          <w:trHeight w:val="20"/>
          <w:jc w:val="center"/>
        </w:trPr>
        <w:tc>
          <w:tcPr>
            <w:tcW w:w="1265" w:type="pct"/>
            <w:shd w:val="clear" w:color="auto" w:fill="auto"/>
            <w:noWrap/>
          </w:tcPr>
          <w:p w:rsidR="007E35CA" w:rsidRDefault="007E35CA">
            <w:pPr>
              <w:pStyle w:val="Heading2"/>
              <w:keepNext w:val="0"/>
              <w:jc w:val="left"/>
              <w:rPr>
                <w:rFonts w:ascii="Times New Roman" w:hAnsi="Times New Roman"/>
                <w:lang w:val="en-GB" w:eastAsia="en-US"/>
              </w:rPr>
            </w:pPr>
          </w:p>
        </w:tc>
        <w:tc>
          <w:tcPr>
            <w:tcW w:w="2212" w:type="pct"/>
            <w:shd w:val="clear" w:color="auto" w:fill="auto"/>
          </w:tcPr>
          <w:p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Reviewer’s comment</w:t>
            </w:r>
          </w:p>
          <w:p w:rsidR="007E35CA" w:rsidRDefault="007E35CA">
            <w:pPr>
              <w:rPr>
                <w:sz w:val="22"/>
                <w:szCs w:val="22"/>
                <w:lang w:val="en-GB"/>
              </w:rPr>
            </w:pPr>
          </w:p>
        </w:tc>
        <w:tc>
          <w:tcPr>
            <w:tcW w:w="1523" w:type="pct"/>
            <w:shd w:val="clear" w:color="auto" w:fill="auto"/>
          </w:tcPr>
          <w:p w:rsidR="007E35CA" w:rsidRDefault="004D20E3">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265" w:type="pct"/>
            <w:shd w:val="clear" w:color="auto" w:fill="auto"/>
            <w:noWrap/>
          </w:tcPr>
          <w:p w:rsidR="007E35CA" w:rsidRDefault="004D20E3">
            <w:pPr>
              <w:rPr>
                <w:b/>
                <w:bCs/>
                <w:sz w:val="20"/>
                <w:szCs w:val="20"/>
                <w:lang w:val="en-GB"/>
              </w:rPr>
            </w:pPr>
            <w:r>
              <w:rPr>
                <w:b/>
                <w:bCs/>
                <w:sz w:val="20"/>
                <w:szCs w:val="20"/>
                <w:lang w:val="en-GB"/>
              </w:rPr>
              <w:t>Is the title of the article suitable?</w:t>
            </w:r>
          </w:p>
          <w:p w:rsidR="007E35CA" w:rsidRDefault="007E35CA">
            <w:pPr>
              <w:rPr>
                <w:bCs/>
                <w:sz w:val="20"/>
                <w:szCs w:val="20"/>
                <w:lang w:val="en-GB"/>
              </w:rPr>
            </w:pPr>
          </w:p>
          <w:p w:rsidR="007E35CA" w:rsidRDefault="004D20E3">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rsidR="007E35CA" w:rsidRDefault="00BF5A18">
            <w:pPr>
              <w:ind w:left="360"/>
              <w:rPr>
                <w:b/>
                <w:bCs/>
                <w:sz w:val="20"/>
                <w:szCs w:val="20"/>
                <w:lang w:val="en-GB"/>
              </w:rPr>
            </w:pPr>
            <w:r>
              <w:rPr>
                <w:b/>
                <w:bCs/>
                <w:sz w:val="20"/>
                <w:szCs w:val="20"/>
                <w:lang w:val="en-GB"/>
              </w:rPr>
              <w:t>Yes</w:t>
            </w:r>
          </w:p>
        </w:tc>
        <w:tc>
          <w:tcPr>
            <w:tcW w:w="1523"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265" w:type="pct"/>
            <w:shd w:val="clear" w:color="auto" w:fill="auto"/>
            <w:noWrap/>
          </w:tcPr>
          <w:p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7E35CA" w:rsidRDefault="007E35CA">
            <w:pPr>
              <w:rPr>
                <w:bCs/>
                <w:sz w:val="20"/>
                <w:szCs w:val="20"/>
                <w:lang w:val="en-GB"/>
              </w:rPr>
            </w:pPr>
          </w:p>
          <w:p w:rsidR="007E35CA" w:rsidRDefault="004D20E3">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7E35CA" w:rsidRDefault="00BF5A18">
            <w:pPr>
              <w:ind w:left="360"/>
              <w:rPr>
                <w:b/>
                <w:bCs/>
                <w:sz w:val="20"/>
                <w:szCs w:val="20"/>
                <w:lang w:val="en-GB"/>
              </w:rPr>
            </w:pPr>
            <w:r>
              <w:rPr>
                <w:b/>
                <w:bCs/>
                <w:sz w:val="20"/>
                <w:szCs w:val="20"/>
                <w:lang w:val="en-GB"/>
              </w:rPr>
              <w:t>Yes</w:t>
            </w:r>
          </w:p>
        </w:tc>
        <w:tc>
          <w:tcPr>
            <w:tcW w:w="1523"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265" w:type="pct"/>
            <w:shd w:val="clear" w:color="auto" w:fill="auto"/>
            <w:noWrap/>
          </w:tcPr>
          <w:p w:rsidR="007E35CA" w:rsidRDefault="004D20E3">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7E35CA" w:rsidRDefault="004D20E3">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7E35CA" w:rsidRDefault="00BF5A18">
            <w:pPr>
              <w:pStyle w:val="ListParagraph"/>
              <w:ind w:left="0"/>
              <w:rPr>
                <w:bCs/>
                <w:sz w:val="20"/>
                <w:szCs w:val="20"/>
                <w:lang w:val="en-GB"/>
              </w:rPr>
            </w:pPr>
            <w:r>
              <w:rPr>
                <w:b/>
                <w:bCs/>
                <w:sz w:val="20"/>
                <w:szCs w:val="20"/>
                <w:lang w:val="en-GB"/>
              </w:rPr>
              <w:t>Yes</w:t>
            </w:r>
          </w:p>
        </w:tc>
        <w:tc>
          <w:tcPr>
            <w:tcW w:w="1523"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265" w:type="pct"/>
            <w:shd w:val="clear" w:color="auto" w:fill="auto"/>
            <w:noWrap/>
          </w:tcPr>
          <w:p w:rsidR="007E35CA" w:rsidRDefault="004D20E3">
            <w:pPr>
              <w:rPr>
                <w:b/>
                <w:bCs/>
                <w:sz w:val="20"/>
                <w:szCs w:val="20"/>
                <w:lang w:val="en-GB"/>
              </w:rPr>
            </w:pPr>
            <w:r>
              <w:rPr>
                <w:b/>
                <w:bCs/>
                <w:sz w:val="20"/>
                <w:szCs w:val="20"/>
                <w:lang w:val="en-GB"/>
              </w:rPr>
              <w:t xml:space="preserve">Are the references sufficient and recent? </w:t>
            </w:r>
          </w:p>
          <w:p w:rsidR="007E35CA" w:rsidRDefault="007E35CA">
            <w:pPr>
              <w:rPr>
                <w:bCs/>
                <w:sz w:val="20"/>
                <w:szCs w:val="20"/>
                <w:lang w:val="en-GB"/>
              </w:rPr>
            </w:pPr>
          </w:p>
          <w:p w:rsidR="007E35CA" w:rsidRDefault="004D20E3">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rsidR="007E35CA" w:rsidRDefault="00BF5A18">
            <w:pPr>
              <w:pStyle w:val="ListParagraph"/>
              <w:ind w:left="0"/>
              <w:rPr>
                <w:bCs/>
                <w:sz w:val="20"/>
                <w:szCs w:val="20"/>
                <w:lang w:val="en-GB"/>
              </w:rPr>
            </w:pPr>
            <w:r>
              <w:rPr>
                <w:bCs/>
                <w:sz w:val="20"/>
                <w:szCs w:val="20"/>
                <w:lang w:val="en-GB"/>
              </w:rPr>
              <w:t>More recent ones need to be added.</w:t>
            </w:r>
          </w:p>
        </w:tc>
        <w:tc>
          <w:tcPr>
            <w:tcW w:w="1523"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265" w:type="pct"/>
            <w:shd w:val="clear" w:color="auto" w:fill="auto"/>
            <w:noWrap/>
          </w:tcPr>
          <w:p w:rsidR="007E35CA" w:rsidRDefault="004D20E3">
            <w:pPr>
              <w:rPr>
                <w:b/>
                <w:bCs/>
                <w:sz w:val="20"/>
                <w:szCs w:val="20"/>
                <w:lang w:val="en-GB"/>
              </w:rPr>
            </w:pPr>
            <w:r>
              <w:rPr>
                <w:b/>
                <w:bCs/>
                <w:sz w:val="20"/>
                <w:szCs w:val="20"/>
                <w:lang w:val="en-GB"/>
              </w:rPr>
              <w:t>Are there ethical issues in this manuscript?</w:t>
            </w:r>
          </w:p>
          <w:p w:rsidR="007E35CA" w:rsidRDefault="004D20E3">
            <w:pPr>
              <w:rPr>
                <w:bCs/>
                <w:sz w:val="20"/>
                <w:szCs w:val="20"/>
                <w:lang w:val="en-GB"/>
              </w:rPr>
            </w:pPr>
            <w:r>
              <w:rPr>
                <w:bCs/>
                <w:sz w:val="20"/>
                <w:szCs w:val="20"/>
                <w:lang w:val="en-GB"/>
              </w:rPr>
              <w:t>(YES or NO)</w:t>
            </w:r>
          </w:p>
          <w:p w:rsidR="007E35CA" w:rsidRDefault="007E35CA">
            <w:pPr>
              <w:rPr>
                <w:bCs/>
                <w:sz w:val="20"/>
                <w:szCs w:val="20"/>
                <w:lang w:val="en-GB"/>
              </w:rPr>
            </w:pPr>
          </w:p>
          <w:p w:rsidR="007E35CA" w:rsidRDefault="004D20E3">
            <w:pPr>
              <w:rPr>
                <w:bCs/>
                <w:sz w:val="20"/>
                <w:szCs w:val="20"/>
                <w:lang w:val="en-GB"/>
              </w:rPr>
            </w:pPr>
            <w:r>
              <w:rPr>
                <w:bCs/>
                <w:sz w:val="20"/>
                <w:szCs w:val="20"/>
                <w:lang w:val="en-GB"/>
              </w:rPr>
              <w:t>(If yes, kindly please write down the ethical issues here in details)</w:t>
            </w:r>
          </w:p>
          <w:p w:rsidR="007E35CA" w:rsidRDefault="007E35CA">
            <w:pPr>
              <w:rPr>
                <w:b/>
                <w:bCs/>
                <w:sz w:val="20"/>
                <w:szCs w:val="20"/>
                <w:lang w:val="en-GB"/>
              </w:rPr>
            </w:pPr>
          </w:p>
        </w:tc>
        <w:tc>
          <w:tcPr>
            <w:tcW w:w="2212" w:type="pct"/>
            <w:shd w:val="clear" w:color="auto" w:fill="auto"/>
          </w:tcPr>
          <w:p w:rsidR="007E35CA" w:rsidRDefault="00BF5A18">
            <w:pPr>
              <w:pStyle w:val="ListParagraph"/>
              <w:ind w:left="0"/>
              <w:rPr>
                <w:bCs/>
                <w:sz w:val="20"/>
                <w:szCs w:val="20"/>
                <w:lang w:val="en-GB"/>
              </w:rPr>
            </w:pPr>
            <w:r>
              <w:rPr>
                <w:bCs/>
                <w:sz w:val="20"/>
                <w:szCs w:val="20"/>
                <w:lang w:val="en-GB"/>
              </w:rPr>
              <w:t>No.</w:t>
            </w:r>
          </w:p>
        </w:tc>
        <w:tc>
          <w:tcPr>
            <w:tcW w:w="1523" w:type="pct"/>
            <w:shd w:val="clear" w:color="auto" w:fill="auto"/>
          </w:tcPr>
          <w:p w:rsidR="007E35CA" w:rsidRDefault="007E35CA">
            <w:pPr>
              <w:pStyle w:val="Heading2"/>
              <w:keepNext w:val="0"/>
              <w:jc w:val="left"/>
              <w:rPr>
                <w:rFonts w:ascii="Times New Roman" w:hAnsi="Times New Roman"/>
                <w:b w:val="0"/>
                <w:lang w:val="en-GB" w:eastAsia="en-US"/>
              </w:rPr>
            </w:pPr>
          </w:p>
        </w:tc>
      </w:tr>
    </w:tbl>
    <w:p w:rsidR="007E35CA" w:rsidRDefault="007E35CA">
      <w:pPr>
        <w:rPr>
          <w:lang w:val="en-GB"/>
        </w:rPr>
      </w:pPr>
    </w:p>
    <w:p w:rsidR="007E35CA" w:rsidRDefault="007E35CA">
      <w:pPr>
        <w:pStyle w:val="BodyText"/>
        <w:rPr>
          <w:rFonts w:ascii="Times New Roman" w:hAnsi="Times New Roman"/>
          <w:b/>
          <w:bCs/>
          <w:sz w:val="20"/>
          <w:szCs w:val="20"/>
          <w:u w:val="single"/>
          <w:lang w:val="en-GB"/>
        </w:rPr>
      </w:pPr>
    </w:p>
    <w:p w:rsidR="007E35CA" w:rsidRDefault="007E35CA">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C236CC" w:rsidRPr="00C236CC" w:rsidTr="006B7D4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236CC" w:rsidRPr="00C236CC" w:rsidRDefault="00C236CC" w:rsidP="00C236CC">
            <w:pPr>
              <w:rPr>
                <w:rFonts w:ascii="Arial" w:eastAsia="Arial Unicode MS" w:hAnsi="Arial" w:cs="Arial"/>
                <w:b/>
                <w:sz w:val="20"/>
                <w:szCs w:val="20"/>
                <w:u w:val="single"/>
                <w:lang w:val="en-GB"/>
              </w:rPr>
            </w:pPr>
            <w:bookmarkStart w:id="0" w:name="_Hlk156057883"/>
            <w:bookmarkStart w:id="1" w:name="_Hlk156057704"/>
            <w:r w:rsidRPr="00C236CC">
              <w:rPr>
                <w:rFonts w:ascii="Arial" w:eastAsia="Arial Unicode MS" w:hAnsi="Arial" w:cs="Arial"/>
                <w:b/>
                <w:sz w:val="20"/>
                <w:szCs w:val="20"/>
                <w:highlight w:val="yellow"/>
                <w:u w:val="single"/>
                <w:lang w:val="en-GB"/>
              </w:rPr>
              <w:t>PART  3:</w:t>
            </w:r>
            <w:r w:rsidRPr="00C236CC">
              <w:rPr>
                <w:rFonts w:ascii="Arial" w:eastAsia="Arial Unicode MS" w:hAnsi="Arial" w:cs="Arial"/>
                <w:b/>
                <w:sz w:val="20"/>
                <w:szCs w:val="20"/>
                <w:u w:val="single"/>
                <w:lang w:val="en-GB"/>
              </w:rPr>
              <w:t xml:space="preserve"> </w:t>
            </w:r>
          </w:p>
          <w:p w:rsidR="00C236CC" w:rsidRPr="00C236CC" w:rsidRDefault="00C236CC" w:rsidP="00C236CC">
            <w:pPr>
              <w:rPr>
                <w:rFonts w:ascii="Arial" w:eastAsia="Arial Unicode MS" w:hAnsi="Arial" w:cs="Arial"/>
                <w:b/>
                <w:sz w:val="20"/>
                <w:szCs w:val="20"/>
                <w:u w:val="single"/>
                <w:lang w:val="en-GB"/>
              </w:rPr>
            </w:pPr>
          </w:p>
        </w:tc>
      </w:tr>
      <w:tr w:rsidR="00C236CC" w:rsidRPr="00C236CC" w:rsidTr="006B7D4A">
        <w:tc>
          <w:tcPr>
            <w:tcW w:w="1615" w:type="pct"/>
            <w:shd w:val="clear" w:color="auto" w:fill="auto"/>
            <w:noWrap/>
            <w:tcMar>
              <w:top w:w="0" w:type="dxa"/>
              <w:left w:w="108" w:type="dxa"/>
              <w:bottom w:w="0" w:type="dxa"/>
              <w:right w:w="108" w:type="dxa"/>
            </w:tcMar>
            <w:vAlign w:val="center"/>
          </w:tcPr>
          <w:p w:rsidR="00C236CC" w:rsidRPr="00C236CC" w:rsidRDefault="00C236CC" w:rsidP="00C236C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C236CC" w:rsidRPr="00C236CC" w:rsidRDefault="00C236CC" w:rsidP="00C236CC">
            <w:pPr>
              <w:keepNext/>
              <w:outlineLvl w:val="1"/>
              <w:rPr>
                <w:rFonts w:ascii="Arial" w:eastAsia="MS Mincho" w:hAnsi="Arial" w:cs="Arial"/>
                <w:b/>
                <w:bCs/>
                <w:sz w:val="20"/>
                <w:szCs w:val="20"/>
                <w:lang w:val="en-GB"/>
              </w:rPr>
            </w:pPr>
            <w:r w:rsidRPr="00C236CC">
              <w:rPr>
                <w:rFonts w:ascii="Arial" w:eastAsia="MS Mincho" w:hAnsi="Arial" w:cs="Arial"/>
                <w:b/>
                <w:bCs/>
                <w:sz w:val="20"/>
                <w:szCs w:val="20"/>
                <w:lang w:val="en-GB"/>
              </w:rPr>
              <w:t>Reviewer’s comment</w:t>
            </w:r>
          </w:p>
        </w:tc>
        <w:tc>
          <w:tcPr>
            <w:tcW w:w="1691" w:type="pct"/>
            <w:shd w:val="clear" w:color="auto" w:fill="auto"/>
          </w:tcPr>
          <w:p w:rsidR="00C236CC" w:rsidRPr="00C236CC" w:rsidRDefault="00C236CC" w:rsidP="00C236CC">
            <w:pPr>
              <w:spacing w:after="160" w:line="252" w:lineRule="auto"/>
              <w:rPr>
                <w:rFonts w:ascii="Arial" w:eastAsia="Calibri" w:hAnsi="Arial" w:cs="Arial"/>
                <w:kern w:val="2"/>
                <w:sz w:val="20"/>
                <w:szCs w:val="20"/>
                <w:lang w:val="en-IN"/>
              </w:rPr>
            </w:pPr>
            <w:r w:rsidRPr="00C236CC">
              <w:rPr>
                <w:rFonts w:ascii="Arial" w:eastAsia="Calibri" w:hAnsi="Arial" w:cs="Arial"/>
                <w:b/>
                <w:kern w:val="2"/>
                <w:sz w:val="20"/>
                <w:szCs w:val="20"/>
                <w:lang w:val="en-IN"/>
              </w:rPr>
              <w:t>Author’s Feedback</w:t>
            </w:r>
            <w:r w:rsidRPr="00C236CC">
              <w:rPr>
                <w:rFonts w:ascii="Arial" w:eastAsia="Calibri" w:hAnsi="Arial" w:cs="Arial"/>
                <w:kern w:val="2"/>
                <w:sz w:val="20"/>
                <w:szCs w:val="20"/>
                <w:lang w:val="en-IN"/>
              </w:rPr>
              <w:t xml:space="preserve"> (It is mandatory that authors should write his/her feedback here)</w:t>
            </w:r>
          </w:p>
          <w:p w:rsidR="00C236CC" w:rsidRPr="00C236CC" w:rsidRDefault="00C236CC" w:rsidP="00C236CC">
            <w:pPr>
              <w:keepNext/>
              <w:outlineLvl w:val="1"/>
              <w:rPr>
                <w:rFonts w:ascii="Arial" w:eastAsia="MS Mincho" w:hAnsi="Arial" w:cs="Arial"/>
                <w:bCs/>
                <w:sz w:val="20"/>
                <w:szCs w:val="20"/>
                <w:lang w:val="en-GB"/>
              </w:rPr>
            </w:pPr>
          </w:p>
        </w:tc>
      </w:tr>
      <w:tr w:rsidR="00C236CC" w:rsidRPr="00C236CC" w:rsidTr="006B7D4A">
        <w:trPr>
          <w:trHeight w:val="890"/>
        </w:trPr>
        <w:tc>
          <w:tcPr>
            <w:tcW w:w="1615" w:type="pct"/>
            <w:shd w:val="clear" w:color="auto" w:fill="auto"/>
            <w:noWrap/>
            <w:tcMar>
              <w:top w:w="0" w:type="dxa"/>
              <w:left w:w="108" w:type="dxa"/>
              <w:bottom w:w="0" w:type="dxa"/>
              <w:right w:w="108" w:type="dxa"/>
            </w:tcMar>
            <w:vAlign w:val="center"/>
          </w:tcPr>
          <w:p w:rsidR="00C236CC" w:rsidRPr="00C236CC" w:rsidRDefault="00C236CC" w:rsidP="00C236CC">
            <w:pPr>
              <w:rPr>
                <w:rFonts w:ascii="Arial" w:eastAsia="Arial Unicode MS" w:hAnsi="Arial" w:cs="Arial"/>
                <w:b/>
                <w:sz w:val="20"/>
                <w:szCs w:val="20"/>
                <w:lang w:val="en-GB"/>
              </w:rPr>
            </w:pPr>
            <w:r w:rsidRPr="00C236CC">
              <w:rPr>
                <w:rFonts w:ascii="Arial" w:eastAsia="Arial Unicode MS" w:hAnsi="Arial" w:cs="Arial"/>
                <w:b/>
                <w:sz w:val="20"/>
                <w:szCs w:val="20"/>
                <w:lang w:val="en-GB"/>
              </w:rPr>
              <w:t xml:space="preserve">Are there ethical issues in this manuscript? </w:t>
            </w:r>
          </w:p>
          <w:p w:rsidR="00C236CC" w:rsidRPr="00C236CC" w:rsidRDefault="00C236CC" w:rsidP="00C236C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C236CC" w:rsidRPr="00C236CC" w:rsidRDefault="00C236CC" w:rsidP="00C236CC">
            <w:pPr>
              <w:rPr>
                <w:rFonts w:ascii="Arial" w:eastAsia="Arial Unicode MS" w:hAnsi="Arial" w:cs="Arial"/>
                <w:i/>
                <w:iCs/>
                <w:sz w:val="20"/>
                <w:szCs w:val="20"/>
                <w:u w:val="single"/>
                <w:lang w:val="en-GB"/>
              </w:rPr>
            </w:pPr>
            <w:r w:rsidRPr="00C236CC">
              <w:rPr>
                <w:rFonts w:ascii="Arial" w:eastAsia="Arial Unicode MS" w:hAnsi="Arial" w:cs="Arial"/>
                <w:i/>
                <w:iCs/>
                <w:sz w:val="20"/>
                <w:szCs w:val="20"/>
                <w:u w:val="single"/>
                <w:lang w:val="en-GB"/>
              </w:rPr>
              <w:t xml:space="preserve">(If yes, </w:t>
            </w:r>
            <w:proofErr w:type="gramStart"/>
            <w:r w:rsidRPr="00C236CC">
              <w:rPr>
                <w:rFonts w:ascii="Arial" w:eastAsia="Arial Unicode MS" w:hAnsi="Arial" w:cs="Arial"/>
                <w:i/>
                <w:iCs/>
                <w:sz w:val="20"/>
                <w:szCs w:val="20"/>
                <w:u w:val="single"/>
                <w:lang w:val="en-GB"/>
              </w:rPr>
              <w:t>Kindly</w:t>
            </w:r>
            <w:proofErr w:type="gramEnd"/>
            <w:r w:rsidRPr="00C236CC">
              <w:rPr>
                <w:rFonts w:ascii="Arial" w:eastAsia="Arial Unicode MS" w:hAnsi="Arial" w:cs="Arial"/>
                <w:i/>
                <w:iCs/>
                <w:sz w:val="20"/>
                <w:szCs w:val="20"/>
                <w:u w:val="single"/>
                <w:lang w:val="en-GB"/>
              </w:rPr>
              <w:t xml:space="preserve"> please write down the ethical issues here in details)</w:t>
            </w:r>
          </w:p>
          <w:p w:rsidR="00C236CC" w:rsidRPr="00C236CC" w:rsidRDefault="00C236CC" w:rsidP="00C236CC">
            <w:pPr>
              <w:rPr>
                <w:rFonts w:ascii="Arial" w:eastAsia="Arial Unicode MS" w:hAnsi="Arial" w:cs="Arial"/>
                <w:sz w:val="20"/>
                <w:szCs w:val="20"/>
                <w:lang w:val="en-GB"/>
              </w:rPr>
            </w:pPr>
          </w:p>
        </w:tc>
        <w:tc>
          <w:tcPr>
            <w:tcW w:w="1691" w:type="pct"/>
            <w:shd w:val="clear" w:color="auto" w:fill="auto"/>
            <w:vAlign w:val="center"/>
          </w:tcPr>
          <w:p w:rsidR="00C236CC" w:rsidRPr="00C236CC" w:rsidRDefault="00C236CC" w:rsidP="00C236CC">
            <w:pPr>
              <w:rPr>
                <w:rFonts w:ascii="Arial" w:eastAsia="Arial Unicode MS" w:hAnsi="Arial" w:cs="Arial"/>
                <w:sz w:val="20"/>
                <w:szCs w:val="20"/>
                <w:lang w:val="en-GB"/>
              </w:rPr>
            </w:pPr>
          </w:p>
          <w:p w:rsidR="00C236CC" w:rsidRPr="00C236CC" w:rsidRDefault="00C236CC" w:rsidP="00C236CC">
            <w:pPr>
              <w:rPr>
                <w:rFonts w:ascii="Arial" w:eastAsia="Arial Unicode MS" w:hAnsi="Arial" w:cs="Arial"/>
                <w:sz w:val="20"/>
                <w:szCs w:val="20"/>
                <w:lang w:val="en-GB"/>
              </w:rPr>
            </w:pPr>
          </w:p>
          <w:p w:rsidR="00C236CC" w:rsidRPr="00C236CC" w:rsidRDefault="00C236CC" w:rsidP="00C236CC">
            <w:pPr>
              <w:rPr>
                <w:rFonts w:ascii="Arial" w:eastAsia="Arial Unicode MS" w:hAnsi="Arial" w:cs="Arial"/>
                <w:sz w:val="20"/>
                <w:szCs w:val="20"/>
                <w:lang w:val="en-GB"/>
              </w:rPr>
            </w:pPr>
          </w:p>
        </w:tc>
      </w:tr>
      <w:bookmarkEnd w:id="0"/>
    </w:tbl>
    <w:p w:rsidR="00C236CC" w:rsidRPr="00C236CC" w:rsidRDefault="00C236CC" w:rsidP="00C236CC"/>
    <w:p w:rsidR="00C236CC" w:rsidRPr="00C236CC" w:rsidRDefault="00C236CC" w:rsidP="00C236CC"/>
    <w:p w:rsidR="00C236CC" w:rsidRPr="00C236CC" w:rsidRDefault="00C236CC" w:rsidP="00C236CC">
      <w:pPr>
        <w:rPr>
          <w:bCs/>
          <w:u w:val="single"/>
          <w:lang w:val="en-GB"/>
        </w:rPr>
      </w:pPr>
    </w:p>
    <w:bookmarkEnd w:id="1"/>
    <w:p w:rsidR="00BB5235" w:rsidRDefault="00BB5235" w:rsidP="00BB5235">
      <w:pPr>
        <w:pStyle w:val="Affiliation"/>
        <w:spacing w:after="0" w:line="240" w:lineRule="auto"/>
        <w:jc w:val="left"/>
        <w:rPr>
          <w:rFonts w:ascii="Arial" w:hAnsi="Arial" w:cs="Arial"/>
          <w:b/>
        </w:rPr>
      </w:pPr>
    </w:p>
    <w:p w:rsidR="00BB5235" w:rsidRDefault="00BB5235" w:rsidP="00BB5235">
      <w:pPr>
        <w:pStyle w:val="Affiliation"/>
        <w:spacing w:after="0" w:line="240" w:lineRule="auto"/>
        <w:jc w:val="left"/>
        <w:rPr>
          <w:rFonts w:ascii="Arial" w:hAnsi="Arial" w:cs="Arial"/>
          <w:b/>
          <w:u w:val="single"/>
        </w:rPr>
      </w:pPr>
      <w:r>
        <w:rPr>
          <w:rFonts w:ascii="Arial" w:hAnsi="Arial" w:cs="Arial"/>
          <w:b/>
          <w:u w:val="single"/>
        </w:rPr>
        <w:t>Reviewer details:</w:t>
      </w:r>
    </w:p>
    <w:p w:rsidR="00BB5235" w:rsidRDefault="00BB5235" w:rsidP="00BB5235">
      <w:pPr>
        <w:pStyle w:val="Affiliation"/>
        <w:spacing w:after="0" w:line="240" w:lineRule="auto"/>
        <w:jc w:val="left"/>
        <w:rPr>
          <w:rFonts w:ascii="Arial" w:hAnsi="Arial" w:cs="Arial"/>
        </w:rPr>
      </w:pPr>
    </w:p>
    <w:p w:rsidR="00BB5235" w:rsidRDefault="00BB5235" w:rsidP="00BB5235">
      <w:pPr>
        <w:rPr>
          <w:rFonts w:ascii="Helvetica" w:hAnsi="Helvetica"/>
        </w:rPr>
      </w:pPr>
      <w:r>
        <w:rPr>
          <w:rFonts w:ascii="Calibri" w:hAnsi="Calibri" w:cs="Calibri"/>
          <w:color w:val="000000"/>
          <w:lang w:val="en-GB"/>
        </w:rPr>
        <w:t>Pratik Khan</w:t>
      </w:r>
      <w:r w:rsidRPr="00BB5235">
        <w:rPr>
          <w:rFonts w:ascii="Calibri" w:hAnsi="Calibri"/>
        </w:rPr>
        <w:t xml:space="preserve">, </w:t>
      </w:r>
      <w:r>
        <w:rPr>
          <w:rFonts w:ascii="Calibri" w:hAnsi="Calibri" w:cs="Calibri"/>
          <w:color w:val="000000"/>
          <w:lang w:val="en-GB"/>
        </w:rPr>
        <w:t>Pokhara University, Nepal</w:t>
      </w:r>
      <w:r>
        <w:rPr>
          <w:rFonts w:ascii="Calibri" w:hAnsi="Calibri" w:cs="Calibri"/>
          <w:color w:val="000000"/>
          <w:lang w:val="en-GB"/>
        </w:rPr>
        <w:br/>
      </w:r>
    </w:p>
    <w:p w:rsidR="00C236CC" w:rsidRPr="00C236CC" w:rsidRDefault="00C236CC" w:rsidP="00C236CC">
      <w:bookmarkStart w:id="2" w:name="_GoBack"/>
      <w:bookmarkEnd w:id="2"/>
    </w:p>
    <w:p w:rsidR="007E35CA" w:rsidRDefault="007E35CA" w:rsidP="00C236CC">
      <w:pPr>
        <w:pStyle w:val="BodyText"/>
      </w:pPr>
    </w:p>
    <w:sectPr w:rsidR="007E35C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B9C" w:rsidRDefault="002D2B9C">
      <w:r>
        <w:separator/>
      </w:r>
    </w:p>
  </w:endnote>
  <w:endnote w:type="continuationSeparator" w:id="0">
    <w:p w:rsidR="002D2B9C" w:rsidRDefault="002D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5CA" w:rsidRDefault="004D20E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236C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236CC">
      <w:rPr>
        <w:b/>
        <w:noProof/>
        <w:sz w:val="20"/>
      </w:rPr>
      <w:t>2</w:t>
    </w:r>
    <w:r>
      <w:rPr>
        <w:b/>
        <w:sz w:val="20"/>
      </w:rPr>
      <w:fldChar w:fldCharType="end"/>
    </w:r>
    <w:r>
      <w:rPr>
        <w:b/>
        <w:sz w:val="20"/>
      </w:rPr>
      <w:br/>
      <w:t>V240326</w:t>
    </w:r>
  </w:p>
  <w:p w:rsidR="007E35CA" w:rsidRDefault="007E35CA">
    <w:pPr>
      <w:pStyle w:val="Footer"/>
      <w:jc w:val="right"/>
    </w:pPr>
  </w:p>
  <w:p w:rsidR="007E35CA" w:rsidRDefault="007E35C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B9C" w:rsidRDefault="002D2B9C">
      <w:r>
        <w:separator/>
      </w:r>
    </w:p>
  </w:footnote>
  <w:footnote w:type="continuationSeparator" w:id="0">
    <w:p w:rsidR="002D2B9C" w:rsidRDefault="002D2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5CA" w:rsidRDefault="007E35CA">
    <w:pPr>
      <w:spacing w:before="100" w:beforeAutospacing="1" w:after="100" w:afterAutospacing="1"/>
      <w:jc w:val="center"/>
      <w:rPr>
        <w:rFonts w:ascii="Arial" w:hAnsi="Arial" w:cs="Arial"/>
        <w:b/>
        <w:bCs/>
        <w:color w:val="003399"/>
        <w:szCs w:val="20"/>
        <w:u w:val="single"/>
        <w:lang w:val="en-GB"/>
      </w:rPr>
    </w:pPr>
  </w:p>
  <w:p w:rsidR="007E35CA" w:rsidRDefault="004D20E3">
    <w:pPr>
      <w:spacing w:before="100" w:beforeAutospacing="1" w:after="100" w:afterAutospacing="1"/>
      <w:jc w:val="center"/>
      <w:rPr>
        <w:color w:val="000000"/>
        <w:sz w:val="20"/>
      </w:rPr>
    </w:pPr>
    <w:r w:rsidRPr="002D2B9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5CA"/>
    <w:rsid w:val="002D2B9C"/>
    <w:rsid w:val="00314B5F"/>
    <w:rsid w:val="00314D94"/>
    <w:rsid w:val="00333950"/>
    <w:rsid w:val="003F7309"/>
    <w:rsid w:val="004D20E3"/>
    <w:rsid w:val="006E332C"/>
    <w:rsid w:val="00762380"/>
    <w:rsid w:val="007E35CA"/>
    <w:rsid w:val="009F2FD2"/>
    <w:rsid w:val="00BB5235"/>
    <w:rsid w:val="00BF5A18"/>
    <w:rsid w:val="00C236CC"/>
    <w:rsid w:val="00DB51C6"/>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DB51C6"/>
    <w:rPr>
      <w:color w:val="605E5C"/>
      <w:shd w:val="clear" w:color="auto" w:fill="E1DFDD"/>
    </w:rPr>
  </w:style>
  <w:style w:type="paragraph" w:customStyle="1" w:styleId="Affiliation">
    <w:name w:val="Affiliation"/>
    <w:basedOn w:val="Normal"/>
    <w:rsid w:val="00BB523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9996316">
      <w:bodyDiv w:val="1"/>
      <w:marLeft w:val="0"/>
      <w:marRight w:val="0"/>
      <w:marTop w:val="0"/>
      <w:marBottom w:val="0"/>
      <w:divBdr>
        <w:top w:val="none" w:sz="0" w:space="0" w:color="auto"/>
        <w:left w:val="none" w:sz="0" w:space="0" w:color="auto"/>
        <w:bottom w:val="none" w:sz="0" w:space="0" w:color="auto"/>
        <w:right w:val="none" w:sz="0" w:space="0" w:color="auto"/>
      </w:divBdr>
    </w:div>
    <w:div w:id="93016404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59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652</Words>
  <Characters>3720</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21</cp:revision>
  <dcterms:created xsi:type="dcterms:W3CDTF">2026-03-24T06:32:00Z</dcterms:created>
  <dcterms:modified xsi:type="dcterms:W3CDTF">2026-04-03T09:16:00Z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