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474E6" w14:paraId="280487AE" w14:textId="77777777">
        <w:trPr>
          <w:trHeight w:val="20"/>
          <w:jc w:val="center"/>
        </w:trPr>
        <w:tc>
          <w:tcPr>
            <w:tcW w:w="1186" w:type="pct"/>
            <w:shd w:val="clear" w:color="auto" w:fill="auto"/>
          </w:tcPr>
          <w:p w14:paraId="5D974DE6" w14:textId="77777777" w:rsidR="004474E6" w:rsidRDefault="00104F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10946572" w14:textId="77777777" w:rsidR="004474E6" w:rsidRDefault="00104FBB">
            <w:pPr>
              <w:rPr>
                <w:b/>
                <w:bCs/>
                <w:color w:val="0000FF"/>
                <w:sz w:val="20"/>
                <w:szCs w:val="20"/>
                <w:lang w:val="en-GB"/>
              </w:rPr>
            </w:pPr>
            <w:r>
              <w:rPr>
                <w:b/>
                <w:bCs/>
                <w:color w:val="0000FF"/>
                <w:sz w:val="20"/>
                <w:szCs w:val="20"/>
                <w:lang w:val="en-GB"/>
              </w:rPr>
              <w:t>International Journal of Research and Reports in Dentistry</w:t>
            </w:r>
          </w:p>
        </w:tc>
      </w:tr>
      <w:tr w:rsidR="004474E6" w14:paraId="2343625D" w14:textId="77777777">
        <w:trPr>
          <w:trHeight w:val="20"/>
          <w:jc w:val="center"/>
        </w:trPr>
        <w:tc>
          <w:tcPr>
            <w:tcW w:w="1186" w:type="pct"/>
            <w:shd w:val="clear" w:color="auto" w:fill="auto"/>
          </w:tcPr>
          <w:p w14:paraId="50D5D9B4" w14:textId="77777777" w:rsidR="004474E6" w:rsidRDefault="00104F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370DB0C6" w14:textId="77777777" w:rsidR="004474E6" w:rsidRDefault="004154E1">
            <w:pPr>
              <w:pStyle w:val="NormalWeb"/>
              <w:spacing w:before="0" w:beforeAutospacing="0" w:after="0" w:afterAutospacing="0"/>
              <w:rPr>
                <w:rFonts w:ascii="Times New Roman" w:hAnsi="Times New Roman" w:cs="Times New Roman"/>
                <w:b/>
                <w:bCs/>
                <w:sz w:val="20"/>
                <w:szCs w:val="28"/>
                <w:lang w:val="en-GB"/>
              </w:rPr>
            </w:pPr>
            <w:r w:rsidRPr="004154E1">
              <w:rPr>
                <w:rFonts w:ascii="Times New Roman" w:hAnsi="Times New Roman" w:cs="Times New Roman"/>
                <w:b/>
                <w:bCs/>
                <w:sz w:val="20"/>
                <w:szCs w:val="28"/>
                <w:lang w:val="en-GB"/>
              </w:rPr>
              <w:t>Ms_IJRRD_156437</w:t>
            </w:r>
          </w:p>
        </w:tc>
      </w:tr>
      <w:tr w:rsidR="004474E6" w14:paraId="31AA4C15" w14:textId="77777777">
        <w:trPr>
          <w:trHeight w:val="20"/>
          <w:jc w:val="center"/>
        </w:trPr>
        <w:tc>
          <w:tcPr>
            <w:tcW w:w="1186" w:type="pct"/>
            <w:shd w:val="clear" w:color="auto" w:fill="auto"/>
          </w:tcPr>
          <w:p w14:paraId="6B2159BB" w14:textId="77777777" w:rsidR="004474E6" w:rsidRDefault="00104F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797C53DD" w14:textId="77777777" w:rsidR="004474E6" w:rsidRDefault="004154E1">
            <w:pPr>
              <w:pStyle w:val="NormalWeb"/>
              <w:spacing w:before="0" w:beforeAutospacing="0" w:after="0" w:afterAutospacing="0"/>
              <w:rPr>
                <w:rFonts w:ascii="Times New Roman" w:hAnsi="Times New Roman" w:cs="Times New Roman"/>
                <w:b/>
                <w:sz w:val="20"/>
                <w:szCs w:val="28"/>
                <w:lang w:val="en-GB"/>
              </w:rPr>
            </w:pPr>
            <w:r w:rsidRPr="004154E1">
              <w:rPr>
                <w:rFonts w:ascii="Times New Roman" w:hAnsi="Times New Roman" w:cs="Times New Roman"/>
                <w:b/>
                <w:sz w:val="20"/>
                <w:szCs w:val="28"/>
                <w:lang w:val="en-GB"/>
              </w:rPr>
              <w:t>Intrinsic and extrinsic factors that influence job satisfaction of Dentists in clinical practice: Systematic review</w:t>
            </w:r>
          </w:p>
        </w:tc>
      </w:tr>
      <w:tr w:rsidR="004474E6" w14:paraId="1F086D2B" w14:textId="77777777">
        <w:trPr>
          <w:trHeight w:val="20"/>
          <w:jc w:val="center"/>
        </w:trPr>
        <w:tc>
          <w:tcPr>
            <w:tcW w:w="1186" w:type="pct"/>
            <w:shd w:val="clear" w:color="auto" w:fill="auto"/>
          </w:tcPr>
          <w:p w14:paraId="6D3592C6" w14:textId="77777777" w:rsidR="004474E6" w:rsidRDefault="00104F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3B4CAB45" w14:textId="77777777" w:rsidR="004474E6" w:rsidRDefault="00104FB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07533AEE" w14:textId="77777777" w:rsidR="004474E6" w:rsidRDefault="004474E6">
            <w:pPr>
              <w:pStyle w:val="NormalWeb"/>
              <w:spacing w:before="0" w:beforeAutospacing="0" w:after="0" w:afterAutospacing="0"/>
              <w:rPr>
                <w:rFonts w:ascii="Times New Roman" w:hAnsi="Times New Roman" w:cs="Times New Roman"/>
                <w:b/>
                <w:sz w:val="20"/>
                <w:szCs w:val="28"/>
                <w:lang w:val="en-GB"/>
              </w:rPr>
            </w:pPr>
          </w:p>
        </w:tc>
      </w:tr>
    </w:tbl>
    <w:p w14:paraId="59E7416D" w14:textId="77777777" w:rsidR="004474E6" w:rsidRDefault="004474E6">
      <w:pPr>
        <w:pStyle w:val="BodyText"/>
        <w:rPr>
          <w:rFonts w:ascii="Times New Roman" w:hAnsi="Times New Roman"/>
          <w:sz w:val="20"/>
          <w:szCs w:val="20"/>
          <w:lang w:val="en-GB"/>
        </w:rPr>
      </w:pPr>
    </w:p>
    <w:p w14:paraId="17C5E817" w14:textId="77777777" w:rsidR="004474E6" w:rsidRDefault="00104FB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1E6566A4" w14:textId="77777777" w:rsidR="004474E6" w:rsidRDefault="004474E6">
      <w:pPr>
        <w:pStyle w:val="BodyText"/>
        <w:ind w:left="1440"/>
        <w:rPr>
          <w:rFonts w:ascii="Times New Roman" w:hAnsi="Times New Roman"/>
          <w:bCs/>
          <w:sz w:val="20"/>
          <w:szCs w:val="20"/>
          <w:lang w:val="en-GB"/>
        </w:rPr>
      </w:pPr>
    </w:p>
    <w:p w14:paraId="331F6278" w14:textId="77777777" w:rsidR="004474E6" w:rsidRDefault="004474E6">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474E6" w14:paraId="30DBA317" w14:textId="77777777">
        <w:trPr>
          <w:trHeight w:val="20"/>
          <w:jc w:val="center"/>
        </w:trPr>
        <w:tc>
          <w:tcPr>
            <w:tcW w:w="1789" w:type="pct"/>
            <w:shd w:val="clear" w:color="auto" w:fill="auto"/>
            <w:noWrap/>
          </w:tcPr>
          <w:p w14:paraId="5611549C" w14:textId="77777777" w:rsidR="004474E6" w:rsidRDefault="004474E6">
            <w:pPr>
              <w:pStyle w:val="Heading2"/>
              <w:keepNext w:val="0"/>
              <w:jc w:val="left"/>
              <w:rPr>
                <w:rFonts w:ascii="Times New Roman" w:hAnsi="Times New Roman"/>
                <w:lang w:val="en-GB" w:eastAsia="en-US"/>
              </w:rPr>
            </w:pPr>
          </w:p>
        </w:tc>
        <w:tc>
          <w:tcPr>
            <w:tcW w:w="1844" w:type="pct"/>
            <w:shd w:val="clear" w:color="auto" w:fill="auto"/>
          </w:tcPr>
          <w:p w14:paraId="71E7B54B" w14:textId="77777777" w:rsidR="004474E6" w:rsidRDefault="00104FBB">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6122E92B" w14:textId="77777777" w:rsidR="004474E6" w:rsidRDefault="00104FB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357F841" w14:textId="77777777" w:rsidR="004474E6" w:rsidRDefault="004474E6">
            <w:pPr>
              <w:pStyle w:val="Heading2"/>
              <w:keepNext w:val="0"/>
              <w:jc w:val="left"/>
              <w:rPr>
                <w:rFonts w:ascii="Times New Roman" w:hAnsi="Times New Roman"/>
                <w:b w:val="0"/>
                <w:lang w:val="en-GB" w:eastAsia="en-US"/>
              </w:rPr>
            </w:pPr>
          </w:p>
        </w:tc>
      </w:tr>
      <w:tr w:rsidR="004474E6" w14:paraId="788853B3" w14:textId="77777777">
        <w:trPr>
          <w:trHeight w:val="20"/>
          <w:jc w:val="center"/>
        </w:trPr>
        <w:tc>
          <w:tcPr>
            <w:tcW w:w="1789" w:type="pct"/>
            <w:shd w:val="clear" w:color="auto" w:fill="auto"/>
            <w:noWrap/>
          </w:tcPr>
          <w:p w14:paraId="750C7C26" w14:textId="77777777" w:rsidR="004474E6" w:rsidRDefault="00104FBB">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7B03B2FD" w14:textId="77777777" w:rsidR="004474E6" w:rsidRDefault="004474E6">
            <w:pPr>
              <w:rPr>
                <w:rFonts w:eastAsia="MS Mincho"/>
                <w:bCs/>
                <w:sz w:val="10"/>
                <w:szCs w:val="20"/>
                <w:lang w:val="en-GB"/>
              </w:rPr>
            </w:pPr>
          </w:p>
        </w:tc>
        <w:tc>
          <w:tcPr>
            <w:tcW w:w="1844" w:type="pct"/>
            <w:shd w:val="clear" w:color="auto" w:fill="auto"/>
          </w:tcPr>
          <w:p w14:paraId="57F69768" w14:textId="57EB3937" w:rsidR="004474E6" w:rsidRPr="00D90DE5" w:rsidRDefault="00D90DE5" w:rsidP="00D90DE5">
            <w:pPr>
              <w:pStyle w:val="ListParagraph"/>
              <w:ind w:left="0"/>
              <w:jc w:val="both"/>
              <w:rPr>
                <w:sz w:val="20"/>
                <w:szCs w:val="20"/>
                <w:lang w:val="en-GB"/>
              </w:rPr>
            </w:pPr>
            <w:r w:rsidRPr="00D90DE5">
              <w:rPr>
                <w:sz w:val="20"/>
                <w:szCs w:val="20"/>
                <w:lang w:val="en-GB"/>
              </w:rPr>
              <w:t>This manuscript is important because it clearly explains what makes dentists satisfied or dissatisfied with their jobs. It combines findings from many studies across different countries, giving a broader and more reliable understanding of the issue. The study also helps healthcare managers and policymakers improve working conditions, which can lead to better patient care. Overall, it provides useful insights for both researchers and practitioners in the field.</w:t>
            </w:r>
          </w:p>
        </w:tc>
        <w:tc>
          <w:tcPr>
            <w:tcW w:w="1367" w:type="pct"/>
            <w:shd w:val="clear" w:color="auto" w:fill="auto"/>
          </w:tcPr>
          <w:p w14:paraId="2A1B6898" w14:textId="77777777" w:rsidR="004474E6" w:rsidRDefault="004474E6">
            <w:pPr>
              <w:pStyle w:val="Heading2"/>
              <w:keepNext w:val="0"/>
              <w:jc w:val="left"/>
              <w:rPr>
                <w:rFonts w:ascii="Times New Roman" w:hAnsi="Times New Roman"/>
                <w:b w:val="0"/>
                <w:lang w:val="en-GB" w:eastAsia="en-US"/>
              </w:rPr>
            </w:pPr>
          </w:p>
        </w:tc>
      </w:tr>
    </w:tbl>
    <w:p w14:paraId="20FFFAFB" w14:textId="77777777" w:rsidR="004474E6" w:rsidRDefault="004474E6">
      <w:pPr>
        <w:rPr>
          <w:sz w:val="20"/>
          <w:szCs w:val="20"/>
          <w:lang w:val="en-GB"/>
        </w:rPr>
      </w:pPr>
    </w:p>
    <w:p w14:paraId="174C39E4" w14:textId="77777777" w:rsidR="004474E6" w:rsidRDefault="004474E6">
      <w:pPr>
        <w:rPr>
          <w:sz w:val="20"/>
          <w:szCs w:val="20"/>
          <w:lang w:val="en-GB"/>
        </w:rPr>
      </w:pPr>
    </w:p>
    <w:p w14:paraId="625596F9" w14:textId="77777777" w:rsidR="004474E6" w:rsidRDefault="004474E6">
      <w:pPr>
        <w:rPr>
          <w:sz w:val="20"/>
          <w:szCs w:val="20"/>
          <w:lang w:val="en-GB"/>
        </w:rPr>
      </w:pPr>
    </w:p>
    <w:p w14:paraId="088DC2AD" w14:textId="77777777" w:rsidR="004474E6" w:rsidRDefault="00104FBB">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41720FC2" w14:textId="77777777" w:rsidR="004474E6" w:rsidRDefault="004474E6">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474E6" w14:paraId="07596AA3" w14:textId="77777777">
        <w:trPr>
          <w:trHeight w:val="20"/>
          <w:jc w:val="center"/>
        </w:trPr>
        <w:tc>
          <w:tcPr>
            <w:tcW w:w="5000" w:type="pct"/>
            <w:gridSpan w:val="3"/>
            <w:shd w:val="clear" w:color="auto" w:fill="auto"/>
            <w:noWrap/>
          </w:tcPr>
          <w:p w14:paraId="4FD3660F" w14:textId="77777777" w:rsidR="004474E6" w:rsidRDefault="004474E6">
            <w:pPr>
              <w:rPr>
                <w:sz w:val="22"/>
                <w:szCs w:val="22"/>
                <w:lang w:val="en-GB"/>
              </w:rPr>
            </w:pPr>
          </w:p>
          <w:p w14:paraId="7BFF2C74" w14:textId="77777777" w:rsidR="004474E6" w:rsidRDefault="004474E6">
            <w:pPr>
              <w:rPr>
                <w:sz w:val="20"/>
                <w:szCs w:val="20"/>
                <w:lang w:val="en-GB"/>
              </w:rPr>
            </w:pPr>
          </w:p>
        </w:tc>
      </w:tr>
      <w:tr w:rsidR="004474E6" w14:paraId="0E960543" w14:textId="77777777">
        <w:trPr>
          <w:trHeight w:val="20"/>
          <w:jc w:val="center"/>
        </w:trPr>
        <w:tc>
          <w:tcPr>
            <w:tcW w:w="1790" w:type="pct"/>
            <w:shd w:val="clear" w:color="auto" w:fill="auto"/>
            <w:noWrap/>
          </w:tcPr>
          <w:p w14:paraId="0C5C9282" w14:textId="77777777" w:rsidR="004474E6" w:rsidRDefault="004474E6">
            <w:pPr>
              <w:pStyle w:val="Heading2"/>
              <w:keepNext w:val="0"/>
              <w:jc w:val="left"/>
              <w:rPr>
                <w:rFonts w:ascii="Times New Roman" w:hAnsi="Times New Roman"/>
                <w:lang w:val="en-GB" w:eastAsia="en-US"/>
              </w:rPr>
            </w:pPr>
          </w:p>
        </w:tc>
        <w:tc>
          <w:tcPr>
            <w:tcW w:w="1843" w:type="pct"/>
            <w:shd w:val="clear" w:color="auto" w:fill="auto"/>
          </w:tcPr>
          <w:p w14:paraId="566D4DE8" w14:textId="77777777" w:rsidR="004474E6" w:rsidRDefault="00104FBB">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3A529E77" w14:textId="77777777" w:rsidR="004474E6" w:rsidRDefault="00104FB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474E6" w14:paraId="61D95669" w14:textId="77777777">
        <w:trPr>
          <w:trHeight w:val="20"/>
          <w:jc w:val="center"/>
        </w:trPr>
        <w:tc>
          <w:tcPr>
            <w:tcW w:w="1790" w:type="pct"/>
            <w:shd w:val="clear" w:color="auto" w:fill="auto"/>
            <w:noWrap/>
          </w:tcPr>
          <w:p w14:paraId="2C54A080" w14:textId="77777777" w:rsidR="004474E6" w:rsidRDefault="00104FBB">
            <w:pPr>
              <w:rPr>
                <w:b/>
                <w:bCs/>
                <w:sz w:val="20"/>
                <w:szCs w:val="20"/>
                <w:lang w:val="en-GB"/>
              </w:rPr>
            </w:pPr>
            <w:r>
              <w:rPr>
                <w:b/>
                <w:bCs/>
                <w:sz w:val="20"/>
                <w:szCs w:val="20"/>
                <w:lang w:val="en-GB"/>
              </w:rPr>
              <w:t xml:space="preserve">1. Is the title clear and appropriate for the paper? </w:t>
            </w:r>
          </w:p>
          <w:p w14:paraId="459E1B14"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D819A2B" w14:textId="77777777" w:rsidR="004474E6" w:rsidRDefault="00104FB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0043D89" w14:textId="19D519F5" w:rsidR="004474E6" w:rsidRPr="00D90DE5" w:rsidRDefault="00D90DE5" w:rsidP="00D90DE5">
            <w:pPr>
              <w:jc w:val="both"/>
              <w:rPr>
                <w:sz w:val="20"/>
                <w:szCs w:val="20"/>
                <w:lang w:val="en-GB"/>
              </w:rPr>
            </w:pPr>
            <w:r w:rsidRPr="00D90DE5">
              <w:rPr>
                <w:sz w:val="20"/>
                <w:szCs w:val="20"/>
              </w:rPr>
              <w:t>5 (Excellent)</w:t>
            </w:r>
          </w:p>
        </w:tc>
        <w:tc>
          <w:tcPr>
            <w:tcW w:w="1367" w:type="pct"/>
            <w:shd w:val="clear" w:color="auto" w:fill="auto"/>
          </w:tcPr>
          <w:p w14:paraId="4DB98969" w14:textId="77777777" w:rsidR="004474E6" w:rsidRDefault="004474E6">
            <w:pPr>
              <w:pStyle w:val="Heading2"/>
              <w:keepNext w:val="0"/>
              <w:jc w:val="left"/>
              <w:rPr>
                <w:rFonts w:ascii="Times New Roman" w:hAnsi="Times New Roman"/>
                <w:b w:val="0"/>
                <w:lang w:val="en-GB" w:eastAsia="en-US"/>
              </w:rPr>
            </w:pPr>
          </w:p>
        </w:tc>
      </w:tr>
      <w:tr w:rsidR="004474E6" w14:paraId="14F3E170" w14:textId="77777777">
        <w:trPr>
          <w:trHeight w:val="20"/>
          <w:jc w:val="center"/>
        </w:trPr>
        <w:tc>
          <w:tcPr>
            <w:tcW w:w="1790" w:type="pct"/>
            <w:shd w:val="clear" w:color="auto" w:fill="auto"/>
            <w:noWrap/>
          </w:tcPr>
          <w:p w14:paraId="69D4EF1B" w14:textId="77777777" w:rsidR="004474E6" w:rsidRDefault="00104FBB">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8E5CD68"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1305C628" w14:textId="77777777" w:rsidR="004474E6" w:rsidRDefault="00104F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8FA8EC" w14:textId="45596852" w:rsidR="004474E6" w:rsidRPr="00D90DE5" w:rsidRDefault="00D90DE5" w:rsidP="00D90DE5">
            <w:pPr>
              <w:jc w:val="both"/>
              <w:rPr>
                <w:sz w:val="20"/>
                <w:szCs w:val="20"/>
                <w:lang w:val="en-GB"/>
              </w:rPr>
            </w:pPr>
            <w:r w:rsidRPr="00D90DE5">
              <w:rPr>
                <w:sz w:val="20"/>
                <w:szCs w:val="20"/>
              </w:rPr>
              <w:t>4 (Good)</w:t>
            </w:r>
          </w:p>
        </w:tc>
        <w:tc>
          <w:tcPr>
            <w:tcW w:w="1367" w:type="pct"/>
            <w:shd w:val="clear" w:color="auto" w:fill="auto"/>
          </w:tcPr>
          <w:p w14:paraId="25504F03" w14:textId="77777777" w:rsidR="004474E6" w:rsidRDefault="004474E6">
            <w:pPr>
              <w:pStyle w:val="Heading2"/>
              <w:keepNext w:val="0"/>
              <w:jc w:val="left"/>
              <w:rPr>
                <w:rFonts w:ascii="Times New Roman" w:hAnsi="Times New Roman"/>
                <w:b w:val="0"/>
                <w:lang w:val="en-GB" w:eastAsia="en-US"/>
              </w:rPr>
            </w:pPr>
          </w:p>
        </w:tc>
      </w:tr>
      <w:tr w:rsidR="004474E6" w14:paraId="6ED98807" w14:textId="77777777">
        <w:trPr>
          <w:trHeight w:val="20"/>
          <w:jc w:val="center"/>
        </w:trPr>
        <w:tc>
          <w:tcPr>
            <w:tcW w:w="1790" w:type="pct"/>
            <w:shd w:val="clear" w:color="auto" w:fill="auto"/>
            <w:noWrap/>
          </w:tcPr>
          <w:p w14:paraId="6B1C33C4" w14:textId="77777777" w:rsidR="004474E6" w:rsidRDefault="00104FBB">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33FADB3E"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39B9A8E0" w14:textId="77777777" w:rsidR="004474E6" w:rsidRDefault="00104F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2905A91" w14:textId="558ED6F5" w:rsidR="004474E6" w:rsidRPr="00D90DE5" w:rsidRDefault="00D90DE5" w:rsidP="00D90DE5">
            <w:pPr>
              <w:jc w:val="both"/>
              <w:rPr>
                <w:sz w:val="20"/>
                <w:szCs w:val="20"/>
                <w:lang w:val="en-GB"/>
              </w:rPr>
            </w:pPr>
            <w:r w:rsidRPr="00D90DE5">
              <w:rPr>
                <w:sz w:val="20"/>
                <w:szCs w:val="20"/>
              </w:rPr>
              <w:t>4 (Good)</w:t>
            </w:r>
          </w:p>
        </w:tc>
        <w:tc>
          <w:tcPr>
            <w:tcW w:w="1367" w:type="pct"/>
            <w:shd w:val="clear" w:color="auto" w:fill="auto"/>
          </w:tcPr>
          <w:p w14:paraId="16EF2134" w14:textId="77777777" w:rsidR="004474E6" w:rsidRDefault="004474E6">
            <w:pPr>
              <w:pStyle w:val="Heading2"/>
              <w:keepNext w:val="0"/>
              <w:jc w:val="left"/>
              <w:rPr>
                <w:rFonts w:ascii="Times New Roman" w:hAnsi="Times New Roman"/>
                <w:b w:val="0"/>
                <w:lang w:val="en-GB" w:eastAsia="en-US"/>
              </w:rPr>
            </w:pPr>
          </w:p>
        </w:tc>
      </w:tr>
      <w:tr w:rsidR="004474E6" w14:paraId="7A7625E5" w14:textId="77777777">
        <w:trPr>
          <w:trHeight w:val="20"/>
          <w:jc w:val="center"/>
        </w:trPr>
        <w:tc>
          <w:tcPr>
            <w:tcW w:w="1790" w:type="pct"/>
            <w:shd w:val="clear" w:color="auto" w:fill="auto"/>
            <w:noWrap/>
          </w:tcPr>
          <w:p w14:paraId="2A4460F7" w14:textId="77777777" w:rsidR="004474E6" w:rsidRDefault="00104FBB">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1C48B747"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2CABE693" w14:textId="77777777" w:rsidR="004474E6" w:rsidRDefault="00104F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9B96FB1" w14:textId="1A238DE6" w:rsidR="004474E6" w:rsidRPr="00D90DE5" w:rsidRDefault="00D90DE5" w:rsidP="00D90DE5">
            <w:pPr>
              <w:jc w:val="both"/>
              <w:rPr>
                <w:sz w:val="20"/>
                <w:szCs w:val="20"/>
                <w:lang w:val="en-GB"/>
              </w:rPr>
            </w:pPr>
            <w:r w:rsidRPr="00D90DE5">
              <w:rPr>
                <w:sz w:val="20"/>
                <w:szCs w:val="20"/>
              </w:rPr>
              <w:t>4 (Good)</w:t>
            </w:r>
          </w:p>
        </w:tc>
        <w:tc>
          <w:tcPr>
            <w:tcW w:w="1367" w:type="pct"/>
            <w:shd w:val="clear" w:color="auto" w:fill="auto"/>
          </w:tcPr>
          <w:p w14:paraId="39FEAE6C" w14:textId="77777777" w:rsidR="004474E6" w:rsidRDefault="004474E6">
            <w:pPr>
              <w:pStyle w:val="Heading2"/>
              <w:keepNext w:val="0"/>
              <w:jc w:val="left"/>
              <w:rPr>
                <w:rFonts w:ascii="Times New Roman" w:hAnsi="Times New Roman"/>
                <w:b w:val="0"/>
                <w:lang w:val="en-GB" w:eastAsia="en-US"/>
              </w:rPr>
            </w:pPr>
          </w:p>
        </w:tc>
      </w:tr>
      <w:tr w:rsidR="004474E6" w14:paraId="7C0FEFB8" w14:textId="77777777">
        <w:trPr>
          <w:trHeight w:val="20"/>
          <w:jc w:val="center"/>
        </w:trPr>
        <w:tc>
          <w:tcPr>
            <w:tcW w:w="1790" w:type="pct"/>
            <w:shd w:val="clear" w:color="auto" w:fill="auto"/>
            <w:noWrap/>
          </w:tcPr>
          <w:p w14:paraId="2198B908" w14:textId="77777777" w:rsidR="004474E6" w:rsidRDefault="00104FBB">
            <w:pPr>
              <w:pStyle w:val="Heading2"/>
              <w:keepNext w:val="0"/>
              <w:jc w:val="left"/>
              <w:rPr>
                <w:rFonts w:ascii="Times New Roman" w:hAnsi="Times New Roman"/>
                <w:lang w:val="en-GB"/>
              </w:rPr>
            </w:pPr>
            <w:r>
              <w:rPr>
                <w:rFonts w:ascii="Times New Roman" w:hAnsi="Times New Roman"/>
                <w:lang w:val="en-GB"/>
              </w:rPr>
              <w:t>5. Are the objectives clearly stated?</w:t>
            </w:r>
          </w:p>
          <w:p w14:paraId="7AFF1EAD"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2848CA96" w14:textId="77777777" w:rsidR="004474E6" w:rsidRDefault="00104F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909A29" w14:textId="1D547013" w:rsidR="004474E6" w:rsidRPr="00D90DE5" w:rsidRDefault="00D90DE5" w:rsidP="00D90DE5">
            <w:pPr>
              <w:jc w:val="both"/>
              <w:rPr>
                <w:sz w:val="20"/>
                <w:szCs w:val="20"/>
                <w:lang w:val="en-GB"/>
              </w:rPr>
            </w:pPr>
            <w:r w:rsidRPr="00D90DE5">
              <w:rPr>
                <w:sz w:val="20"/>
                <w:szCs w:val="20"/>
              </w:rPr>
              <w:t>5 (Excellent)</w:t>
            </w:r>
          </w:p>
        </w:tc>
        <w:tc>
          <w:tcPr>
            <w:tcW w:w="1367" w:type="pct"/>
            <w:shd w:val="clear" w:color="auto" w:fill="auto"/>
          </w:tcPr>
          <w:p w14:paraId="4576DD2D" w14:textId="77777777" w:rsidR="004474E6" w:rsidRDefault="004474E6">
            <w:pPr>
              <w:pStyle w:val="Heading2"/>
              <w:keepNext w:val="0"/>
              <w:jc w:val="left"/>
              <w:rPr>
                <w:rFonts w:ascii="Times New Roman" w:hAnsi="Times New Roman"/>
                <w:b w:val="0"/>
                <w:lang w:val="en-GB" w:eastAsia="en-US"/>
              </w:rPr>
            </w:pPr>
          </w:p>
        </w:tc>
      </w:tr>
      <w:tr w:rsidR="004474E6" w14:paraId="108D77AF" w14:textId="77777777">
        <w:trPr>
          <w:trHeight w:val="20"/>
          <w:jc w:val="center"/>
        </w:trPr>
        <w:tc>
          <w:tcPr>
            <w:tcW w:w="1790" w:type="pct"/>
            <w:shd w:val="clear" w:color="auto" w:fill="auto"/>
            <w:noWrap/>
          </w:tcPr>
          <w:p w14:paraId="0A6C6706" w14:textId="77777777" w:rsidR="004474E6" w:rsidRDefault="00104FBB">
            <w:pPr>
              <w:pStyle w:val="Heading2"/>
              <w:keepNext w:val="0"/>
              <w:jc w:val="left"/>
              <w:rPr>
                <w:rFonts w:ascii="Times New Roman" w:hAnsi="Times New Roman"/>
                <w:lang w:val="en-GB"/>
              </w:rPr>
            </w:pPr>
            <w:r>
              <w:rPr>
                <w:rFonts w:ascii="Times New Roman" w:hAnsi="Times New Roman"/>
                <w:lang w:val="en-GB"/>
              </w:rPr>
              <w:t>6. Is the literature review relevant?</w:t>
            </w:r>
          </w:p>
          <w:p w14:paraId="7BB90A59"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4CEE8E1" w14:textId="77777777" w:rsidR="004474E6" w:rsidRDefault="00104F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0C8ACA0" w14:textId="30C549CA" w:rsidR="004474E6" w:rsidRPr="00D90DE5" w:rsidRDefault="00D90DE5" w:rsidP="00D90DE5">
            <w:pPr>
              <w:jc w:val="both"/>
              <w:rPr>
                <w:sz w:val="20"/>
                <w:szCs w:val="20"/>
                <w:lang w:val="en-GB"/>
              </w:rPr>
            </w:pPr>
            <w:r w:rsidRPr="00D90DE5">
              <w:rPr>
                <w:sz w:val="20"/>
                <w:szCs w:val="20"/>
              </w:rPr>
              <w:t>4 (Good)</w:t>
            </w:r>
          </w:p>
        </w:tc>
        <w:tc>
          <w:tcPr>
            <w:tcW w:w="1367" w:type="pct"/>
            <w:shd w:val="clear" w:color="auto" w:fill="auto"/>
          </w:tcPr>
          <w:p w14:paraId="7D932208" w14:textId="77777777" w:rsidR="004474E6" w:rsidRDefault="004474E6">
            <w:pPr>
              <w:pStyle w:val="Heading2"/>
              <w:keepNext w:val="0"/>
              <w:jc w:val="left"/>
              <w:rPr>
                <w:rFonts w:ascii="Times New Roman" w:hAnsi="Times New Roman"/>
                <w:b w:val="0"/>
                <w:lang w:val="en-GB" w:eastAsia="en-US"/>
              </w:rPr>
            </w:pPr>
          </w:p>
        </w:tc>
      </w:tr>
      <w:tr w:rsidR="004474E6" w14:paraId="2156909B" w14:textId="77777777">
        <w:trPr>
          <w:trHeight w:val="20"/>
          <w:jc w:val="center"/>
        </w:trPr>
        <w:tc>
          <w:tcPr>
            <w:tcW w:w="1790" w:type="pct"/>
            <w:shd w:val="clear" w:color="auto" w:fill="auto"/>
            <w:noWrap/>
          </w:tcPr>
          <w:p w14:paraId="1E3521E9" w14:textId="77777777" w:rsidR="004474E6" w:rsidRDefault="00104FBB">
            <w:pPr>
              <w:pStyle w:val="Heading2"/>
              <w:keepNext w:val="0"/>
              <w:jc w:val="left"/>
              <w:rPr>
                <w:rFonts w:ascii="Times New Roman" w:hAnsi="Times New Roman"/>
                <w:lang w:val="en-GB"/>
              </w:rPr>
            </w:pPr>
            <w:r>
              <w:rPr>
                <w:rFonts w:ascii="Times New Roman" w:hAnsi="Times New Roman"/>
                <w:lang w:val="en-GB"/>
              </w:rPr>
              <w:t>7. Is the literature review recent?</w:t>
            </w:r>
          </w:p>
          <w:p w14:paraId="776296FF"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1C47AD0D" w14:textId="77777777" w:rsidR="004474E6" w:rsidRDefault="00104FBB">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14:paraId="04C67B4E" w14:textId="1BACA8DF" w:rsidR="004474E6" w:rsidRPr="00D90DE5" w:rsidRDefault="00D90DE5" w:rsidP="00D90DE5">
            <w:pPr>
              <w:jc w:val="both"/>
              <w:rPr>
                <w:sz w:val="20"/>
                <w:szCs w:val="20"/>
                <w:lang w:val="en-GB"/>
              </w:rPr>
            </w:pPr>
            <w:r w:rsidRPr="00D90DE5">
              <w:rPr>
                <w:sz w:val="20"/>
                <w:szCs w:val="20"/>
              </w:rPr>
              <w:t>4 (Good)</w:t>
            </w:r>
          </w:p>
        </w:tc>
        <w:tc>
          <w:tcPr>
            <w:tcW w:w="1367" w:type="pct"/>
            <w:shd w:val="clear" w:color="auto" w:fill="auto"/>
          </w:tcPr>
          <w:p w14:paraId="4D751FEC" w14:textId="77777777" w:rsidR="004474E6" w:rsidRDefault="004474E6">
            <w:pPr>
              <w:pStyle w:val="Heading2"/>
              <w:keepNext w:val="0"/>
              <w:jc w:val="left"/>
              <w:rPr>
                <w:rFonts w:ascii="Times New Roman" w:hAnsi="Times New Roman"/>
                <w:b w:val="0"/>
                <w:lang w:val="en-GB" w:eastAsia="en-US"/>
              </w:rPr>
            </w:pPr>
          </w:p>
        </w:tc>
      </w:tr>
      <w:tr w:rsidR="004474E6" w14:paraId="5D101E03" w14:textId="77777777">
        <w:trPr>
          <w:trHeight w:val="20"/>
          <w:jc w:val="center"/>
        </w:trPr>
        <w:tc>
          <w:tcPr>
            <w:tcW w:w="1790" w:type="pct"/>
            <w:shd w:val="clear" w:color="auto" w:fill="auto"/>
            <w:noWrap/>
          </w:tcPr>
          <w:p w14:paraId="10F6450E" w14:textId="77777777" w:rsidR="004474E6" w:rsidRDefault="00104FBB">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52C3ED25"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416D9416" w14:textId="77777777" w:rsidR="004474E6" w:rsidRDefault="00104F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D6DC32" w14:textId="4B5C3988" w:rsidR="004474E6" w:rsidRPr="00D90DE5" w:rsidRDefault="00D90DE5" w:rsidP="00D90DE5">
            <w:pPr>
              <w:jc w:val="both"/>
              <w:rPr>
                <w:sz w:val="20"/>
                <w:szCs w:val="20"/>
                <w:lang w:val="en-GB"/>
              </w:rPr>
            </w:pPr>
            <w:r w:rsidRPr="00D90DE5">
              <w:rPr>
                <w:sz w:val="20"/>
                <w:szCs w:val="20"/>
              </w:rPr>
              <w:t>5 (Excellent)</w:t>
            </w:r>
          </w:p>
        </w:tc>
        <w:tc>
          <w:tcPr>
            <w:tcW w:w="1367" w:type="pct"/>
            <w:shd w:val="clear" w:color="auto" w:fill="auto"/>
          </w:tcPr>
          <w:p w14:paraId="04CA3998" w14:textId="77777777" w:rsidR="004474E6" w:rsidRDefault="004474E6">
            <w:pPr>
              <w:pStyle w:val="Heading2"/>
              <w:keepNext w:val="0"/>
              <w:jc w:val="left"/>
              <w:rPr>
                <w:rFonts w:ascii="Times New Roman" w:hAnsi="Times New Roman"/>
                <w:b w:val="0"/>
                <w:lang w:val="en-GB" w:eastAsia="en-US"/>
              </w:rPr>
            </w:pPr>
          </w:p>
        </w:tc>
      </w:tr>
      <w:tr w:rsidR="004474E6" w14:paraId="11812C2E" w14:textId="77777777">
        <w:trPr>
          <w:trHeight w:val="20"/>
          <w:jc w:val="center"/>
        </w:trPr>
        <w:tc>
          <w:tcPr>
            <w:tcW w:w="1790" w:type="pct"/>
            <w:shd w:val="clear" w:color="auto" w:fill="auto"/>
            <w:noWrap/>
          </w:tcPr>
          <w:p w14:paraId="4E5C2FDB" w14:textId="77777777" w:rsidR="004474E6" w:rsidRDefault="00104FBB">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41A4CB6F"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6A1D4A39" w14:textId="77777777" w:rsidR="004474E6" w:rsidRDefault="00104F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B551F0" w14:textId="49D7285C" w:rsidR="004474E6" w:rsidRPr="00D90DE5" w:rsidRDefault="00D90DE5" w:rsidP="00D90DE5">
            <w:pPr>
              <w:jc w:val="both"/>
              <w:rPr>
                <w:sz w:val="20"/>
                <w:szCs w:val="20"/>
                <w:lang w:val="en-GB"/>
              </w:rPr>
            </w:pPr>
            <w:r w:rsidRPr="00D90DE5">
              <w:rPr>
                <w:sz w:val="20"/>
                <w:szCs w:val="20"/>
              </w:rPr>
              <w:t>4 (Good)</w:t>
            </w:r>
          </w:p>
        </w:tc>
        <w:tc>
          <w:tcPr>
            <w:tcW w:w="1367" w:type="pct"/>
            <w:shd w:val="clear" w:color="auto" w:fill="auto"/>
          </w:tcPr>
          <w:p w14:paraId="471526E0" w14:textId="77777777" w:rsidR="004474E6" w:rsidRDefault="004474E6">
            <w:pPr>
              <w:pStyle w:val="Heading2"/>
              <w:keepNext w:val="0"/>
              <w:jc w:val="left"/>
              <w:rPr>
                <w:rFonts w:ascii="Times New Roman" w:hAnsi="Times New Roman"/>
                <w:b w:val="0"/>
                <w:lang w:val="en-GB" w:eastAsia="en-US"/>
              </w:rPr>
            </w:pPr>
          </w:p>
        </w:tc>
      </w:tr>
      <w:tr w:rsidR="004474E6" w14:paraId="0A84B06E" w14:textId="77777777">
        <w:trPr>
          <w:trHeight w:val="20"/>
          <w:jc w:val="center"/>
        </w:trPr>
        <w:tc>
          <w:tcPr>
            <w:tcW w:w="1790" w:type="pct"/>
            <w:shd w:val="clear" w:color="auto" w:fill="auto"/>
            <w:noWrap/>
          </w:tcPr>
          <w:p w14:paraId="2388A69F" w14:textId="77777777" w:rsidR="004474E6" w:rsidRDefault="00104FBB">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4C6CE74B"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8F217AB" w14:textId="77777777" w:rsidR="004474E6" w:rsidRDefault="00104F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82B26B" w14:textId="6E475BFC" w:rsidR="004474E6" w:rsidRDefault="00D90DE5">
            <w:pPr>
              <w:pStyle w:val="ListParagraph"/>
              <w:ind w:left="0"/>
              <w:rPr>
                <w:bCs/>
                <w:sz w:val="20"/>
                <w:szCs w:val="20"/>
                <w:lang w:val="en-GB"/>
              </w:rPr>
            </w:pPr>
            <w:r w:rsidRPr="00D90DE5">
              <w:rPr>
                <w:bCs/>
                <w:sz w:val="20"/>
                <w:szCs w:val="20"/>
              </w:rPr>
              <w:t>3 (Satisfactory)</w:t>
            </w:r>
          </w:p>
        </w:tc>
        <w:tc>
          <w:tcPr>
            <w:tcW w:w="1367" w:type="pct"/>
            <w:shd w:val="clear" w:color="auto" w:fill="auto"/>
          </w:tcPr>
          <w:p w14:paraId="13038EA9" w14:textId="77777777" w:rsidR="004474E6" w:rsidRDefault="004474E6">
            <w:pPr>
              <w:pStyle w:val="Heading2"/>
              <w:keepNext w:val="0"/>
              <w:jc w:val="left"/>
              <w:rPr>
                <w:rFonts w:ascii="Times New Roman" w:hAnsi="Times New Roman"/>
                <w:b w:val="0"/>
                <w:lang w:val="en-GB" w:eastAsia="en-US"/>
              </w:rPr>
            </w:pPr>
          </w:p>
        </w:tc>
      </w:tr>
      <w:tr w:rsidR="004474E6" w14:paraId="223E7257" w14:textId="77777777">
        <w:trPr>
          <w:trHeight w:val="20"/>
          <w:jc w:val="center"/>
        </w:trPr>
        <w:tc>
          <w:tcPr>
            <w:tcW w:w="1790" w:type="pct"/>
            <w:shd w:val="clear" w:color="auto" w:fill="auto"/>
            <w:noWrap/>
          </w:tcPr>
          <w:p w14:paraId="1F7126EF" w14:textId="77777777" w:rsidR="004474E6" w:rsidRDefault="00104FBB">
            <w:pPr>
              <w:rPr>
                <w:b/>
                <w:sz w:val="20"/>
                <w:szCs w:val="20"/>
                <w:lang w:val="en-GB"/>
              </w:rPr>
            </w:pPr>
            <w:r>
              <w:rPr>
                <w:b/>
                <w:sz w:val="20"/>
                <w:szCs w:val="20"/>
                <w:lang w:val="en-GB"/>
              </w:rPr>
              <w:t>11. Are the conclusions logically arrived?</w:t>
            </w:r>
          </w:p>
          <w:p w14:paraId="52EF506D"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41ED48E1" w14:textId="77777777" w:rsidR="004474E6" w:rsidRDefault="00104F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11AD10" w14:textId="01D5BEB9" w:rsidR="004474E6" w:rsidRDefault="00D90DE5">
            <w:pPr>
              <w:pStyle w:val="ListParagraph"/>
              <w:ind w:left="0"/>
              <w:rPr>
                <w:bCs/>
                <w:sz w:val="20"/>
                <w:szCs w:val="20"/>
                <w:lang w:val="en-GB"/>
              </w:rPr>
            </w:pPr>
            <w:r w:rsidRPr="00D90DE5">
              <w:rPr>
                <w:bCs/>
                <w:sz w:val="20"/>
                <w:szCs w:val="20"/>
              </w:rPr>
              <w:t>5 (Excellent)</w:t>
            </w:r>
          </w:p>
        </w:tc>
        <w:tc>
          <w:tcPr>
            <w:tcW w:w="1367" w:type="pct"/>
            <w:shd w:val="clear" w:color="auto" w:fill="auto"/>
          </w:tcPr>
          <w:p w14:paraId="0C292A0A" w14:textId="77777777" w:rsidR="004474E6" w:rsidRDefault="004474E6">
            <w:pPr>
              <w:pStyle w:val="Heading2"/>
              <w:keepNext w:val="0"/>
              <w:jc w:val="left"/>
              <w:rPr>
                <w:rFonts w:ascii="Times New Roman" w:hAnsi="Times New Roman"/>
                <w:b w:val="0"/>
                <w:lang w:val="en-GB" w:eastAsia="en-US"/>
              </w:rPr>
            </w:pPr>
          </w:p>
        </w:tc>
      </w:tr>
      <w:tr w:rsidR="004474E6" w14:paraId="209F7244" w14:textId="77777777">
        <w:trPr>
          <w:trHeight w:val="20"/>
          <w:jc w:val="center"/>
        </w:trPr>
        <w:tc>
          <w:tcPr>
            <w:tcW w:w="1790" w:type="pct"/>
            <w:shd w:val="clear" w:color="auto" w:fill="auto"/>
            <w:noWrap/>
          </w:tcPr>
          <w:p w14:paraId="50B529A1" w14:textId="77777777" w:rsidR="004474E6" w:rsidRDefault="00104FBB">
            <w:pPr>
              <w:rPr>
                <w:b/>
                <w:sz w:val="20"/>
                <w:szCs w:val="20"/>
                <w:lang w:val="en-GB"/>
              </w:rPr>
            </w:pPr>
            <w:r>
              <w:rPr>
                <w:b/>
                <w:sz w:val="20"/>
                <w:szCs w:val="20"/>
                <w:lang w:val="en-GB"/>
              </w:rPr>
              <w:t>12. Are the limitations of the paper discussed?</w:t>
            </w:r>
          </w:p>
          <w:p w14:paraId="510ADDE7"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28EFCDA5" w14:textId="77777777" w:rsidR="004474E6" w:rsidRDefault="00104F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B10DE8" w14:textId="70FDE86C" w:rsidR="004474E6" w:rsidRDefault="00D90DE5">
            <w:pPr>
              <w:pStyle w:val="ListParagraph"/>
              <w:ind w:left="0"/>
              <w:rPr>
                <w:bCs/>
                <w:sz w:val="20"/>
                <w:szCs w:val="20"/>
                <w:lang w:val="en-GB"/>
              </w:rPr>
            </w:pPr>
            <w:r w:rsidRPr="00D90DE5">
              <w:rPr>
                <w:bCs/>
                <w:sz w:val="20"/>
                <w:szCs w:val="20"/>
              </w:rPr>
              <w:t>4 (Good)</w:t>
            </w:r>
          </w:p>
        </w:tc>
        <w:tc>
          <w:tcPr>
            <w:tcW w:w="1367" w:type="pct"/>
            <w:shd w:val="clear" w:color="auto" w:fill="auto"/>
          </w:tcPr>
          <w:p w14:paraId="2D6F4464" w14:textId="77777777" w:rsidR="004474E6" w:rsidRDefault="004474E6">
            <w:pPr>
              <w:pStyle w:val="Heading2"/>
              <w:keepNext w:val="0"/>
              <w:jc w:val="left"/>
              <w:rPr>
                <w:rFonts w:ascii="Times New Roman" w:hAnsi="Times New Roman"/>
                <w:b w:val="0"/>
                <w:lang w:val="en-GB" w:eastAsia="en-US"/>
              </w:rPr>
            </w:pPr>
          </w:p>
        </w:tc>
      </w:tr>
      <w:tr w:rsidR="004474E6" w14:paraId="32A14D77" w14:textId="77777777">
        <w:trPr>
          <w:trHeight w:val="20"/>
          <w:jc w:val="center"/>
        </w:trPr>
        <w:tc>
          <w:tcPr>
            <w:tcW w:w="1790" w:type="pct"/>
            <w:shd w:val="clear" w:color="auto" w:fill="auto"/>
            <w:noWrap/>
          </w:tcPr>
          <w:p w14:paraId="1FEF6E8D" w14:textId="77777777" w:rsidR="004474E6" w:rsidRDefault="00104FBB">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3F70D484"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669595C1"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39F0A19" w14:textId="77777777" w:rsidR="004474E6" w:rsidRDefault="00104FBB">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575313A8" w14:textId="572EAF91" w:rsidR="004474E6" w:rsidRDefault="00D90DE5">
            <w:pPr>
              <w:pStyle w:val="ListParagraph"/>
              <w:ind w:left="0"/>
              <w:rPr>
                <w:bCs/>
                <w:sz w:val="20"/>
                <w:szCs w:val="20"/>
                <w:lang w:val="en-GB"/>
              </w:rPr>
            </w:pPr>
            <w:r w:rsidRPr="00D90DE5">
              <w:rPr>
                <w:bCs/>
                <w:sz w:val="20"/>
                <w:szCs w:val="20"/>
              </w:rPr>
              <w:t>4 (Good)</w:t>
            </w:r>
          </w:p>
        </w:tc>
        <w:tc>
          <w:tcPr>
            <w:tcW w:w="1367" w:type="pct"/>
            <w:shd w:val="clear" w:color="auto" w:fill="auto"/>
          </w:tcPr>
          <w:p w14:paraId="2926052D" w14:textId="77777777" w:rsidR="004474E6" w:rsidRDefault="004474E6">
            <w:pPr>
              <w:pStyle w:val="Heading2"/>
              <w:keepNext w:val="0"/>
              <w:jc w:val="left"/>
              <w:rPr>
                <w:rFonts w:ascii="Times New Roman" w:hAnsi="Times New Roman"/>
                <w:b w:val="0"/>
                <w:lang w:val="en-GB" w:eastAsia="en-US"/>
              </w:rPr>
            </w:pPr>
          </w:p>
        </w:tc>
      </w:tr>
      <w:tr w:rsidR="004474E6" w14:paraId="229C882B" w14:textId="77777777">
        <w:trPr>
          <w:trHeight w:val="20"/>
          <w:jc w:val="center"/>
        </w:trPr>
        <w:tc>
          <w:tcPr>
            <w:tcW w:w="1790" w:type="pct"/>
            <w:shd w:val="clear" w:color="auto" w:fill="auto"/>
            <w:noWrap/>
          </w:tcPr>
          <w:p w14:paraId="712597F5" w14:textId="77777777" w:rsidR="004474E6" w:rsidRDefault="00104FBB">
            <w:pPr>
              <w:rPr>
                <w:b/>
                <w:sz w:val="20"/>
                <w:szCs w:val="20"/>
                <w:lang w:val="en-GB"/>
              </w:rPr>
            </w:pPr>
            <w:r>
              <w:rPr>
                <w:b/>
                <w:sz w:val="20"/>
                <w:szCs w:val="20"/>
                <w:lang w:val="en-GB"/>
              </w:rPr>
              <w:t xml:space="preserve">14. Is the manuscript written in clear and </w:t>
            </w:r>
            <w:r>
              <w:rPr>
                <w:b/>
                <w:sz w:val="20"/>
                <w:szCs w:val="20"/>
                <w:lang w:val="en-GB"/>
              </w:rPr>
              <w:lastRenderedPageBreak/>
              <w:t>understandable language?</w:t>
            </w:r>
          </w:p>
          <w:p w14:paraId="4A438804"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Rating Scale: </w:t>
            </w:r>
          </w:p>
          <w:p w14:paraId="1BC5DE97" w14:textId="77777777" w:rsidR="004474E6" w:rsidRDefault="00104F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0F9183B" w14:textId="77777777" w:rsidR="004474E6" w:rsidRDefault="00104FBB">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3F234CF3" w14:textId="1492CAE0" w:rsidR="004474E6" w:rsidRDefault="00D90DE5">
            <w:pPr>
              <w:pStyle w:val="ListParagraph"/>
              <w:ind w:left="0"/>
              <w:rPr>
                <w:bCs/>
                <w:sz w:val="20"/>
                <w:szCs w:val="20"/>
                <w:lang w:val="en-GB"/>
              </w:rPr>
            </w:pPr>
            <w:r w:rsidRPr="00D90DE5">
              <w:rPr>
                <w:bCs/>
                <w:sz w:val="20"/>
                <w:szCs w:val="20"/>
              </w:rPr>
              <w:lastRenderedPageBreak/>
              <w:t>4 (Good)</w:t>
            </w:r>
          </w:p>
        </w:tc>
        <w:tc>
          <w:tcPr>
            <w:tcW w:w="1367" w:type="pct"/>
            <w:shd w:val="clear" w:color="auto" w:fill="auto"/>
          </w:tcPr>
          <w:p w14:paraId="484BE4FD" w14:textId="77777777" w:rsidR="004474E6" w:rsidRDefault="004474E6">
            <w:pPr>
              <w:pStyle w:val="Heading2"/>
              <w:keepNext w:val="0"/>
              <w:jc w:val="left"/>
              <w:rPr>
                <w:rFonts w:ascii="Times New Roman" w:hAnsi="Times New Roman"/>
                <w:b w:val="0"/>
                <w:lang w:val="en-GB" w:eastAsia="en-US"/>
              </w:rPr>
            </w:pPr>
          </w:p>
        </w:tc>
      </w:tr>
    </w:tbl>
    <w:p w14:paraId="6A208D52" w14:textId="77777777" w:rsidR="004474E6" w:rsidRDefault="004474E6">
      <w:pPr>
        <w:pStyle w:val="BodyText"/>
        <w:rPr>
          <w:rFonts w:ascii="Times New Roman" w:hAnsi="Times New Roman"/>
          <w:b/>
          <w:bCs/>
          <w:sz w:val="20"/>
          <w:szCs w:val="20"/>
          <w:u w:val="single"/>
          <w:lang w:val="en-GB"/>
        </w:rPr>
      </w:pPr>
    </w:p>
    <w:p w14:paraId="7DDA695D" w14:textId="77777777" w:rsidR="004474E6" w:rsidRDefault="004474E6">
      <w:pPr>
        <w:pStyle w:val="BodyText"/>
        <w:rPr>
          <w:rFonts w:ascii="Times New Roman" w:hAnsi="Times New Roman"/>
          <w:b/>
          <w:bCs/>
          <w:sz w:val="20"/>
          <w:szCs w:val="20"/>
          <w:u w:val="single"/>
          <w:lang w:val="en-GB"/>
        </w:rPr>
      </w:pPr>
    </w:p>
    <w:p w14:paraId="3F09082D" w14:textId="77777777" w:rsidR="004474E6" w:rsidRDefault="004474E6">
      <w:pPr>
        <w:pStyle w:val="BodyText"/>
        <w:rPr>
          <w:rFonts w:ascii="Times New Roman" w:hAnsi="Times New Roman"/>
          <w:b/>
          <w:bCs/>
          <w:sz w:val="20"/>
          <w:szCs w:val="20"/>
          <w:u w:val="single"/>
          <w:lang w:val="en-GB"/>
        </w:rPr>
      </w:pPr>
    </w:p>
    <w:p w14:paraId="588B75B2" w14:textId="77777777" w:rsidR="004474E6" w:rsidRDefault="00104FBB">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792F1536" w14:textId="77777777" w:rsidR="004474E6" w:rsidRDefault="004474E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474E6" w14:paraId="6BFEC7A0" w14:textId="77777777">
        <w:trPr>
          <w:trHeight w:val="20"/>
          <w:jc w:val="center"/>
        </w:trPr>
        <w:tc>
          <w:tcPr>
            <w:tcW w:w="1265" w:type="pct"/>
            <w:shd w:val="clear" w:color="auto" w:fill="auto"/>
            <w:noWrap/>
          </w:tcPr>
          <w:p w14:paraId="1E4DB9DF" w14:textId="77777777" w:rsidR="004474E6" w:rsidRDefault="004474E6">
            <w:pPr>
              <w:pStyle w:val="Heading2"/>
              <w:keepNext w:val="0"/>
              <w:jc w:val="left"/>
              <w:rPr>
                <w:rFonts w:ascii="Times New Roman" w:hAnsi="Times New Roman"/>
                <w:lang w:val="en-GB" w:eastAsia="en-US"/>
              </w:rPr>
            </w:pPr>
          </w:p>
        </w:tc>
        <w:tc>
          <w:tcPr>
            <w:tcW w:w="2212" w:type="pct"/>
            <w:shd w:val="clear" w:color="auto" w:fill="auto"/>
          </w:tcPr>
          <w:p w14:paraId="26E0603A" w14:textId="77777777" w:rsidR="004474E6" w:rsidRDefault="00104FBB">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08D85E1A" w14:textId="77777777" w:rsidR="004474E6" w:rsidRDefault="004474E6">
            <w:pPr>
              <w:rPr>
                <w:sz w:val="22"/>
                <w:szCs w:val="22"/>
                <w:lang w:val="en-GB"/>
              </w:rPr>
            </w:pPr>
          </w:p>
        </w:tc>
        <w:tc>
          <w:tcPr>
            <w:tcW w:w="1523" w:type="pct"/>
            <w:shd w:val="clear" w:color="auto" w:fill="auto"/>
          </w:tcPr>
          <w:p w14:paraId="6F9EB46E" w14:textId="77777777" w:rsidR="004474E6" w:rsidRDefault="00104FB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67CC783" w14:textId="77777777" w:rsidR="004474E6" w:rsidRDefault="004474E6">
            <w:pPr>
              <w:pStyle w:val="Heading2"/>
              <w:keepNext w:val="0"/>
              <w:jc w:val="left"/>
              <w:rPr>
                <w:rFonts w:ascii="Times New Roman" w:hAnsi="Times New Roman"/>
                <w:b w:val="0"/>
                <w:lang w:val="en-GB" w:eastAsia="en-US"/>
              </w:rPr>
            </w:pPr>
          </w:p>
        </w:tc>
      </w:tr>
      <w:tr w:rsidR="004474E6" w14:paraId="36A17A33" w14:textId="77777777">
        <w:trPr>
          <w:trHeight w:val="20"/>
          <w:jc w:val="center"/>
        </w:trPr>
        <w:tc>
          <w:tcPr>
            <w:tcW w:w="1265" w:type="pct"/>
            <w:shd w:val="clear" w:color="auto" w:fill="auto"/>
            <w:noWrap/>
          </w:tcPr>
          <w:p w14:paraId="283D3991" w14:textId="77777777" w:rsidR="004474E6" w:rsidRDefault="00104FBB">
            <w:pPr>
              <w:rPr>
                <w:b/>
                <w:bCs/>
                <w:sz w:val="20"/>
                <w:szCs w:val="20"/>
                <w:lang w:val="en-GB"/>
              </w:rPr>
            </w:pPr>
            <w:r>
              <w:rPr>
                <w:b/>
                <w:bCs/>
                <w:sz w:val="20"/>
                <w:szCs w:val="20"/>
                <w:lang w:val="en-GB"/>
              </w:rPr>
              <w:t>Is the title of the article suitable?</w:t>
            </w:r>
          </w:p>
          <w:p w14:paraId="4FD62DA4" w14:textId="77777777" w:rsidR="004474E6" w:rsidRDefault="004474E6">
            <w:pPr>
              <w:rPr>
                <w:bCs/>
                <w:sz w:val="20"/>
                <w:szCs w:val="20"/>
                <w:lang w:val="en-GB"/>
              </w:rPr>
            </w:pPr>
          </w:p>
          <w:p w14:paraId="66A1CEBB" w14:textId="77777777" w:rsidR="004474E6" w:rsidRDefault="00104FBB">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14:paraId="6884DA30" w14:textId="78E9A818" w:rsidR="004474E6" w:rsidRPr="00D90DE5" w:rsidRDefault="00D90DE5" w:rsidP="00D90DE5">
            <w:pPr>
              <w:rPr>
                <w:sz w:val="20"/>
                <w:szCs w:val="20"/>
                <w:lang w:val="en-GB"/>
              </w:rPr>
            </w:pPr>
            <w:r w:rsidRPr="00D90DE5">
              <w:rPr>
                <w:sz w:val="20"/>
                <w:szCs w:val="20"/>
                <w:lang w:val="en-GB"/>
              </w:rPr>
              <w:t>Yes</w:t>
            </w:r>
          </w:p>
        </w:tc>
        <w:tc>
          <w:tcPr>
            <w:tcW w:w="1523" w:type="pct"/>
            <w:shd w:val="clear" w:color="auto" w:fill="auto"/>
          </w:tcPr>
          <w:p w14:paraId="4BB33FC0" w14:textId="77777777" w:rsidR="004474E6" w:rsidRDefault="004474E6">
            <w:pPr>
              <w:pStyle w:val="Heading2"/>
              <w:keepNext w:val="0"/>
              <w:jc w:val="left"/>
              <w:rPr>
                <w:rFonts w:ascii="Times New Roman" w:hAnsi="Times New Roman"/>
                <w:b w:val="0"/>
                <w:lang w:val="en-GB" w:eastAsia="en-US"/>
              </w:rPr>
            </w:pPr>
          </w:p>
        </w:tc>
      </w:tr>
      <w:tr w:rsidR="004474E6" w14:paraId="125EB7E6" w14:textId="77777777">
        <w:trPr>
          <w:trHeight w:val="20"/>
          <w:jc w:val="center"/>
        </w:trPr>
        <w:tc>
          <w:tcPr>
            <w:tcW w:w="1265" w:type="pct"/>
            <w:shd w:val="clear" w:color="auto" w:fill="auto"/>
            <w:noWrap/>
          </w:tcPr>
          <w:p w14:paraId="6BD9BB02" w14:textId="77777777" w:rsidR="004474E6" w:rsidRDefault="00104FBB">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AE83CAE" w14:textId="77777777" w:rsidR="004474E6" w:rsidRDefault="004474E6">
            <w:pPr>
              <w:rPr>
                <w:bCs/>
                <w:sz w:val="20"/>
                <w:szCs w:val="20"/>
                <w:lang w:val="en-GB"/>
              </w:rPr>
            </w:pPr>
          </w:p>
          <w:p w14:paraId="5A6CA9EA" w14:textId="77777777" w:rsidR="004474E6" w:rsidRDefault="00104FBB">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15BF5385" w14:textId="53CD683D" w:rsidR="004474E6" w:rsidRPr="00D90DE5" w:rsidRDefault="00D90DE5" w:rsidP="00D90DE5">
            <w:pPr>
              <w:rPr>
                <w:sz w:val="20"/>
                <w:szCs w:val="20"/>
                <w:lang w:val="en-GB"/>
              </w:rPr>
            </w:pPr>
            <w:r w:rsidRPr="00D90DE5">
              <w:rPr>
                <w:sz w:val="20"/>
                <w:szCs w:val="20"/>
                <w:lang w:val="en-GB"/>
              </w:rPr>
              <w:t>Yes</w:t>
            </w:r>
            <w:r>
              <w:rPr>
                <w:sz w:val="20"/>
                <w:szCs w:val="20"/>
                <w:lang w:val="en-GB"/>
              </w:rPr>
              <w:t xml:space="preserve">, </w:t>
            </w:r>
            <w:r w:rsidRPr="00D90DE5">
              <w:rPr>
                <w:sz w:val="20"/>
                <w:szCs w:val="20"/>
              </w:rPr>
              <w:t>(Slight improvement: The abstract could briefly mention key quantitative findings for stronger impact.)</w:t>
            </w:r>
          </w:p>
        </w:tc>
        <w:tc>
          <w:tcPr>
            <w:tcW w:w="1523" w:type="pct"/>
            <w:shd w:val="clear" w:color="auto" w:fill="auto"/>
          </w:tcPr>
          <w:p w14:paraId="67F3E32A" w14:textId="77777777" w:rsidR="004474E6" w:rsidRDefault="004474E6">
            <w:pPr>
              <w:pStyle w:val="Heading2"/>
              <w:keepNext w:val="0"/>
              <w:jc w:val="left"/>
              <w:rPr>
                <w:rFonts w:ascii="Times New Roman" w:hAnsi="Times New Roman"/>
                <w:b w:val="0"/>
                <w:lang w:val="en-GB" w:eastAsia="en-US"/>
              </w:rPr>
            </w:pPr>
          </w:p>
        </w:tc>
      </w:tr>
      <w:tr w:rsidR="004474E6" w14:paraId="37C5CA71" w14:textId="77777777">
        <w:trPr>
          <w:trHeight w:val="20"/>
          <w:jc w:val="center"/>
        </w:trPr>
        <w:tc>
          <w:tcPr>
            <w:tcW w:w="1265" w:type="pct"/>
            <w:shd w:val="clear" w:color="auto" w:fill="auto"/>
            <w:noWrap/>
          </w:tcPr>
          <w:p w14:paraId="56C1ACC6" w14:textId="77777777" w:rsidR="004474E6" w:rsidRDefault="00104FBB">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F0E06F0" w14:textId="77777777" w:rsidR="004474E6" w:rsidRDefault="00104FBB">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382D0B51" w14:textId="12A971DC" w:rsidR="004474E6" w:rsidRDefault="00D90DE5">
            <w:pPr>
              <w:pStyle w:val="ListParagraph"/>
              <w:ind w:left="0"/>
              <w:rPr>
                <w:bCs/>
                <w:sz w:val="20"/>
                <w:szCs w:val="20"/>
                <w:lang w:val="en-GB"/>
              </w:rPr>
            </w:pPr>
            <w:r w:rsidRPr="00D90DE5">
              <w:rPr>
                <w:sz w:val="20"/>
                <w:szCs w:val="20"/>
                <w:lang w:val="en-GB"/>
              </w:rPr>
              <w:t>Yes</w:t>
            </w:r>
          </w:p>
        </w:tc>
        <w:tc>
          <w:tcPr>
            <w:tcW w:w="1523" w:type="pct"/>
            <w:shd w:val="clear" w:color="auto" w:fill="auto"/>
          </w:tcPr>
          <w:p w14:paraId="3317EC02" w14:textId="77777777" w:rsidR="004474E6" w:rsidRDefault="004474E6">
            <w:pPr>
              <w:pStyle w:val="Heading2"/>
              <w:keepNext w:val="0"/>
              <w:jc w:val="left"/>
              <w:rPr>
                <w:rFonts w:ascii="Times New Roman" w:hAnsi="Times New Roman"/>
                <w:b w:val="0"/>
                <w:lang w:val="en-GB" w:eastAsia="en-US"/>
              </w:rPr>
            </w:pPr>
          </w:p>
        </w:tc>
      </w:tr>
      <w:tr w:rsidR="004474E6" w14:paraId="577746AB" w14:textId="77777777">
        <w:trPr>
          <w:trHeight w:val="20"/>
          <w:jc w:val="center"/>
        </w:trPr>
        <w:tc>
          <w:tcPr>
            <w:tcW w:w="1265" w:type="pct"/>
            <w:shd w:val="clear" w:color="auto" w:fill="auto"/>
            <w:noWrap/>
          </w:tcPr>
          <w:p w14:paraId="39F40FFE" w14:textId="77777777" w:rsidR="004474E6" w:rsidRDefault="00104FBB">
            <w:pPr>
              <w:rPr>
                <w:b/>
                <w:bCs/>
                <w:sz w:val="20"/>
                <w:szCs w:val="20"/>
                <w:lang w:val="en-GB"/>
              </w:rPr>
            </w:pPr>
            <w:r>
              <w:rPr>
                <w:b/>
                <w:bCs/>
                <w:sz w:val="20"/>
                <w:szCs w:val="20"/>
                <w:lang w:val="en-GB"/>
              </w:rPr>
              <w:t xml:space="preserve">Are the references sufficient and recent? </w:t>
            </w:r>
          </w:p>
          <w:p w14:paraId="63164CED" w14:textId="77777777" w:rsidR="004474E6" w:rsidRDefault="004474E6">
            <w:pPr>
              <w:rPr>
                <w:bCs/>
                <w:sz w:val="20"/>
                <w:szCs w:val="20"/>
                <w:lang w:val="en-GB"/>
              </w:rPr>
            </w:pPr>
          </w:p>
          <w:p w14:paraId="69920F24" w14:textId="77777777" w:rsidR="004474E6" w:rsidRDefault="00104FBB">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14:paraId="235BB943" w14:textId="17D6B110" w:rsidR="004474E6" w:rsidRDefault="00D90DE5">
            <w:pPr>
              <w:pStyle w:val="ListParagraph"/>
              <w:ind w:left="0"/>
              <w:rPr>
                <w:bCs/>
                <w:sz w:val="20"/>
                <w:szCs w:val="20"/>
                <w:lang w:val="en-GB"/>
              </w:rPr>
            </w:pPr>
            <w:r w:rsidRPr="00D90DE5">
              <w:rPr>
                <w:sz w:val="20"/>
                <w:szCs w:val="20"/>
                <w:lang w:val="en-GB"/>
              </w:rPr>
              <w:t>Yes</w:t>
            </w:r>
            <w:r>
              <w:rPr>
                <w:sz w:val="20"/>
                <w:szCs w:val="20"/>
                <w:lang w:val="en-GB"/>
              </w:rPr>
              <w:t xml:space="preserve">, </w:t>
            </w:r>
            <w:r w:rsidRPr="00D90DE5">
              <w:rPr>
                <w:sz w:val="20"/>
                <w:szCs w:val="20"/>
              </w:rPr>
              <w:t>(Slight improvement: Inclusion of a few more recent studies from the last 2–3 years could further strengthen it.)</w:t>
            </w:r>
          </w:p>
        </w:tc>
        <w:tc>
          <w:tcPr>
            <w:tcW w:w="1523" w:type="pct"/>
            <w:shd w:val="clear" w:color="auto" w:fill="auto"/>
          </w:tcPr>
          <w:p w14:paraId="10DF095F" w14:textId="77777777" w:rsidR="004474E6" w:rsidRDefault="004474E6">
            <w:pPr>
              <w:pStyle w:val="Heading2"/>
              <w:keepNext w:val="0"/>
              <w:jc w:val="left"/>
              <w:rPr>
                <w:rFonts w:ascii="Times New Roman" w:hAnsi="Times New Roman"/>
                <w:b w:val="0"/>
                <w:lang w:val="en-GB" w:eastAsia="en-US"/>
              </w:rPr>
            </w:pPr>
          </w:p>
        </w:tc>
      </w:tr>
      <w:tr w:rsidR="004474E6" w14:paraId="65DE3B9B" w14:textId="77777777">
        <w:trPr>
          <w:trHeight w:val="20"/>
          <w:jc w:val="center"/>
        </w:trPr>
        <w:tc>
          <w:tcPr>
            <w:tcW w:w="1265" w:type="pct"/>
            <w:shd w:val="clear" w:color="auto" w:fill="auto"/>
            <w:noWrap/>
          </w:tcPr>
          <w:p w14:paraId="15DF0110" w14:textId="77777777" w:rsidR="004474E6" w:rsidRDefault="00104FBB">
            <w:pPr>
              <w:rPr>
                <w:b/>
                <w:bCs/>
                <w:sz w:val="20"/>
                <w:szCs w:val="20"/>
                <w:lang w:val="en-GB"/>
              </w:rPr>
            </w:pPr>
            <w:r>
              <w:rPr>
                <w:b/>
                <w:bCs/>
                <w:sz w:val="20"/>
                <w:szCs w:val="20"/>
                <w:lang w:val="en-GB"/>
              </w:rPr>
              <w:t>Are there ethical issues in this manuscript?</w:t>
            </w:r>
          </w:p>
          <w:p w14:paraId="27388EB7" w14:textId="77777777" w:rsidR="004474E6" w:rsidRDefault="00104FBB">
            <w:pPr>
              <w:rPr>
                <w:bCs/>
                <w:sz w:val="20"/>
                <w:szCs w:val="20"/>
                <w:lang w:val="en-GB"/>
              </w:rPr>
            </w:pPr>
            <w:r>
              <w:rPr>
                <w:bCs/>
                <w:sz w:val="20"/>
                <w:szCs w:val="20"/>
                <w:lang w:val="en-GB"/>
              </w:rPr>
              <w:t>(YES or NO)</w:t>
            </w:r>
          </w:p>
          <w:p w14:paraId="3FC7DC65" w14:textId="77777777" w:rsidR="004474E6" w:rsidRDefault="004474E6">
            <w:pPr>
              <w:rPr>
                <w:bCs/>
                <w:sz w:val="20"/>
                <w:szCs w:val="20"/>
                <w:lang w:val="en-GB"/>
              </w:rPr>
            </w:pPr>
          </w:p>
          <w:p w14:paraId="715EE754" w14:textId="77777777" w:rsidR="004474E6" w:rsidRDefault="00104FBB">
            <w:pPr>
              <w:rPr>
                <w:bCs/>
                <w:sz w:val="20"/>
                <w:szCs w:val="20"/>
                <w:lang w:val="en-GB"/>
              </w:rPr>
            </w:pPr>
            <w:r>
              <w:rPr>
                <w:bCs/>
                <w:sz w:val="20"/>
                <w:szCs w:val="20"/>
                <w:lang w:val="en-GB"/>
              </w:rPr>
              <w:t>(If yes, kindly please write down the ethical issues here in details)</w:t>
            </w:r>
          </w:p>
          <w:p w14:paraId="60DD7D25" w14:textId="77777777" w:rsidR="004474E6" w:rsidRDefault="004474E6">
            <w:pPr>
              <w:rPr>
                <w:b/>
                <w:bCs/>
                <w:sz w:val="20"/>
                <w:szCs w:val="20"/>
                <w:lang w:val="en-GB"/>
              </w:rPr>
            </w:pPr>
          </w:p>
        </w:tc>
        <w:tc>
          <w:tcPr>
            <w:tcW w:w="2212" w:type="pct"/>
            <w:shd w:val="clear" w:color="auto" w:fill="auto"/>
          </w:tcPr>
          <w:p w14:paraId="2C16E98E" w14:textId="4F5C36BE" w:rsidR="004474E6" w:rsidRDefault="00D90DE5">
            <w:pPr>
              <w:pStyle w:val="ListParagraph"/>
              <w:ind w:left="0"/>
              <w:rPr>
                <w:bCs/>
                <w:sz w:val="20"/>
                <w:szCs w:val="20"/>
                <w:lang w:val="en-GB"/>
              </w:rPr>
            </w:pPr>
            <w:r>
              <w:rPr>
                <w:bCs/>
                <w:sz w:val="20"/>
                <w:szCs w:val="20"/>
                <w:lang w:val="en-GB"/>
              </w:rPr>
              <w:t>No</w:t>
            </w:r>
          </w:p>
        </w:tc>
        <w:tc>
          <w:tcPr>
            <w:tcW w:w="1523" w:type="pct"/>
            <w:shd w:val="clear" w:color="auto" w:fill="auto"/>
          </w:tcPr>
          <w:p w14:paraId="060AC2C2" w14:textId="77777777" w:rsidR="004474E6" w:rsidRDefault="004474E6">
            <w:pPr>
              <w:pStyle w:val="Heading2"/>
              <w:keepNext w:val="0"/>
              <w:jc w:val="left"/>
              <w:rPr>
                <w:rFonts w:ascii="Times New Roman" w:hAnsi="Times New Roman"/>
                <w:b w:val="0"/>
                <w:lang w:val="en-GB" w:eastAsia="en-US"/>
              </w:rPr>
            </w:pPr>
          </w:p>
        </w:tc>
      </w:tr>
    </w:tbl>
    <w:p w14:paraId="19A18CD1" w14:textId="77777777" w:rsidR="004474E6" w:rsidRDefault="004474E6">
      <w:pPr>
        <w:rPr>
          <w:lang w:val="en-GB"/>
        </w:rPr>
      </w:pPr>
    </w:p>
    <w:p w14:paraId="65A3E9CB" w14:textId="77777777" w:rsidR="004474E6" w:rsidRDefault="004474E6">
      <w:pPr>
        <w:pStyle w:val="BodyText"/>
        <w:rPr>
          <w:rFonts w:ascii="Times New Roman" w:hAnsi="Times New Roman"/>
          <w:b/>
          <w:bCs/>
          <w:sz w:val="20"/>
          <w:szCs w:val="20"/>
          <w:u w:val="single"/>
          <w:lang w:val="en-GB"/>
        </w:rPr>
      </w:pPr>
    </w:p>
    <w:p w14:paraId="6D1647F2" w14:textId="77777777" w:rsidR="00C50DD9" w:rsidRDefault="00C50DD9" w:rsidP="00C50DD9">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0AD2FEB6" w14:textId="77777777" w:rsidR="00C50DD9" w:rsidRDefault="00C50DD9" w:rsidP="00C50DD9">
      <w:pPr>
        <w:pStyle w:val="Affiliation"/>
        <w:spacing w:after="0" w:line="240" w:lineRule="auto"/>
        <w:jc w:val="left"/>
        <w:rPr>
          <w:rFonts w:ascii="Arial" w:hAnsi="Arial" w:cs="Arial"/>
          <w:sz w:val="16"/>
          <w:szCs w:val="16"/>
        </w:rPr>
      </w:pPr>
    </w:p>
    <w:p w14:paraId="5B823FE4" w14:textId="77777777" w:rsidR="00C50DD9" w:rsidRDefault="00C50DD9" w:rsidP="00C50DD9">
      <w:pPr>
        <w:rPr>
          <w:rFonts w:ascii="Helvetica" w:hAnsi="Helvetica"/>
          <w:sz w:val="20"/>
          <w:szCs w:val="20"/>
        </w:rPr>
      </w:pPr>
      <w:proofErr w:type="spellStart"/>
      <w:r>
        <w:rPr>
          <w:rFonts w:ascii="Calibri" w:hAnsi="Calibri" w:cs="Calibri"/>
          <w:color w:val="000000"/>
        </w:rPr>
        <w:t>Sheenu</w:t>
      </w:r>
      <w:proofErr w:type="spellEnd"/>
      <w:r>
        <w:rPr>
          <w:rFonts w:ascii="Calibri" w:hAnsi="Calibri" w:cs="Calibri"/>
          <w:color w:val="000000"/>
        </w:rPr>
        <w:t xml:space="preserve"> Arora, </w:t>
      </w:r>
      <w:proofErr w:type="spellStart"/>
      <w:r>
        <w:rPr>
          <w:rFonts w:ascii="Calibri" w:hAnsi="Calibri" w:cs="Calibri"/>
          <w:color w:val="000000"/>
        </w:rPr>
        <w:t>Tecnia</w:t>
      </w:r>
      <w:proofErr w:type="spellEnd"/>
      <w:r>
        <w:rPr>
          <w:rFonts w:ascii="Calibri" w:hAnsi="Calibri" w:cs="Calibri"/>
          <w:color w:val="000000"/>
        </w:rPr>
        <w:t xml:space="preserve"> Institute of Advanced Studies, India</w:t>
      </w:r>
      <w:r>
        <w:rPr>
          <w:rFonts w:ascii="Calibri" w:hAnsi="Calibri" w:cs="Calibri"/>
          <w:color w:val="000000"/>
        </w:rPr>
        <w:br/>
      </w:r>
    </w:p>
    <w:p w14:paraId="0E90E581" w14:textId="77777777" w:rsidR="004474E6" w:rsidRDefault="004474E6">
      <w:pPr>
        <w:pStyle w:val="BodyText"/>
        <w:rPr>
          <w:rFonts w:ascii="Times New Roman" w:hAnsi="Times New Roman"/>
          <w:b/>
          <w:bCs/>
          <w:sz w:val="20"/>
          <w:szCs w:val="20"/>
          <w:u w:val="single"/>
          <w:lang w:val="en-GB"/>
        </w:rPr>
      </w:pPr>
      <w:bookmarkStart w:id="0" w:name="_GoBack"/>
      <w:bookmarkEnd w:id="0"/>
    </w:p>
    <w:sectPr w:rsidR="004474E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7D1BD" w14:textId="77777777" w:rsidR="008D0584" w:rsidRDefault="008D0584">
      <w:r>
        <w:separator/>
      </w:r>
    </w:p>
  </w:endnote>
  <w:endnote w:type="continuationSeparator" w:id="0">
    <w:p w14:paraId="6F2F25E4" w14:textId="77777777" w:rsidR="008D0584" w:rsidRDefault="008D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70944" w14:textId="77777777" w:rsidR="004474E6" w:rsidRDefault="00104F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54B4A99" w14:textId="77777777" w:rsidR="004474E6" w:rsidRDefault="004474E6">
    <w:pPr>
      <w:pStyle w:val="Footer"/>
      <w:jc w:val="right"/>
    </w:pPr>
  </w:p>
  <w:p w14:paraId="2479A1B5" w14:textId="77777777" w:rsidR="004474E6" w:rsidRDefault="004474E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46A75" w14:textId="77777777" w:rsidR="008D0584" w:rsidRDefault="008D0584">
      <w:r>
        <w:separator/>
      </w:r>
    </w:p>
  </w:footnote>
  <w:footnote w:type="continuationSeparator" w:id="0">
    <w:p w14:paraId="0E11AB2B" w14:textId="77777777" w:rsidR="008D0584" w:rsidRDefault="008D0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6424" w14:textId="77777777" w:rsidR="004474E6" w:rsidRDefault="004474E6">
    <w:pPr>
      <w:spacing w:before="100" w:beforeAutospacing="1" w:after="100" w:afterAutospacing="1"/>
      <w:jc w:val="center"/>
      <w:rPr>
        <w:rFonts w:ascii="Arial" w:hAnsi="Arial" w:cs="Arial"/>
        <w:b/>
        <w:bCs/>
        <w:color w:val="003399"/>
        <w:szCs w:val="20"/>
        <w:u w:val="single"/>
        <w:lang w:val="en-GB"/>
      </w:rPr>
    </w:pPr>
  </w:p>
  <w:p w14:paraId="58F99BE8" w14:textId="77777777" w:rsidR="004474E6" w:rsidRDefault="00104FBB">
    <w:pPr>
      <w:spacing w:before="100" w:beforeAutospacing="1" w:after="100" w:afterAutospacing="1"/>
      <w:jc w:val="center"/>
      <w:rPr>
        <w:color w:val="000000"/>
        <w:sz w:val="20"/>
      </w:rPr>
    </w:pPr>
    <w:r w:rsidRPr="008D0584">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4E6"/>
    <w:rsid w:val="00104FBB"/>
    <w:rsid w:val="0012464C"/>
    <w:rsid w:val="00194E11"/>
    <w:rsid w:val="00366538"/>
    <w:rsid w:val="003E6DAF"/>
    <w:rsid w:val="004154E1"/>
    <w:rsid w:val="004474E6"/>
    <w:rsid w:val="007E04F9"/>
    <w:rsid w:val="008D0584"/>
    <w:rsid w:val="00A715B9"/>
    <w:rsid w:val="00C50DD9"/>
    <w:rsid w:val="00D71F62"/>
    <w:rsid w:val="00D90DE5"/>
    <w:rsid w:val="00DC53F9"/>
    <w:rsid w:val="00E02350"/>
    <w:rsid w:val="00F454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B6CF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50D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5373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829397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688</Words>
  <Characters>3927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2026-03-24T06:32:00Z</dcterms:created>
  <dcterms:modified xsi:type="dcterms:W3CDTF">2026-04-14T10:24:00Z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