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F36C1" w:rsidRPr="005E51C4" w14:paraId="6B4E2A06" w14:textId="77777777">
        <w:trPr>
          <w:trHeight w:val="20"/>
          <w:jc w:val="center"/>
        </w:trPr>
        <w:tc>
          <w:tcPr>
            <w:tcW w:w="1186" w:type="pct"/>
          </w:tcPr>
          <w:p w14:paraId="2FA647C6" w14:textId="77777777" w:rsidR="009F36C1" w:rsidRPr="005E51C4" w:rsidRDefault="009F36C1" w:rsidP="009F36C1">
            <w:pPr>
              <w:pStyle w:val="Heading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sz w:val="20"/>
                <w:szCs w:val="20"/>
                <w:lang w:val="en-GB"/>
              </w:rPr>
              <w:t>Journal Name:</w:t>
            </w:r>
          </w:p>
        </w:tc>
        <w:tc>
          <w:tcPr>
            <w:tcW w:w="3814" w:type="pct"/>
          </w:tcPr>
          <w:p w14:paraId="191C3C9E" w14:textId="2B71DF39" w:rsidR="009F36C1" w:rsidRPr="005E51C4" w:rsidRDefault="009D1009" w:rsidP="009F36C1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9F36C1" w:rsidRPr="005E51C4">
                <w:rPr>
                  <w:rFonts w:ascii="Arial" w:hAnsi="Arial" w:cs="Arial"/>
                  <w:color w:val="0F4C82"/>
                  <w:sz w:val="20"/>
                  <w:szCs w:val="20"/>
                  <w:u w:val="single"/>
                  <w:bdr w:val="none" w:sz="0" w:space="0" w:color="auto" w:frame="1"/>
                </w:rPr>
                <w:t>International Journal of Plant &amp; Soil Science</w:t>
              </w:r>
            </w:hyperlink>
          </w:p>
        </w:tc>
      </w:tr>
      <w:tr w:rsidR="0046110B" w:rsidRPr="005E51C4" w14:paraId="010F3446" w14:textId="77777777">
        <w:trPr>
          <w:trHeight w:val="20"/>
          <w:jc w:val="center"/>
        </w:trPr>
        <w:tc>
          <w:tcPr>
            <w:tcW w:w="1186" w:type="pct"/>
          </w:tcPr>
          <w:p w14:paraId="30AF23F6" w14:textId="77777777" w:rsidR="0046110B" w:rsidRPr="005E51C4" w:rsidRDefault="00F12A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E51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4A0370E7" w14:textId="77777777" w:rsidR="0046110B" w:rsidRPr="005E51C4" w:rsidRDefault="003800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Ms_IJPSS_157486</w:t>
            </w:r>
          </w:p>
        </w:tc>
      </w:tr>
      <w:tr w:rsidR="0046110B" w:rsidRPr="005E51C4" w14:paraId="3636EFB7" w14:textId="77777777">
        <w:trPr>
          <w:trHeight w:val="20"/>
          <w:jc w:val="center"/>
        </w:trPr>
        <w:tc>
          <w:tcPr>
            <w:tcW w:w="1186" w:type="pct"/>
          </w:tcPr>
          <w:p w14:paraId="3F55198D" w14:textId="77777777" w:rsidR="0046110B" w:rsidRPr="005E51C4" w:rsidRDefault="00F12A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E51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3EC211F0" w14:textId="77777777" w:rsidR="0046110B" w:rsidRPr="005E51C4" w:rsidRDefault="003800E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b/>
                <w:sz w:val="20"/>
                <w:szCs w:val="20"/>
                <w:lang w:val="en-GB"/>
              </w:rPr>
              <w:t>Zinc nutrition as a driver of growth, productivity, and nutritional quality in vegetable crops</w:t>
            </w:r>
          </w:p>
        </w:tc>
      </w:tr>
      <w:tr w:rsidR="0046110B" w:rsidRPr="005E51C4" w14:paraId="7DD393AC" w14:textId="77777777">
        <w:trPr>
          <w:trHeight w:val="20"/>
          <w:jc w:val="center"/>
        </w:trPr>
        <w:tc>
          <w:tcPr>
            <w:tcW w:w="1186" w:type="pct"/>
          </w:tcPr>
          <w:p w14:paraId="74971CEA" w14:textId="77777777" w:rsidR="0046110B" w:rsidRPr="005E51C4" w:rsidRDefault="00F12AB3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5E51C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643D2A40" w14:textId="77777777" w:rsidR="0046110B" w:rsidRPr="005E51C4" w:rsidRDefault="00F12AB3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198AD329" w14:textId="77777777" w:rsidR="0046110B" w:rsidRPr="005E51C4" w:rsidRDefault="004611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8D52E23" w14:textId="77777777" w:rsidR="0046110B" w:rsidRPr="005E51C4" w:rsidRDefault="004611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57C9E8" w14:textId="77777777" w:rsidR="0046110B" w:rsidRPr="005E51C4" w:rsidRDefault="004611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36DA939" w14:textId="77777777" w:rsidR="0046110B" w:rsidRPr="005E51C4" w:rsidRDefault="0046110B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7101BDDB" w14:textId="77777777" w:rsidR="0046110B" w:rsidRPr="005E51C4" w:rsidRDefault="00F12AB3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5E51C4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6ADD65B4" w14:textId="77777777" w:rsidR="0046110B" w:rsidRPr="005E51C4" w:rsidRDefault="0046110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4A93A100" w14:textId="77777777" w:rsidR="0046110B" w:rsidRPr="005E51C4" w:rsidRDefault="0046110B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46110B" w:rsidRPr="005E51C4" w14:paraId="3827E712" w14:textId="77777777">
        <w:trPr>
          <w:trHeight w:val="20"/>
          <w:jc w:val="center"/>
        </w:trPr>
        <w:tc>
          <w:tcPr>
            <w:tcW w:w="1789" w:type="pct"/>
            <w:noWrap/>
          </w:tcPr>
          <w:p w14:paraId="1C946B86" w14:textId="77777777" w:rsidR="0046110B" w:rsidRPr="005E51C4" w:rsidRDefault="0046110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04EDA416" w14:textId="77777777" w:rsidR="0046110B" w:rsidRPr="005E51C4" w:rsidRDefault="00F12AB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E51C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2BBCA082" w14:textId="77777777" w:rsidR="0046110B" w:rsidRPr="005E51C4" w:rsidRDefault="00F12AB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5E51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E51C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7E665DC2" w14:textId="77777777" w:rsidR="0046110B" w:rsidRPr="005E51C4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5E51C4" w14:paraId="7DBF8204" w14:textId="77777777">
        <w:trPr>
          <w:trHeight w:val="20"/>
          <w:jc w:val="center"/>
        </w:trPr>
        <w:tc>
          <w:tcPr>
            <w:tcW w:w="1789" w:type="pct"/>
            <w:noWrap/>
          </w:tcPr>
          <w:p w14:paraId="6DD8604C" w14:textId="77777777" w:rsidR="0046110B" w:rsidRPr="005E51C4" w:rsidRDefault="00F12A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5E51C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20F33DBF" w14:textId="77777777" w:rsidR="0046110B" w:rsidRPr="005E51C4" w:rsidRDefault="0046110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2E947EDC" w14:textId="6AE4103D" w:rsidR="0046110B" w:rsidRPr="005E51C4" w:rsidRDefault="00C65270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b/>
                <w:bCs/>
                <w:sz w:val="20"/>
                <w:szCs w:val="20"/>
              </w:rPr>
              <w:t>This review addresses critical Zn deficiency in vegetable production, linking agronomy to human nutrition amid climate challenges. Valuable for sustainable farming in Zn-</w:t>
            </w:r>
            <w:r w:rsidR="009F36C1" w:rsidRPr="005E51C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F36C1" w:rsidRPr="005E51C4">
              <w:rPr>
                <w:rFonts w:ascii="Arial" w:hAnsi="Arial" w:cs="Arial"/>
                <w:b/>
                <w:bCs/>
                <w:sz w:val="20"/>
                <w:szCs w:val="20"/>
              </w:rPr>
              <w:t>improperly</w:t>
            </w:r>
            <w:r w:rsidRPr="005E51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regions like India. Timely with </w:t>
            </w:r>
            <w:proofErr w:type="spellStart"/>
            <w:r w:rsidRPr="005E51C4">
              <w:rPr>
                <w:rFonts w:ascii="Arial" w:hAnsi="Arial" w:cs="Arial"/>
                <w:b/>
                <w:bCs/>
                <w:sz w:val="20"/>
                <w:szCs w:val="20"/>
              </w:rPr>
              <w:t>nano</w:t>
            </w:r>
            <w:proofErr w:type="spellEnd"/>
            <w:r w:rsidRPr="005E51C4">
              <w:rPr>
                <w:rFonts w:ascii="Arial" w:hAnsi="Arial" w:cs="Arial"/>
                <w:b/>
                <w:bCs/>
                <w:sz w:val="20"/>
                <w:szCs w:val="20"/>
              </w:rPr>
              <w:t>-Zn advances.</w:t>
            </w:r>
          </w:p>
        </w:tc>
        <w:tc>
          <w:tcPr>
            <w:tcW w:w="1367" w:type="pct"/>
          </w:tcPr>
          <w:p w14:paraId="11D399C9" w14:textId="77777777" w:rsidR="0046110B" w:rsidRPr="005E51C4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6EBD707" w14:textId="77777777" w:rsidR="0046110B" w:rsidRPr="005E51C4" w:rsidRDefault="0046110B">
      <w:pPr>
        <w:rPr>
          <w:rFonts w:ascii="Arial" w:hAnsi="Arial" w:cs="Arial"/>
          <w:sz w:val="20"/>
          <w:szCs w:val="20"/>
          <w:lang w:val="en-GB"/>
        </w:rPr>
      </w:pPr>
    </w:p>
    <w:p w14:paraId="10A4FFE3" w14:textId="77777777" w:rsidR="0046110B" w:rsidRPr="005E51C4" w:rsidRDefault="0046110B">
      <w:pPr>
        <w:rPr>
          <w:rFonts w:ascii="Arial" w:hAnsi="Arial" w:cs="Arial"/>
          <w:sz w:val="20"/>
          <w:szCs w:val="20"/>
          <w:lang w:val="en-GB"/>
        </w:rPr>
      </w:pPr>
    </w:p>
    <w:p w14:paraId="24F960DD" w14:textId="77777777" w:rsidR="0046110B" w:rsidRPr="005E51C4" w:rsidRDefault="0046110B">
      <w:pPr>
        <w:rPr>
          <w:rFonts w:ascii="Arial" w:hAnsi="Arial" w:cs="Arial"/>
          <w:sz w:val="20"/>
          <w:szCs w:val="20"/>
          <w:lang w:val="en-GB"/>
        </w:rPr>
      </w:pPr>
    </w:p>
    <w:p w14:paraId="0E05B702" w14:textId="77777777" w:rsidR="0046110B" w:rsidRPr="005E51C4" w:rsidRDefault="00F12AB3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5E51C4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0C4A8E76" w14:textId="77777777" w:rsidR="0046110B" w:rsidRPr="005E51C4" w:rsidRDefault="0046110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46110B" w:rsidRPr="005E51C4" w14:paraId="0F5AC7BB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23480A54" w14:textId="77777777" w:rsidR="0046110B" w:rsidRPr="005E51C4" w:rsidRDefault="004611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DC0FA9B" w14:textId="77777777" w:rsidR="0046110B" w:rsidRPr="005E51C4" w:rsidRDefault="004611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46110B" w:rsidRPr="005E51C4" w14:paraId="20CDEDE9" w14:textId="77777777">
        <w:trPr>
          <w:trHeight w:val="20"/>
          <w:jc w:val="center"/>
        </w:trPr>
        <w:tc>
          <w:tcPr>
            <w:tcW w:w="1790" w:type="pct"/>
            <w:noWrap/>
          </w:tcPr>
          <w:p w14:paraId="28AD05FC" w14:textId="77777777" w:rsidR="0046110B" w:rsidRPr="005E51C4" w:rsidRDefault="0046110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0CB5F1B" w14:textId="77777777" w:rsidR="0046110B" w:rsidRPr="005E51C4" w:rsidRDefault="00F12AB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E51C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50C3804" w14:textId="77777777" w:rsidR="0046110B" w:rsidRPr="005E51C4" w:rsidRDefault="00F12AB3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51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5E51C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46110B" w:rsidRPr="005E51C4" w14:paraId="168299EF" w14:textId="77777777">
        <w:trPr>
          <w:trHeight w:val="20"/>
          <w:jc w:val="center"/>
        </w:trPr>
        <w:tc>
          <w:tcPr>
            <w:tcW w:w="1790" w:type="pct"/>
            <w:noWrap/>
          </w:tcPr>
          <w:p w14:paraId="172CD22C" w14:textId="77777777" w:rsidR="0046110B" w:rsidRPr="005E51C4" w:rsidRDefault="00F12A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2D87A340" w14:textId="77777777" w:rsidR="0046110B" w:rsidRPr="005E51C4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51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78E89BE" w14:textId="77777777" w:rsidR="0046110B" w:rsidRPr="005E51C4" w:rsidRDefault="00F12AB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E51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472068" w14:textId="5293F8A8" w:rsidR="0046110B" w:rsidRPr="005E51C4" w:rsidRDefault="00C65270" w:rsidP="00C6527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4;</w:t>
            </w:r>
            <w:r w:rsidRPr="005E51C4">
              <w:rPr>
                <w:rFonts w:ascii="Arial" w:hAnsi="Arial" w:cs="Arial"/>
                <w:b/>
                <w:bCs/>
                <w:sz w:val="20"/>
                <w:szCs w:val="20"/>
              </w:rPr>
              <w:t>shorten for punch. </w:t>
            </w:r>
          </w:p>
        </w:tc>
        <w:tc>
          <w:tcPr>
            <w:tcW w:w="1367" w:type="pct"/>
          </w:tcPr>
          <w:p w14:paraId="3DB2FC37" w14:textId="77777777" w:rsidR="0046110B" w:rsidRPr="005E51C4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5E51C4" w14:paraId="01169ED5" w14:textId="77777777">
        <w:trPr>
          <w:trHeight w:val="20"/>
          <w:jc w:val="center"/>
        </w:trPr>
        <w:tc>
          <w:tcPr>
            <w:tcW w:w="1790" w:type="pct"/>
            <w:noWrap/>
          </w:tcPr>
          <w:p w14:paraId="2B581209" w14:textId="77777777" w:rsidR="0046110B" w:rsidRPr="005E51C4" w:rsidRDefault="00F12AB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E51C4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6CB89D30" w14:textId="77777777" w:rsidR="0046110B" w:rsidRPr="005E51C4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51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7323F1" w14:textId="77777777" w:rsidR="0046110B" w:rsidRPr="005E51C4" w:rsidRDefault="00F12A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9367E70" w14:textId="5DE7F0FE" w:rsidR="0046110B" w:rsidRPr="005E51C4" w:rsidRDefault="00C65270" w:rsidP="00C6527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4; </w:t>
            </w:r>
            <w:r w:rsidRPr="005E51C4">
              <w:rPr>
                <w:rFonts w:ascii="Arial" w:hAnsi="Arial" w:cs="Arial"/>
                <w:b/>
                <w:bCs/>
                <w:sz w:val="20"/>
                <w:szCs w:val="20"/>
              </w:rPr>
              <w:t>Comprehensive, add veggie examples.</w:t>
            </w:r>
          </w:p>
        </w:tc>
        <w:tc>
          <w:tcPr>
            <w:tcW w:w="1367" w:type="pct"/>
          </w:tcPr>
          <w:p w14:paraId="7A9D56C4" w14:textId="77777777" w:rsidR="0046110B" w:rsidRPr="005E51C4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5E51C4" w14:paraId="79E79F2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BD80E25" w14:textId="77777777" w:rsidR="0046110B" w:rsidRPr="005E51C4" w:rsidRDefault="00F12AB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E51C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0AA38733" w14:textId="77777777" w:rsidR="0046110B" w:rsidRPr="005E51C4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51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E8661BB" w14:textId="77777777" w:rsidR="0046110B" w:rsidRPr="005E51C4" w:rsidRDefault="00F12AB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E51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460113C" w14:textId="3DA2E097" w:rsidR="0046110B" w:rsidRPr="005E51C4" w:rsidRDefault="00C652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3; Satisfactory ; expand to 7 </w:t>
            </w:r>
            <w:r w:rsidRPr="005E51C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(Zn deficiency, biofortification, foliar spray, INM, </w:t>
            </w:r>
            <w:proofErr w:type="spellStart"/>
            <w:r w:rsidRPr="005E51C4">
              <w:rPr>
                <w:rFonts w:ascii="Arial" w:hAnsi="Arial" w:cs="Arial"/>
                <w:b/>
                <w:bCs/>
                <w:sz w:val="20"/>
                <w:szCs w:val="20"/>
              </w:rPr>
              <w:t>nano</w:t>
            </w:r>
            <w:proofErr w:type="spellEnd"/>
            <w:r w:rsidRPr="005E51C4">
              <w:rPr>
                <w:rFonts w:ascii="Arial" w:hAnsi="Arial" w:cs="Arial"/>
                <w:b/>
                <w:bCs/>
                <w:sz w:val="20"/>
                <w:szCs w:val="20"/>
              </w:rPr>
              <w:t>-Zn, vegetable crops, stress tolerance)</w:t>
            </w:r>
          </w:p>
        </w:tc>
        <w:tc>
          <w:tcPr>
            <w:tcW w:w="1367" w:type="pct"/>
          </w:tcPr>
          <w:p w14:paraId="3481FD85" w14:textId="77777777" w:rsidR="0046110B" w:rsidRPr="005E51C4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5E51C4" w14:paraId="66F95E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45D23C3E" w14:textId="77777777" w:rsidR="0046110B" w:rsidRPr="005E51C4" w:rsidRDefault="00F12AB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E51C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2D5DE7AC" w14:textId="77777777" w:rsidR="0046110B" w:rsidRPr="005E51C4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51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68D8076" w14:textId="77777777" w:rsidR="0046110B" w:rsidRPr="005E51C4" w:rsidRDefault="00F12AB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E51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85F393" w14:textId="44874C0E" w:rsidR="0046110B" w:rsidRPr="005E51C4" w:rsidRDefault="00C652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4; sufficient; add review methodology adopted</w:t>
            </w:r>
          </w:p>
        </w:tc>
        <w:tc>
          <w:tcPr>
            <w:tcW w:w="1367" w:type="pct"/>
          </w:tcPr>
          <w:p w14:paraId="16DE3DE6" w14:textId="77777777" w:rsidR="0046110B" w:rsidRPr="005E51C4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5E51C4" w14:paraId="1246D34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7B775F5" w14:textId="77777777" w:rsidR="0046110B" w:rsidRPr="005E51C4" w:rsidRDefault="00F12AB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E51C4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2434FF6A" w14:textId="77777777" w:rsidR="0046110B" w:rsidRPr="005E51C4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51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0373CF5" w14:textId="77777777" w:rsidR="0046110B" w:rsidRPr="005E51C4" w:rsidRDefault="00F12AB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E51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22A465E" w14:textId="17DFE044" w:rsidR="0046110B" w:rsidRPr="005E51C4" w:rsidRDefault="00C652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5; excellent; clearly stated</w:t>
            </w:r>
          </w:p>
        </w:tc>
        <w:tc>
          <w:tcPr>
            <w:tcW w:w="1367" w:type="pct"/>
          </w:tcPr>
          <w:p w14:paraId="2ADA42F1" w14:textId="77777777" w:rsidR="0046110B" w:rsidRPr="005E51C4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5E51C4" w14:paraId="2C28C317" w14:textId="77777777">
        <w:trPr>
          <w:trHeight w:val="20"/>
          <w:jc w:val="center"/>
        </w:trPr>
        <w:tc>
          <w:tcPr>
            <w:tcW w:w="1790" w:type="pct"/>
            <w:noWrap/>
          </w:tcPr>
          <w:p w14:paraId="4223E5FE" w14:textId="77777777" w:rsidR="0046110B" w:rsidRPr="005E51C4" w:rsidRDefault="00F12AB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E51C4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763B18A3" w14:textId="77777777" w:rsidR="0046110B" w:rsidRPr="005E51C4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51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42D1D79" w14:textId="77777777" w:rsidR="0046110B" w:rsidRPr="005E51C4" w:rsidRDefault="00F12AB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E51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1D09953" w14:textId="52FFCE86" w:rsidR="0046110B" w:rsidRPr="005E51C4" w:rsidRDefault="00C652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4; very much relevant</w:t>
            </w:r>
          </w:p>
        </w:tc>
        <w:tc>
          <w:tcPr>
            <w:tcW w:w="1367" w:type="pct"/>
          </w:tcPr>
          <w:p w14:paraId="1A96F459" w14:textId="77777777" w:rsidR="0046110B" w:rsidRPr="005E51C4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5E51C4" w14:paraId="54945D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32D10B25" w14:textId="77777777" w:rsidR="0046110B" w:rsidRPr="005E51C4" w:rsidRDefault="00F12AB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E51C4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18A5505A" w14:textId="77777777" w:rsidR="0046110B" w:rsidRPr="005E51C4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51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908523B" w14:textId="77777777" w:rsidR="0046110B" w:rsidRPr="005E51C4" w:rsidRDefault="00F12AB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E51C4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F476A7C" w14:textId="53438799" w:rsidR="0046110B" w:rsidRPr="005E51C4" w:rsidRDefault="00C652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4; Mostly 2021-25; add 2026 literature if possible and available</w:t>
            </w:r>
          </w:p>
        </w:tc>
        <w:tc>
          <w:tcPr>
            <w:tcW w:w="1367" w:type="pct"/>
          </w:tcPr>
          <w:p w14:paraId="21CD1B13" w14:textId="77777777" w:rsidR="0046110B" w:rsidRPr="005E51C4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5E51C4" w14:paraId="3438C90B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D2E64A" w14:textId="77777777" w:rsidR="0046110B" w:rsidRPr="005E51C4" w:rsidRDefault="00F12AB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E51C4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67D97DF8" w14:textId="77777777" w:rsidR="0046110B" w:rsidRPr="005E51C4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51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DC2922D" w14:textId="77777777" w:rsidR="0046110B" w:rsidRPr="005E51C4" w:rsidRDefault="00F12A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C6E7E38" w14:textId="7F24D77C" w:rsidR="0046110B" w:rsidRPr="005E51C4" w:rsidRDefault="00C652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1; literature search methodology is not clear; which databases were searched into is not provided</w:t>
            </w:r>
          </w:p>
        </w:tc>
        <w:tc>
          <w:tcPr>
            <w:tcW w:w="1367" w:type="pct"/>
          </w:tcPr>
          <w:p w14:paraId="45ED1B30" w14:textId="77777777" w:rsidR="0046110B" w:rsidRPr="005E51C4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5E51C4" w14:paraId="335418D1" w14:textId="77777777">
        <w:trPr>
          <w:trHeight w:val="20"/>
          <w:jc w:val="center"/>
        </w:trPr>
        <w:tc>
          <w:tcPr>
            <w:tcW w:w="1790" w:type="pct"/>
            <w:noWrap/>
          </w:tcPr>
          <w:p w14:paraId="01858537" w14:textId="77777777" w:rsidR="0046110B" w:rsidRPr="005E51C4" w:rsidRDefault="00F12AB3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5E51C4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7A5436C4" w14:textId="77777777" w:rsidR="0046110B" w:rsidRPr="005E51C4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51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BC5E85B" w14:textId="77777777" w:rsidR="0046110B" w:rsidRPr="005E51C4" w:rsidRDefault="00F12AB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5E51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6FA055" w14:textId="5723A3CA" w:rsidR="0046110B" w:rsidRPr="005E51C4" w:rsidRDefault="00C652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3; needs improvement; more synthesis with identification of gaps</w:t>
            </w:r>
          </w:p>
        </w:tc>
        <w:tc>
          <w:tcPr>
            <w:tcW w:w="1367" w:type="pct"/>
          </w:tcPr>
          <w:p w14:paraId="4F66BC56" w14:textId="77777777" w:rsidR="0046110B" w:rsidRPr="005E51C4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5E51C4" w14:paraId="61579B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3C48E125" w14:textId="77777777" w:rsidR="0046110B" w:rsidRPr="005E51C4" w:rsidRDefault="00F12A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5E51C4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5E51C4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52F20C67" w14:textId="77777777" w:rsidR="0046110B" w:rsidRPr="005E51C4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51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D29B98" w14:textId="77777777" w:rsidR="0046110B" w:rsidRPr="005E51C4" w:rsidRDefault="00F12A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A7D754" w14:textId="36900C1E" w:rsidR="0046110B" w:rsidRPr="005E51C4" w:rsidRDefault="00C652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bCs/>
                <w:sz w:val="20"/>
                <w:szCs w:val="20"/>
                <w:lang w:val="en-GB"/>
              </w:rPr>
              <w:t>4;  good in future section</w:t>
            </w:r>
          </w:p>
        </w:tc>
        <w:tc>
          <w:tcPr>
            <w:tcW w:w="1367" w:type="pct"/>
          </w:tcPr>
          <w:p w14:paraId="7DFCABCC" w14:textId="77777777" w:rsidR="0046110B" w:rsidRPr="005E51C4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5E51C4" w14:paraId="23AB0FE3" w14:textId="77777777">
        <w:trPr>
          <w:trHeight w:val="20"/>
          <w:jc w:val="center"/>
        </w:trPr>
        <w:tc>
          <w:tcPr>
            <w:tcW w:w="1790" w:type="pct"/>
            <w:noWrap/>
          </w:tcPr>
          <w:p w14:paraId="78FE410D" w14:textId="77777777" w:rsidR="0046110B" w:rsidRPr="005E51C4" w:rsidRDefault="00F12A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4D12940C" w14:textId="77777777" w:rsidR="0046110B" w:rsidRPr="005E51C4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51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CC661CE" w14:textId="77777777" w:rsidR="0046110B" w:rsidRPr="005E51C4" w:rsidRDefault="00F12A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A306AF" w14:textId="6E06AB38" w:rsidR="0046110B" w:rsidRPr="005E51C4" w:rsidRDefault="00C652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bCs/>
                <w:sz w:val="20"/>
                <w:szCs w:val="20"/>
                <w:lang w:val="en-GB"/>
              </w:rPr>
              <w:t>4; logical ; discuss limitations of the review</w:t>
            </w:r>
          </w:p>
        </w:tc>
        <w:tc>
          <w:tcPr>
            <w:tcW w:w="1367" w:type="pct"/>
          </w:tcPr>
          <w:p w14:paraId="2644422A" w14:textId="77777777" w:rsidR="0046110B" w:rsidRPr="005E51C4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5E51C4" w14:paraId="20350CA1" w14:textId="77777777">
        <w:trPr>
          <w:trHeight w:val="20"/>
          <w:jc w:val="center"/>
        </w:trPr>
        <w:tc>
          <w:tcPr>
            <w:tcW w:w="1790" w:type="pct"/>
            <w:noWrap/>
          </w:tcPr>
          <w:p w14:paraId="748D4E01" w14:textId="77777777" w:rsidR="0046110B" w:rsidRPr="005E51C4" w:rsidRDefault="00F12A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6BF674B2" w14:textId="77777777" w:rsidR="0046110B" w:rsidRPr="005E51C4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51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E7C613" w14:textId="77777777" w:rsidR="0046110B" w:rsidRPr="005E51C4" w:rsidRDefault="00F12A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1EA6B905" w14:textId="4B4370CB" w:rsidR="0046110B" w:rsidRPr="005E51C4" w:rsidRDefault="00C652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bCs/>
                <w:sz w:val="20"/>
                <w:szCs w:val="20"/>
                <w:lang w:val="en-GB"/>
              </w:rPr>
              <w:t>1; not at all</w:t>
            </w:r>
          </w:p>
        </w:tc>
        <w:tc>
          <w:tcPr>
            <w:tcW w:w="1367" w:type="pct"/>
          </w:tcPr>
          <w:p w14:paraId="7D14C0CA" w14:textId="77777777" w:rsidR="0046110B" w:rsidRPr="005E51C4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5E51C4" w14:paraId="36D92BA3" w14:textId="77777777">
        <w:trPr>
          <w:trHeight w:val="20"/>
          <w:jc w:val="center"/>
        </w:trPr>
        <w:tc>
          <w:tcPr>
            <w:tcW w:w="1790" w:type="pct"/>
            <w:noWrap/>
          </w:tcPr>
          <w:p w14:paraId="2E325115" w14:textId="77777777" w:rsidR="0046110B" w:rsidRPr="005E51C4" w:rsidRDefault="00F12A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5E51C4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5B5D6F3D" w14:textId="77777777" w:rsidR="0046110B" w:rsidRPr="005E51C4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51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81647B" w14:textId="77777777" w:rsidR="0046110B" w:rsidRPr="005E51C4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51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0F89D0C" w14:textId="77777777" w:rsidR="0046110B" w:rsidRPr="005E51C4" w:rsidRDefault="00F12A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CADB173" w14:textId="16769794" w:rsidR="0046110B" w:rsidRPr="005E51C4" w:rsidRDefault="00C652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bCs/>
                <w:sz w:val="20"/>
                <w:szCs w:val="20"/>
                <w:lang w:val="en-GB"/>
              </w:rPr>
              <w:t>4; good</w:t>
            </w:r>
          </w:p>
        </w:tc>
        <w:tc>
          <w:tcPr>
            <w:tcW w:w="1367" w:type="pct"/>
          </w:tcPr>
          <w:p w14:paraId="4E7D4552" w14:textId="77777777" w:rsidR="0046110B" w:rsidRPr="005E51C4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5E51C4" w14:paraId="396C88BB" w14:textId="77777777">
        <w:trPr>
          <w:trHeight w:val="20"/>
          <w:jc w:val="center"/>
        </w:trPr>
        <w:tc>
          <w:tcPr>
            <w:tcW w:w="1790" w:type="pct"/>
            <w:noWrap/>
          </w:tcPr>
          <w:p w14:paraId="446BE5AE" w14:textId="77777777" w:rsidR="0046110B" w:rsidRPr="005E51C4" w:rsidRDefault="00F12A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Is the manuscript written in clear and understandable language?</w:t>
            </w:r>
          </w:p>
          <w:p w14:paraId="7A571967" w14:textId="77777777" w:rsidR="0046110B" w:rsidRPr="005E51C4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51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A767269" w14:textId="77777777" w:rsidR="0046110B" w:rsidRPr="005E51C4" w:rsidRDefault="00F12AB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5E51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 xml:space="preserve">5 = Excellent 4 = Good 3 = Satisfactory 2 = Needs Improvement 1 = Poor </w:t>
            </w:r>
          </w:p>
          <w:p w14:paraId="2D1018DC" w14:textId="77777777" w:rsidR="0046110B" w:rsidRPr="005E51C4" w:rsidRDefault="00F12A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5D968D5B" w14:textId="03B669E4" w:rsidR="0046110B" w:rsidRPr="005E51C4" w:rsidRDefault="00C652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bCs/>
                <w:sz w:val="20"/>
                <w:szCs w:val="20"/>
                <w:lang w:val="en-GB"/>
              </w:rPr>
              <w:lastRenderedPageBreak/>
              <w:t>3; satisfactory but score for improvement</w:t>
            </w:r>
          </w:p>
        </w:tc>
        <w:tc>
          <w:tcPr>
            <w:tcW w:w="1367" w:type="pct"/>
          </w:tcPr>
          <w:p w14:paraId="73B9C94D" w14:textId="77777777" w:rsidR="0046110B" w:rsidRPr="005E51C4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3C64E38" w14:textId="77777777" w:rsidR="0046110B" w:rsidRPr="005E51C4" w:rsidRDefault="004611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9B37D7B" w14:textId="77777777" w:rsidR="0046110B" w:rsidRPr="005E51C4" w:rsidRDefault="004611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35E1A7EF" w14:textId="77777777" w:rsidR="0046110B" w:rsidRPr="005E51C4" w:rsidRDefault="004611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CF443E8" w14:textId="77777777" w:rsidR="0046110B" w:rsidRPr="005E51C4" w:rsidRDefault="00F12AB3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5E51C4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31DDEB15" w14:textId="77777777" w:rsidR="0046110B" w:rsidRPr="005E51C4" w:rsidRDefault="0046110B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46110B" w:rsidRPr="005E51C4" w14:paraId="01EA7373" w14:textId="77777777">
        <w:trPr>
          <w:trHeight w:val="20"/>
          <w:jc w:val="center"/>
        </w:trPr>
        <w:tc>
          <w:tcPr>
            <w:tcW w:w="1265" w:type="pct"/>
            <w:noWrap/>
          </w:tcPr>
          <w:p w14:paraId="29904944" w14:textId="77777777" w:rsidR="0046110B" w:rsidRPr="005E51C4" w:rsidRDefault="0046110B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1F5777DE" w14:textId="77777777" w:rsidR="0046110B" w:rsidRPr="005E51C4" w:rsidRDefault="00F12AB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E51C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799E4208" w14:textId="77777777" w:rsidR="0046110B" w:rsidRPr="005E51C4" w:rsidRDefault="004611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7582A90" w14:textId="77777777" w:rsidR="0046110B" w:rsidRPr="005E51C4" w:rsidRDefault="00F12AB3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5E51C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5E51C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C65A151" w14:textId="77777777" w:rsidR="0046110B" w:rsidRPr="005E51C4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5E51C4" w14:paraId="4888193B" w14:textId="77777777">
        <w:trPr>
          <w:trHeight w:val="20"/>
          <w:jc w:val="center"/>
        </w:trPr>
        <w:tc>
          <w:tcPr>
            <w:tcW w:w="1265" w:type="pct"/>
            <w:noWrap/>
          </w:tcPr>
          <w:p w14:paraId="1A5BC025" w14:textId="77777777" w:rsidR="0046110B" w:rsidRPr="005E51C4" w:rsidRDefault="00F12A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CE71C37" w14:textId="77777777" w:rsidR="0046110B" w:rsidRPr="005E51C4" w:rsidRDefault="004611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932537A" w14:textId="77777777" w:rsidR="0046110B" w:rsidRPr="005E51C4" w:rsidRDefault="00F12AB3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5E51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7AB965EE" w14:textId="7CAD217D" w:rsidR="0046110B" w:rsidRPr="005E51C4" w:rsidRDefault="00C652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b/>
                <w:bCs/>
                <w:sz w:val="20"/>
                <w:szCs w:val="20"/>
              </w:rPr>
              <w:t>Title is clear and descriptive but lengthy; suggest shortening to "Zinc Nutrition: Enhancing Growth, Productivity, and Quality in Vegetable Crops" for impact.</w:t>
            </w:r>
          </w:p>
        </w:tc>
        <w:tc>
          <w:tcPr>
            <w:tcW w:w="1523" w:type="pct"/>
          </w:tcPr>
          <w:p w14:paraId="358849E8" w14:textId="77777777" w:rsidR="0046110B" w:rsidRPr="005E51C4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5E51C4" w14:paraId="5A0F91E2" w14:textId="77777777">
        <w:trPr>
          <w:trHeight w:val="20"/>
          <w:jc w:val="center"/>
        </w:trPr>
        <w:tc>
          <w:tcPr>
            <w:tcW w:w="1265" w:type="pct"/>
            <w:noWrap/>
          </w:tcPr>
          <w:p w14:paraId="283CBF02" w14:textId="77777777" w:rsidR="0046110B" w:rsidRPr="005E51C4" w:rsidRDefault="00F12AB3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5E51C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D7869A6" w14:textId="77777777" w:rsidR="0046110B" w:rsidRPr="005E51C4" w:rsidRDefault="004611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F79C871" w14:textId="77777777" w:rsidR="0046110B" w:rsidRPr="005E51C4" w:rsidRDefault="00F12AB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AEC6D13" w14:textId="678D31DF" w:rsidR="00C65270" w:rsidRPr="005E51C4" w:rsidRDefault="00C65270" w:rsidP="00C65270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</w:pPr>
            <w:r w:rsidRPr="005E51C4">
              <w:rPr>
                <w:rFonts w:ascii="Arial" w:hAnsi="Arial" w:cs="Arial"/>
                <w:b/>
                <w:bCs/>
                <w:sz w:val="20"/>
                <w:szCs w:val="20"/>
                <w:lang w:val="en-IN"/>
              </w:rPr>
              <w:t>Abstract summarizes key points well (functions, deficiency, strategies, biofortification) but lacks specificity on vegetable examples and future gaps; expand to 250 words with quantified impacts (e.g., 25-35% yield loss from deficiency).</w:t>
            </w:r>
          </w:p>
          <w:p w14:paraId="0E0B674D" w14:textId="77777777" w:rsidR="0046110B" w:rsidRPr="005E51C4" w:rsidRDefault="0046110B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6686BD0D" w14:textId="77777777" w:rsidR="0046110B" w:rsidRPr="005E51C4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5E51C4" w14:paraId="76E055F3" w14:textId="77777777">
        <w:trPr>
          <w:trHeight w:val="20"/>
          <w:jc w:val="center"/>
        </w:trPr>
        <w:tc>
          <w:tcPr>
            <w:tcW w:w="1265" w:type="pct"/>
            <w:noWrap/>
          </w:tcPr>
          <w:p w14:paraId="225C761A" w14:textId="77777777" w:rsidR="0046110B" w:rsidRPr="005E51C4" w:rsidRDefault="00F12AB3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5E51C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5E51C4">
              <w:rPr>
                <w:rFonts w:ascii="Arial" w:hAnsi="Arial" w:cs="Arial"/>
                <w:lang w:val="en-GB" w:eastAsia="en-US"/>
              </w:rPr>
              <w:br/>
            </w:r>
          </w:p>
          <w:p w14:paraId="502B859B" w14:textId="77777777" w:rsidR="0046110B" w:rsidRPr="005E51C4" w:rsidRDefault="00F12AB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0B1740F" w14:textId="37C5C295" w:rsidR="0046110B" w:rsidRPr="005E51C4" w:rsidRDefault="00C652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bCs/>
                <w:sz w:val="20"/>
                <w:szCs w:val="20"/>
              </w:rPr>
              <w:t xml:space="preserve">Strong overview of Zn's importance, global deficiency prevalence (30-50% soils), and objectives (four clear aims). However, repetitive (e.g., multiple mentions of yield/quality impacts) and lacks </w:t>
            </w:r>
            <w:proofErr w:type="spellStart"/>
            <w:r w:rsidRPr="005E51C4">
              <w:rPr>
                <w:rFonts w:ascii="Arial" w:hAnsi="Arial" w:cs="Arial"/>
                <w:bCs/>
                <w:sz w:val="20"/>
                <w:szCs w:val="20"/>
              </w:rPr>
              <w:t>a</w:t>
            </w:r>
            <w:proofErr w:type="spellEnd"/>
            <w:r w:rsidRPr="005E51C4">
              <w:rPr>
                <w:rFonts w:ascii="Arial" w:hAnsi="Arial" w:cs="Arial"/>
                <w:bCs/>
                <w:sz w:val="20"/>
                <w:szCs w:val="20"/>
              </w:rPr>
              <w:t xml:space="preserve"> explicit literature search method (e.g., databases, years). Improve by adding a review methodology paragraph and pruning redundancies to focus on vegetable-specific gaps.</w:t>
            </w:r>
          </w:p>
        </w:tc>
        <w:tc>
          <w:tcPr>
            <w:tcW w:w="1523" w:type="pct"/>
          </w:tcPr>
          <w:p w14:paraId="22BE3ABE" w14:textId="77777777" w:rsidR="0046110B" w:rsidRPr="005E51C4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5E51C4" w14:paraId="7600EA75" w14:textId="77777777">
        <w:trPr>
          <w:trHeight w:val="20"/>
          <w:jc w:val="center"/>
        </w:trPr>
        <w:tc>
          <w:tcPr>
            <w:tcW w:w="1265" w:type="pct"/>
            <w:noWrap/>
          </w:tcPr>
          <w:p w14:paraId="174E3DB2" w14:textId="77777777" w:rsidR="0046110B" w:rsidRPr="005E51C4" w:rsidRDefault="00F12A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2FA1973A" w14:textId="77777777" w:rsidR="0046110B" w:rsidRPr="005E51C4" w:rsidRDefault="004611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533636F" w14:textId="77777777" w:rsidR="0046110B" w:rsidRPr="005E51C4" w:rsidRDefault="00F12A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7F7A9195" w14:textId="2FE18E2D" w:rsidR="0046110B" w:rsidRPr="005E51C4" w:rsidRDefault="00C65270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C2FEF6D" w14:textId="77777777" w:rsidR="0046110B" w:rsidRPr="005E51C4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6110B" w:rsidRPr="005E51C4" w14:paraId="69B8EDBC" w14:textId="77777777">
        <w:trPr>
          <w:trHeight w:val="20"/>
          <w:jc w:val="center"/>
        </w:trPr>
        <w:tc>
          <w:tcPr>
            <w:tcW w:w="1265" w:type="pct"/>
            <w:noWrap/>
          </w:tcPr>
          <w:p w14:paraId="1C2F7DBF" w14:textId="77777777" w:rsidR="0046110B" w:rsidRPr="005E51C4" w:rsidRDefault="00F12AB3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64F7C9F2" w14:textId="77777777" w:rsidR="0046110B" w:rsidRPr="005E51C4" w:rsidRDefault="00F12A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110B46A6" w14:textId="77777777" w:rsidR="0046110B" w:rsidRPr="005E51C4" w:rsidRDefault="004611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8A1F9D6" w14:textId="77777777" w:rsidR="0046110B" w:rsidRPr="005E51C4" w:rsidRDefault="00F12AB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78FA7509" w14:textId="77777777" w:rsidR="0046110B" w:rsidRPr="005E51C4" w:rsidRDefault="0046110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3B68C27F" w14:textId="58350BA4" w:rsidR="0046110B" w:rsidRPr="005E51C4" w:rsidRDefault="003F7934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5E51C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</w:t>
            </w:r>
          </w:p>
        </w:tc>
        <w:tc>
          <w:tcPr>
            <w:tcW w:w="1523" w:type="pct"/>
          </w:tcPr>
          <w:p w14:paraId="3CFA4F17" w14:textId="77777777" w:rsidR="0046110B" w:rsidRPr="005E51C4" w:rsidRDefault="0046110B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68530F7" w14:textId="77777777" w:rsidR="0046110B" w:rsidRPr="005E51C4" w:rsidRDefault="0046110B">
      <w:pPr>
        <w:rPr>
          <w:rFonts w:ascii="Arial" w:hAnsi="Arial" w:cs="Arial"/>
          <w:sz w:val="20"/>
          <w:szCs w:val="20"/>
          <w:lang w:val="en-GB"/>
        </w:rPr>
      </w:pPr>
    </w:p>
    <w:p w14:paraId="6EB4749B" w14:textId="77777777" w:rsidR="0046110B" w:rsidRPr="005E51C4" w:rsidRDefault="004611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BEA4856" w14:textId="77777777" w:rsidR="0046110B" w:rsidRPr="005E51C4" w:rsidRDefault="0046110B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4F8851FC" w14:textId="5CCBD294" w:rsidR="00C37263" w:rsidRPr="005E51C4" w:rsidRDefault="00C37263" w:rsidP="003B6FDA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5E51C4"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  <w:t>PART  3:</w:t>
      </w:r>
      <w:r w:rsidRPr="005E51C4"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  <w:t xml:space="preserve"> </w:t>
      </w:r>
    </w:p>
    <w:p w14:paraId="3BBDFF00" w14:textId="77777777" w:rsidR="00C37263" w:rsidRPr="005E51C4" w:rsidRDefault="00C37263" w:rsidP="00C37263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86"/>
        <w:gridCol w:w="589"/>
      </w:tblGrid>
      <w:tr w:rsidR="00C37263" w:rsidRPr="005E51C4" w14:paraId="6C1993B8" w14:textId="77777777" w:rsidTr="00C37263">
        <w:trPr>
          <w:trHeight w:val="20"/>
          <w:jc w:val="center"/>
        </w:trPr>
        <w:tc>
          <w:tcPr>
            <w:tcW w:w="5000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2EC6BAF" w14:textId="77777777" w:rsidR="00C37263" w:rsidRPr="005E51C4" w:rsidRDefault="00C37263" w:rsidP="00C3726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 w:eastAsia="en-IN"/>
              </w:rPr>
            </w:pPr>
            <w:r w:rsidRPr="005E51C4"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 w:eastAsia="en-IN"/>
              </w:rPr>
              <w:t>Editorial Comments (This section is reserved for the comments from journal editorial office and editors):</w:t>
            </w:r>
          </w:p>
          <w:p w14:paraId="42EBD365" w14:textId="77777777" w:rsidR="00C37263" w:rsidRPr="005E51C4" w:rsidRDefault="00C37263" w:rsidP="00C3726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u w:val="single"/>
                <w:lang w:val="en-GB" w:eastAsia="en-IN"/>
              </w:rPr>
            </w:pPr>
          </w:p>
        </w:tc>
      </w:tr>
      <w:tr w:rsidR="00C37263" w:rsidRPr="005E51C4" w14:paraId="2A184EA6" w14:textId="77777777" w:rsidTr="00C37263">
        <w:trPr>
          <w:trHeight w:val="20"/>
          <w:jc w:val="center"/>
        </w:trPr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44FC5F" w14:textId="77777777" w:rsidR="00C37263" w:rsidRPr="005E51C4" w:rsidRDefault="00C37263" w:rsidP="00C37263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D928C2B" w14:textId="77777777" w:rsidR="00C37263" w:rsidRPr="005E51C4" w:rsidRDefault="00C37263" w:rsidP="00C3726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 w:eastAsia="en-IN"/>
              </w:rPr>
            </w:pPr>
            <w:r w:rsidRPr="005E51C4"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  <w:t>Author’s Feedback</w:t>
            </w:r>
          </w:p>
        </w:tc>
      </w:tr>
      <w:tr w:rsidR="00C37263" w:rsidRPr="005E51C4" w14:paraId="5CD322A2" w14:textId="77777777" w:rsidTr="00C37263">
        <w:trPr>
          <w:trHeight w:val="20"/>
          <w:jc w:val="center"/>
        </w:trPr>
        <w:tc>
          <w:tcPr>
            <w:tcW w:w="27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18E080E" w14:textId="77777777" w:rsidR="00C37263" w:rsidRPr="005E51C4" w:rsidRDefault="00C37263" w:rsidP="00C37263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7CA33B0B" w14:textId="77777777" w:rsidR="003F7934" w:rsidRPr="005E51C4" w:rsidRDefault="003F7934" w:rsidP="003F793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5E51C4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IN" w:eastAsia="en-IN"/>
              </w:rPr>
              <w:t>Introduction</w:t>
            </w:r>
          </w:p>
          <w:p w14:paraId="1D1D0DC8" w14:textId="77777777" w:rsidR="003F7934" w:rsidRPr="005E51C4" w:rsidRDefault="003F7934" w:rsidP="003F7934">
            <w:pPr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</w:pPr>
            <w:r w:rsidRPr="005E51C4"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  <w:t xml:space="preserve">Strong overview of Zn's importance, global deficiency prevalence (30-50% soils), and objectives (four clear aims). However, repetitive (e.g., multiple mentions of yield/quality impacts) and lacks </w:t>
            </w:r>
            <w:proofErr w:type="spellStart"/>
            <w:r w:rsidRPr="005E51C4"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  <w:t>a</w:t>
            </w:r>
            <w:proofErr w:type="spellEnd"/>
            <w:r w:rsidRPr="005E51C4"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  <w:t xml:space="preserve"> explicit literature search method (e.g., databases, years). Improve by adding a review methodology paragraph and pruning redundancies to focus on vegetable-specific gaps.</w:t>
            </w:r>
          </w:p>
          <w:p w14:paraId="7EA68400" w14:textId="77777777" w:rsidR="003F7934" w:rsidRPr="005E51C4" w:rsidRDefault="003F7934" w:rsidP="003F793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5E51C4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IN" w:eastAsia="en-IN"/>
              </w:rPr>
              <w:t>Biochemical Functions and Growth Roles</w:t>
            </w:r>
          </w:p>
          <w:p w14:paraId="5522E5BD" w14:textId="14701FF6" w:rsidR="003F7934" w:rsidRPr="005E51C4" w:rsidRDefault="003F7934" w:rsidP="003F7934">
            <w:pPr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</w:pPr>
            <w:r w:rsidRPr="005E51C4"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  <w:t xml:space="preserve">Detailed on enzyme roles, photosynthesis, stress tolerance, with good citations (e.g., Saleem et al., 2022). Table 1 (Zn roles) is useful but </w:t>
            </w:r>
            <w:proofErr w:type="spellStart"/>
            <w:r w:rsidR="009F36C1" w:rsidRPr="005E51C4"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  <w:t>improperly</w:t>
            </w:r>
            <w:r w:rsidRPr="005E51C4"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  <w:t>formatted</w:t>
            </w:r>
            <w:proofErr w:type="spellEnd"/>
            <w:r w:rsidRPr="005E51C4"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  <w:t xml:space="preserve"> (misaligned, truncated). Concerns: Over-relies on cereal/pulse studies; add more vegetable data (e.g., tomato pollen effects). Strengthen critical analysis by comparing Zn efficiency across veggies (e.g., solanaceous vs. brassicas).</w:t>
            </w:r>
          </w:p>
          <w:p w14:paraId="36D479AC" w14:textId="77777777" w:rsidR="003F7934" w:rsidRPr="005E51C4" w:rsidRDefault="003F7934" w:rsidP="003F793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5E51C4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IN" w:eastAsia="en-IN"/>
              </w:rPr>
              <w:t>Deficiency Symptoms and Impacts</w:t>
            </w:r>
          </w:p>
          <w:p w14:paraId="104C988C" w14:textId="77777777" w:rsidR="003F7934" w:rsidRPr="005E51C4" w:rsidRDefault="003F7934" w:rsidP="003F7934">
            <w:pPr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</w:pPr>
            <w:r w:rsidRPr="005E51C4"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  <w:t>Covers symptoms, soil causes (pH, erosion), human health links effectively. Good global/India stats (38-50% Indian soils deficient). Minor issue: Visual symptoms described generically; suggest figure showing Zn deficiency in tomato/okra. Interpretation solid, but quantify veggie yield losses more (e.g., via meta-analysis if available).</w:t>
            </w:r>
          </w:p>
          <w:p w14:paraId="6584FD43" w14:textId="77777777" w:rsidR="003F7934" w:rsidRPr="005E51C4" w:rsidRDefault="003F7934" w:rsidP="003F793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5E51C4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IN" w:eastAsia="en-IN"/>
              </w:rPr>
              <w:t>Fertilization Strategies</w:t>
            </w:r>
          </w:p>
          <w:p w14:paraId="39F4DB57" w14:textId="77777777" w:rsidR="003F7934" w:rsidRPr="005E51C4" w:rsidRDefault="003F7934" w:rsidP="003F7934">
            <w:pPr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</w:pPr>
            <w:r w:rsidRPr="005E51C4"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  <w:t>Comprehensive (soil, foliar, seed priming; rates like 5-25 kg/ha ZnSO4), with pros/cons (e.g., foliar better in calcareous soils). Table 2/3 (Zn effects on veggies) excellent but incomplete/formatted badly (e.g., truncated rows). Major concern: Lacks crop-specific recommendations table; add one comparing application efficiency (e.g., foliar 0.5% ZnSO4 optimal for tomato). Discuss toxicity risks more quantitatively (e.g., &gt;30 mg/kg soil).</w:t>
            </w:r>
          </w:p>
          <w:p w14:paraId="018F76F2" w14:textId="77777777" w:rsidR="003F7934" w:rsidRPr="005E51C4" w:rsidRDefault="003F7934" w:rsidP="003F793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5E51C4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IN" w:eastAsia="en-IN"/>
              </w:rPr>
              <w:t>Biofortification and Nutrient Interactions</w:t>
            </w:r>
          </w:p>
          <w:p w14:paraId="77D2C953" w14:textId="77777777" w:rsidR="003F7934" w:rsidRPr="005E51C4" w:rsidRDefault="003F7934" w:rsidP="003F7934">
            <w:pPr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</w:pPr>
            <w:r w:rsidRPr="005E51C4"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  <w:t xml:space="preserve">Highlights agronomic biofortification benefits (e.g., 5-13x Zn increase in microgreens), interactions (P antagonism). Strong on health outcomes ("hidden hunger"). Improve: Critically evaluate efficacy across veggies (e.g., tomato vs. leafy); add figure on Zn uptake pathways. Minor: More 2025+ </w:t>
            </w:r>
            <w:proofErr w:type="spellStart"/>
            <w:r w:rsidRPr="005E51C4"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  <w:t>nano</w:t>
            </w:r>
            <w:proofErr w:type="spellEnd"/>
            <w:r w:rsidRPr="005E51C4"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  <w:t>-Zn studies needed.</w:t>
            </w:r>
          </w:p>
          <w:p w14:paraId="6C8263D2" w14:textId="77777777" w:rsidR="003F7934" w:rsidRPr="005E51C4" w:rsidRDefault="003F7934" w:rsidP="003F793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5E51C4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IN" w:eastAsia="en-IN"/>
              </w:rPr>
              <w:t>Sustainable Management and Future Directions</w:t>
            </w:r>
          </w:p>
          <w:p w14:paraId="613C5F9B" w14:textId="77777777" w:rsidR="003F7934" w:rsidRPr="005E51C4" w:rsidRDefault="003F7934" w:rsidP="003F7934">
            <w:pPr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</w:pPr>
            <w:r w:rsidRPr="005E51C4"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  <w:t>Covers INM, precision ag, climate impacts well (e.g., drought reduces diffusion). Future sections forward-looking (</w:t>
            </w:r>
            <w:proofErr w:type="spellStart"/>
            <w:r w:rsidRPr="005E51C4"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  <w:t>nano</w:t>
            </w:r>
            <w:proofErr w:type="spellEnd"/>
            <w:r w:rsidRPr="005E51C4"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  <w:t>-Zn, GWAS, AI). Weakness: Repetitive with earlier sections; consolidate. Suggest adding research gaps table (e.g., veggie-specific Zn efficiency QTLs lacking).</w:t>
            </w:r>
          </w:p>
          <w:p w14:paraId="642CA1EF" w14:textId="77777777" w:rsidR="003F7934" w:rsidRPr="005E51C4" w:rsidRDefault="003F7934" w:rsidP="003F793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5E51C4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IN" w:eastAsia="en-IN"/>
              </w:rPr>
              <w:t>Conclusions and References</w:t>
            </w:r>
          </w:p>
          <w:p w14:paraId="1F4D4BDB" w14:textId="77777777" w:rsidR="003F7934" w:rsidRPr="005E51C4" w:rsidRDefault="003F7934" w:rsidP="003F7934">
            <w:pPr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</w:pPr>
            <w:r w:rsidRPr="005E51C4"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  <w:t>Conclusions reiterate key points without new insights; merge with recommendations. References extensive (~100, recent), peer-reviewed, but some duplicates/</w:t>
            </w:r>
            <w:proofErr w:type="spellStart"/>
            <w:r w:rsidRPr="005E51C4"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  <w:t>misformats</w:t>
            </w:r>
            <w:proofErr w:type="spellEnd"/>
            <w:r w:rsidRPr="005E51C4"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  <w:t xml:space="preserve">. Minor: Ensure DOIs active; standardize (e.g., "underline" </w:t>
            </w:r>
            <w:proofErr w:type="spellStart"/>
            <w:r w:rsidRPr="005E51C4"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  <w:t>artifacts</w:t>
            </w:r>
            <w:proofErr w:type="spellEnd"/>
            <w:r w:rsidRPr="005E51C4"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  <w:t>).</w:t>
            </w:r>
          </w:p>
          <w:p w14:paraId="7363D7F6" w14:textId="77777777" w:rsidR="003F7934" w:rsidRPr="005E51C4" w:rsidRDefault="003F7934" w:rsidP="003F793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5E51C4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IN" w:eastAsia="en-IN"/>
              </w:rPr>
              <w:t>Major Concerns</w:t>
            </w:r>
          </w:p>
          <w:p w14:paraId="5860FC8A" w14:textId="77777777" w:rsidR="003F7934" w:rsidRPr="005E51C4" w:rsidRDefault="003F7934" w:rsidP="003F7934">
            <w:pPr>
              <w:numPr>
                <w:ilvl w:val="0"/>
                <w:numId w:val="13"/>
              </w:numPr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</w:pPr>
            <w:r w:rsidRPr="005E51C4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IN" w:eastAsia="en-IN"/>
              </w:rPr>
              <w:t>Structure and Originality</w:t>
            </w:r>
            <w:r w:rsidRPr="005E51C4"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  <w:t xml:space="preserve">: Feels descriptive rather than critically analytical; lacks synthesis (e.g., no meta-trends on foliar vs. soil efficacy). Revise for deeper critique, e.g., "While foliar Zn boosts biofortification 2x faster, residual effects </w:t>
            </w:r>
            <w:proofErr w:type="spellStart"/>
            <w:r w:rsidRPr="005E51C4"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  <w:t>favor</w:t>
            </w:r>
            <w:proofErr w:type="spellEnd"/>
            <w:r w:rsidRPr="005E51C4"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  <w:t xml:space="preserve"> soil in rotations."</w:t>
            </w:r>
          </w:p>
          <w:p w14:paraId="1BC523DC" w14:textId="77777777" w:rsidR="003F7934" w:rsidRPr="005E51C4" w:rsidRDefault="003F7934" w:rsidP="003F7934">
            <w:pPr>
              <w:numPr>
                <w:ilvl w:val="0"/>
                <w:numId w:val="13"/>
              </w:numPr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</w:pPr>
            <w:r w:rsidRPr="005E51C4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IN" w:eastAsia="en-IN"/>
              </w:rPr>
              <w:t>Visuals/Tables</w:t>
            </w:r>
            <w:r w:rsidRPr="005E51C4"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  <w:t>: Tables 1-3 valuable but garbled (e.g., "TITLE" intrusions, cut-offs); redesign cleanly in Word. No figures; add 2-3 (deficiency photos, application flowchart, biofortification meta-graph).</w:t>
            </w:r>
          </w:p>
          <w:p w14:paraId="74FD6DB5" w14:textId="77777777" w:rsidR="003F7934" w:rsidRPr="005E51C4" w:rsidRDefault="003F7934" w:rsidP="003F7934">
            <w:pPr>
              <w:numPr>
                <w:ilvl w:val="0"/>
                <w:numId w:val="13"/>
              </w:numPr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</w:pPr>
            <w:r w:rsidRPr="005E51C4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IN" w:eastAsia="en-IN"/>
              </w:rPr>
              <w:t>Vegetable Focus</w:t>
            </w:r>
            <w:r w:rsidRPr="005E51C4"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  <w:t>: Many citations from cereals; prioritize veggie trials (only ~20% are veggie-specific).</w:t>
            </w:r>
          </w:p>
          <w:p w14:paraId="3966C133" w14:textId="77777777" w:rsidR="003F7934" w:rsidRPr="005E51C4" w:rsidRDefault="003F7934" w:rsidP="003F7934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IN" w:eastAsia="en-IN"/>
              </w:rPr>
            </w:pPr>
            <w:r w:rsidRPr="005E51C4"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IN" w:eastAsia="en-IN"/>
              </w:rPr>
              <w:t>Minor Concerns</w:t>
            </w:r>
          </w:p>
          <w:p w14:paraId="360E9287" w14:textId="77777777" w:rsidR="003F7934" w:rsidRPr="005E51C4" w:rsidRDefault="003F7934" w:rsidP="003F7934">
            <w:pPr>
              <w:numPr>
                <w:ilvl w:val="0"/>
                <w:numId w:val="14"/>
              </w:numPr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</w:pPr>
            <w:r w:rsidRPr="005E51C4"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  <w:lastRenderedPageBreak/>
              <w:t>Typos/Formatting: Underlines, "TITLE" repeats, inconsistent spacing; proofread thoroughly.</w:t>
            </w:r>
          </w:p>
          <w:p w14:paraId="68180614" w14:textId="77777777" w:rsidR="003F7934" w:rsidRPr="005E51C4" w:rsidRDefault="003F7934" w:rsidP="003F7934">
            <w:pPr>
              <w:numPr>
                <w:ilvl w:val="0"/>
                <w:numId w:val="14"/>
              </w:numPr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</w:pPr>
            <w:r w:rsidRPr="005E51C4"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  <w:t>Length: ~10k words; trim redundancies (e.g., stress tolerance repeated).</w:t>
            </w:r>
          </w:p>
          <w:p w14:paraId="7CAE2094" w14:textId="77777777" w:rsidR="003F7934" w:rsidRPr="005E51C4" w:rsidRDefault="003F7934" w:rsidP="003F7934">
            <w:pPr>
              <w:numPr>
                <w:ilvl w:val="0"/>
                <w:numId w:val="14"/>
              </w:numPr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</w:pPr>
            <w:r w:rsidRPr="005E51C4">
              <w:rPr>
                <w:rFonts w:ascii="Arial" w:eastAsia="Arial Unicode MS" w:hAnsi="Arial" w:cs="Arial"/>
                <w:sz w:val="20"/>
                <w:szCs w:val="20"/>
                <w:lang w:val="en-IN" w:eastAsia="en-IN"/>
              </w:rPr>
              <w:t>Keywords/Objectives: Add 5-7 precise keywords (e.g., "Zn biofortification, foliar Zn, vegetable yield").</w:t>
            </w:r>
          </w:p>
          <w:p w14:paraId="40D7BB15" w14:textId="77777777" w:rsidR="00C37263" w:rsidRPr="005E51C4" w:rsidRDefault="00C37263" w:rsidP="00C37263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2F30DEBC" w14:textId="77777777" w:rsidR="00C37263" w:rsidRPr="005E51C4" w:rsidRDefault="00C37263" w:rsidP="00C37263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  <w:p w14:paraId="00DDA9E4" w14:textId="77777777" w:rsidR="00C37263" w:rsidRPr="005E51C4" w:rsidRDefault="00C37263" w:rsidP="00C37263">
            <w:pPr>
              <w:rPr>
                <w:rFonts w:ascii="Arial" w:eastAsia="Arial Unicode MS" w:hAnsi="Arial" w:cs="Arial"/>
                <w:sz w:val="20"/>
                <w:szCs w:val="20"/>
                <w:lang w:val="en-GB" w:eastAsia="en-IN"/>
              </w:rPr>
            </w:pPr>
          </w:p>
        </w:tc>
        <w:tc>
          <w:tcPr>
            <w:tcW w:w="221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B5044" w14:textId="77777777" w:rsidR="00C37263" w:rsidRPr="005E51C4" w:rsidRDefault="00C37263" w:rsidP="00C37263">
            <w:pPr>
              <w:rPr>
                <w:rFonts w:ascii="Arial" w:eastAsia="Arial Unicode MS" w:hAnsi="Arial" w:cs="Arial"/>
                <w:b/>
                <w:bCs/>
                <w:sz w:val="20"/>
                <w:szCs w:val="20"/>
                <w:lang w:val="en-GB" w:eastAsia="en-IN"/>
              </w:rPr>
            </w:pPr>
          </w:p>
        </w:tc>
      </w:tr>
    </w:tbl>
    <w:p w14:paraId="2AE495AB" w14:textId="5F4CB831" w:rsidR="00C37263" w:rsidRPr="005E51C4" w:rsidRDefault="00C37263" w:rsidP="00C3726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1D431C60" w14:textId="32A449EB" w:rsidR="00C2455D" w:rsidRPr="005E51C4" w:rsidRDefault="00C2455D" w:rsidP="00C3726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4BEAAE57" w14:textId="77777777" w:rsidR="00C2455D" w:rsidRPr="005E51C4" w:rsidRDefault="00C2455D" w:rsidP="00C2455D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052F1B06" w14:textId="77777777" w:rsidR="00C2455D" w:rsidRPr="005E51C4" w:rsidRDefault="00C2455D" w:rsidP="00C2455D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5E51C4">
        <w:rPr>
          <w:rFonts w:ascii="Arial" w:hAnsi="Arial" w:cs="Arial"/>
          <w:b/>
          <w:u w:val="single"/>
        </w:rPr>
        <w:t>Reviewer details:</w:t>
      </w:r>
    </w:p>
    <w:p w14:paraId="63B49B4E" w14:textId="7B2C595E" w:rsidR="00C2455D" w:rsidRPr="005E51C4" w:rsidRDefault="00C2455D" w:rsidP="00C37263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F6D6115" w14:textId="7BAC9D73" w:rsidR="00C2455D" w:rsidRPr="005E51C4" w:rsidRDefault="00C2455D" w:rsidP="00C2455D">
      <w:pPr>
        <w:rPr>
          <w:rFonts w:ascii="Arial" w:eastAsia="Arial Unicode MS" w:hAnsi="Arial" w:cs="Arial"/>
          <w:b/>
          <w:bCs/>
          <w:sz w:val="20"/>
          <w:szCs w:val="20"/>
          <w:lang w:val="en-GB"/>
        </w:rPr>
      </w:pPr>
      <w:r w:rsidRPr="005E51C4">
        <w:rPr>
          <w:rFonts w:ascii="Arial" w:eastAsia="Arial Unicode MS" w:hAnsi="Arial" w:cs="Arial"/>
          <w:b/>
          <w:bCs/>
          <w:sz w:val="20"/>
          <w:szCs w:val="20"/>
          <w:lang w:val="en-GB"/>
        </w:rPr>
        <w:t>B Sreedhar</w:t>
      </w:r>
      <w:r w:rsidRPr="005E51C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5E51C4">
        <w:rPr>
          <w:rFonts w:ascii="Arial" w:eastAsia="Arial Unicode MS" w:hAnsi="Arial" w:cs="Arial"/>
          <w:b/>
          <w:bCs/>
          <w:sz w:val="20"/>
          <w:szCs w:val="20"/>
          <w:lang w:val="en-GB"/>
        </w:rPr>
        <w:t>Forest College and Research Institut</w:t>
      </w:r>
      <w:bookmarkStart w:id="0" w:name="_GoBack"/>
      <w:bookmarkEnd w:id="0"/>
      <w:r w:rsidRPr="005E51C4">
        <w:rPr>
          <w:rFonts w:ascii="Arial" w:eastAsia="Arial Unicode MS" w:hAnsi="Arial" w:cs="Arial"/>
          <w:b/>
          <w:bCs/>
          <w:sz w:val="20"/>
          <w:szCs w:val="20"/>
          <w:lang w:val="en-GB"/>
        </w:rPr>
        <w:t>e</w:t>
      </w:r>
      <w:r w:rsidRPr="005E51C4">
        <w:rPr>
          <w:rFonts w:ascii="Arial" w:eastAsia="Arial Unicode MS" w:hAnsi="Arial" w:cs="Arial"/>
          <w:b/>
          <w:bCs/>
          <w:sz w:val="20"/>
          <w:szCs w:val="20"/>
          <w:lang w:val="en-GB"/>
        </w:rPr>
        <w:t xml:space="preserve">, </w:t>
      </w:r>
      <w:r w:rsidRPr="005E51C4">
        <w:rPr>
          <w:rFonts w:ascii="Arial" w:eastAsia="Arial Unicode MS" w:hAnsi="Arial" w:cs="Arial"/>
          <w:b/>
          <w:bCs/>
          <w:sz w:val="20"/>
          <w:szCs w:val="20"/>
          <w:lang w:val="en-GB"/>
        </w:rPr>
        <w:t>India</w:t>
      </w:r>
    </w:p>
    <w:sectPr w:rsidR="00C2455D" w:rsidRPr="005E51C4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185224" w14:textId="77777777" w:rsidR="009D1009" w:rsidRDefault="009D1009">
      <w:r>
        <w:separator/>
      </w:r>
    </w:p>
  </w:endnote>
  <w:endnote w:type="continuationSeparator" w:id="0">
    <w:p w14:paraId="1BBD41F9" w14:textId="77777777" w:rsidR="009D1009" w:rsidRDefault="009D1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62CD6D" w14:textId="1C8C871C" w:rsidR="0046110B" w:rsidRDefault="00F12AB3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B6FDA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B6FDA">
      <w:rPr>
        <w:b/>
        <w:noProof/>
        <w:sz w:val="20"/>
      </w:rPr>
      <w:t>3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1F6FAC2F" w14:textId="77777777" w:rsidR="0046110B" w:rsidRDefault="0046110B">
    <w:pPr>
      <w:pStyle w:val="Footer"/>
      <w:jc w:val="right"/>
    </w:pPr>
  </w:p>
  <w:p w14:paraId="1A2D5BE5" w14:textId="77777777" w:rsidR="0046110B" w:rsidRDefault="0046110B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32D0E0" w14:textId="77777777" w:rsidR="009D1009" w:rsidRDefault="009D1009">
      <w:r>
        <w:separator/>
      </w:r>
    </w:p>
  </w:footnote>
  <w:footnote w:type="continuationSeparator" w:id="0">
    <w:p w14:paraId="428DB905" w14:textId="77777777" w:rsidR="009D1009" w:rsidRDefault="009D1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80E473" w14:textId="77777777" w:rsidR="0046110B" w:rsidRDefault="0046110B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FC8C654" w14:textId="77777777" w:rsidR="0046110B" w:rsidRDefault="00F12AB3">
    <w:pPr>
      <w:spacing w:before="100" w:beforeAutospacing="1" w:after="100" w:afterAutospacing="1"/>
      <w:jc w:val="center"/>
      <w:rPr>
        <w:color w:val="000000"/>
        <w:sz w:val="20"/>
      </w:rPr>
    </w:pPr>
    <w:r w:rsidRPr="009D1009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872129"/>
    <w:multiLevelType w:val="multilevel"/>
    <w:tmpl w:val="D0DACA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FED49B7"/>
    <w:multiLevelType w:val="multilevel"/>
    <w:tmpl w:val="5F2E0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9"/>
  </w:num>
  <w:num w:numId="4">
    <w:abstractNumId w:val="11"/>
  </w:num>
  <w:num w:numId="5">
    <w:abstractNumId w:val="7"/>
  </w:num>
  <w:num w:numId="6">
    <w:abstractNumId w:val="1"/>
  </w:num>
  <w:num w:numId="7">
    <w:abstractNumId w:val="4"/>
  </w:num>
  <w:num w:numId="8">
    <w:abstractNumId w:val="13"/>
  </w:num>
  <w:num w:numId="9">
    <w:abstractNumId w:val="12"/>
  </w:num>
  <w:num w:numId="10">
    <w:abstractNumId w:val="3"/>
  </w:num>
  <w:num w:numId="11">
    <w:abstractNumId w:val="2"/>
  </w:num>
  <w:num w:numId="12">
    <w:abstractNumId w:val="6"/>
  </w:num>
  <w:num w:numId="13">
    <w:abstractNumId w:val="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6110B"/>
    <w:rsid w:val="0006087D"/>
    <w:rsid w:val="001B2780"/>
    <w:rsid w:val="003209AD"/>
    <w:rsid w:val="003800E3"/>
    <w:rsid w:val="003B6FDA"/>
    <w:rsid w:val="003F7934"/>
    <w:rsid w:val="0046110B"/>
    <w:rsid w:val="005A75C7"/>
    <w:rsid w:val="005E51C4"/>
    <w:rsid w:val="006859DE"/>
    <w:rsid w:val="008667C4"/>
    <w:rsid w:val="009D1009"/>
    <w:rsid w:val="009F36C1"/>
    <w:rsid w:val="00C2455D"/>
    <w:rsid w:val="00C37263"/>
    <w:rsid w:val="00C65270"/>
    <w:rsid w:val="00CE4E05"/>
    <w:rsid w:val="00D9737F"/>
    <w:rsid w:val="00F12AB3"/>
    <w:rsid w:val="00F42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2354C0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2455D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5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4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ijpss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1351</Words>
  <Characters>7706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9039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1185</cp:lastModifiedBy>
  <cp:revision>24</cp:revision>
  <dcterms:created xsi:type="dcterms:W3CDTF">2026-03-24T06:32:00Z</dcterms:created>
  <dcterms:modified xsi:type="dcterms:W3CDTF">2026-04-28T10:18:00Z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