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 w:rsidRPr="000F0F99" w14:paraId="11460F3E" w14:textId="77777777">
        <w:trPr>
          <w:trHeight w:val="20"/>
          <w:jc w:val="center"/>
        </w:trPr>
        <w:tc>
          <w:tcPr>
            <w:tcW w:w="1186" w:type="pct"/>
          </w:tcPr>
          <w:p w14:paraId="3CFDC6A7" w14:textId="77777777" w:rsidR="00942996" w:rsidRPr="000F0F9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EBAD9E5" w14:textId="77777777" w:rsidR="00942996" w:rsidRPr="000F0F99" w:rsidRDefault="00C11AB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Plant &amp; Soil Science</w:t>
            </w:r>
          </w:p>
        </w:tc>
      </w:tr>
      <w:tr w:rsidR="00942996" w:rsidRPr="000F0F99" w14:paraId="3D39E8B3" w14:textId="77777777">
        <w:trPr>
          <w:trHeight w:val="20"/>
          <w:jc w:val="center"/>
        </w:trPr>
        <w:tc>
          <w:tcPr>
            <w:tcW w:w="1186" w:type="pct"/>
          </w:tcPr>
          <w:p w14:paraId="47C38A7A" w14:textId="77777777" w:rsidR="00942996" w:rsidRPr="000F0F9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3A432B4" w14:textId="77777777" w:rsidR="00942996" w:rsidRPr="000F0F99" w:rsidRDefault="00E766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Ms_IJPSS_156687</w:t>
            </w:r>
          </w:p>
        </w:tc>
      </w:tr>
      <w:tr w:rsidR="00942996" w:rsidRPr="000F0F99" w14:paraId="4A186E45" w14:textId="77777777">
        <w:trPr>
          <w:trHeight w:val="20"/>
          <w:jc w:val="center"/>
        </w:trPr>
        <w:tc>
          <w:tcPr>
            <w:tcW w:w="1186" w:type="pct"/>
          </w:tcPr>
          <w:p w14:paraId="71A0F58A" w14:textId="77777777" w:rsidR="00942996" w:rsidRPr="000F0F9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6F89928" w14:textId="77777777" w:rsidR="00942996" w:rsidRPr="000F0F99" w:rsidRDefault="00E766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Enhancing Agronomic Efficiency of Pearl Millet through Integrated Laying Hen Manure and Mineral Fertilization in Burkina Faso’s </w:t>
            </w:r>
            <w:proofErr w:type="spellStart"/>
            <w:r w:rsidRPr="000F0F99">
              <w:rPr>
                <w:rFonts w:ascii="Arial" w:hAnsi="Arial" w:cs="Arial"/>
                <w:b/>
                <w:sz w:val="20"/>
                <w:szCs w:val="20"/>
                <w:lang w:val="en-GB"/>
              </w:rPr>
              <w:t>Sudano</w:t>
            </w:r>
            <w:proofErr w:type="spellEnd"/>
            <w:r w:rsidRPr="000F0F99">
              <w:rPr>
                <w:rFonts w:ascii="Arial" w:hAnsi="Arial" w:cs="Arial"/>
                <w:b/>
                <w:sz w:val="20"/>
                <w:szCs w:val="20"/>
                <w:lang w:val="en-GB"/>
              </w:rPr>
              <w:t>-Sahelian Zone</w:t>
            </w:r>
          </w:p>
        </w:tc>
      </w:tr>
      <w:tr w:rsidR="00942996" w:rsidRPr="000F0F99" w14:paraId="0530EAB0" w14:textId="77777777">
        <w:trPr>
          <w:trHeight w:val="20"/>
          <w:jc w:val="center"/>
        </w:trPr>
        <w:tc>
          <w:tcPr>
            <w:tcW w:w="1186" w:type="pct"/>
          </w:tcPr>
          <w:p w14:paraId="264B25A2" w14:textId="77777777" w:rsidR="00942996" w:rsidRPr="000F0F9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BEF8627" w14:textId="77777777" w:rsidR="00942996" w:rsidRPr="000F0F99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EFA58E4" w14:textId="77777777" w:rsidR="00942996" w:rsidRPr="000F0F9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0A81CD5" w14:textId="77777777" w:rsidR="00942996" w:rsidRPr="000F0F99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C66E861" w14:textId="77777777" w:rsidR="00942996" w:rsidRPr="000F0F99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2ED9246" w14:textId="77777777" w:rsidR="00942996" w:rsidRPr="000F0F99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E87D208" w14:textId="77777777" w:rsidR="00942996" w:rsidRPr="000F0F99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B9156AC" w14:textId="77777777" w:rsidR="00942996" w:rsidRPr="000F0F99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B6CF30" w14:textId="77777777" w:rsidR="00942996" w:rsidRPr="000F0F99" w:rsidRDefault="00C11A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F0F9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F0F9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D3741F3" w14:textId="77777777" w:rsidR="00942996" w:rsidRPr="000F0F99" w:rsidRDefault="009429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 w:rsidRPr="000F0F99" w14:paraId="22118F27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E9D520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4A22243" w14:textId="77777777" w:rsidR="00942996" w:rsidRPr="000F0F99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0F9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B0944EC" w14:textId="77777777" w:rsidR="00942996" w:rsidRPr="000F0F99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F0F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F0F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DA5F0BE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3D7108A4" w14:textId="77777777">
        <w:trPr>
          <w:trHeight w:val="20"/>
          <w:jc w:val="center"/>
        </w:trPr>
        <w:tc>
          <w:tcPr>
            <w:tcW w:w="1789" w:type="pct"/>
            <w:noWrap/>
          </w:tcPr>
          <w:p w14:paraId="16AD94C0" w14:textId="77777777" w:rsidR="00942996" w:rsidRPr="000F0F99" w:rsidRDefault="00C11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C304B77" w14:textId="2B41F249" w:rsidR="00942996" w:rsidRPr="000F0F99" w:rsidRDefault="00CD1FAB" w:rsidP="00CD1FA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sz w:val="20"/>
                <w:szCs w:val="20"/>
              </w:rPr>
              <w:t>This manuscript provides valuable insights into sustainable soil fertility management in resource-constrained, semi-arid agroecosystems, which are highly vulnerable to climate variability. By demonstrating the effectiveness of integrating reduced rates of laying hen manure with mineral fertilizers, the study contributes to improving nutrient-use efficiency while addressing the practical limitations of organic resource availability.</w:t>
            </w:r>
          </w:p>
        </w:tc>
        <w:tc>
          <w:tcPr>
            <w:tcW w:w="1367" w:type="pct"/>
          </w:tcPr>
          <w:p w14:paraId="03CBD32D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654442" w14:textId="77777777" w:rsidR="00942996" w:rsidRPr="000F0F99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2BF87929" w14:textId="77777777" w:rsidR="00942996" w:rsidRPr="000F0F99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764CE3EC" w14:textId="77777777" w:rsidR="00942996" w:rsidRPr="000F0F99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7ED0C041" w14:textId="77777777" w:rsidR="00942996" w:rsidRPr="000F0F99" w:rsidRDefault="00C11A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F0F9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96C70A1" w14:textId="77777777" w:rsidR="00942996" w:rsidRPr="000F0F99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 w:rsidRPr="000F0F99" w14:paraId="47DE5C9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029A36F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86FB617" w14:textId="77777777" w:rsidR="00942996" w:rsidRPr="000F0F99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0F9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0A93EE4" w14:textId="77777777" w:rsidR="00942996" w:rsidRPr="000F0F99" w:rsidRDefault="00C11A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F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F0F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 w:rsidRPr="000F0F99" w14:paraId="0F802D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92C354" w14:textId="77777777" w:rsidR="00942996" w:rsidRPr="000F0F9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15C4960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77DC3C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48ED73" w14:textId="4B04E0E0" w:rsidR="00942996" w:rsidRPr="000F0F99" w:rsidRDefault="00CD1F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CA0DCD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6416E6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66A0D1" w14:textId="77777777" w:rsidR="00942996" w:rsidRPr="000F0F99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0F9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3345BE0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57413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32AC42" w14:textId="44719684" w:rsidR="00942996" w:rsidRPr="000F0F99" w:rsidRDefault="00CD1F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073206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25812A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843A57" w14:textId="77777777" w:rsidR="00942996" w:rsidRPr="000F0F9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F9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4BF0F98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C61AF4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04C939" w14:textId="3581447A" w:rsidR="00942996" w:rsidRPr="000F0F99" w:rsidRDefault="00CD1F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A86D98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67B923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4CFDC3" w14:textId="77777777" w:rsidR="00942996" w:rsidRPr="000F0F9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F9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FB0002E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038C1F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236FEF" w14:textId="34A21BCD" w:rsidR="00942996" w:rsidRPr="000F0F99" w:rsidRDefault="00CD1F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89E23C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1266A2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9DD55E" w14:textId="77777777" w:rsidR="00942996" w:rsidRPr="000F0F9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F9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60F55B4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7E36F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BCFBB4" w14:textId="2DBEAB2C" w:rsidR="00942996" w:rsidRPr="000F0F99" w:rsidRDefault="00CD1F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111531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020376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70828A" w14:textId="77777777" w:rsidR="00942996" w:rsidRPr="000F0F9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F9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54CA20E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F1B63A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E878F4" w14:textId="614A48CD" w:rsidR="00942996" w:rsidRPr="000F0F99" w:rsidRDefault="00CD1F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751716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692846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F10E61" w14:textId="77777777" w:rsidR="00942996" w:rsidRPr="000F0F9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F9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FC187C5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24399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67EC72" w14:textId="5D17B1C9" w:rsidR="00942996" w:rsidRPr="000F0F99" w:rsidRDefault="00CD1F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BE69D2B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2CB24B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293C77" w14:textId="77777777" w:rsidR="00942996" w:rsidRPr="000F0F9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F9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0175C0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F1C65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C119C5" w14:textId="15B5F6FC" w:rsidR="00942996" w:rsidRPr="000F0F99" w:rsidRDefault="00CD1F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14:paraId="6206748E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54832B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FB8E50" w14:textId="77777777" w:rsidR="00942996" w:rsidRPr="000F0F9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38F620A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B0DE57" w14:textId="77777777" w:rsidR="00942996" w:rsidRPr="000F0F9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4E9F19" w14:textId="02793D3F" w:rsidR="00942996" w:rsidRPr="000F0F99" w:rsidRDefault="00B42A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3A66B6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280070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36654C" w14:textId="77777777" w:rsidR="00942996" w:rsidRPr="000F0F9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CD8EE4D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3AC3B4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72D862" w14:textId="14B112FA" w:rsidR="00942996" w:rsidRPr="000F0F99" w:rsidRDefault="00B42A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E41B83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62B1C1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F10DB3" w14:textId="77777777" w:rsidR="00942996" w:rsidRPr="000F0F9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1A7511D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DF8B25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E9DA76" w14:textId="5CC67D39" w:rsidR="00942996" w:rsidRPr="000F0F99" w:rsidRDefault="00B42A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6EE0C5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6E533E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64C650" w14:textId="77777777" w:rsidR="00942996" w:rsidRPr="000F0F9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D18DA08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713F1F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8F5669" w14:textId="0507BB6F" w:rsidR="00942996" w:rsidRPr="000F0F99" w:rsidRDefault="00B42A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F2E54B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1AD68D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915639" w14:textId="77777777" w:rsidR="00942996" w:rsidRPr="000F0F9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04A5724C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1E79D1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342735" w14:textId="2177137C" w:rsidR="00942996" w:rsidRPr="000F0F99" w:rsidRDefault="00B42A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D105C2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4C4965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F9F0DE" w14:textId="77777777" w:rsidR="00942996" w:rsidRPr="000F0F9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69A4473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0B46A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5608AB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9770DF" w14:textId="58E38F45" w:rsidR="00942996" w:rsidRPr="000F0F99" w:rsidRDefault="00B42A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D1F24D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3C93A4B2" w14:textId="77777777" w:rsidTr="00B42A01">
        <w:trPr>
          <w:trHeight w:val="1547"/>
          <w:jc w:val="center"/>
        </w:trPr>
        <w:tc>
          <w:tcPr>
            <w:tcW w:w="1790" w:type="pct"/>
            <w:noWrap/>
          </w:tcPr>
          <w:p w14:paraId="36BEADC2" w14:textId="77777777" w:rsidR="00942996" w:rsidRPr="000F0F9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C1CACF7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245022" w14:textId="77777777" w:rsidR="00942996" w:rsidRPr="000F0F9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22D802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C58C4A" w14:textId="024BF5E0" w:rsidR="00942996" w:rsidRPr="000F0F99" w:rsidRDefault="00B42A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A3A8E8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222765" w14:textId="77777777" w:rsidR="00942996" w:rsidRPr="000F0F99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4E024B" w14:textId="77777777" w:rsidR="00942996" w:rsidRPr="000F0F99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BABE59" w14:textId="77777777" w:rsidR="00942996" w:rsidRPr="000F0F99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256AFF" w14:textId="77777777" w:rsidR="00942996" w:rsidRPr="000F0F99" w:rsidRDefault="00C11A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F0F9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8868C7B" w14:textId="77777777" w:rsidR="00942996" w:rsidRPr="000F0F99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96" w:rsidRPr="000F0F99" w14:paraId="762CBA0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CC82E56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6A68969" w14:textId="77777777" w:rsidR="00942996" w:rsidRPr="000F0F99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0F9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DF257D6" w14:textId="77777777" w:rsidR="00942996" w:rsidRPr="000F0F99" w:rsidRDefault="00942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5208CA6" w14:textId="77777777" w:rsidR="00942996" w:rsidRPr="000F0F99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F0F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F0F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C0A954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09DFAD2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E8A4F0" w14:textId="77777777" w:rsidR="00942996" w:rsidRPr="000F0F9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40C464E" w14:textId="77777777" w:rsidR="00942996" w:rsidRPr="000F0F9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F2043E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0997334" w14:textId="4F73566F" w:rsidR="00942996" w:rsidRPr="000F0F99" w:rsidRDefault="00B42A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</w:rPr>
              <w:t>Yes, the title of the article is suitable.</w:t>
            </w:r>
          </w:p>
        </w:tc>
        <w:tc>
          <w:tcPr>
            <w:tcW w:w="1543" w:type="pct"/>
          </w:tcPr>
          <w:p w14:paraId="19E5399B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1981196F" w14:textId="77777777">
        <w:trPr>
          <w:trHeight w:val="20"/>
          <w:jc w:val="center"/>
        </w:trPr>
        <w:tc>
          <w:tcPr>
            <w:tcW w:w="1672" w:type="pct"/>
            <w:noWrap/>
          </w:tcPr>
          <w:p w14:paraId="65018458" w14:textId="77777777" w:rsidR="00942996" w:rsidRPr="000F0F99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0F9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63F12C1" w14:textId="77777777" w:rsidR="00942996" w:rsidRPr="000F0F9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BF2BC3" w14:textId="77777777" w:rsidR="00942996" w:rsidRPr="000F0F9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83B7B2D" w14:textId="77777777" w:rsidR="00B42A01" w:rsidRPr="000F0F99" w:rsidRDefault="00B42A01" w:rsidP="00B42A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Yes, the abstract is comprehensive.</w:t>
            </w:r>
          </w:p>
          <w:p w14:paraId="0CFEB3C8" w14:textId="77777777" w:rsidR="00942996" w:rsidRPr="000F0F99" w:rsidRDefault="009429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243AE44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6E605C86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B969AE" w14:textId="77777777" w:rsidR="00942996" w:rsidRPr="000F0F99" w:rsidRDefault="00C11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F0F9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F0F99">
              <w:rPr>
                <w:rFonts w:ascii="Arial" w:hAnsi="Arial" w:cs="Arial"/>
                <w:lang w:val="en-GB" w:eastAsia="en-US"/>
              </w:rPr>
              <w:br/>
            </w:r>
          </w:p>
          <w:p w14:paraId="4C17EE15" w14:textId="77777777" w:rsidR="00942996" w:rsidRPr="000F0F9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158C78" w14:textId="454DF07B" w:rsidR="00942996" w:rsidRPr="000F0F99" w:rsidRDefault="00B42A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EBAC690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2B009761" w14:textId="77777777" w:rsidTr="00B42A01">
        <w:trPr>
          <w:trHeight w:val="1057"/>
          <w:jc w:val="center"/>
        </w:trPr>
        <w:tc>
          <w:tcPr>
            <w:tcW w:w="1672" w:type="pct"/>
            <w:noWrap/>
          </w:tcPr>
          <w:p w14:paraId="01CA7533" w14:textId="77777777" w:rsidR="00942996" w:rsidRPr="000F0F9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EFEC406" w14:textId="77777777" w:rsidR="00942996" w:rsidRPr="000F0F9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EB2F140" w14:textId="77777777" w:rsidR="00942996" w:rsidRPr="000F0F9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DDF147" w14:textId="77777777" w:rsidR="00942996" w:rsidRPr="000F0F9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A7E0024" w14:textId="31A597EE" w:rsidR="00942996" w:rsidRPr="000F0F99" w:rsidRDefault="00B42A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ED84CA1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0F0F99" w14:paraId="3C88C06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0BC2460" w14:textId="77777777" w:rsidR="00942996" w:rsidRPr="000F0F9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CCC634B" w14:textId="77777777" w:rsidR="00942996" w:rsidRPr="000F0F9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80A2E15" w14:textId="77777777" w:rsidR="00942996" w:rsidRPr="000F0F9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969C72" w14:textId="77777777" w:rsidR="00942996" w:rsidRPr="000F0F9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FC7977" w14:textId="77777777" w:rsidR="00942996" w:rsidRPr="000F0F9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DCC789D" w14:textId="1CA1C7E6" w:rsidR="00942996" w:rsidRPr="000F0F99" w:rsidRDefault="00B42A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83BE338" w14:textId="77777777" w:rsidR="00942996" w:rsidRPr="000F0F9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54ACA58" w14:textId="77777777" w:rsidR="00942996" w:rsidRPr="000F0F99" w:rsidRDefault="009429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1418D61" w14:textId="77777777" w:rsidR="00942996" w:rsidRPr="000F0F99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AD97BEF" w14:textId="77777777" w:rsidR="00942996" w:rsidRPr="000F0F99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8A4BD04" w14:textId="77777777" w:rsidR="00942996" w:rsidRPr="000F0F99" w:rsidRDefault="009429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2F4493F" w14:textId="77777777" w:rsidR="00942996" w:rsidRPr="000F0F99" w:rsidRDefault="009429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0AAED66" w14:textId="77777777" w:rsidR="00942996" w:rsidRPr="000F0F99" w:rsidRDefault="009429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8623107" w14:textId="37CB7D47" w:rsidR="00942996" w:rsidRPr="000F0F99" w:rsidRDefault="00C11AB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F0F9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A55533" w:rsidRPr="000F0F9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9FFC49D" w14:textId="77777777" w:rsidR="00942996" w:rsidRPr="000F0F99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42996" w:rsidRPr="000F0F99" w14:paraId="64A65B2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426AA87" w14:textId="77777777" w:rsidR="00942996" w:rsidRPr="000F0F99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F0F9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A68E1AC" w14:textId="77777777" w:rsidR="00942996" w:rsidRPr="000F0F9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42996" w:rsidRPr="000F0F99" w14:paraId="3619D058" w14:textId="77777777">
        <w:trPr>
          <w:trHeight w:val="20"/>
          <w:jc w:val="center"/>
        </w:trPr>
        <w:tc>
          <w:tcPr>
            <w:tcW w:w="2784" w:type="pct"/>
            <w:noWrap/>
          </w:tcPr>
          <w:p w14:paraId="5D03AE93" w14:textId="77777777" w:rsidR="00942996" w:rsidRPr="000F0F9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14D1B36" w14:textId="77777777" w:rsidR="00942996" w:rsidRPr="000F0F99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42996" w:rsidRPr="000F0F99" w14:paraId="4F144752" w14:textId="77777777">
        <w:trPr>
          <w:trHeight w:val="20"/>
          <w:jc w:val="center"/>
        </w:trPr>
        <w:tc>
          <w:tcPr>
            <w:tcW w:w="2784" w:type="pct"/>
            <w:noWrap/>
          </w:tcPr>
          <w:p w14:paraId="175A7ED6" w14:textId="77777777" w:rsidR="00942996" w:rsidRPr="000F0F9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12FD76" w14:textId="77777777" w:rsidR="004A06EB" w:rsidRPr="000F0F99" w:rsidRDefault="004A06EB" w:rsidP="004A06EB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sz w:val="20"/>
                <w:szCs w:val="20"/>
                <w:lang w:val="en-GB"/>
              </w:rPr>
              <w:t>The manuscript addresses an important topic related to sustainable soil fertility management in semi-arid regions and provides valuable practical insights for improving pearl millet productivity. The experimental design and statistical analysis are appropriate, and the findings are relevant for both researchers and practitioners.</w:t>
            </w:r>
          </w:p>
          <w:p w14:paraId="76928808" w14:textId="77777777" w:rsidR="004A06EB" w:rsidRPr="000F0F99" w:rsidRDefault="004A06EB" w:rsidP="004A06EB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sz w:val="20"/>
                <w:szCs w:val="20"/>
                <w:lang w:val="en-GB"/>
              </w:rPr>
              <w:t>However, the manuscript would benefit from minor revisions before publication. Specifically, improvements are needed in language clarity, correction of typographical and formatting inconsistencies (especially in tables and units), and inclusion of a brief discussion on study limitations. Additionally, incorporating more recent references would strengthen the scientific context.</w:t>
            </w:r>
          </w:p>
          <w:p w14:paraId="6E7997E2" w14:textId="1A008A4D" w:rsidR="004A06EB" w:rsidRPr="000F0F99" w:rsidRDefault="004A06EB" w:rsidP="004A06EB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F99">
              <w:rPr>
                <w:rFonts w:ascii="Arial" w:hAnsi="Arial" w:cs="Arial"/>
                <w:sz w:val="20"/>
                <w:szCs w:val="20"/>
                <w:lang w:val="en-GB"/>
              </w:rPr>
              <w:t>Overall, I recommend the manuscript for publication after minor revision</w:t>
            </w:r>
          </w:p>
          <w:p w14:paraId="05C09A6F" w14:textId="77777777" w:rsidR="00942996" w:rsidRPr="000F0F9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F13AC3" w14:textId="77777777" w:rsidR="00942996" w:rsidRPr="000F0F9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682BA5" w14:textId="77777777" w:rsidR="00942996" w:rsidRPr="000F0F9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C5F4CDB" w14:textId="77777777" w:rsidR="00942996" w:rsidRPr="000F0F9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0105DB" w14:textId="77777777" w:rsidR="00942996" w:rsidRPr="000F0F99" w:rsidRDefault="009429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A4A8012" w14:textId="77777777" w:rsidR="00942996" w:rsidRPr="000F0F99" w:rsidRDefault="009429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2ED1FBA" w14:textId="77777777" w:rsidR="007B1BEA" w:rsidRPr="000F0F99" w:rsidRDefault="007B1BEA" w:rsidP="007B1BE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F0F99">
        <w:rPr>
          <w:rFonts w:ascii="Arial" w:hAnsi="Arial" w:cs="Arial"/>
          <w:b/>
          <w:u w:val="single"/>
        </w:rPr>
        <w:t>Reviewer details:</w:t>
      </w:r>
    </w:p>
    <w:p w14:paraId="57200063" w14:textId="2DE6DE70" w:rsidR="00942996" w:rsidRPr="000F0F99" w:rsidRDefault="009429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CF04D8D" w14:textId="21D87DB1" w:rsidR="007B1BEA" w:rsidRPr="000F0F99" w:rsidRDefault="007B1BEA" w:rsidP="007B1BE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0F0F9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Chandrasekhar </w:t>
      </w:r>
      <w:proofErr w:type="spellStart"/>
      <w:r w:rsidRPr="000F0F99">
        <w:rPr>
          <w:rFonts w:ascii="Arial" w:eastAsia="Arial Unicode MS" w:hAnsi="Arial" w:cs="Arial"/>
          <w:b/>
          <w:bCs/>
          <w:sz w:val="20"/>
          <w:szCs w:val="20"/>
          <w:lang w:val="en-GB"/>
        </w:rPr>
        <w:t>Bhoi</w:t>
      </w:r>
      <w:proofErr w:type="spellEnd"/>
      <w:r w:rsidRPr="000F0F99">
        <w:rPr>
          <w:rFonts w:ascii="Arial" w:eastAsia="Arial Unicode MS" w:hAnsi="Arial" w:cs="Arial"/>
          <w:b/>
          <w:bCs/>
          <w:sz w:val="20"/>
          <w:szCs w:val="20"/>
          <w:lang w:val="en-GB"/>
        </w:rPr>
        <w:t>, B.J.B. Autonomous College,</w:t>
      </w:r>
      <w:r w:rsidR="00113BE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bookmarkStart w:id="0" w:name="_GoBack"/>
      <w:bookmarkEnd w:id="0"/>
      <w:r w:rsidRPr="000F0F99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sectPr w:rsidR="007B1BEA" w:rsidRPr="000F0F9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DA49B" w14:textId="77777777" w:rsidR="00D95440" w:rsidRDefault="00D95440">
      <w:r>
        <w:separator/>
      </w:r>
    </w:p>
  </w:endnote>
  <w:endnote w:type="continuationSeparator" w:id="0">
    <w:p w14:paraId="1C49A221" w14:textId="77777777" w:rsidR="00D95440" w:rsidRDefault="00D9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37DD" w14:textId="77777777" w:rsidR="00942996" w:rsidRDefault="00942996">
    <w:pPr>
      <w:pStyle w:val="Footer"/>
      <w:jc w:val="right"/>
    </w:pPr>
  </w:p>
  <w:p w14:paraId="0E730BEE" w14:textId="77777777"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E9D59A3" w14:textId="77777777"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584BA8D" w14:textId="77777777" w:rsidR="00942996" w:rsidRDefault="00942996">
    <w:pPr>
      <w:pStyle w:val="Footer"/>
      <w:jc w:val="right"/>
    </w:pPr>
  </w:p>
  <w:p w14:paraId="6FF58245" w14:textId="77777777"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31A12" w14:textId="77777777" w:rsidR="00D95440" w:rsidRDefault="00D95440">
      <w:r>
        <w:separator/>
      </w:r>
    </w:p>
  </w:footnote>
  <w:footnote w:type="continuationSeparator" w:id="0">
    <w:p w14:paraId="2F750687" w14:textId="77777777" w:rsidR="00D95440" w:rsidRDefault="00D95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7A3F" w14:textId="77777777"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366AB1C" w14:textId="77777777"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96"/>
    <w:rsid w:val="000F0F99"/>
    <w:rsid w:val="00113BE8"/>
    <w:rsid w:val="00242CC1"/>
    <w:rsid w:val="00487D1A"/>
    <w:rsid w:val="004A06EB"/>
    <w:rsid w:val="005B4A60"/>
    <w:rsid w:val="007748BB"/>
    <w:rsid w:val="007B1BEA"/>
    <w:rsid w:val="00942996"/>
    <w:rsid w:val="00967B9E"/>
    <w:rsid w:val="00A55533"/>
    <w:rsid w:val="00AB2CF9"/>
    <w:rsid w:val="00AC2F85"/>
    <w:rsid w:val="00B42A01"/>
    <w:rsid w:val="00C11ABD"/>
    <w:rsid w:val="00CD1FAB"/>
    <w:rsid w:val="00D829D0"/>
    <w:rsid w:val="00D95440"/>
    <w:rsid w:val="00E7665A"/>
    <w:rsid w:val="00E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1976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9D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D829D0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customStyle="1" w:styleId="Affiliation">
    <w:name w:val="Affiliation"/>
    <w:basedOn w:val="Normal"/>
    <w:rsid w:val="007B1B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2026-04-11T04:19:00Z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