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Default="00D0442A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366F2E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Default="008125B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125B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Ms_IJECC_157309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Default="008125B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125B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Assessing Household Adaptive Capacity to Heatwaves in Ouagadougou (Burkina Faso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E1D09" w:rsidRDefault="00925CDB" w:rsidP="00925CDB">
            <w:pPr>
              <w:jc w:val="both"/>
            </w:pPr>
            <w:r w:rsidRPr="00385FE5">
              <w:t xml:space="preserve">This </w:t>
            </w:r>
            <w:r>
              <w:t xml:space="preserve">article </w:t>
            </w:r>
            <w:r w:rsidRPr="00385FE5">
              <w:t xml:space="preserve">bridges an important knowledge gap in climate resilience studies by examining Ouagadougou, an expanding city in the Sahel region where excessive heat is emerging as a major </w:t>
            </w:r>
            <w:r>
              <w:t>threat</w:t>
            </w:r>
            <w:r w:rsidRPr="00385FE5">
              <w:t xml:space="preserve"> to public health. </w:t>
            </w:r>
          </w:p>
          <w:p w:rsidR="005E1D09" w:rsidRDefault="00925CDB" w:rsidP="00925CDB">
            <w:pPr>
              <w:jc w:val="both"/>
            </w:pPr>
            <w:r w:rsidRPr="00385FE5">
              <w:t xml:space="preserve">The </w:t>
            </w:r>
            <w:r>
              <w:t xml:space="preserve">major strength of this study is </w:t>
            </w:r>
            <w:r w:rsidRPr="00385FE5">
              <w:t>that it shifts focus from the vulnerability paradigm to adaptation</w:t>
            </w:r>
            <w:r w:rsidR="005E1D09">
              <w:t xml:space="preserve"> where</w:t>
            </w:r>
            <w:r w:rsidRPr="00385FE5">
              <w:t xml:space="preserve"> a family is able to resist or succumb to higher temperatures.</w:t>
            </w:r>
            <w:r>
              <w:t xml:space="preserve"> </w:t>
            </w:r>
          </w:p>
          <w:p w:rsidR="005E1D09" w:rsidRDefault="00925CDB" w:rsidP="00925CDB">
            <w:pPr>
              <w:jc w:val="both"/>
            </w:pPr>
            <w:r w:rsidRPr="00385FE5">
              <w:t xml:space="preserve">The significance of this study is that it has real-world policy applications </w:t>
            </w:r>
            <w:r w:rsidR="005E1D09">
              <w:t>offering</w:t>
            </w:r>
            <w:r w:rsidRPr="00385FE5">
              <w:t xml:space="preserve"> concrete information that can inform city planning and crisis management </w:t>
            </w:r>
            <w:proofErr w:type="gramStart"/>
            <w:r w:rsidRPr="00385FE5">
              <w:t>effort</w:t>
            </w:r>
            <w:r w:rsidR="005E1D09">
              <w:t>.</w:t>
            </w:r>
            <w:r w:rsidRPr="00385FE5">
              <w:t>.</w:t>
            </w:r>
            <w:proofErr w:type="gramEnd"/>
            <w:r w:rsidRPr="00385FE5">
              <w:t xml:space="preserve"> </w:t>
            </w:r>
          </w:p>
          <w:p w:rsidR="00925CDB" w:rsidRPr="00385FE5" w:rsidRDefault="005E1D09" w:rsidP="00925CDB">
            <w:pPr>
              <w:jc w:val="both"/>
            </w:pPr>
            <w:r>
              <w:t xml:space="preserve">Practically, </w:t>
            </w:r>
            <w:r w:rsidR="00925CDB" w:rsidRPr="00385FE5">
              <w:t>this research is a key guide to developing resilient urban areas in the Global South, where the combination of impoverishment and global warming calls for precise and targeted solutions.</w:t>
            </w:r>
          </w:p>
          <w:p w:rsidR="00B529AC" w:rsidRDefault="00B529A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29A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5E1D0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5E1D0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C0640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C0640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B529AC" w:rsidRDefault="00B529AC">
      <w:pPr>
        <w:rPr>
          <w:highlight w:val="yellow"/>
          <w:lang w:val="en-GB"/>
        </w:rPr>
      </w:pPr>
    </w:p>
    <w:p w:rsidR="00B529AC" w:rsidRDefault="00B529AC">
      <w:pPr>
        <w:rPr>
          <w:highlight w:val="yellow"/>
          <w:lang w:val="en-GB"/>
        </w:rPr>
      </w:pPr>
    </w:p>
    <w:p w:rsidR="00B529AC" w:rsidRDefault="00E702F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00D6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529A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9B1094" w:rsidRDefault="009B1094" w:rsidP="009B1094">
            <w:pPr>
              <w:jc w:val="both"/>
            </w:pPr>
            <w:r w:rsidRPr="00385FE5">
              <w:t>The paper is relevant to present times due to its relevance to urban adaptation to climate change in a highly vulnerable urban environment of the Sahel.</w:t>
            </w:r>
            <w:r>
              <w:t xml:space="preserve">  </w:t>
            </w:r>
            <w:r w:rsidRPr="00385FE5">
              <w:t>The study makes the research specific to the location by focusing on concrete local factors that contribute to adaptability rather than relying on generalized theories of urban areas.</w:t>
            </w:r>
            <w:r>
              <w:t xml:space="preserve"> </w:t>
            </w:r>
            <w:r w:rsidRPr="00385FE5">
              <w:t>The results will provide concrete information for policymakers on how to address issues that may require focused interventions like those mentioned above.</w:t>
            </w:r>
          </w:p>
          <w:p w:rsidR="009B1094" w:rsidRPr="00385FE5" w:rsidRDefault="009B1094" w:rsidP="009B1094">
            <w:pPr>
              <w:jc w:val="both"/>
            </w:pPr>
          </w:p>
          <w:p w:rsidR="009B1094" w:rsidRDefault="009B1094" w:rsidP="009B1094">
            <w:pPr>
              <w:jc w:val="both"/>
            </w:pPr>
            <w:r>
              <w:t>Some suggestions for further refinement may be given:</w:t>
            </w:r>
          </w:p>
          <w:p w:rsidR="009B1094" w:rsidRDefault="009B1094" w:rsidP="009B1094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385FE5">
              <w:lastRenderedPageBreak/>
              <w:t xml:space="preserve">In some parts of the </w:t>
            </w:r>
            <w:r>
              <w:t>article</w:t>
            </w:r>
            <w:r w:rsidRPr="00385FE5">
              <w:t>, further clarification is needed regarding the reasons for selecting particular indicators for measuring adaptability vs. sensitivity.</w:t>
            </w:r>
          </w:p>
          <w:p w:rsidR="009B1094" w:rsidRPr="00385FE5" w:rsidRDefault="009B1094" w:rsidP="009B1094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385FE5">
              <w:t>Though the survey conducted by the researchers provided reliable data, there may be a problem with the subjective nature of the self-reporting compared with the environment.</w:t>
            </w:r>
          </w:p>
          <w:p w:rsidR="009B1094" w:rsidRPr="00385FE5" w:rsidRDefault="009B1094" w:rsidP="009B1094">
            <w:pPr>
              <w:pStyle w:val="ListParagraph"/>
              <w:numPr>
                <w:ilvl w:val="0"/>
                <w:numId w:val="13"/>
              </w:numPr>
              <w:jc w:val="both"/>
            </w:pPr>
            <w:r w:rsidRPr="00385FE5">
              <w:t xml:space="preserve">The implications section of the </w:t>
            </w:r>
            <w:r>
              <w:t xml:space="preserve">research </w:t>
            </w:r>
            <w:r w:rsidRPr="00385FE5">
              <w:t>paper may gain from including a comparative analysis of the results found here to similar studies conducted in semi-arid areas globally.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9C0BED" w:rsidRDefault="009C0BED" w:rsidP="009C0BE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C0BED" w:rsidRDefault="009C0BED" w:rsidP="009C0BE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C0BED" w:rsidRDefault="009C0BED" w:rsidP="009C0BE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C0BED" w:rsidRDefault="009C0BED" w:rsidP="009C0BED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Pijush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Kanti</w:t>
      </w:r>
      <w:proofErr w:type="spellEnd"/>
      <w:r>
        <w:rPr>
          <w:rFonts w:ascii="Calibri" w:hAnsi="Calibri" w:cs="Calibri"/>
          <w:color w:val="000000"/>
        </w:rPr>
        <w:t xml:space="preserve"> Tripathi, </w:t>
      </w:r>
      <w:proofErr w:type="spellStart"/>
      <w:r>
        <w:rPr>
          <w:rFonts w:ascii="Calibri" w:hAnsi="Calibri" w:cs="Calibri"/>
          <w:color w:val="000000"/>
        </w:rPr>
        <w:t>Egra</w:t>
      </w:r>
      <w:proofErr w:type="spellEnd"/>
      <w:r>
        <w:rPr>
          <w:rFonts w:ascii="Calibri" w:hAnsi="Calibri" w:cs="Calibri"/>
          <w:color w:val="000000"/>
        </w:rPr>
        <w:t xml:space="preserve"> Sarada </w:t>
      </w:r>
      <w:proofErr w:type="spellStart"/>
      <w:r>
        <w:rPr>
          <w:rFonts w:ascii="Calibri" w:hAnsi="Calibri" w:cs="Calibri"/>
          <w:color w:val="000000"/>
        </w:rPr>
        <w:t>Sashi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Bhusan</w:t>
      </w:r>
      <w:proofErr w:type="spellEnd"/>
      <w:r>
        <w:rPr>
          <w:rFonts w:ascii="Calibri" w:hAnsi="Calibri" w:cs="Calibri"/>
          <w:color w:val="000000"/>
        </w:rPr>
        <w:t xml:space="preserve"> College, India</w:t>
      </w:r>
      <w:r>
        <w:rPr>
          <w:rFonts w:ascii="Calibri" w:hAnsi="Calibri" w:cs="Calibri"/>
          <w:color w:val="000000"/>
        </w:rPr>
        <w:br/>
      </w:r>
    </w:p>
    <w:p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B529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42A" w:rsidRDefault="00D0442A">
      <w:r>
        <w:separator/>
      </w:r>
    </w:p>
  </w:endnote>
  <w:endnote w:type="continuationSeparator" w:id="0">
    <w:p w:rsidR="00D0442A" w:rsidRDefault="00D0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164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1644"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42A" w:rsidRDefault="00D0442A">
      <w:r>
        <w:separator/>
      </w:r>
    </w:p>
  </w:footnote>
  <w:footnote w:type="continuationSeparator" w:id="0">
    <w:p w:rsidR="00D0442A" w:rsidRDefault="00D0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2D3899"/>
    <w:multiLevelType w:val="hybridMultilevel"/>
    <w:tmpl w:val="082AA9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AC"/>
    <w:rsid w:val="00132262"/>
    <w:rsid w:val="001700C8"/>
    <w:rsid w:val="001F47F0"/>
    <w:rsid w:val="00200D6E"/>
    <w:rsid w:val="00293E41"/>
    <w:rsid w:val="00366F2E"/>
    <w:rsid w:val="00465F86"/>
    <w:rsid w:val="004814A8"/>
    <w:rsid w:val="005606CC"/>
    <w:rsid w:val="005C1644"/>
    <w:rsid w:val="005E1D09"/>
    <w:rsid w:val="008125B1"/>
    <w:rsid w:val="00925CDB"/>
    <w:rsid w:val="009B1094"/>
    <w:rsid w:val="009C0BED"/>
    <w:rsid w:val="00A17069"/>
    <w:rsid w:val="00AC520B"/>
    <w:rsid w:val="00B529AC"/>
    <w:rsid w:val="00C06405"/>
    <w:rsid w:val="00D0442A"/>
    <w:rsid w:val="00D27828"/>
    <w:rsid w:val="00E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0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3E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0B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2026-04-19T11:10:00Z</dcterms:created>
  <dcterms:modified xsi:type="dcterms:W3CDTF">2026-04-21T11:05:00Z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