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529AC" w:rsidRPr="00265A5C" w14:paraId="70B4BAC5" w14:textId="77777777">
        <w:trPr>
          <w:trHeight w:val="20"/>
          <w:jc w:val="center"/>
        </w:trPr>
        <w:tc>
          <w:tcPr>
            <w:tcW w:w="1186" w:type="pct"/>
          </w:tcPr>
          <w:p w14:paraId="205ACEB1" w14:textId="77777777" w:rsidR="00B529AC" w:rsidRPr="00265A5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5A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6B8201C" w14:textId="77777777" w:rsidR="00B529AC" w:rsidRPr="00265A5C" w:rsidRDefault="000F7FA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66F2E" w:rsidRPr="00265A5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Environment and Climate Change</w:t>
              </w:r>
            </w:hyperlink>
          </w:p>
        </w:tc>
      </w:tr>
      <w:tr w:rsidR="00B529AC" w:rsidRPr="00265A5C" w14:paraId="244C877A" w14:textId="77777777">
        <w:trPr>
          <w:trHeight w:val="20"/>
          <w:jc w:val="center"/>
        </w:trPr>
        <w:tc>
          <w:tcPr>
            <w:tcW w:w="1186" w:type="pct"/>
          </w:tcPr>
          <w:p w14:paraId="606E0748" w14:textId="77777777" w:rsidR="00B529AC" w:rsidRPr="00265A5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5A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81A4EC3" w14:textId="77777777" w:rsidR="00B529AC" w:rsidRPr="00265A5C" w:rsidRDefault="009744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Ms_IJECC_157196</w:t>
            </w:r>
          </w:p>
        </w:tc>
      </w:tr>
      <w:tr w:rsidR="00B529AC" w:rsidRPr="00265A5C" w14:paraId="54EECE1E" w14:textId="77777777">
        <w:trPr>
          <w:trHeight w:val="20"/>
          <w:jc w:val="center"/>
        </w:trPr>
        <w:tc>
          <w:tcPr>
            <w:tcW w:w="1186" w:type="pct"/>
          </w:tcPr>
          <w:p w14:paraId="26F617E2" w14:textId="77777777" w:rsidR="00B529AC" w:rsidRPr="00265A5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5A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9FEF44B" w14:textId="77777777" w:rsidR="00B529AC" w:rsidRPr="00265A5C" w:rsidRDefault="009744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/>
                <w:sz w:val="20"/>
                <w:szCs w:val="20"/>
                <w:lang w:val="en-GB"/>
              </w:rPr>
              <w:t>Disturbance Ecology of Mining-Impacted Tropical Dry Deciduous Forests: Substrate-Dependent Recovery Pathways of Soil and Vegetation</w:t>
            </w:r>
          </w:p>
        </w:tc>
      </w:tr>
      <w:tr w:rsidR="00B529AC" w:rsidRPr="00265A5C" w14:paraId="15D69563" w14:textId="77777777">
        <w:trPr>
          <w:trHeight w:val="20"/>
          <w:jc w:val="center"/>
        </w:trPr>
        <w:tc>
          <w:tcPr>
            <w:tcW w:w="1186" w:type="pct"/>
          </w:tcPr>
          <w:p w14:paraId="68662BD0" w14:textId="77777777" w:rsidR="00B529AC" w:rsidRPr="00265A5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5A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2ABBF60" w14:textId="77777777" w:rsidR="00B529AC" w:rsidRPr="00265A5C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D9A689" w14:textId="77777777" w:rsidR="00B529AC" w:rsidRPr="00265A5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42DB29C" w14:textId="77777777" w:rsidR="00B529AC" w:rsidRPr="00265A5C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829EBA1" w14:textId="77777777" w:rsidR="00B529AC" w:rsidRPr="00265A5C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C9EA972" w14:textId="77777777" w:rsidR="00B529AC" w:rsidRPr="00265A5C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D7700E" w14:textId="77777777" w:rsidR="00B529AC" w:rsidRPr="00265A5C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65A5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65A5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CF28374" w14:textId="77777777" w:rsidR="00B529AC" w:rsidRPr="00265A5C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529AC" w:rsidRPr="00265A5C" w14:paraId="128BB21F" w14:textId="77777777">
        <w:trPr>
          <w:trHeight w:val="20"/>
          <w:jc w:val="center"/>
        </w:trPr>
        <w:tc>
          <w:tcPr>
            <w:tcW w:w="1789" w:type="pct"/>
            <w:noWrap/>
          </w:tcPr>
          <w:p w14:paraId="2EA9E616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6ECB807" w14:textId="77777777" w:rsidR="00B529AC" w:rsidRPr="00265A5C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5A5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25CBCD0" w14:textId="77777777" w:rsidR="00B529AC" w:rsidRPr="00265A5C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65A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5A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C429FD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265A5C" w14:paraId="1E4BAAD3" w14:textId="77777777">
        <w:trPr>
          <w:trHeight w:val="20"/>
          <w:jc w:val="center"/>
        </w:trPr>
        <w:tc>
          <w:tcPr>
            <w:tcW w:w="1789" w:type="pct"/>
            <w:noWrap/>
          </w:tcPr>
          <w:p w14:paraId="143D0643" w14:textId="77777777" w:rsidR="00B529AC" w:rsidRPr="00265A5C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65A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425F842" w14:textId="3A51A704" w:rsidR="00B529AC" w:rsidRPr="00265A5C" w:rsidRDefault="001A43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sz w:val="20"/>
                <w:szCs w:val="20"/>
              </w:rPr>
              <w:t>This study enriches ecological research and confirms that substrate characteristics play an important role in determining post-mining ecosystem recovery patterns. In addition, this manuscript shows that feedback between soil and vegetation is a key mechanism supporting the process of ecological recovery.</w:t>
            </w:r>
          </w:p>
        </w:tc>
        <w:tc>
          <w:tcPr>
            <w:tcW w:w="1367" w:type="pct"/>
          </w:tcPr>
          <w:p w14:paraId="3FB1AD21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E52057" w14:textId="77777777" w:rsidR="00B529AC" w:rsidRPr="00265A5C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0C169295" w14:textId="77777777" w:rsidR="00B529AC" w:rsidRPr="00265A5C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590223F6" w14:textId="77777777" w:rsidR="00B529AC" w:rsidRPr="00265A5C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422A794C" w14:textId="77777777" w:rsidR="00B529AC" w:rsidRPr="00265A5C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65A5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27C25C8" w14:textId="77777777" w:rsidR="00B529AC" w:rsidRPr="00265A5C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529AC" w:rsidRPr="00265A5C" w14:paraId="6DFE001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FC26D4F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0E828B9" w14:textId="77777777" w:rsidR="00B529AC" w:rsidRPr="00265A5C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5A5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56EFD73" w14:textId="77777777" w:rsidR="00B529AC" w:rsidRPr="00265A5C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A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5A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265A5C" w14:paraId="61F51C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574DF3" w14:textId="77777777" w:rsidR="00B529AC" w:rsidRPr="00265A5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4562F07" w14:textId="77777777" w:rsidR="00B529AC" w:rsidRPr="00265A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5711E2" w14:textId="77777777" w:rsidR="00B529AC" w:rsidRPr="00265A5C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55EBFB" w14:textId="68AAC744" w:rsidR="00B529AC" w:rsidRPr="00265A5C" w:rsidRDefault="005B3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074AF712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265A5C" w14:paraId="522358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5F6F5F" w14:textId="77777777" w:rsidR="00B529AC" w:rsidRPr="00265A5C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5A5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F404323" w14:textId="77777777" w:rsidR="00B529AC" w:rsidRPr="00265A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5C7552" w14:textId="77777777" w:rsidR="00B529AC" w:rsidRPr="00265A5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0DC24D" w14:textId="166BBC8B" w:rsidR="00B529AC" w:rsidRPr="00265A5C" w:rsidRDefault="005B3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FE3D306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265A5C" w14:paraId="1BB5C2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14B4EF" w14:textId="77777777" w:rsidR="00B529AC" w:rsidRPr="00265A5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A5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26DF378" w14:textId="77777777" w:rsidR="00B529AC" w:rsidRPr="00265A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1F060" w14:textId="77777777" w:rsidR="00B529AC" w:rsidRPr="00265A5C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0F6C0A" w14:textId="3E2CD0E6" w:rsidR="00B529AC" w:rsidRPr="00265A5C" w:rsidRDefault="005B3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EB0B252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265A5C" w14:paraId="7C9FD6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007DC9" w14:textId="77777777" w:rsidR="00B529AC" w:rsidRPr="00265A5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A5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8E64D07" w14:textId="77777777" w:rsidR="00B529AC" w:rsidRPr="00265A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5EA8D" w14:textId="77777777" w:rsidR="00B529AC" w:rsidRPr="00265A5C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A3D101" w14:textId="5856EE6E" w:rsidR="00B529AC" w:rsidRPr="00265A5C" w:rsidRDefault="005B3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295EC86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265A5C" w14:paraId="1DE9B4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FD75C3" w14:textId="77777777" w:rsidR="00B529AC" w:rsidRPr="00265A5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A5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89B8BBD" w14:textId="77777777" w:rsidR="00B529AC" w:rsidRPr="00265A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4C9997" w14:textId="77777777" w:rsidR="00B529AC" w:rsidRPr="00265A5C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AD1E14" w14:textId="1A05DADD" w:rsidR="00B529AC" w:rsidRPr="00265A5C" w:rsidRDefault="005B3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F67D882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265A5C" w14:paraId="67AE2C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C3C102" w14:textId="77777777" w:rsidR="00B529AC" w:rsidRPr="00265A5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A5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5D043DD" w14:textId="77777777" w:rsidR="00B529AC" w:rsidRPr="00265A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C862D5" w14:textId="77777777" w:rsidR="00B529AC" w:rsidRPr="00265A5C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844E48" w14:textId="6DAA0F26" w:rsidR="00B529AC" w:rsidRPr="00265A5C" w:rsidRDefault="005B3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1BC163E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265A5C" w14:paraId="211708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F009DF" w14:textId="77777777" w:rsidR="00B529AC" w:rsidRPr="00265A5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A5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6B77206" w14:textId="77777777" w:rsidR="00B529AC" w:rsidRPr="00265A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E2AFE" w14:textId="77777777" w:rsidR="00B529AC" w:rsidRPr="00265A5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E431CF" w14:textId="30140DDB" w:rsidR="00B529AC" w:rsidRPr="00265A5C" w:rsidRDefault="005B3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9579C61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265A5C" w14:paraId="236C33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A78F95" w14:textId="77777777" w:rsidR="00B529AC" w:rsidRPr="00265A5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A5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63BED6B" w14:textId="77777777" w:rsidR="00B529AC" w:rsidRPr="00265A5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0FF4BE" w14:textId="77777777" w:rsidR="00B529AC" w:rsidRPr="00265A5C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2CF2D1" w14:textId="4629C471" w:rsidR="00B529AC" w:rsidRPr="00265A5C" w:rsidRDefault="00DF18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14:paraId="4E6C14F1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35BC" w:rsidRPr="00265A5C" w14:paraId="2FD904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F8CAF9" w14:textId="77777777" w:rsidR="005B35BC" w:rsidRPr="00265A5C" w:rsidRDefault="005B35BC" w:rsidP="005B35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B8F5633" w14:textId="77777777" w:rsidR="005B35BC" w:rsidRPr="00265A5C" w:rsidRDefault="005B35BC" w:rsidP="005B35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EAAEA7" w14:textId="77777777" w:rsidR="005B35BC" w:rsidRPr="00265A5C" w:rsidRDefault="005B35BC" w:rsidP="005B35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3B2B7D" w14:textId="1DF8A579" w:rsidR="005B35BC" w:rsidRPr="00265A5C" w:rsidRDefault="005B35BC" w:rsidP="005B35BC">
            <w:pPr>
              <w:pStyle w:val="ListParagraph"/>
              <w:ind w:left="4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B0026B0" w14:textId="77777777" w:rsidR="005B35BC" w:rsidRPr="00265A5C" w:rsidRDefault="005B35BC" w:rsidP="005B35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35BC" w:rsidRPr="00265A5C" w14:paraId="32716B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87F4EA" w14:textId="77777777" w:rsidR="005B35BC" w:rsidRPr="00265A5C" w:rsidRDefault="005B35BC" w:rsidP="005B35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1CB8C27" w14:textId="77777777" w:rsidR="005B35BC" w:rsidRPr="00265A5C" w:rsidRDefault="005B35BC" w:rsidP="005B35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C7128" w14:textId="77777777" w:rsidR="005B35BC" w:rsidRPr="00265A5C" w:rsidRDefault="005B35BC" w:rsidP="005B3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1E0631" w14:textId="5A45DFDD" w:rsidR="005B35BC" w:rsidRPr="00265A5C" w:rsidRDefault="005B35BC" w:rsidP="005B35BC">
            <w:pPr>
              <w:pStyle w:val="ListParagraph"/>
              <w:ind w:left="4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8E05D8A" w14:textId="77777777" w:rsidR="005B35BC" w:rsidRPr="00265A5C" w:rsidRDefault="005B35BC" w:rsidP="005B35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35BC" w:rsidRPr="00265A5C" w14:paraId="4224B8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4423B3" w14:textId="77777777" w:rsidR="005B35BC" w:rsidRPr="00265A5C" w:rsidRDefault="005B35BC" w:rsidP="005B35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51A7421" w14:textId="77777777" w:rsidR="005B35BC" w:rsidRPr="00265A5C" w:rsidRDefault="005B35BC" w:rsidP="005B35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E5D141" w14:textId="77777777" w:rsidR="005B35BC" w:rsidRPr="00265A5C" w:rsidRDefault="005B35BC" w:rsidP="005B3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999E74" w14:textId="7316C438" w:rsidR="005B35BC" w:rsidRPr="00265A5C" w:rsidRDefault="005B35BC" w:rsidP="005B35BC">
            <w:pPr>
              <w:pStyle w:val="ListParagraph"/>
              <w:ind w:left="4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1609AF1" w14:textId="77777777" w:rsidR="005B35BC" w:rsidRPr="00265A5C" w:rsidRDefault="005B35BC" w:rsidP="005B35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35BC" w:rsidRPr="00265A5C" w14:paraId="39986D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B4283B" w14:textId="77777777" w:rsidR="005B35BC" w:rsidRPr="00265A5C" w:rsidRDefault="005B35BC" w:rsidP="005B35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B780A71" w14:textId="77777777" w:rsidR="005B35BC" w:rsidRPr="00265A5C" w:rsidRDefault="005B35BC" w:rsidP="005B35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3574EF" w14:textId="77777777" w:rsidR="005B35BC" w:rsidRPr="00265A5C" w:rsidRDefault="005B35BC" w:rsidP="005B3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D3AD2C" w14:textId="29A73067" w:rsidR="005B35BC" w:rsidRPr="00265A5C" w:rsidRDefault="005B35BC" w:rsidP="005B35BC">
            <w:pPr>
              <w:pStyle w:val="ListParagraph"/>
              <w:ind w:left="4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BA73B3D" w14:textId="77777777" w:rsidR="005B35BC" w:rsidRPr="00265A5C" w:rsidRDefault="005B35BC" w:rsidP="005B35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35BC" w:rsidRPr="00265A5C" w14:paraId="3689AD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A30A49" w14:textId="77777777" w:rsidR="005B35BC" w:rsidRPr="00265A5C" w:rsidRDefault="005B35BC" w:rsidP="005B35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4CE5F8C" w14:textId="77777777" w:rsidR="005B35BC" w:rsidRPr="00265A5C" w:rsidRDefault="005B35BC" w:rsidP="005B35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344D35" w14:textId="77777777" w:rsidR="005B35BC" w:rsidRPr="00265A5C" w:rsidRDefault="005B35BC" w:rsidP="005B3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82D1CE" w14:textId="2F4130CB" w:rsidR="005B35BC" w:rsidRPr="00265A5C" w:rsidRDefault="00DF1829" w:rsidP="00DF1829">
            <w:pPr>
              <w:pStyle w:val="ListParagraph"/>
              <w:ind w:left="4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EB7A6E1" w14:textId="77777777" w:rsidR="005B35BC" w:rsidRPr="00265A5C" w:rsidRDefault="005B35BC" w:rsidP="005B35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35BC" w:rsidRPr="00265A5C" w14:paraId="38939B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CFF8F5" w14:textId="77777777" w:rsidR="005B35BC" w:rsidRPr="00265A5C" w:rsidRDefault="005B35BC" w:rsidP="005B35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778EA338" w14:textId="77777777" w:rsidR="005B35BC" w:rsidRPr="00265A5C" w:rsidRDefault="005B35BC" w:rsidP="005B35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18A1D7" w14:textId="77777777" w:rsidR="005B35BC" w:rsidRPr="00265A5C" w:rsidRDefault="005B35BC" w:rsidP="005B35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0590BE" w14:textId="77777777" w:rsidR="005B35BC" w:rsidRPr="00265A5C" w:rsidRDefault="005B35BC" w:rsidP="005B3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28EA87B" w14:textId="51A684F5" w:rsidR="005B35BC" w:rsidRPr="00265A5C" w:rsidRDefault="005B35BC" w:rsidP="005B35BC">
            <w:pPr>
              <w:pStyle w:val="ListParagraph"/>
              <w:ind w:left="4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5E26041" w14:textId="77777777" w:rsidR="005B35BC" w:rsidRPr="00265A5C" w:rsidRDefault="005B35BC" w:rsidP="005B35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35BC" w:rsidRPr="00265A5C" w14:paraId="7BC347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B870FF" w14:textId="77777777" w:rsidR="005B35BC" w:rsidRPr="00265A5C" w:rsidRDefault="005B35BC" w:rsidP="005B35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BD3B2B0" w14:textId="77777777" w:rsidR="005B35BC" w:rsidRPr="00265A5C" w:rsidRDefault="005B35BC" w:rsidP="005B35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7AF1CA" w14:textId="77777777" w:rsidR="005B35BC" w:rsidRPr="00265A5C" w:rsidRDefault="005B35BC" w:rsidP="005B35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9AA2EF" w14:textId="77777777" w:rsidR="005B35BC" w:rsidRPr="00265A5C" w:rsidRDefault="005B35BC" w:rsidP="005B3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D69686A" w14:textId="6063D142" w:rsidR="005B35BC" w:rsidRPr="00265A5C" w:rsidRDefault="005B35BC" w:rsidP="005B35BC">
            <w:pPr>
              <w:pStyle w:val="ListParagraph"/>
              <w:ind w:left="4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FD79030" w14:textId="77777777" w:rsidR="005B35BC" w:rsidRPr="00265A5C" w:rsidRDefault="005B35BC" w:rsidP="005B35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9D867B" w14:textId="77777777" w:rsidR="00B529AC" w:rsidRPr="00265A5C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3CD973" w14:textId="77777777" w:rsidR="00B529AC" w:rsidRPr="00265A5C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6EF689" w14:textId="77777777" w:rsidR="00B529AC" w:rsidRPr="00265A5C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F48CA9" w14:textId="77777777" w:rsidR="00B529AC" w:rsidRPr="00265A5C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65A5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BC4ED4A" w14:textId="77777777" w:rsidR="00B529AC" w:rsidRPr="00265A5C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529AC" w:rsidRPr="00265A5C" w14:paraId="2ECAFF4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CCFE4B4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E85CFC3" w14:textId="77777777" w:rsidR="00B529AC" w:rsidRPr="00265A5C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5A5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E806E23" w14:textId="77777777" w:rsidR="00B529AC" w:rsidRPr="00265A5C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00E301F" w14:textId="77777777" w:rsidR="00B529AC" w:rsidRPr="00265A5C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5A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5A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58F565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265A5C" w14:paraId="522F4DD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CAF391B" w14:textId="77777777" w:rsidR="00B529AC" w:rsidRPr="00265A5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2E8824" w14:textId="77777777" w:rsidR="00B529AC" w:rsidRPr="00265A5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29A3EB" w14:textId="77777777" w:rsidR="00B529AC" w:rsidRPr="00265A5C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5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825C37" w14:textId="263A41BC" w:rsidR="00B529AC" w:rsidRPr="00265A5C" w:rsidRDefault="002754F3" w:rsidP="00275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sz w:val="20"/>
                <w:szCs w:val="20"/>
              </w:rPr>
              <w:t>The title is clear, specific, and matches the comparative focus on mining substrate, soil properties, vegetation, and recovery pathways.</w:t>
            </w:r>
          </w:p>
        </w:tc>
        <w:tc>
          <w:tcPr>
            <w:tcW w:w="1543" w:type="pct"/>
          </w:tcPr>
          <w:p w14:paraId="1D188EE9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265A5C" w14:paraId="2BF72E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C94E92" w14:textId="77777777" w:rsidR="00B529AC" w:rsidRPr="00265A5C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5A5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4D83CB5" w14:textId="77777777" w:rsidR="00B529AC" w:rsidRPr="00265A5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9DEDC2" w14:textId="77777777" w:rsidR="00B529AC" w:rsidRPr="00265A5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B6E4A6" w14:textId="59B4B1E1" w:rsidR="00B529AC" w:rsidRPr="00265A5C" w:rsidRDefault="002754F3" w:rsidP="00275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sz w:val="20"/>
                <w:szCs w:val="20"/>
              </w:rPr>
              <w:t>The abstract includes the background, objective, methods, major findings, and broader ecological relevance of the study.</w:t>
            </w:r>
          </w:p>
        </w:tc>
        <w:tc>
          <w:tcPr>
            <w:tcW w:w="1543" w:type="pct"/>
          </w:tcPr>
          <w:p w14:paraId="6A6E7E7B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265A5C" w14:paraId="3D6AD952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B205C7" w14:textId="77777777" w:rsidR="00B529AC" w:rsidRPr="00265A5C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65A5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65A5C">
              <w:rPr>
                <w:rFonts w:ascii="Arial" w:hAnsi="Arial" w:cs="Arial"/>
                <w:lang w:val="en-GB" w:eastAsia="en-US"/>
              </w:rPr>
              <w:br/>
            </w:r>
          </w:p>
          <w:p w14:paraId="7C946FF1" w14:textId="77777777" w:rsidR="00B529AC" w:rsidRPr="00265A5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59769C8" w14:textId="6C32DC90" w:rsidR="00B529AC" w:rsidRPr="00265A5C" w:rsidRDefault="002754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Cs/>
                <w:sz w:val="20"/>
                <w:szCs w:val="20"/>
              </w:rPr>
              <w:t>The manuscript is scientifically sound overall, with an appropriate sampling design, suitable soil and vegetation analyses, and conclusions that are consistent with the reported results.</w:t>
            </w:r>
          </w:p>
        </w:tc>
        <w:tc>
          <w:tcPr>
            <w:tcW w:w="1543" w:type="pct"/>
          </w:tcPr>
          <w:p w14:paraId="7CC219F5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265A5C" w14:paraId="3617FEC2" w14:textId="77777777">
        <w:trPr>
          <w:trHeight w:val="20"/>
          <w:jc w:val="center"/>
        </w:trPr>
        <w:tc>
          <w:tcPr>
            <w:tcW w:w="1672" w:type="pct"/>
            <w:noWrap/>
          </w:tcPr>
          <w:p w14:paraId="471FE872" w14:textId="77777777" w:rsidR="00B529AC" w:rsidRPr="00265A5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E252619" w14:textId="77777777" w:rsidR="00B529AC" w:rsidRPr="00265A5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3347E6" w14:textId="77777777" w:rsidR="00B529AC" w:rsidRPr="00265A5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5A32F2" w14:textId="77777777" w:rsidR="00B529AC" w:rsidRPr="00265A5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361596F" w14:textId="0D30E73C" w:rsidR="00B529AC" w:rsidRPr="00265A5C" w:rsidRDefault="002754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Cs/>
                <w:sz w:val="20"/>
                <w:szCs w:val="20"/>
              </w:rPr>
              <w:t>The reference list is adequate in number, relevant to the topic, and includes several recent sources from 2020–2024 along with essential foundational citations.</w:t>
            </w:r>
          </w:p>
        </w:tc>
        <w:tc>
          <w:tcPr>
            <w:tcW w:w="1543" w:type="pct"/>
          </w:tcPr>
          <w:p w14:paraId="78B0EA43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265A5C" w14:paraId="375D71F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1951A0A" w14:textId="77777777" w:rsidR="00B529AC" w:rsidRPr="00265A5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014C8FF" w14:textId="77777777" w:rsidR="00B529AC" w:rsidRPr="00265A5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6FD6E6" w14:textId="77777777" w:rsidR="00B529AC" w:rsidRPr="00265A5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93FD7D" w14:textId="77777777" w:rsidR="00B529AC" w:rsidRPr="00265A5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706645" w14:textId="77777777" w:rsidR="00B529AC" w:rsidRPr="00265A5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810584F" w14:textId="4137B83C" w:rsidR="00B529AC" w:rsidRPr="00265A5C" w:rsidRDefault="002754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bCs/>
                <w:sz w:val="20"/>
                <w:szCs w:val="20"/>
              </w:rPr>
              <w:t>No obvious ethical issues are apparent from the manuscript, as this is a field-based ecological study on soil and vegetation.</w:t>
            </w:r>
          </w:p>
        </w:tc>
        <w:tc>
          <w:tcPr>
            <w:tcW w:w="1543" w:type="pct"/>
          </w:tcPr>
          <w:p w14:paraId="4618901D" w14:textId="77777777" w:rsidR="00B529AC" w:rsidRPr="00265A5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E9EADF" w14:textId="77777777" w:rsidR="00B529AC" w:rsidRPr="00265A5C" w:rsidRDefault="00B529A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6E43432" w14:textId="77777777" w:rsidR="00B529AC" w:rsidRPr="00265A5C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BB32B12" w14:textId="77777777" w:rsidR="00B529AC" w:rsidRPr="00265A5C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C3C6E73" w14:textId="4AEF4FD1" w:rsidR="00B529AC" w:rsidRPr="00265A5C" w:rsidRDefault="00E702F7" w:rsidP="009731C6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265A5C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656617C1" w14:textId="77777777" w:rsidR="00B529AC" w:rsidRPr="00265A5C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B529AC" w:rsidRPr="00265A5C" w14:paraId="0A0A106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8AA2932" w14:textId="77777777" w:rsidR="00B529AC" w:rsidRPr="00265A5C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65A5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2FB3416" w14:textId="77777777" w:rsidR="00B529AC" w:rsidRPr="00265A5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9AC" w:rsidRPr="00265A5C" w14:paraId="18D8669B" w14:textId="77777777">
        <w:trPr>
          <w:trHeight w:val="20"/>
          <w:jc w:val="center"/>
        </w:trPr>
        <w:tc>
          <w:tcPr>
            <w:tcW w:w="2784" w:type="pct"/>
            <w:noWrap/>
          </w:tcPr>
          <w:p w14:paraId="3F24F6AC" w14:textId="77777777" w:rsidR="00B529AC" w:rsidRPr="00265A5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817EC7F" w14:textId="77777777" w:rsidR="00B529AC" w:rsidRPr="00265A5C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 w:rsidRPr="00265A5C" w14:paraId="1750E385" w14:textId="77777777">
        <w:trPr>
          <w:trHeight w:val="20"/>
          <w:jc w:val="center"/>
        </w:trPr>
        <w:tc>
          <w:tcPr>
            <w:tcW w:w="2784" w:type="pct"/>
            <w:noWrap/>
          </w:tcPr>
          <w:p w14:paraId="40E51110" w14:textId="77777777" w:rsidR="00B529AC" w:rsidRPr="00265A5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CC7AF7" w14:textId="44010A69" w:rsidR="00B529AC" w:rsidRPr="00265A5C" w:rsidRDefault="003906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A5C">
              <w:rPr>
                <w:rFonts w:ascii="Arial" w:hAnsi="Arial" w:cs="Arial"/>
                <w:sz w:val="20"/>
                <w:szCs w:val="20"/>
                <w:lang w:val="en-GB"/>
              </w:rPr>
              <w:t>This manuscript contributes to disturbance ecology and shows that recovery is strongly substrate-dependent and mediated by soil–vegetation feedbacks. The results and conclusions are supported by the data and are useful for restoration planning and mined-land rehabilitation.</w:t>
            </w:r>
          </w:p>
          <w:p w14:paraId="75961BA3" w14:textId="77777777" w:rsidR="00B529AC" w:rsidRPr="00265A5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AF281D" w14:textId="77777777" w:rsidR="00B529AC" w:rsidRPr="00265A5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CA2A997" w14:textId="77777777" w:rsidR="00B529AC" w:rsidRPr="00265A5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5351ABE" w14:textId="77777777" w:rsidR="00B529AC" w:rsidRPr="00265A5C" w:rsidRDefault="00B529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7550C3A" w14:textId="788A362B" w:rsidR="00265A5C" w:rsidRPr="00265A5C" w:rsidRDefault="00265A5C" w:rsidP="00265A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573372"/>
      <w:r w:rsidRPr="00265A5C">
        <w:rPr>
          <w:rFonts w:ascii="Arial" w:hAnsi="Arial" w:cs="Arial"/>
          <w:b/>
          <w:u w:val="single"/>
        </w:rPr>
        <w:t>Reviewer details:</w:t>
      </w:r>
    </w:p>
    <w:p w14:paraId="694D0CD3" w14:textId="3FA6C867" w:rsidR="00265A5C" w:rsidRPr="00265A5C" w:rsidRDefault="00265A5C" w:rsidP="00265A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7C62F274" w14:textId="3D020392" w:rsidR="00265A5C" w:rsidRPr="00265A5C" w:rsidRDefault="00265A5C" w:rsidP="00265A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GoBack"/>
      <w:proofErr w:type="spellStart"/>
      <w:r w:rsidRPr="00265A5C">
        <w:rPr>
          <w:rFonts w:ascii="Arial" w:hAnsi="Arial" w:cs="Arial"/>
          <w:color w:val="000000"/>
        </w:rPr>
        <w:t>Eko</w:t>
      </w:r>
      <w:proofErr w:type="spellEnd"/>
      <w:r w:rsidRPr="00265A5C">
        <w:rPr>
          <w:rFonts w:ascii="Arial" w:hAnsi="Arial" w:cs="Arial"/>
          <w:color w:val="000000"/>
        </w:rPr>
        <w:t xml:space="preserve"> </w:t>
      </w:r>
      <w:proofErr w:type="spellStart"/>
      <w:r w:rsidRPr="00265A5C">
        <w:rPr>
          <w:rFonts w:ascii="Arial" w:hAnsi="Arial" w:cs="Arial"/>
          <w:color w:val="000000"/>
        </w:rPr>
        <w:t>Kusumawati</w:t>
      </w:r>
      <w:proofErr w:type="spellEnd"/>
      <w:r w:rsidRPr="00265A5C">
        <w:rPr>
          <w:rFonts w:ascii="Arial" w:hAnsi="Arial" w:cs="Arial"/>
          <w:color w:val="000000"/>
        </w:rPr>
        <w:t>,</w:t>
      </w:r>
      <w:r w:rsidRPr="00265A5C">
        <w:rPr>
          <w:rFonts w:ascii="Arial" w:hAnsi="Arial" w:cs="Arial"/>
          <w:color w:val="000000"/>
        </w:rPr>
        <w:t xml:space="preserve"> </w:t>
      </w:r>
      <w:proofErr w:type="spellStart"/>
      <w:r w:rsidRPr="00265A5C">
        <w:rPr>
          <w:rFonts w:ascii="Arial" w:hAnsi="Arial" w:cs="Arial"/>
          <w:color w:val="000000"/>
        </w:rPr>
        <w:t>Mulawarman</w:t>
      </w:r>
      <w:proofErr w:type="spellEnd"/>
      <w:r w:rsidRPr="00265A5C">
        <w:rPr>
          <w:rFonts w:ascii="Arial" w:hAnsi="Arial" w:cs="Arial"/>
          <w:color w:val="000000"/>
        </w:rPr>
        <w:t xml:space="preserve"> University</w:t>
      </w:r>
      <w:r w:rsidRPr="00265A5C">
        <w:rPr>
          <w:rFonts w:ascii="Arial" w:hAnsi="Arial" w:cs="Arial"/>
          <w:color w:val="000000"/>
        </w:rPr>
        <w:t xml:space="preserve">, </w:t>
      </w:r>
      <w:r w:rsidRPr="00265A5C">
        <w:rPr>
          <w:rFonts w:ascii="Arial" w:hAnsi="Arial" w:cs="Arial"/>
          <w:color w:val="000000"/>
        </w:rPr>
        <w:t>Indonesia</w:t>
      </w:r>
    </w:p>
    <w:bookmarkEnd w:id="0"/>
    <w:bookmarkEnd w:id="1"/>
    <w:p w14:paraId="314FB20F" w14:textId="77777777" w:rsidR="00B529AC" w:rsidRPr="00265A5C" w:rsidRDefault="00B529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B529AC" w:rsidRPr="00265A5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EECE6" w14:textId="77777777" w:rsidR="000F7FAB" w:rsidRDefault="000F7FAB">
      <w:r>
        <w:separator/>
      </w:r>
    </w:p>
  </w:endnote>
  <w:endnote w:type="continuationSeparator" w:id="0">
    <w:p w14:paraId="7F97A507" w14:textId="77777777" w:rsidR="000F7FAB" w:rsidRDefault="000F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65C6F" w14:textId="77777777" w:rsidR="00B529AC" w:rsidRDefault="00B529AC">
    <w:pPr>
      <w:pStyle w:val="Footer"/>
      <w:jc w:val="right"/>
    </w:pPr>
  </w:p>
  <w:p w14:paraId="4884C732" w14:textId="2B060490"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731C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731C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8DA9DD6" w14:textId="77777777"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5E5D7F5" w14:textId="77777777" w:rsidR="00B529AC" w:rsidRDefault="00B529AC">
    <w:pPr>
      <w:pStyle w:val="Footer"/>
      <w:jc w:val="right"/>
    </w:pPr>
  </w:p>
  <w:p w14:paraId="3D9ABB34" w14:textId="77777777"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24D32" w14:textId="77777777" w:rsidR="000F7FAB" w:rsidRDefault="000F7FAB">
      <w:r>
        <w:separator/>
      </w:r>
    </w:p>
  </w:footnote>
  <w:footnote w:type="continuationSeparator" w:id="0">
    <w:p w14:paraId="710B80F8" w14:textId="77777777" w:rsidR="000F7FAB" w:rsidRDefault="000F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EFFB5" w14:textId="77777777"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4471F6" w14:textId="77777777"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AC"/>
    <w:rsid w:val="000016AF"/>
    <w:rsid w:val="000C4319"/>
    <w:rsid w:val="000D224B"/>
    <w:rsid w:val="000F7FAB"/>
    <w:rsid w:val="00132262"/>
    <w:rsid w:val="00137F8F"/>
    <w:rsid w:val="00155238"/>
    <w:rsid w:val="001A4375"/>
    <w:rsid w:val="001F47F0"/>
    <w:rsid w:val="00265A5C"/>
    <w:rsid w:val="002754F3"/>
    <w:rsid w:val="003016B6"/>
    <w:rsid w:val="00366F2E"/>
    <w:rsid w:val="00390697"/>
    <w:rsid w:val="00440F4C"/>
    <w:rsid w:val="005639CC"/>
    <w:rsid w:val="005B35BC"/>
    <w:rsid w:val="005F7E4A"/>
    <w:rsid w:val="00762E47"/>
    <w:rsid w:val="007F3498"/>
    <w:rsid w:val="008646A4"/>
    <w:rsid w:val="008D6E56"/>
    <w:rsid w:val="009731C6"/>
    <w:rsid w:val="009744E3"/>
    <w:rsid w:val="00A936A1"/>
    <w:rsid w:val="00AF211F"/>
    <w:rsid w:val="00B529AC"/>
    <w:rsid w:val="00DF1829"/>
    <w:rsid w:val="00E229FC"/>
    <w:rsid w:val="00E54A26"/>
    <w:rsid w:val="00E702F7"/>
    <w:rsid w:val="00EB71B2"/>
    <w:rsid w:val="00ED7A9E"/>
    <w:rsid w:val="00EF385F"/>
    <w:rsid w:val="00F16467"/>
    <w:rsid w:val="00F70010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0B86E"/>
  <w15:chartTrackingRefBased/>
  <w15:docId w15:val="{6E97F0AF-72D5-4E7D-8CCD-7D6DBFA3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65A5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8</cp:revision>
  <dcterms:created xsi:type="dcterms:W3CDTF">2026-04-17T06:03:00Z</dcterms:created>
  <dcterms:modified xsi:type="dcterms:W3CDTF">2026-04-20T05:00:00Z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