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CF3D2" w14:textId="2B52BBFA" w:rsidR="00865A11" w:rsidRPr="00B51684" w:rsidRDefault="00865A11" w:rsidP="006D1DF7">
      <w:pPr>
        <w:ind w:left="0"/>
        <w:jc w:val="center"/>
        <w:rPr>
          <w:rFonts w:ascii="Times New Roman" w:hAnsi="Times New Roman" w:cs="Times New Roman"/>
          <w:b/>
          <w:bCs/>
          <w:sz w:val="24"/>
          <w:szCs w:val="24"/>
        </w:rPr>
      </w:pPr>
      <w:r w:rsidRPr="00B51684">
        <w:rPr>
          <w:rFonts w:ascii="Times New Roman" w:hAnsi="Times New Roman" w:cs="Times New Roman"/>
          <w:b/>
          <w:bCs/>
          <w:sz w:val="24"/>
          <w:szCs w:val="24"/>
        </w:rPr>
        <w:t xml:space="preserve">Effect of </w:t>
      </w:r>
      <w:r w:rsidR="00F27942" w:rsidRPr="00B51684">
        <w:rPr>
          <w:rFonts w:ascii="Times New Roman" w:hAnsi="Times New Roman" w:cs="Times New Roman"/>
          <w:b/>
          <w:bCs/>
          <w:sz w:val="24"/>
          <w:szCs w:val="24"/>
        </w:rPr>
        <w:t>Organic Substrates</w:t>
      </w:r>
      <w:r w:rsidRPr="00B51684">
        <w:rPr>
          <w:rFonts w:ascii="Times New Roman" w:hAnsi="Times New Roman" w:cs="Times New Roman"/>
          <w:b/>
          <w:bCs/>
          <w:sz w:val="24"/>
          <w:szCs w:val="24"/>
        </w:rPr>
        <w:t xml:space="preserve"> on </w:t>
      </w:r>
      <w:r w:rsidR="00F27942" w:rsidRPr="00B51684">
        <w:rPr>
          <w:rFonts w:ascii="Times New Roman" w:hAnsi="Times New Roman" w:cs="Times New Roman"/>
          <w:b/>
          <w:bCs/>
          <w:sz w:val="24"/>
          <w:szCs w:val="24"/>
        </w:rPr>
        <w:t>V</w:t>
      </w:r>
      <w:r w:rsidRPr="00B51684">
        <w:rPr>
          <w:rFonts w:ascii="Times New Roman" w:hAnsi="Times New Roman" w:cs="Times New Roman"/>
          <w:b/>
          <w:bCs/>
          <w:sz w:val="24"/>
          <w:szCs w:val="24"/>
        </w:rPr>
        <w:t xml:space="preserve">ermicompost </w:t>
      </w:r>
      <w:r w:rsidR="00F27942" w:rsidRPr="00B51684">
        <w:rPr>
          <w:rFonts w:ascii="Times New Roman" w:hAnsi="Times New Roman" w:cs="Times New Roman"/>
          <w:b/>
          <w:bCs/>
          <w:sz w:val="24"/>
          <w:szCs w:val="24"/>
        </w:rPr>
        <w:t xml:space="preserve">and Compost </w:t>
      </w:r>
      <w:r w:rsidR="000724BD" w:rsidRPr="00B51684">
        <w:rPr>
          <w:rFonts w:ascii="Times New Roman" w:hAnsi="Times New Roman" w:cs="Times New Roman"/>
          <w:b/>
          <w:bCs/>
          <w:sz w:val="24"/>
          <w:szCs w:val="24"/>
        </w:rPr>
        <w:t>Q</w:t>
      </w:r>
      <w:r w:rsidRPr="00B51684">
        <w:rPr>
          <w:rFonts w:ascii="Times New Roman" w:hAnsi="Times New Roman" w:cs="Times New Roman"/>
          <w:b/>
          <w:bCs/>
          <w:sz w:val="24"/>
          <w:szCs w:val="24"/>
        </w:rPr>
        <w:t>uality</w:t>
      </w:r>
      <w:r w:rsidRPr="00B51684">
        <w:rPr>
          <w:rFonts w:ascii="Times New Roman" w:hAnsi="Times New Roman" w:cs="Times New Roman"/>
          <w:b/>
          <w:bCs/>
          <w:sz w:val="24"/>
          <w:szCs w:val="24"/>
          <w:lang w:val="en-US"/>
        </w:rPr>
        <w:t xml:space="preserve"> </w:t>
      </w:r>
      <w:r w:rsidRPr="00B51684">
        <w:rPr>
          <w:rFonts w:ascii="Times New Roman" w:hAnsi="Times New Roman" w:cs="Times New Roman"/>
          <w:b/>
          <w:bCs/>
          <w:sz w:val="24"/>
          <w:szCs w:val="24"/>
        </w:rPr>
        <w:t xml:space="preserve">and </w:t>
      </w:r>
      <w:r w:rsidR="000724BD" w:rsidRPr="00B51684">
        <w:rPr>
          <w:rFonts w:ascii="Times New Roman" w:hAnsi="Times New Roman" w:cs="Times New Roman"/>
          <w:b/>
          <w:bCs/>
          <w:sz w:val="24"/>
          <w:szCs w:val="24"/>
        </w:rPr>
        <w:t>M</w:t>
      </w:r>
      <w:r w:rsidRPr="00B51684">
        <w:rPr>
          <w:rFonts w:ascii="Times New Roman" w:hAnsi="Times New Roman" w:cs="Times New Roman"/>
          <w:b/>
          <w:bCs/>
          <w:sz w:val="24"/>
          <w:szCs w:val="24"/>
        </w:rPr>
        <w:t xml:space="preserve">ultiplication </w:t>
      </w:r>
      <w:r w:rsidR="000724BD" w:rsidRPr="00B51684">
        <w:rPr>
          <w:rFonts w:ascii="Times New Roman" w:hAnsi="Times New Roman" w:cs="Times New Roman"/>
          <w:b/>
          <w:bCs/>
          <w:sz w:val="24"/>
          <w:szCs w:val="24"/>
        </w:rPr>
        <w:t>R</w:t>
      </w:r>
      <w:r w:rsidRPr="00B51684">
        <w:rPr>
          <w:rFonts w:ascii="Times New Roman" w:hAnsi="Times New Roman" w:cs="Times New Roman"/>
          <w:b/>
          <w:bCs/>
          <w:sz w:val="24"/>
          <w:szCs w:val="24"/>
        </w:rPr>
        <w:t xml:space="preserve">ate of </w:t>
      </w:r>
      <w:r w:rsidR="000724BD" w:rsidRPr="00B51684">
        <w:rPr>
          <w:rFonts w:ascii="Times New Roman" w:hAnsi="Times New Roman" w:cs="Times New Roman"/>
          <w:b/>
          <w:bCs/>
          <w:sz w:val="24"/>
          <w:szCs w:val="24"/>
        </w:rPr>
        <w:t>E</w:t>
      </w:r>
      <w:r w:rsidRPr="00B51684">
        <w:rPr>
          <w:rFonts w:ascii="Times New Roman" w:hAnsi="Times New Roman" w:cs="Times New Roman"/>
          <w:b/>
          <w:bCs/>
          <w:sz w:val="24"/>
          <w:szCs w:val="24"/>
        </w:rPr>
        <w:t xml:space="preserve">arthworms </w:t>
      </w:r>
    </w:p>
    <w:p w14:paraId="3C927AEF" w14:textId="77777777" w:rsidR="00865A11" w:rsidRPr="00B51684" w:rsidRDefault="00865A11" w:rsidP="006D1DF7">
      <w:pPr>
        <w:ind w:left="0"/>
        <w:jc w:val="center"/>
        <w:rPr>
          <w:rFonts w:ascii="Times New Roman" w:hAnsi="Times New Roman" w:cs="Times New Roman"/>
          <w:b/>
          <w:bCs/>
        </w:rPr>
      </w:pPr>
    </w:p>
    <w:p w14:paraId="73AA9586" w14:textId="77777777" w:rsidR="00747A5C" w:rsidRPr="00B51684" w:rsidRDefault="00747A5C" w:rsidP="006D1DF7">
      <w:pPr>
        <w:autoSpaceDE w:val="0"/>
        <w:autoSpaceDN w:val="0"/>
        <w:adjustRightInd w:val="0"/>
        <w:ind w:left="0"/>
        <w:jc w:val="center"/>
        <w:rPr>
          <w:rFonts w:ascii="Times New Roman" w:hAnsi="Times New Roman" w:cs="Times New Roman"/>
          <w:bCs/>
        </w:rPr>
      </w:pPr>
    </w:p>
    <w:p w14:paraId="630BC6B3" w14:textId="77777777" w:rsidR="00865A11" w:rsidRPr="00D00D7A" w:rsidRDefault="00865A11" w:rsidP="006D1DF7">
      <w:pPr>
        <w:ind w:left="0"/>
        <w:jc w:val="both"/>
        <w:rPr>
          <w:rFonts w:ascii="Times New Roman" w:hAnsi="Times New Roman" w:cs="Times New Roman"/>
          <w:b/>
          <w:bCs/>
        </w:rPr>
      </w:pPr>
    </w:p>
    <w:p w14:paraId="696F486B" w14:textId="66A5005C" w:rsidR="00493BF8" w:rsidRPr="00132E96" w:rsidRDefault="00493BF8" w:rsidP="006D1DF7">
      <w:pPr>
        <w:ind w:left="0"/>
        <w:jc w:val="both"/>
        <w:rPr>
          <w:rFonts w:ascii="Times New Roman" w:hAnsi="Times New Roman" w:cs="Times New Roman"/>
          <w:b/>
          <w:bCs/>
          <w:sz w:val="24"/>
          <w:szCs w:val="24"/>
        </w:rPr>
      </w:pPr>
      <w:r w:rsidRPr="00132E96">
        <w:rPr>
          <w:rFonts w:ascii="Times New Roman" w:hAnsi="Times New Roman" w:cs="Times New Roman"/>
          <w:b/>
          <w:bCs/>
          <w:sz w:val="24"/>
          <w:szCs w:val="24"/>
        </w:rPr>
        <w:t>Abstract</w:t>
      </w:r>
    </w:p>
    <w:p w14:paraId="65522D8A" w14:textId="5E506A4C" w:rsidR="00BB2E25" w:rsidRPr="00132E96" w:rsidRDefault="00BB2E25" w:rsidP="006D1DF7">
      <w:pPr>
        <w:spacing w:line="360" w:lineRule="auto"/>
        <w:ind w:left="0" w:firstLine="720"/>
        <w:jc w:val="both"/>
        <w:rPr>
          <w:rFonts w:ascii="Times New Roman" w:hAnsi="Times New Roman" w:cs="Times New Roman"/>
          <w:sz w:val="24"/>
          <w:szCs w:val="24"/>
        </w:rPr>
      </w:pPr>
      <w:r w:rsidRPr="00132E96">
        <w:rPr>
          <w:rFonts w:ascii="Times New Roman" w:hAnsi="Times New Roman" w:cs="Times New Roman"/>
          <w:sz w:val="24"/>
          <w:szCs w:val="24"/>
        </w:rPr>
        <w:t xml:space="preserve">The present study </w:t>
      </w:r>
      <w:r w:rsidR="00C132DD" w:rsidRPr="00132E96">
        <w:rPr>
          <w:rFonts w:ascii="Times New Roman" w:hAnsi="Times New Roman" w:cs="Times New Roman"/>
          <w:sz w:val="24"/>
          <w:szCs w:val="24"/>
        </w:rPr>
        <w:t xml:space="preserve">aimed to </w:t>
      </w:r>
      <w:r w:rsidR="006E1D8C" w:rsidRPr="00132E96">
        <w:rPr>
          <w:rFonts w:ascii="Times New Roman" w:hAnsi="Times New Roman" w:cs="Times New Roman"/>
          <w:sz w:val="24"/>
          <w:szCs w:val="24"/>
        </w:rPr>
        <w:t>investigat</w:t>
      </w:r>
      <w:r w:rsidR="00C132DD" w:rsidRPr="00132E96">
        <w:rPr>
          <w:rFonts w:ascii="Times New Roman" w:hAnsi="Times New Roman" w:cs="Times New Roman"/>
          <w:sz w:val="24"/>
          <w:szCs w:val="24"/>
        </w:rPr>
        <w:t>e</w:t>
      </w:r>
      <w:r w:rsidRPr="00132E96">
        <w:rPr>
          <w:rFonts w:ascii="Times New Roman" w:hAnsi="Times New Roman" w:cs="Times New Roman"/>
          <w:sz w:val="24"/>
          <w:szCs w:val="24"/>
        </w:rPr>
        <w:t xml:space="preserve"> the effects of various organic substrates on the quality of vermicompost, compost, and the multiplication rate of earthworms. The organic waste substrates</w:t>
      </w:r>
      <w:r w:rsidR="00F9268E" w:rsidRPr="00132E96">
        <w:rPr>
          <w:rFonts w:ascii="Times New Roman" w:hAnsi="Times New Roman" w:cs="Times New Roman"/>
          <w:sz w:val="24"/>
          <w:szCs w:val="24"/>
        </w:rPr>
        <w:t>,</w:t>
      </w:r>
      <w:r w:rsidRPr="00132E96">
        <w:rPr>
          <w:rFonts w:ascii="Times New Roman" w:hAnsi="Times New Roman" w:cs="Times New Roman"/>
          <w:sz w:val="24"/>
          <w:szCs w:val="24"/>
        </w:rPr>
        <w:t xml:space="preserve"> water hyacinth, paddy straw, </w:t>
      </w:r>
      <w:r w:rsidR="000724BD" w:rsidRPr="00132E96">
        <w:rPr>
          <w:rFonts w:ascii="Times New Roman" w:hAnsi="Times New Roman" w:cs="Times New Roman"/>
          <w:sz w:val="24"/>
          <w:szCs w:val="24"/>
        </w:rPr>
        <w:t xml:space="preserve">cow dung, and </w:t>
      </w:r>
      <w:r w:rsidRPr="00132E96">
        <w:rPr>
          <w:rFonts w:ascii="Times New Roman" w:hAnsi="Times New Roman" w:cs="Times New Roman"/>
          <w:sz w:val="24"/>
          <w:szCs w:val="24"/>
        </w:rPr>
        <w:t>kitchen waste</w:t>
      </w:r>
      <w:r w:rsidR="00F9268E" w:rsidRPr="00132E96">
        <w:rPr>
          <w:rFonts w:ascii="Times New Roman" w:hAnsi="Times New Roman" w:cs="Times New Roman"/>
          <w:sz w:val="24"/>
          <w:szCs w:val="24"/>
        </w:rPr>
        <w:t>,</w:t>
      </w:r>
      <w:r w:rsidRPr="00132E96">
        <w:rPr>
          <w:rFonts w:ascii="Times New Roman" w:hAnsi="Times New Roman" w:cs="Times New Roman"/>
          <w:sz w:val="24"/>
          <w:szCs w:val="24"/>
        </w:rPr>
        <w:t xml:space="preserve"> were converted into nutrient-rich vermicompost using the earthworm species </w:t>
      </w:r>
      <w:r w:rsidRPr="00132E96">
        <w:rPr>
          <w:rFonts w:ascii="Times New Roman" w:hAnsi="Times New Roman" w:cs="Times New Roman"/>
          <w:i/>
          <w:iCs/>
          <w:sz w:val="24"/>
          <w:szCs w:val="24"/>
        </w:rPr>
        <w:t>Eisenia fetida</w:t>
      </w:r>
      <w:r w:rsidR="000724BD" w:rsidRPr="00132E96">
        <w:rPr>
          <w:rFonts w:ascii="Times New Roman" w:hAnsi="Times New Roman" w:cs="Times New Roman"/>
          <w:sz w:val="24"/>
          <w:szCs w:val="24"/>
        </w:rPr>
        <w:t xml:space="preserve"> and compost through the composting process</w:t>
      </w:r>
      <w:r w:rsidRPr="00132E96">
        <w:rPr>
          <w:rFonts w:ascii="Times New Roman" w:hAnsi="Times New Roman" w:cs="Times New Roman"/>
          <w:sz w:val="24"/>
          <w:szCs w:val="24"/>
        </w:rPr>
        <w:t>. The results indicated that the highest recovery percentage</w:t>
      </w:r>
      <w:r w:rsidR="001329F8" w:rsidRPr="00132E96">
        <w:rPr>
          <w:rFonts w:ascii="Times New Roman" w:hAnsi="Times New Roman" w:cs="Times New Roman"/>
          <w:sz w:val="24"/>
          <w:szCs w:val="24"/>
        </w:rPr>
        <w:t xml:space="preserve"> 54.20%</w:t>
      </w:r>
      <w:r w:rsidRPr="00132E96">
        <w:rPr>
          <w:rFonts w:ascii="Times New Roman" w:hAnsi="Times New Roman" w:cs="Times New Roman"/>
          <w:sz w:val="24"/>
          <w:szCs w:val="24"/>
        </w:rPr>
        <w:t>, increased nitrogen content</w:t>
      </w:r>
      <w:r w:rsidR="001329F8" w:rsidRPr="00132E96">
        <w:rPr>
          <w:rFonts w:ascii="Times New Roman" w:hAnsi="Times New Roman" w:cs="Times New Roman"/>
          <w:sz w:val="24"/>
          <w:szCs w:val="24"/>
        </w:rPr>
        <w:t xml:space="preserve"> 1.80%</w:t>
      </w:r>
      <w:r w:rsidR="006E1D8C" w:rsidRPr="00132E96">
        <w:rPr>
          <w:rFonts w:ascii="Times New Roman" w:hAnsi="Times New Roman" w:cs="Times New Roman"/>
          <w:sz w:val="24"/>
          <w:szCs w:val="24"/>
        </w:rPr>
        <w:t>, and</w:t>
      </w:r>
      <w:r w:rsidRPr="00132E96">
        <w:rPr>
          <w:rFonts w:ascii="Times New Roman" w:hAnsi="Times New Roman" w:cs="Times New Roman"/>
          <w:sz w:val="24"/>
          <w:szCs w:val="24"/>
        </w:rPr>
        <w:t xml:space="preserve"> the shortest maturation time </w:t>
      </w:r>
      <w:r w:rsidR="000724BD" w:rsidRPr="00132E96">
        <w:rPr>
          <w:rFonts w:ascii="Times New Roman" w:hAnsi="Times New Roman" w:cs="Times New Roman"/>
          <w:sz w:val="24"/>
          <w:szCs w:val="24"/>
        </w:rPr>
        <w:t>was</w:t>
      </w:r>
      <w:r w:rsidRPr="00132E96">
        <w:rPr>
          <w:rFonts w:ascii="Times New Roman" w:hAnsi="Times New Roman" w:cs="Times New Roman"/>
          <w:sz w:val="24"/>
          <w:szCs w:val="24"/>
        </w:rPr>
        <w:t xml:space="preserve"> observed in treatment T</w:t>
      </w:r>
      <w:r w:rsidRPr="00132E96">
        <w:rPr>
          <w:rFonts w:ascii="Times New Roman" w:hAnsi="Times New Roman" w:cs="Times New Roman"/>
          <w:sz w:val="24"/>
          <w:szCs w:val="24"/>
          <w:vertAlign w:val="subscript"/>
        </w:rPr>
        <w:t>1</w:t>
      </w:r>
      <w:r w:rsidRPr="00132E96">
        <w:rPr>
          <w:rFonts w:ascii="Times New Roman" w:hAnsi="Times New Roman" w:cs="Times New Roman"/>
          <w:sz w:val="24"/>
          <w:szCs w:val="24"/>
        </w:rPr>
        <w:t xml:space="preserve"> (water hyacinth + paddy straw + cow dung</w:t>
      </w:r>
      <w:r w:rsidR="000724BD" w:rsidRPr="00132E96">
        <w:rPr>
          <w:rFonts w:ascii="Times New Roman" w:hAnsi="Times New Roman" w:cs="Times New Roman"/>
          <w:sz w:val="24"/>
          <w:szCs w:val="24"/>
        </w:rPr>
        <w:t xml:space="preserve"> </w:t>
      </w:r>
      <w:r w:rsidR="000724BD" w:rsidRPr="00132E96">
        <w:rPr>
          <w:rFonts w:ascii="Times New Roman" w:hAnsi="Times New Roman" w:cs="Times New Roman"/>
          <w:sz w:val="24"/>
          <w:szCs w:val="24"/>
          <w:lang w:bidi="hi-IN"/>
        </w:rPr>
        <w:t xml:space="preserve">@ </w:t>
      </w:r>
      <w:r w:rsidR="000724BD" w:rsidRPr="00132E96">
        <w:rPr>
          <w:rFonts w:ascii="Times New Roman" w:hAnsi="Times New Roman" w:cs="Times New Roman"/>
          <w:sz w:val="24"/>
          <w:szCs w:val="24"/>
          <w:lang w:val="en-US"/>
        </w:rPr>
        <w:t>2:1:1</w:t>
      </w:r>
      <w:r w:rsidRPr="00132E96">
        <w:rPr>
          <w:rFonts w:ascii="Times New Roman" w:hAnsi="Times New Roman" w:cs="Times New Roman"/>
          <w:sz w:val="24"/>
          <w:szCs w:val="24"/>
        </w:rPr>
        <w:t>).</w:t>
      </w:r>
      <w:r w:rsidR="00D834B5" w:rsidRPr="00132E96">
        <w:rPr>
          <w:rFonts w:ascii="Times New Roman" w:hAnsi="Times New Roman" w:cs="Times New Roman"/>
          <w:sz w:val="24"/>
          <w:szCs w:val="24"/>
        </w:rPr>
        <w:t xml:space="preserve"> Higher phosphorus and potassium content </w:t>
      </w:r>
      <w:r w:rsidR="00492AE5" w:rsidRPr="00132E96">
        <w:rPr>
          <w:rFonts w:ascii="Times New Roman" w:hAnsi="Times New Roman" w:cs="Times New Roman"/>
          <w:sz w:val="24"/>
          <w:szCs w:val="24"/>
        </w:rPr>
        <w:t>were</w:t>
      </w:r>
      <w:r w:rsidR="00D834B5" w:rsidRPr="00132E96">
        <w:rPr>
          <w:rFonts w:ascii="Times New Roman" w:hAnsi="Times New Roman" w:cs="Times New Roman"/>
          <w:sz w:val="24"/>
          <w:szCs w:val="24"/>
        </w:rPr>
        <w:t xml:space="preserve"> recorded in T</w:t>
      </w:r>
      <w:r w:rsidR="00D834B5" w:rsidRPr="00132E96">
        <w:rPr>
          <w:rFonts w:ascii="Times New Roman" w:hAnsi="Times New Roman" w:cs="Times New Roman"/>
          <w:sz w:val="24"/>
          <w:szCs w:val="24"/>
          <w:vertAlign w:val="subscript"/>
        </w:rPr>
        <w:t>4</w:t>
      </w:r>
      <w:r w:rsidR="00D834B5" w:rsidRPr="00132E96">
        <w:rPr>
          <w:rFonts w:ascii="Times New Roman" w:hAnsi="Times New Roman" w:cs="Times New Roman"/>
          <w:sz w:val="24"/>
          <w:szCs w:val="24"/>
        </w:rPr>
        <w:t xml:space="preserve"> treatment (</w:t>
      </w:r>
      <w:r w:rsidR="00D834B5" w:rsidRPr="00132E96">
        <w:rPr>
          <w:rFonts w:ascii="Times New Roman" w:hAnsi="Times New Roman" w:cs="Times New Roman"/>
          <w:sz w:val="24"/>
          <w:szCs w:val="24"/>
          <w:lang w:val="en-US"/>
        </w:rPr>
        <w:t xml:space="preserve">WH+CD </w:t>
      </w:r>
      <w:r w:rsidR="00D834B5" w:rsidRPr="00132E96">
        <w:rPr>
          <w:rFonts w:ascii="Times New Roman" w:hAnsi="Times New Roman" w:cs="Times New Roman"/>
          <w:sz w:val="24"/>
          <w:szCs w:val="24"/>
          <w:lang w:bidi="hi-IN"/>
        </w:rPr>
        <w:t>@ 3:</w:t>
      </w:r>
      <w:r w:rsidR="00D834B5" w:rsidRPr="00132E96">
        <w:rPr>
          <w:rFonts w:ascii="Times New Roman" w:hAnsi="Times New Roman" w:cs="Times New Roman"/>
          <w:sz w:val="24"/>
          <w:szCs w:val="24"/>
          <w:lang w:val="en-US"/>
        </w:rPr>
        <w:t>1</w:t>
      </w:r>
      <w:r w:rsidR="00D834B5" w:rsidRPr="00132E96">
        <w:rPr>
          <w:rFonts w:ascii="Times New Roman" w:hAnsi="Times New Roman" w:cs="Times New Roman"/>
          <w:sz w:val="24"/>
          <w:szCs w:val="24"/>
        </w:rPr>
        <w:t>).</w:t>
      </w:r>
      <w:r w:rsidRPr="00132E96">
        <w:rPr>
          <w:rFonts w:ascii="Times New Roman" w:hAnsi="Times New Roman" w:cs="Times New Roman"/>
          <w:sz w:val="24"/>
          <w:szCs w:val="24"/>
        </w:rPr>
        <w:t xml:space="preserve"> </w:t>
      </w:r>
      <w:r w:rsidR="000724BD" w:rsidRPr="00132E96">
        <w:rPr>
          <w:rFonts w:ascii="Times New Roman" w:hAnsi="Times New Roman" w:cs="Times New Roman"/>
          <w:sz w:val="24"/>
          <w:szCs w:val="24"/>
        </w:rPr>
        <w:t>However</w:t>
      </w:r>
      <w:r w:rsidRPr="00132E96">
        <w:rPr>
          <w:rFonts w:ascii="Times New Roman" w:hAnsi="Times New Roman" w:cs="Times New Roman"/>
          <w:sz w:val="24"/>
          <w:szCs w:val="24"/>
        </w:rPr>
        <w:t>, the highest earthworm multiplication rate and the lowest bulk density of vermicompost were recorded in treatment T</w:t>
      </w:r>
      <w:r w:rsidRPr="00132E96">
        <w:rPr>
          <w:rFonts w:ascii="Times New Roman" w:hAnsi="Times New Roman" w:cs="Times New Roman"/>
          <w:sz w:val="24"/>
          <w:szCs w:val="24"/>
          <w:vertAlign w:val="subscript"/>
        </w:rPr>
        <w:t>3</w:t>
      </w:r>
      <w:r w:rsidRPr="00132E96">
        <w:rPr>
          <w:rFonts w:ascii="Times New Roman" w:hAnsi="Times New Roman" w:cs="Times New Roman"/>
          <w:sz w:val="24"/>
          <w:szCs w:val="24"/>
        </w:rPr>
        <w:t xml:space="preserve"> (paddy straw</w:t>
      </w:r>
      <w:r w:rsidR="001329F8" w:rsidRPr="00132E96">
        <w:rPr>
          <w:rFonts w:ascii="Times New Roman" w:hAnsi="Times New Roman" w:cs="Times New Roman"/>
          <w:sz w:val="24"/>
          <w:szCs w:val="24"/>
        </w:rPr>
        <w:t xml:space="preserve"> + cow dung</w:t>
      </w:r>
      <w:r w:rsidRPr="00132E96">
        <w:rPr>
          <w:rFonts w:ascii="Times New Roman" w:hAnsi="Times New Roman" w:cs="Times New Roman"/>
          <w:sz w:val="24"/>
          <w:szCs w:val="24"/>
        </w:rPr>
        <w:t xml:space="preserve"> </w:t>
      </w:r>
      <w:r w:rsidR="000724BD" w:rsidRPr="00132E96">
        <w:rPr>
          <w:rFonts w:ascii="Times New Roman" w:hAnsi="Times New Roman" w:cs="Times New Roman"/>
          <w:sz w:val="24"/>
          <w:szCs w:val="24"/>
          <w:lang w:bidi="hi-IN"/>
        </w:rPr>
        <w:t>@ 3</w:t>
      </w:r>
      <w:r w:rsidR="000724BD" w:rsidRPr="00132E96">
        <w:rPr>
          <w:rFonts w:ascii="Times New Roman" w:hAnsi="Times New Roman" w:cs="Times New Roman"/>
          <w:sz w:val="24"/>
          <w:szCs w:val="24"/>
          <w:lang w:val="en-US"/>
        </w:rPr>
        <w:t>:1</w:t>
      </w:r>
      <w:r w:rsidRPr="00132E96">
        <w:rPr>
          <w:rFonts w:ascii="Times New Roman" w:hAnsi="Times New Roman" w:cs="Times New Roman"/>
          <w:sz w:val="24"/>
          <w:szCs w:val="24"/>
        </w:rPr>
        <w:t>). The combinations of water hyacinth, paddy straw</w:t>
      </w:r>
      <w:r w:rsidR="001329F8" w:rsidRPr="00132E96">
        <w:rPr>
          <w:rFonts w:ascii="Times New Roman" w:hAnsi="Times New Roman" w:cs="Times New Roman"/>
          <w:sz w:val="24"/>
          <w:szCs w:val="24"/>
        </w:rPr>
        <w:t xml:space="preserve"> and</w:t>
      </w:r>
      <w:r w:rsidRPr="00132E96">
        <w:rPr>
          <w:rFonts w:ascii="Times New Roman" w:hAnsi="Times New Roman" w:cs="Times New Roman"/>
          <w:sz w:val="24"/>
          <w:szCs w:val="24"/>
        </w:rPr>
        <w:t xml:space="preserve"> </w:t>
      </w:r>
      <w:r w:rsidR="001329F8" w:rsidRPr="00132E96">
        <w:rPr>
          <w:rFonts w:ascii="Times New Roman" w:hAnsi="Times New Roman" w:cs="Times New Roman"/>
          <w:sz w:val="24"/>
          <w:szCs w:val="24"/>
        </w:rPr>
        <w:t xml:space="preserve">cow dung, </w:t>
      </w:r>
      <w:r w:rsidRPr="00132E96">
        <w:rPr>
          <w:rFonts w:ascii="Times New Roman" w:hAnsi="Times New Roman" w:cs="Times New Roman"/>
          <w:sz w:val="24"/>
          <w:szCs w:val="24"/>
        </w:rPr>
        <w:t>were found to be effective organic substrates for producing high-quality vermicompost.</w:t>
      </w:r>
    </w:p>
    <w:p w14:paraId="1CA9FFFF" w14:textId="03CAE529" w:rsidR="00BB2E25" w:rsidRPr="00132E96" w:rsidRDefault="00BB2E25" w:rsidP="006D1DF7">
      <w:pPr>
        <w:ind w:left="0"/>
        <w:jc w:val="both"/>
        <w:rPr>
          <w:rFonts w:ascii="Times New Roman" w:hAnsi="Times New Roman" w:cs="Times New Roman"/>
          <w:sz w:val="24"/>
          <w:szCs w:val="24"/>
        </w:rPr>
      </w:pPr>
      <w:r w:rsidRPr="00132E96">
        <w:rPr>
          <w:rFonts w:ascii="Times New Roman" w:hAnsi="Times New Roman" w:cs="Times New Roman"/>
          <w:b/>
          <w:bCs/>
          <w:sz w:val="24"/>
          <w:szCs w:val="24"/>
        </w:rPr>
        <w:t>Keywords:</w:t>
      </w:r>
      <w:r w:rsidRPr="00132E96">
        <w:rPr>
          <w:rFonts w:ascii="Times New Roman" w:hAnsi="Times New Roman" w:cs="Times New Roman"/>
          <w:sz w:val="24"/>
          <w:szCs w:val="24"/>
        </w:rPr>
        <w:t xml:space="preserve"> Organic waste, nutrient content, earthworm, vermicompost, and compost</w:t>
      </w:r>
    </w:p>
    <w:p w14:paraId="6252F84F" w14:textId="77777777" w:rsidR="00BB2E25" w:rsidRPr="00132E96" w:rsidRDefault="00BB2E25" w:rsidP="006D1DF7">
      <w:pPr>
        <w:ind w:left="0"/>
        <w:rPr>
          <w:rFonts w:ascii="Times New Roman" w:hAnsi="Times New Roman" w:cs="Times New Roman"/>
          <w:b/>
          <w:bCs/>
          <w:sz w:val="24"/>
          <w:szCs w:val="24"/>
        </w:rPr>
      </w:pPr>
    </w:p>
    <w:p w14:paraId="3F128B87" w14:textId="394334F2" w:rsidR="00AE6419" w:rsidRPr="00132E96" w:rsidRDefault="00AE6419" w:rsidP="006D1DF7">
      <w:pPr>
        <w:ind w:left="0"/>
        <w:rPr>
          <w:rFonts w:ascii="Times New Roman" w:hAnsi="Times New Roman" w:cs="Times New Roman"/>
          <w:b/>
          <w:bCs/>
          <w:sz w:val="24"/>
          <w:szCs w:val="24"/>
        </w:rPr>
      </w:pPr>
      <w:r w:rsidRPr="00132E96">
        <w:rPr>
          <w:rFonts w:ascii="Times New Roman" w:hAnsi="Times New Roman" w:cs="Times New Roman"/>
          <w:b/>
          <w:bCs/>
          <w:sz w:val="24"/>
          <w:szCs w:val="24"/>
        </w:rPr>
        <w:t>Introduction</w:t>
      </w:r>
    </w:p>
    <w:p w14:paraId="49452330" w14:textId="5A4E9EEB" w:rsidR="00AE6419" w:rsidRPr="00132E96" w:rsidRDefault="00C132DD" w:rsidP="00963793">
      <w:pPr>
        <w:spacing w:line="360" w:lineRule="auto"/>
        <w:ind w:left="0" w:firstLine="720"/>
        <w:jc w:val="both"/>
        <w:rPr>
          <w:rFonts w:ascii="Times New Roman" w:hAnsi="Times New Roman" w:cs="Times New Roman"/>
          <w:sz w:val="24"/>
          <w:szCs w:val="24"/>
        </w:rPr>
      </w:pPr>
      <w:r w:rsidRPr="00132E96">
        <w:rPr>
          <w:rFonts w:ascii="Times New Roman" w:hAnsi="Times New Roman" w:cs="Times New Roman"/>
          <w:sz w:val="24"/>
          <w:szCs w:val="24"/>
        </w:rPr>
        <w:t xml:space="preserve">Among the factors affecting the quality of vermicompost, organic substrates </w:t>
      </w:r>
      <w:r w:rsidR="00B563F3" w:rsidRPr="00132E96">
        <w:rPr>
          <w:rFonts w:ascii="Times New Roman" w:hAnsi="Times New Roman" w:cs="Times New Roman"/>
          <w:sz w:val="24"/>
          <w:szCs w:val="24"/>
        </w:rPr>
        <w:t xml:space="preserve">and their combinations </w:t>
      </w:r>
      <w:r w:rsidRPr="00132E96">
        <w:rPr>
          <w:rFonts w:ascii="Times New Roman" w:hAnsi="Times New Roman" w:cs="Times New Roman"/>
          <w:sz w:val="24"/>
          <w:szCs w:val="24"/>
        </w:rPr>
        <w:t>used</w:t>
      </w:r>
      <w:r w:rsidR="008C783A" w:rsidRPr="00132E96">
        <w:rPr>
          <w:rFonts w:ascii="Times New Roman" w:hAnsi="Times New Roman" w:cs="Times New Roman"/>
          <w:sz w:val="24"/>
          <w:szCs w:val="24"/>
        </w:rPr>
        <w:t xml:space="preserve"> as bedding material are the most important</w:t>
      </w:r>
      <w:r w:rsidR="00B563F3" w:rsidRPr="00132E96">
        <w:rPr>
          <w:rFonts w:ascii="Times New Roman" w:hAnsi="Times New Roman" w:cs="Times New Roman"/>
          <w:sz w:val="24"/>
          <w:szCs w:val="24"/>
        </w:rPr>
        <w:t xml:space="preserve"> (Camposeco </w:t>
      </w:r>
      <w:r w:rsidR="00B563F3" w:rsidRPr="00404153">
        <w:rPr>
          <w:rFonts w:ascii="Times New Roman" w:hAnsi="Times New Roman" w:cs="Times New Roman"/>
          <w:i/>
          <w:iCs/>
          <w:sz w:val="24"/>
          <w:szCs w:val="24"/>
        </w:rPr>
        <w:t>et al.,</w:t>
      </w:r>
      <w:r w:rsidR="00B563F3" w:rsidRPr="00132E96">
        <w:rPr>
          <w:rFonts w:ascii="Times New Roman" w:hAnsi="Times New Roman" w:cs="Times New Roman"/>
          <w:sz w:val="24"/>
          <w:szCs w:val="24"/>
        </w:rPr>
        <w:t xml:space="preserve"> 2024; </w:t>
      </w:r>
      <w:r w:rsidR="006360BF" w:rsidRPr="00132E96">
        <w:rPr>
          <w:rFonts w:ascii="Times New Roman" w:hAnsi="Times New Roman" w:cs="Times New Roman"/>
          <w:sz w:val="24"/>
          <w:szCs w:val="24"/>
        </w:rPr>
        <w:t>Manaig</w:t>
      </w:r>
      <w:r w:rsidR="00B563F3" w:rsidRPr="00132E96">
        <w:rPr>
          <w:rFonts w:ascii="Times New Roman" w:hAnsi="Times New Roman" w:cs="Times New Roman"/>
          <w:sz w:val="24"/>
          <w:szCs w:val="24"/>
        </w:rPr>
        <w:t xml:space="preserve">, 2016; Tanzil </w:t>
      </w:r>
      <w:r w:rsidR="00B563F3" w:rsidRPr="00A352D6">
        <w:rPr>
          <w:rFonts w:ascii="Times New Roman" w:hAnsi="Times New Roman" w:cs="Times New Roman"/>
          <w:i/>
          <w:iCs/>
          <w:sz w:val="24"/>
          <w:szCs w:val="24"/>
        </w:rPr>
        <w:t xml:space="preserve">et al., </w:t>
      </w:r>
      <w:r w:rsidR="00B563F3" w:rsidRPr="00132E96">
        <w:rPr>
          <w:rFonts w:ascii="Times New Roman" w:hAnsi="Times New Roman" w:cs="Times New Roman"/>
          <w:sz w:val="24"/>
          <w:szCs w:val="24"/>
        </w:rPr>
        <w:t xml:space="preserve">2023). </w:t>
      </w:r>
      <w:r w:rsidR="008C783A" w:rsidRPr="00132E96">
        <w:rPr>
          <w:rFonts w:ascii="Times New Roman" w:hAnsi="Times New Roman" w:cs="Times New Roman"/>
          <w:sz w:val="24"/>
          <w:szCs w:val="24"/>
        </w:rPr>
        <w:t xml:space="preserve"> </w:t>
      </w:r>
      <w:r w:rsidRPr="00132E96">
        <w:rPr>
          <w:rFonts w:ascii="Times New Roman" w:hAnsi="Times New Roman" w:cs="Times New Roman"/>
          <w:sz w:val="24"/>
          <w:szCs w:val="24"/>
        </w:rPr>
        <w:t>The necessity of recycling organic agricultural and urban waste extends beyond environmental concerns</w:t>
      </w:r>
      <w:r w:rsidR="00BE7E54">
        <w:rPr>
          <w:rFonts w:ascii="Times New Roman" w:hAnsi="Times New Roman" w:cs="Times New Roman"/>
          <w:sz w:val="24"/>
          <w:szCs w:val="24"/>
        </w:rPr>
        <w:t>,</w:t>
      </w:r>
      <w:r w:rsidRPr="00132E96">
        <w:rPr>
          <w:rFonts w:ascii="Times New Roman" w:hAnsi="Times New Roman" w:cs="Times New Roman"/>
          <w:sz w:val="24"/>
          <w:szCs w:val="24"/>
        </w:rPr>
        <w:t xml:space="preserve"> it also offers economic and sustainable benefits (Farag </w:t>
      </w:r>
      <w:r w:rsidRPr="00A352D6">
        <w:rPr>
          <w:rFonts w:ascii="Times New Roman" w:hAnsi="Times New Roman" w:cs="Times New Roman"/>
          <w:i/>
          <w:iCs/>
          <w:sz w:val="24"/>
          <w:szCs w:val="24"/>
        </w:rPr>
        <w:t>et al.,</w:t>
      </w:r>
      <w:r w:rsidRPr="00132E96">
        <w:rPr>
          <w:rFonts w:ascii="Times New Roman" w:hAnsi="Times New Roman" w:cs="Times New Roman"/>
          <w:sz w:val="24"/>
          <w:szCs w:val="24"/>
        </w:rPr>
        <w:t xml:space="preserve"> 2016). Vermicomposting utilizes earthworms to recycle organic wastes from urban, industrial, and agricultural sources into valuable organic fertilizers (Reinecke </w:t>
      </w:r>
      <w:r w:rsidRPr="00A352D6">
        <w:rPr>
          <w:rFonts w:ascii="Times New Roman" w:hAnsi="Times New Roman" w:cs="Times New Roman"/>
          <w:i/>
          <w:iCs/>
          <w:sz w:val="24"/>
          <w:szCs w:val="24"/>
        </w:rPr>
        <w:t xml:space="preserve">et al., </w:t>
      </w:r>
      <w:r w:rsidRPr="00132E96">
        <w:rPr>
          <w:rFonts w:ascii="Times New Roman" w:hAnsi="Times New Roman" w:cs="Times New Roman"/>
          <w:sz w:val="24"/>
          <w:szCs w:val="24"/>
        </w:rPr>
        <w:t xml:space="preserve">1992; Chattopadhyay, 2012), representing an environmentally friendly, economically viable, and socially acceptable approach. During vermicompost preparation, organic waste products are decomposed through the collaborative activity of beneficial microbes and earthworms. However, the composting process primarily focuses on enhancing the transformation of organic matter into stable organic compounds through the interaction of beneficial microorganisms at regulated temperatures between 45 °C and 60 °C, which facilitates the sanitation of organic waste by eliminating harmful microbes. Vermi-fertilizer is a rich source of macro and </w:t>
      </w:r>
      <w:r w:rsidRPr="00132E96">
        <w:rPr>
          <w:rFonts w:ascii="Times New Roman" w:hAnsi="Times New Roman" w:cs="Times New Roman"/>
          <w:sz w:val="24"/>
          <w:szCs w:val="24"/>
        </w:rPr>
        <w:lastRenderedPageBreak/>
        <w:t xml:space="preserve">micronutrients, growth promoters, and regulatory hormones such as auxins and gibberellins, as well as enzymes like protease, lipase, and chitinase, along with beneficial bacteria such as Bacillus </w:t>
      </w:r>
      <w:commentRangeStart w:id="0"/>
      <w:r w:rsidRPr="00132E96">
        <w:rPr>
          <w:rFonts w:ascii="Times New Roman" w:hAnsi="Times New Roman" w:cs="Times New Roman"/>
          <w:sz w:val="24"/>
          <w:szCs w:val="24"/>
        </w:rPr>
        <w:t>subtilis</w:t>
      </w:r>
      <w:commentRangeEnd w:id="0"/>
      <w:r w:rsidR="00D7112E" w:rsidRPr="00132E96">
        <w:rPr>
          <w:rStyle w:val="CommentReference"/>
          <w:rFonts w:ascii="Times New Roman" w:hAnsi="Times New Roman" w:cs="Times New Roman"/>
          <w:sz w:val="24"/>
          <w:szCs w:val="24"/>
        </w:rPr>
        <w:commentReference w:id="0"/>
      </w:r>
      <w:r w:rsidRPr="00132E96">
        <w:rPr>
          <w:rFonts w:ascii="Times New Roman" w:hAnsi="Times New Roman" w:cs="Times New Roman"/>
          <w:sz w:val="24"/>
          <w:szCs w:val="24"/>
        </w:rPr>
        <w:t>.</w:t>
      </w:r>
      <w:r w:rsidR="005B11FD" w:rsidRPr="00132E96">
        <w:rPr>
          <w:rFonts w:ascii="Times New Roman" w:hAnsi="Times New Roman" w:cs="Times New Roman"/>
          <w:sz w:val="24"/>
          <w:szCs w:val="24"/>
        </w:rPr>
        <w:t xml:space="preserve"> </w:t>
      </w:r>
    </w:p>
    <w:p w14:paraId="2454BE37" w14:textId="77777777" w:rsidR="00AE6419" w:rsidRPr="00132E96" w:rsidRDefault="00AE6419" w:rsidP="006D1DF7">
      <w:pPr>
        <w:ind w:left="0"/>
        <w:jc w:val="both"/>
        <w:rPr>
          <w:rFonts w:ascii="Times New Roman" w:hAnsi="Times New Roman" w:cs="Times New Roman"/>
          <w:b/>
          <w:bCs/>
          <w:sz w:val="24"/>
          <w:szCs w:val="24"/>
        </w:rPr>
      </w:pPr>
      <w:r w:rsidRPr="00132E96">
        <w:rPr>
          <w:rFonts w:ascii="Times New Roman" w:hAnsi="Times New Roman" w:cs="Times New Roman"/>
          <w:b/>
          <w:bCs/>
          <w:sz w:val="24"/>
          <w:szCs w:val="24"/>
        </w:rPr>
        <w:t>Materials and Methods</w:t>
      </w:r>
    </w:p>
    <w:p w14:paraId="62A1AE1F" w14:textId="64540FD9" w:rsidR="00FF403C" w:rsidRPr="00132E96" w:rsidRDefault="00AE6419" w:rsidP="00174BAF">
      <w:pPr>
        <w:spacing w:line="360" w:lineRule="auto"/>
        <w:ind w:left="0" w:firstLine="720"/>
        <w:jc w:val="both"/>
        <w:rPr>
          <w:rFonts w:ascii="Times New Roman" w:hAnsi="Times New Roman" w:cs="Times New Roman"/>
          <w:sz w:val="24"/>
          <w:szCs w:val="24"/>
          <w:lang w:bidi="hi-IN"/>
        </w:rPr>
      </w:pPr>
      <w:r w:rsidRPr="00132E96">
        <w:rPr>
          <w:rFonts w:ascii="Times New Roman" w:hAnsi="Times New Roman" w:cs="Times New Roman"/>
          <w:sz w:val="24"/>
          <w:szCs w:val="24"/>
        </w:rPr>
        <w:t xml:space="preserve">The present study was conducted from 2021 to 2022 at the </w:t>
      </w:r>
      <w:r w:rsidR="00554547" w:rsidRPr="00132E96">
        <w:rPr>
          <w:rFonts w:ascii="Times New Roman" w:hAnsi="Times New Roman" w:cs="Times New Roman"/>
          <w:sz w:val="24"/>
          <w:szCs w:val="24"/>
        </w:rPr>
        <w:t>A</w:t>
      </w:r>
      <w:r w:rsidRPr="00132E96">
        <w:rPr>
          <w:rFonts w:ascii="Times New Roman" w:hAnsi="Times New Roman" w:cs="Times New Roman"/>
          <w:sz w:val="24"/>
          <w:szCs w:val="24"/>
        </w:rPr>
        <w:t xml:space="preserve">griculture </w:t>
      </w:r>
      <w:r w:rsidR="00554547" w:rsidRPr="00132E96">
        <w:rPr>
          <w:rFonts w:ascii="Times New Roman" w:hAnsi="Times New Roman" w:cs="Times New Roman"/>
          <w:sz w:val="24"/>
          <w:szCs w:val="24"/>
        </w:rPr>
        <w:t>F</w:t>
      </w:r>
      <w:r w:rsidRPr="00132E96">
        <w:rPr>
          <w:rFonts w:ascii="Times New Roman" w:hAnsi="Times New Roman" w:cs="Times New Roman"/>
          <w:sz w:val="24"/>
          <w:szCs w:val="24"/>
        </w:rPr>
        <w:t xml:space="preserve">arm </w:t>
      </w:r>
      <w:r w:rsidR="00554547" w:rsidRPr="00132E96">
        <w:rPr>
          <w:rFonts w:ascii="Times New Roman" w:hAnsi="Times New Roman" w:cs="Times New Roman"/>
          <w:sz w:val="24"/>
          <w:szCs w:val="24"/>
        </w:rPr>
        <w:t>Nidharia</w:t>
      </w:r>
      <w:r w:rsidR="005B11FD" w:rsidRPr="00132E96">
        <w:rPr>
          <w:rFonts w:ascii="Times New Roman" w:hAnsi="Times New Roman" w:cs="Times New Roman"/>
          <w:sz w:val="24"/>
          <w:szCs w:val="24"/>
        </w:rPr>
        <w:t xml:space="preserve">, </w:t>
      </w:r>
      <w:r w:rsidR="00991BFE" w:rsidRPr="00B26EB8">
        <w:rPr>
          <w:rFonts w:ascii="Times New Roman" w:hAnsi="Times New Roman" w:cs="Times New Roman"/>
          <w:color w:val="000000" w:themeColor="text1"/>
          <w:sz w:val="24"/>
          <w:szCs w:val="24"/>
        </w:rPr>
        <w:t>Shri Murli Manohar Town P. G. College</w:t>
      </w:r>
      <w:r w:rsidR="00554547" w:rsidRPr="00132E96">
        <w:rPr>
          <w:rFonts w:ascii="Times New Roman" w:hAnsi="Times New Roman" w:cs="Times New Roman"/>
          <w:sz w:val="24"/>
          <w:szCs w:val="24"/>
        </w:rPr>
        <w:t xml:space="preserve"> Ballia, UP, India</w:t>
      </w:r>
      <w:r w:rsidR="00B05C1A" w:rsidRPr="00132E96">
        <w:rPr>
          <w:rFonts w:ascii="Times New Roman" w:hAnsi="Times New Roman" w:cs="Times New Roman"/>
          <w:sz w:val="24"/>
          <w:szCs w:val="24"/>
        </w:rPr>
        <w:t xml:space="preserve"> (affiliated to Jananayak Chandrashekhar University, Ballia)</w:t>
      </w:r>
      <w:r w:rsidRPr="00132E96">
        <w:rPr>
          <w:rFonts w:ascii="Times New Roman" w:hAnsi="Times New Roman" w:cs="Times New Roman"/>
          <w:sz w:val="24"/>
          <w:szCs w:val="24"/>
        </w:rPr>
        <w:t>.</w:t>
      </w:r>
      <w:r w:rsidR="00B05C1A" w:rsidRPr="00132E96">
        <w:rPr>
          <w:rFonts w:ascii="Times New Roman" w:hAnsi="Times New Roman" w:cs="Times New Roman"/>
          <w:sz w:val="24"/>
          <w:szCs w:val="24"/>
        </w:rPr>
        <w:t xml:space="preserve"> The experiment comprised</w:t>
      </w:r>
      <w:r w:rsidR="006D1DF7" w:rsidRPr="00132E96">
        <w:rPr>
          <w:rFonts w:ascii="Times New Roman" w:hAnsi="Times New Roman" w:cs="Times New Roman"/>
          <w:sz w:val="24"/>
          <w:szCs w:val="24"/>
        </w:rPr>
        <w:t xml:space="preserve"> four vermicomposting</w:t>
      </w:r>
      <w:r w:rsidR="00B05C1A" w:rsidRPr="00132E96">
        <w:rPr>
          <w:rFonts w:ascii="Times New Roman" w:hAnsi="Times New Roman" w:cs="Times New Roman"/>
          <w:sz w:val="24"/>
          <w:szCs w:val="24"/>
        </w:rPr>
        <w:t xml:space="preserve"> treatments</w:t>
      </w:r>
      <w:r w:rsidR="006D1DF7" w:rsidRPr="00132E96">
        <w:rPr>
          <w:rFonts w:ascii="Times New Roman" w:hAnsi="Times New Roman" w:cs="Times New Roman"/>
          <w:sz w:val="24"/>
          <w:szCs w:val="24"/>
        </w:rPr>
        <w:t xml:space="preserve"> viz. T</w:t>
      </w:r>
      <w:r w:rsidR="006D1DF7" w:rsidRPr="00132E96">
        <w:rPr>
          <w:rFonts w:ascii="Times New Roman" w:hAnsi="Times New Roman" w:cs="Times New Roman"/>
          <w:sz w:val="24"/>
          <w:szCs w:val="24"/>
          <w:vertAlign w:val="subscript"/>
        </w:rPr>
        <w:t xml:space="preserve">1 </w:t>
      </w:r>
      <w:r w:rsidR="006D1DF7" w:rsidRPr="00132E96">
        <w:rPr>
          <w:rFonts w:ascii="Times New Roman" w:hAnsi="Times New Roman" w:cs="Times New Roman"/>
          <w:sz w:val="24"/>
          <w:szCs w:val="24"/>
          <w:lang w:bidi="hi-IN"/>
        </w:rPr>
        <w:t xml:space="preserve">Water hyacinth (WH) + paddy straw (PS) + cow dung (CD) @ </w:t>
      </w:r>
      <w:r w:rsidR="006D1DF7" w:rsidRPr="00132E96">
        <w:rPr>
          <w:rFonts w:ascii="Times New Roman" w:hAnsi="Times New Roman" w:cs="Times New Roman"/>
          <w:sz w:val="24"/>
          <w:szCs w:val="24"/>
          <w:lang w:val="en-US"/>
        </w:rPr>
        <w:t>2:1:1 (w/w); T</w:t>
      </w:r>
      <w:r w:rsidR="006D1DF7" w:rsidRPr="00132E96">
        <w:rPr>
          <w:rFonts w:ascii="Times New Roman" w:hAnsi="Times New Roman" w:cs="Times New Roman"/>
          <w:sz w:val="24"/>
          <w:szCs w:val="24"/>
          <w:vertAlign w:val="subscript"/>
          <w:lang w:val="en-US"/>
        </w:rPr>
        <w:t>2</w:t>
      </w:r>
      <w:r w:rsidR="006D1DF7" w:rsidRPr="00132E96">
        <w:rPr>
          <w:rFonts w:ascii="Times New Roman" w:hAnsi="Times New Roman" w:cs="Times New Roman"/>
          <w:sz w:val="24"/>
          <w:szCs w:val="24"/>
        </w:rPr>
        <w:t xml:space="preserve"> </w:t>
      </w:r>
      <w:r w:rsidR="006D1DF7" w:rsidRPr="00132E96">
        <w:rPr>
          <w:rFonts w:ascii="Times New Roman" w:hAnsi="Times New Roman" w:cs="Times New Roman"/>
          <w:sz w:val="24"/>
          <w:szCs w:val="24"/>
          <w:lang w:bidi="hi-IN"/>
        </w:rPr>
        <w:t>Water hyacinth (WH) + paddy straw (PS) + cow dung (CD) @ 1:</w:t>
      </w:r>
      <w:r w:rsidR="006D1DF7" w:rsidRPr="00132E96">
        <w:rPr>
          <w:rFonts w:ascii="Times New Roman" w:hAnsi="Times New Roman" w:cs="Times New Roman"/>
          <w:sz w:val="24"/>
          <w:szCs w:val="24"/>
          <w:lang w:val="en-US"/>
        </w:rPr>
        <w:t>2:1 (w/w); T</w:t>
      </w:r>
      <w:r w:rsidR="006D1DF7" w:rsidRPr="00132E96">
        <w:rPr>
          <w:rFonts w:ascii="Times New Roman" w:hAnsi="Times New Roman" w:cs="Times New Roman"/>
          <w:sz w:val="24"/>
          <w:szCs w:val="24"/>
          <w:vertAlign w:val="subscript"/>
          <w:lang w:val="en-US"/>
        </w:rPr>
        <w:t xml:space="preserve">3 </w:t>
      </w:r>
      <w:r w:rsidR="006D1DF7" w:rsidRPr="00132E96">
        <w:rPr>
          <w:rFonts w:ascii="Times New Roman" w:hAnsi="Times New Roman" w:cs="Times New Roman"/>
          <w:sz w:val="24"/>
          <w:szCs w:val="24"/>
          <w:lang w:bidi="hi-IN"/>
        </w:rPr>
        <w:t xml:space="preserve">Paddy straw (PS) + cow dung (CD) @ 3:1 </w:t>
      </w:r>
      <w:r w:rsidR="006D1DF7" w:rsidRPr="00132E96">
        <w:rPr>
          <w:rFonts w:ascii="Times New Roman" w:hAnsi="Times New Roman" w:cs="Times New Roman"/>
          <w:sz w:val="24"/>
          <w:szCs w:val="24"/>
          <w:lang w:val="en-US"/>
        </w:rPr>
        <w:t>(w/w); T</w:t>
      </w:r>
      <w:r w:rsidR="006D1DF7" w:rsidRPr="00132E96">
        <w:rPr>
          <w:rFonts w:ascii="Times New Roman" w:hAnsi="Times New Roman" w:cs="Times New Roman"/>
          <w:sz w:val="24"/>
          <w:szCs w:val="24"/>
          <w:vertAlign w:val="subscript"/>
          <w:lang w:val="en-US"/>
        </w:rPr>
        <w:t>4</w:t>
      </w:r>
      <w:r w:rsidR="006D1DF7" w:rsidRPr="00132E96">
        <w:rPr>
          <w:rFonts w:ascii="Times New Roman" w:hAnsi="Times New Roman" w:cs="Times New Roman"/>
          <w:sz w:val="24"/>
          <w:szCs w:val="24"/>
          <w:lang w:bidi="hi-IN"/>
        </w:rPr>
        <w:t xml:space="preserve"> Water hyacinth (WH) + cow dung (CD) @ 3:1 </w:t>
      </w:r>
      <w:r w:rsidR="006D1DF7" w:rsidRPr="00132E96">
        <w:rPr>
          <w:rFonts w:ascii="Times New Roman" w:hAnsi="Times New Roman" w:cs="Times New Roman"/>
          <w:sz w:val="24"/>
          <w:szCs w:val="24"/>
          <w:lang w:val="en-US"/>
        </w:rPr>
        <w:t>(w/w)</w:t>
      </w:r>
      <w:r w:rsidR="006D1DF7" w:rsidRPr="00132E96">
        <w:rPr>
          <w:rFonts w:ascii="Times New Roman" w:hAnsi="Times New Roman" w:cs="Times New Roman"/>
          <w:sz w:val="24"/>
          <w:szCs w:val="24"/>
          <w:lang w:bidi="hi-IN"/>
        </w:rPr>
        <w:t>; and one composting treatment T</w:t>
      </w:r>
      <w:r w:rsidR="006D1DF7" w:rsidRPr="00132E96">
        <w:rPr>
          <w:rFonts w:ascii="Times New Roman" w:hAnsi="Times New Roman" w:cs="Times New Roman"/>
          <w:sz w:val="24"/>
          <w:szCs w:val="24"/>
          <w:vertAlign w:val="subscript"/>
          <w:lang w:bidi="hi-IN"/>
        </w:rPr>
        <w:t>5</w:t>
      </w:r>
      <w:r w:rsidR="006D1DF7" w:rsidRPr="00132E96">
        <w:rPr>
          <w:rFonts w:ascii="Times New Roman" w:hAnsi="Times New Roman" w:cs="Times New Roman"/>
          <w:sz w:val="24"/>
          <w:szCs w:val="24"/>
          <w:lang w:bidi="hi-IN"/>
        </w:rPr>
        <w:t xml:space="preserve"> Water hyacinth (WH) + paddy straw (PS) + cow dung (CD) + kitchen waste (KW) @ 1:1:1:1 </w:t>
      </w:r>
      <w:r w:rsidR="006D1DF7" w:rsidRPr="00132E96">
        <w:rPr>
          <w:rFonts w:ascii="Times New Roman" w:hAnsi="Times New Roman" w:cs="Times New Roman"/>
          <w:sz w:val="24"/>
          <w:szCs w:val="24"/>
          <w:lang w:val="en-US"/>
        </w:rPr>
        <w:t>(w/w).</w:t>
      </w:r>
      <w:r w:rsidR="00174BAF" w:rsidRPr="00132E96">
        <w:rPr>
          <w:rFonts w:ascii="Times New Roman" w:hAnsi="Times New Roman" w:cs="Times New Roman"/>
          <w:sz w:val="24"/>
          <w:szCs w:val="24"/>
          <w:lang w:val="en-US"/>
        </w:rPr>
        <w:t xml:space="preserve"> </w:t>
      </w:r>
      <w:r w:rsidR="00174BAF" w:rsidRPr="00132E96">
        <w:rPr>
          <w:rFonts w:ascii="Times New Roman" w:hAnsi="Times New Roman" w:cs="Times New Roman"/>
          <w:sz w:val="24"/>
          <w:szCs w:val="24"/>
        </w:rPr>
        <w:t>Locally available aquatic biomass water hyacinth, paddy straw, cow dung, and kitchen wastes were used for vermicomposting and composting. Vermicomposting experiment was conducted in vermibin of size 0.90 × 0.45 × 0.30 m</w:t>
      </w:r>
      <w:r w:rsidR="00174BAF" w:rsidRPr="00132E96">
        <w:rPr>
          <w:rFonts w:ascii="Times New Roman" w:hAnsi="Times New Roman" w:cs="Times New Roman"/>
          <w:sz w:val="24"/>
          <w:szCs w:val="24"/>
          <w:vertAlign w:val="superscript"/>
        </w:rPr>
        <w:t>3</w:t>
      </w:r>
      <w:r w:rsidR="00174BAF" w:rsidRPr="00132E96">
        <w:rPr>
          <w:rFonts w:ascii="Times New Roman" w:hAnsi="Times New Roman" w:cs="Times New Roman"/>
          <w:sz w:val="24"/>
          <w:szCs w:val="24"/>
        </w:rPr>
        <w:t xml:space="preserve">. </w:t>
      </w:r>
      <w:r w:rsidR="00720475" w:rsidRPr="00132E96">
        <w:rPr>
          <w:rFonts w:ascii="Times New Roman" w:hAnsi="Times New Roman" w:cs="Times New Roman"/>
          <w:sz w:val="24"/>
          <w:szCs w:val="24"/>
          <w:lang w:val="en-US"/>
        </w:rPr>
        <w:t xml:space="preserve"> </w:t>
      </w:r>
      <w:r w:rsidR="00174BAF" w:rsidRPr="00132E96">
        <w:rPr>
          <w:rFonts w:ascii="Times New Roman" w:hAnsi="Times New Roman" w:cs="Times New Roman"/>
          <w:sz w:val="24"/>
          <w:szCs w:val="24"/>
          <w:lang w:val="en-US"/>
        </w:rPr>
        <w:t>The organic residues of the paddy straw and water hyacinth weed waste were chopped into 2-5 cm pieces prior to partial decomposition. Kitchen waste used as such the organic residues were filled in vermibin as per treatment and decomposed by adopting standard procedures of pre-decomposition. The led vermibin were filled as per treatment and mixed with cow dung in 3:1 proportion and allowed to decompose for 21 days before releasing the earthworms. The earthworms (</w:t>
      </w:r>
      <w:r w:rsidR="00174BAF" w:rsidRPr="00132E96">
        <w:rPr>
          <w:rFonts w:ascii="Times New Roman" w:hAnsi="Times New Roman" w:cs="Times New Roman"/>
          <w:i/>
          <w:iCs/>
          <w:sz w:val="24"/>
          <w:szCs w:val="24"/>
          <w:lang w:val="en-US"/>
        </w:rPr>
        <w:t>Eisenia fetida</w:t>
      </w:r>
      <w:r w:rsidR="00174BAF" w:rsidRPr="00132E96">
        <w:rPr>
          <w:rFonts w:ascii="Times New Roman" w:hAnsi="Times New Roman" w:cs="Times New Roman"/>
          <w:sz w:val="24"/>
          <w:szCs w:val="24"/>
          <w:lang w:val="en-US"/>
        </w:rPr>
        <w:t xml:space="preserve">) were introduced @ 139 adults per vermibin in surface layers after initial pre-decomposing of organic residues. All the vermibin were covered on the top by </w:t>
      </w:r>
      <w:r w:rsidR="00986163" w:rsidRPr="00132E96">
        <w:rPr>
          <w:rFonts w:ascii="Times New Roman" w:hAnsi="Times New Roman" w:cs="Times New Roman"/>
          <w:sz w:val="24"/>
          <w:szCs w:val="24"/>
          <w:lang w:val="en-US"/>
        </w:rPr>
        <w:t xml:space="preserve">a </w:t>
      </w:r>
      <w:r w:rsidR="00174BAF" w:rsidRPr="00132E96">
        <w:rPr>
          <w:rFonts w:ascii="Times New Roman" w:hAnsi="Times New Roman" w:cs="Times New Roman"/>
          <w:sz w:val="24"/>
          <w:szCs w:val="24"/>
          <w:lang w:val="en-US"/>
        </w:rPr>
        <w:t>jute bag cover to prevent and protect the earthworms from predators, migration of earthworms</w:t>
      </w:r>
      <w:r w:rsidR="00986163" w:rsidRPr="00132E96">
        <w:rPr>
          <w:rFonts w:ascii="Times New Roman" w:hAnsi="Times New Roman" w:cs="Times New Roman"/>
          <w:sz w:val="24"/>
          <w:szCs w:val="24"/>
          <w:lang w:val="en-US"/>
        </w:rPr>
        <w:t>,</w:t>
      </w:r>
      <w:r w:rsidR="00174BAF" w:rsidRPr="00132E96">
        <w:rPr>
          <w:rFonts w:ascii="Times New Roman" w:hAnsi="Times New Roman" w:cs="Times New Roman"/>
          <w:sz w:val="24"/>
          <w:szCs w:val="24"/>
          <w:lang w:val="en-US"/>
        </w:rPr>
        <w:t xml:space="preserve"> and </w:t>
      </w:r>
      <w:r w:rsidR="00986163" w:rsidRPr="00132E96">
        <w:rPr>
          <w:rFonts w:ascii="Times New Roman" w:hAnsi="Times New Roman" w:cs="Times New Roman"/>
          <w:sz w:val="24"/>
          <w:szCs w:val="24"/>
          <w:lang w:val="en-US"/>
        </w:rPr>
        <w:t>provide</w:t>
      </w:r>
      <w:r w:rsidR="00174BAF" w:rsidRPr="00132E96">
        <w:rPr>
          <w:rFonts w:ascii="Times New Roman" w:hAnsi="Times New Roman" w:cs="Times New Roman"/>
          <w:sz w:val="24"/>
          <w:szCs w:val="24"/>
          <w:lang w:val="en-US"/>
        </w:rPr>
        <w:t xml:space="preserve"> sufficient darkness for their activity</w:t>
      </w:r>
      <w:r w:rsidR="00986163" w:rsidRPr="00132E96">
        <w:rPr>
          <w:rFonts w:ascii="Times New Roman" w:hAnsi="Times New Roman" w:cs="Times New Roman"/>
          <w:sz w:val="24"/>
          <w:szCs w:val="24"/>
          <w:lang w:val="en-US"/>
        </w:rPr>
        <w:t>,</w:t>
      </w:r>
      <w:r w:rsidR="00174BAF" w:rsidRPr="00132E96">
        <w:rPr>
          <w:rFonts w:ascii="Times New Roman" w:hAnsi="Times New Roman" w:cs="Times New Roman"/>
          <w:sz w:val="24"/>
          <w:szCs w:val="24"/>
          <w:lang w:val="en-US"/>
        </w:rPr>
        <w:t xml:space="preserve"> and the plastic sheet </w:t>
      </w:r>
      <w:r w:rsidR="00986163" w:rsidRPr="00132E96">
        <w:rPr>
          <w:rFonts w:ascii="Times New Roman" w:hAnsi="Times New Roman" w:cs="Times New Roman"/>
          <w:sz w:val="24"/>
          <w:szCs w:val="24"/>
          <w:lang w:val="en-US"/>
        </w:rPr>
        <w:t>was</w:t>
      </w:r>
      <w:r w:rsidR="00174BAF" w:rsidRPr="00132E96">
        <w:rPr>
          <w:rFonts w:ascii="Times New Roman" w:hAnsi="Times New Roman" w:cs="Times New Roman"/>
          <w:sz w:val="24"/>
          <w:szCs w:val="24"/>
          <w:lang w:val="en-US"/>
        </w:rPr>
        <w:t xml:space="preserve"> used for covering the surface vermibin. Throughout the study, sufficient moisture was maintained by sprinkling </w:t>
      </w:r>
      <w:r w:rsidR="00986163" w:rsidRPr="00132E96">
        <w:rPr>
          <w:rFonts w:ascii="Times New Roman" w:hAnsi="Times New Roman" w:cs="Times New Roman"/>
          <w:sz w:val="24"/>
          <w:szCs w:val="24"/>
          <w:lang w:val="en-US"/>
        </w:rPr>
        <w:t xml:space="preserve">the </w:t>
      </w:r>
      <w:r w:rsidR="00174BAF" w:rsidRPr="00132E96">
        <w:rPr>
          <w:rFonts w:ascii="Times New Roman" w:hAnsi="Times New Roman" w:cs="Times New Roman"/>
          <w:sz w:val="24"/>
          <w:szCs w:val="24"/>
          <w:lang w:val="en-US"/>
        </w:rPr>
        <w:t xml:space="preserve">required quantity of water at </w:t>
      </w:r>
      <w:r w:rsidR="00986163" w:rsidRPr="00132E96">
        <w:rPr>
          <w:rFonts w:ascii="Times New Roman" w:hAnsi="Times New Roman" w:cs="Times New Roman"/>
          <w:sz w:val="24"/>
          <w:szCs w:val="24"/>
          <w:lang w:val="en-US"/>
        </w:rPr>
        <w:t>a two-day</w:t>
      </w:r>
      <w:r w:rsidR="00174BAF" w:rsidRPr="00132E96">
        <w:rPr>
          <w:rFonts w:ascii="Times New Roman" w:hAnsi="Times New Roman" w:cs="Times New Roman"/>
          <w:sz w:val="24"/>
          <w:szCs w:val="24"/>
          <w:lang w:val="en-US"/>
        </w:rPr>
        <w:t xml:space="preserve"> </w:t>
      </w:r>
      <w:commentRangeStart w:id="1"/>
      <w:r w:rsidR="00174BAF" w:rsidRPr="00132E96">
        <w:rPr>
          <w:rFonts w:ascii="Times New Roman" w:hAnsi="Times New Roman" w:cs="Times New Roman"/>
          <w:sz w:val="24"/>
          <w:szCs w:val="24"/>
          <w:lang w:val="en-US"/>
        </w:rPr>
        <w:t>interval</w:t>
      </w:r>
      <w:commentRangeEnd w:id="1"/>
      <w:r w:rsidR="00D427B1" w:rsidRPr="00132E96">
        <w:rPr>
          <w:rStyle w:val="CommentReference"/>
          <w:rFonts w:ascii="Times New Roman" w:hAnsi="Times New Roman" w:cs="Times New Roman"/>
          <w:sz w:val="24"/>
          <w:szCs w:val="24"/>
        </w:rPr>
        <w:commentReference w:id="1"/>
      </w:r>
      <w:r w:rsidRPr="00132E96">
        <w:rPr>
          <w:rFonts w:ascii="Times New Roman" w:hAnsi="Times New Roman" w:cs="Times New Roman"/>
          <w:sz w:val="24"/>
          <w:szCs w:val="24"/>
        </w:rPr>
        <w:t>.</w:t>
      </w:r>
      <w:r w:rsidR="004846E5" w:rsidRPr="00132E96">
        <w:rPr>
          <w:rFonts w:ascii="Times New Roman" w:hAnsi="Times New Roman" w:cs="Times New Roman"/>
          <w:sz w:val="24"/>
          <w:szCs w:val="24"/>
        </w:rPr>
        <w:t xml:space="preserve"> </w:t>
      </w:r>
      <w:r w:rsidRPr="00132E96">
        <w:rPr>
          <w:rFonts w:ascii="Times New Roman" w:hAnsi="Times New Roman" w:cs="Times New Roman"/>
          <w:sz w:val="24"/>
          <w:szCs w:val="24"/>
        </w:rPr>
        <w:t xml:space="preserve">Standard analytical methods were employed for the analysis </w:t>
      </w:r>
      <w:r w:rsidR="004846E5" w:rsidRPr="00132E96">
        <w:rPr>
          <w:rFonts w:ascii="Times New Roman" w:hAnsi="Times New Roman" w:cs="Times New Roman"/>
          <w:sz w:val="24"/>
          <w:szCs w:val="24"/>
        </w:rPr>
        <w:t xml:space="preserve">of </w:t>
      </w:r>
      <w:r w:rsidRPr="00132E96">
        <w:rPr>
          <w:rFonts w:ascii="Times New Roman" w:hAnsi="Times New Roman" w:cs="Times New Roman"/>
          <w:sz w:val="24"/>
          <w:szCs w:val="24"/>
        </w:rPr>
        <w:t>pH and electrical conductivity (EC) utilizing a pH meter and conductivity bridge (Jackson, 1973). Bulk density</w:t>
      </w:r>
      <w:r w:rsidR="004846E5" w:rsidRPr="00132E96">
        <w:rPr>
          <w:rFonts w:ascii="Times New Roman" w:hAnsi="Times New Roman" w:cs="Times New Roman"/>
          <w:sz w:val="24"/>
          <w:szCs w:val="24"/>
        </w:rPr>
        <w:t xml:space="preserve"> (BD)</w:t>
      </w:r>
      <w:r w:rsidRPr="00132E96">
        <w:rPr>
          <w:rFonts w:ascii="Times New Roman" w:hAnsi="Times New Roman" w:cs="Times New Roman"/>
          <w:sz w:val="24"/>
          <w:szCs w:val="24"/>
        </w:rPr>
        <w:t xml:space="preserve"> was measured according to the method described by Kanwar and Chopra (1998). Total organic carbon</w:t>
      </w:r>
      <w:r w:rsidR="004846E5" w:rsidRPr="00132E96">
        <w:rPr>
          <w:rFonts w:ascii="Times New Roman" w:hAnsi="Times New Roman" w:cs="Times New Roman"/>
          <w:sz w:val="24"/>
          <w:szCs w:val="24"/>
        </w:rPr>
        <w:t xml:space="preserve"> (TOC)</w:t>
      </w:r>
      <w:r w:rsidRPr="00132E96">
        <w:rPr>
          <w:rFonts w:ascii="Times New Roman" w:hAnsi="Times New Roman" w:cs="Times New Roman"/>
          <w:sz w:val="24"/>
          <w:szCs w:val="24"/>
        </w:rPr>
        <w:t xml:space="preserve"> was estimated using the Walkley and Black method (1934). Total nitrogen</w:t>
      </w:r>
      <w:r w:rsidR="004846E5" w:rsidRPr="00132E96">
        <w:rPr>
          <w:rFonts w:ascii="Times New Roman" w:hAnsi="Times New Roman" w:cs="Times New Roman"/>
          <w:sz w:val="24"/>
          <w:szCs w:val="24"/>
        </w:rPr>
        <w:t xml:space="preserve"> (N)</w:t>
      </w:r>
      <w:r w:rsidRPr="00132E96">
        <w:rPr>
          <w:rFonts w:ascii="Times New Roman" w:hAnsi="Times New Roman" w:cs="Times New Roman"/>
          <w:sz w:val="24"/>
          <w:szCs w:val="24"/>
        </w:rPr>
        <w:t xml:space="preserve"> was assessed using the Kjeldahl method (J., 1883), while total phosphorus</w:t>
      </w:r>
      <w:r w:rsidR="004846E5" w:rsidRPr="00132E96">
        <w:rPr>
          <w:rFonts w:ascii="Times New Roman" w:hAnsi="Times New Roman" w:cs="Times New Roman"/>
          <w:sz w:val="24"/>
          <w:szCs w:val="24"/>
        </w:rPr>
        <w:t xml:space="preserve"> (P)</w:t>
      </w:r>
      <w:r w:rsidRPr="00132E96">
        <w:rPr>
          <w:rFonts w:ascii="Times New Roman" w:hAnsi="Times New Roman" w:cs="Times New Roman"/>
          <w:sz w:val="24"/>
          <w:szCs w:val="24"/>
        </w:rPr>
        <w:t xml:space="preserve"> was determined using the method outlined by Olsen et al. (1954). Total potassium </w:t>
      </w:r>
      <w:r w:rsidR="004846E5" w:rsidRPr="00132E96">
        <w:rPr>
          <w:rFonts w:ascii="Times New Roman" w:hAnsi="Times New Roman" w:cs="Times New Roman"/>
          <w:sz w:val="24"/>
          <w:szCs w:val="24"/>
        </w:rPr>
        <w:t xml:space="preserve">(K) </w:t>
      </w:r>
      <w:r w:rsidRPr="00132E96">
        <w:rPr>
          <w:rFonts w:ascii="Times New Roman" w:hAnsi="Times New Roman" w:cs="Times New Roman"/>
          <w:sz w:val="24"/>
          <w:szCs w:val="24"/>
        </w:rPr>
        <w:t xml:space="preserve">was measured according to the procedure described by Muhr et al. (1952). </w:t>
      </w:r>
      <w:r w:rsidR="00493BF8" w:rsidRPr="00132E96">
        <w:rPr>
          <w:rFonts w:ascii="Times New Roman" w:hAnsi="Times New Roman" w:cs="Times New Roman"/>
          <w:sz w:val="24"/>
          <w:szCs w:val="24"/>
        </w:rPr>
        <w:t>The sul</w:t>
      </w:r>
      <w:r w:rsidR="00E03C8F" w:rsidRPr="00132E96">
        <w:rPr>
          <w:rFonts w:ascii="Times New Roman" w:hAnsi="Times New Roman" w:cs="Times New Roman"/>
          <w:sz w:val="24"/>
          <w:szCs w:val="24"/>
        </w:rPr>
        <w:t>ph</w:t>
      </w:r>
      <w:r w:rsidR="00493BF8" w:rsidRPr="00132E96">
        <w:rPr>
          <w:rFonts w:ascii="Times New Roman" w:hAnsi="Times New Roman" w:cs="Times New Roman"/>
          <w:sz w:val="24"/>
          <w:szCs w:val="24"/>
        </w:rPr>
        <w:t>ur</w:t>
      </w:r>
      <w:r w:rsidR="004846E5" w:rsidRPr="00132E96">
        <w:rPr>
          <w:rFonts w:ascii="Times New Roman" w:hAnsi="Times New Roman" w:cs="Times New Roman"/>
          <w:sz w:val="24"/>
          <w:szCs w:val="24"/>
        </w:rPr>
        <w:t xml:space="preserve"> (S)</w:t>
      </w:r>
      <w:r w:rsidRPr="00132E96">
        <w:rPr>
          <w:rFonts w:ascii="Times New Roman" w:hAnsi="Times New Roman" w:cs="Times New Roman"/>
          <w:sz w:val="24"/>
          <w:szCs w:val="24"/>
        </w:rPr>
        <w:t xml:space="preserve"> content was determined using the rapid titration method advocated by Williams and </w:t>
      </w:r>
      <w:r w:rsidR="00F9268E" w:rsidRPr="00132E96">
        <w:rPr>
          <w:rFonts w:ascii="Times New Roman" w:hAnsi="Times New Roman" w:cs="Times New Roman"/>
          <w:sz w:val="24"/>
          <w:szCs w:val="24"/>
        </w:rPr>
        <w:t>Steinberg</w:t>
      </w:r>
      <w:r w:rsidRPr="00132E96">
        <w:rPr>
          <w:rFonts w:ascii="Times New Roman" w:hAnsi="Times New Roman" w:cs="Times New Roman"/>
          <w:sz w:val="24"/>
          <w:szCs w:val="24"/>
        </w:rPr>
        <w:t xml:space="preserve"> (</w:t>
      </w:r>
      <w:commentRangeStart w:id="2"/>
      <w:r w:rsidRPr="00132E96">
        <w:rPr>
          <w:rFonts w:ascii="Times New Roman" w:hAnsi="Times New Roman" w:cs="Times New Roman"/>
          <w:sz w:val="24"/>
          <w:szCs w:val="24"/>
        </w:rPr>
        <w:t>1969</w:t>
      </w:r>
      <w:commentRangeEnd w:id="2"/>
      <w:r w:rsidR="00D427B1" w:rsidRPr="00132E96">
        <w:rPr>
          <w:rStyle w:val="CommentReference"/>
          <w:rFonts w:ascii="Times New Roman" w:hAnsi="Times New Roman" w:cs="Times New Roman"/>
          <w:sz w:val="24"/>
          <w:szCs w:val="24"/>
        </w:rPr>
        <w:commentReference w:id="2"/>
      </w:r>
      <w:r w:rsidRPr="00132E96">
        <w:rPr>
          <w:rFonts w:ascii="Times New Roman" w:hAnsi="Times New Roman" w:cs="Times New Roman"/>
          <w:sz w:val="24"/>
          <w:szCs w:val="24"/>
        </w:rPr>
        <w:t>).</w:t>
      </w:r>
      <w:r w:rsidR="00F54297" w:rsidRPr="00132E96">
        <w:rPr>
          <w:rFonts w:ascii="Times New Roman" w:hAnsi="Times New Roman" w:cs="Times New Roman"/>
          <w:sz w:val="24"/>
          <w:szCs w:val="24"/>
        </w:rPr>
        <w:t xml:space="preserve"> </w:t>
      </w:r>
    </w:p>
    <w:p w14:paraId="0C69EC9E" w14:textId="7448C1D1" w:rsidR="0012717B" w:rsidRPr="00132E96" w:rsidRDefault="0012717B" w:rsidP="006D1DF7">
      <w:pPr>
        <w:spacing w:line="360" w:lineRule="auto"/>
        <w:ind w:left="0"/>
        <w:jc w:val="both"/>
        <w:rPr>
          <w:rFonts w:ascii="Times New Roman" w:hAnsi="Times New Roman" w:cs="Times New Roman"/>
          <w:b/>
          <w:bCs/>
          <w:sz w:val="24"/>
          <w:szCs w:val="24"/>
        </w:rPr>
      </w:pPr>
      <w:r w:rsidRPr="00132E96">
        <w:rPr>
          <w:rFonts w:ascii="Times New Roman" w:hAnsi="Times New Roman" w:cs="Times New Roman"/>
          <w:b/>
          <w:bCs/>
          <w:sz w:val="24"/>
          <w:szCs w:val="24"/>
        </w:rPr>
        <w:lastRenderedPageBreak/>
        <w:t>Result and Discussion</w:t>
      </w:r>
    </w:p>
    <w:p w14:paraId="16B0927A" w14:textId="570B8567" w:rsidR="004D750C" w:rsidRPr="00132E96" w:rsidRDefault="00891FAC" w:rsidP="006D1DF7">
      <w:pPr>
        <w:spacing w:line="360" w:lineRule="auto"/>
        <w:ind w:left="0"/>
        <w:jc w:val="both"/>
        <w:rPr>
          <w:rFonts w:ascii="Times New Roman" w:hAnsi="Times New Roman" w:cs="Times New Roman"/>
          <w:b/>
          <w:bCs/>
          <w:sz w:val="24"/>
          <w:szCs w:val="24"/>
        </w:rPr>
      </w:pPr>
      <w:r w:rsidRPr="00132E96">
        <w:rPr>
          <w:rFonts w:ascii="Times New Roman" w:hAnsi="Times New Roman" w:cs="Times New Roman"/>
          <w:b/>
          <w:bCs/>
          <w:sz w:val="24"/>
          <w:szCs w:val="24"/>
        </w:rPr>
        <w:t xml:space="preserve">Quality </w:t>
      </w:r>
      <w:r w:rsidR="004D750C" w:rsidRPr="00132E96">
        <w:rPr>
          <w:rFonts w:ascii="Times New Roman" w:hAnsi="Times New Roman" w:cs="Times New Roman"/>
          <w:b/>
          <w:bCs/>
          <w:sz w:val="24"/>
          <w:szCs w:val="24"/>
        </w:rPr>
        <w:t>Characterization of Organic Substrates</w:t>
      </w:r>
    </w:p>
    <w:p w14:paraId="75131A99" w14:textId="7ADA3F27" w:rsidR="00E465A7" w:rsidRPr="00132E96" w:rsidRDefault="0020345C" w:rsidP="00125E36">
      <w:pPr>
        <w:spacing w:line="360" w:lineRule="auto"/>
        <w:ind w:left="0" w:firstLine="720"/>
        <w:jc w:val="both"/>
        <w:rPr>
          <w:rFonts w:ascii="Times New Roman" w:hAnsi="Times New Roman" w:cs="Times New Roman"/>
          <w:sz w:val="24"/>
          <w:szCs w:val="24"/>
        </w:rPr>
      </w:pPr>
      <w:r w:rsidRPr="00132E96">
        <w:rPr>
          <w:rFonts w:ascii="Times New Roman" w:hAnsi="Times New Roman" w:cs="Times New Roman"/>
          <w:sz w:val="24"/>
          <w:szCs w:val="24"/>
        </w:rPr>
        <w:t>Data regarding the physico-chemical properties of organic substrates used as bedding material for vermicomposting and composting are presented in Table 1. The findings indicate significant differences in the pH levels of various organic substrates. WH and KW were recorded in the acidic range, with pH values from 6.50 to 6.80. In contrast, PS and CD exhibited pH levels above the normal range, measuring between 7.35 and 7.50. The EC was highest at the initial stage in CD (1.90 dSm</w:t>
      </w:r>
      <w:r w:rsidRPr="00132E96">
        <w:rPr>
          <w:rFonts w:ascii="Times New Roman" w:hAnsi="Times New Roman" w:cs="Times New Roman"/>
          <w:sz w:val="24"/>
          <w:szCs w:val="24"/>
          <w:vertAlign w:val="superscript"/>
        </w:rPr>
        <w:t>-1</w:t>
      </w:r>
      <w:r w:rsidRPr="00132E96">
        <w:rPr>
          <w:rFonts w:ascii="Times New Roman" w:hAnsi="Times New Roman" w:cs="Times New Roman"/>
          <w:sz w:val="24"/>
          <w:szCs w:val="24"/>
        </w:rPr>
        <w:t>), closely followed by KW (1.80 dSm</w:t>
      </w:r>
      <w:r w:rsidRPr="00132E96">
        <w:rPr>
          <w:rFonts w:ascii="Times New Roman" w:hAnsi="Times New Roman" w:cs="Times New Roman"/>
          <w:sz w:val="24"/>
          <w:szCs w:val="24"/>
          <w:vertAlign w:val="superscript"/>
        </w:rPr>
        <w:t>-1</w:t>
      </w:r>
      <w:r w:rsidRPr="00132E96">
        <w:rPr>
          <w:rFonts w:ascii="Times New Roman" w:hAnsi="Times New Roman" w:cs="Times New Roman"/>
          <w:sz w:val="24"/>
          <w:szCs w:val="24"/>
        </w:rPr>
        <w:t xml:space="preserve">). Conversely, the lowest EC was observed in WH. At the initial assessment of OC content, PS exhibited the highest concentration (41.10%), followed closely by KW (40.30%), WH (37.20%), and CD (21.25%). The total N content across the organic substrates ranged from 0.67% to 2.20%. The highest total N content (2.20%) was recorded in KW, while the lowest (0.67%) was observed in CD. KW showed the highest level of total P (0.54%) content, followed by WH (0.49%), CD (0.40%), and PS (0.20%). The total K content was greatest in WH (3.68%), followed by KW (2.30%), PS (1.89%), and CD (1.29%). Furthermore, the total S content was highest in CD (0.72%), followed by KW (0.54%), WH (0.39%), and PS (0.36%). The </w:t>
      </w:r>
      <w:r w:rsidR="003E303B" w:rsidRPr="00132E96">
        <w:rPr>
          <w:rFonts w:ascii="Times New Roman" w:hAnsi="Times New Roman" w:cs="Times New Roman"/>
          <w:sz w:val="24"/>
          <w:szCs w:val="24"/>
        </w:rPr>
        <w:t xml:space="preserve">organic substrates' carbon-to-nitrogen (C: N) ratio </w:t>
      </w:r>
      <w:r w:rsidRPr="00132E96">
        <w:rPr>
          <w:rFonts w:ascii="Times New Roman" w:hAnsi="Times New Roman" w:cs="Times New Roman"/>
          <w:sz w:val="24"/>
          <w:szCs w:val="24"/>
        </w:rPr>
        <w:t>exhibited considerable variation, ranging from 18:1 to 49:1.</w:t>
      </w:r>
      <w:r w:rsidR="003E303B" w:rsidRPr="00132E96">
        <w:rPr>
          <w:rFonts w:ascii="Times New Roman" w:hAnsi="Times New Roman" w:cs="Times New Roman"/>
          <w:sz w:val="24"/>
          <w:szCs w:val="24"/>
        </w:rPr>
        <w:t xml:space="preserve"> </w:t>
      </w:r>
      <w:r w:rsidR="00D71D96" w:rsidRPr="00132E96">
        <w:rPr>
          <w:rFonts w:ascii="Times New Roman" w:hAnsi="Times New Roman" w:cs="Times New Roman"/>
          <w:sz w:val="24"/>
          <w:szCs w:val="24"/>
        </w:rPr>
        <w:t xml:space="preserve">Similarly, Bisen </w:t>
      </w:r>
      <w:r w:rsidR="00D71D96" w:rsidRPr="00D10224">
        <w:rPr>
          <w:rFonts w:ascii="Times New Roman" w:hAnsi="Times New Roman" w:cs="Times New Roman"/>
          <w:i/>
          <w:iCs/>
          <w:sz w:val="24"/>
          <w:szCs w:val="24"/>
        </w:rPr>
        <w:t>et al.</w:t>
      </w:r>
      <w:r w:rsidR="00D10224">
        <w:rPr>
          <w:rFonts w:ascii="Times New Roman" w:hAnsi="Times New Roman" w:cs="Times New Roman"/>
          <w:i/>
          <w:iCs/>
          <w:sz w:val="24"/>
          <w:szCs w:val="24"/>
        </w:rPr>
        <w:t>,</w:t>
      </w:r>
      <w:r w:rsidR="00D71D96" w:rsidRPr="00132E96">
        <w:rPr>
          <w:rFonts w:ascii="Times New Roman" w:hAnsi="Times New Roman" w:cs="Times New Roman"/>
          <w:sz w:val="24"/>
          <w:szCs w:val="24"/>
        </w:rPr>
        <w:t xml:space="preserve"> (2017) found that among various organic raw materials, guatemala exhibited superior N content, while the maximum K content (3.00%) was recorded in WH.</w:t>
      </w:r>
    </w:p>
    <w:p w14:paraId="6CEB116D" w14:textId="0A43574E" w:rsidR="00A67144" w:rsidRPr="00132E96" w:rsidRDefault="00A67144" w:rsidP="006D1DF7">
      <w:pPr>
        <w:spacing w:line="360" w:lineRule="auto"/>
        <w:ind w:left="0"/>
        <w:jc w:val="both"/>
        <w:rPr>
          <w:rFonts w:ascii="Times New Roman" w:hAnsi="Times New Roman" w:cs="Times New Roman"/>
          <w:b/>
          <w:bCs/>
          <w:sz w:val="24"/>
          <w:szCs w:val="24"/>
        </w:rPr>
      </w:pPr>
      <w:r w:rsidRPr="00132E96">
        <w:rPr>
          <w:rFonts w:ascii="Times New Roman" w:hAnsi="Times New Roman" w:cs="Times New Roman"/>
          <w:b/>
          <w:bCs/>
          <w:sz w:val="24"/>
          <w:szCs w:val="24"/>
        </w:rPr>
        <w:t xml:space="preserve">Vermicompost and compost maturity </w:t>
      </w:r>
    </w:p>
    <w:p w14:paraId="4E4ADA8C" w14:textId="1C4AA000" w:rsidR="000061A8" w:rsidRPr="00132E96" w:rsidRDefault="00A67144" w:rsidP="000061A8">
      <w:pPr>
        <w:spacing w:line="360" w:lineRule="auto"/>
        <w:ind w:left="0" w:firstLine="720"/>
        <w:jc w:val="both"/>
        <w:rPr>
          <w:rFonts w:ascii="Times New Roman" w:hAnsi="Times New Roman" w:cs="Times New Roman"/>
          <w:sz w:val="24"/>
          <w:szCs w:val="24"/>
        </w:rPr>
      </w:pPr>
      <w:r w:rsidRPr="00132E96">
        <w:rPr>
          <w:rFonts w:ascii="Times New Roman" w:hAnsi="Times New Roman" w:cs="Times New Roman"/>
          <w:sz w:val="24"/>
          <w:szCs w:val="24"/>
        </w:rPr>
        <w:t xml:space="preserve">The data regarding maturity, as presented in Table </w:t>
      </w:r>
      <w:r w:rsidR="007E1EC0" w:rsidRPr="00132E96">
        <w:rPr>
          <w:rFonts w:ascii="Times New Roman" w:hAnsi="Times New Roman" w:cs="Times New Roman"/>
          <w:sz w:val="24"/>
          <w:szCs w:val="24"/>
        </w:rPr>
        <w:t>2</w:t>
      </w:r>
      <w:r w:rsidRPr="00132E96">
        <w:rPr>
          <w:rFonts w:ascii="Times New Roman" w:hAnsi="Times New Roman" w:cs="Times New Roman"/>
          <w:sz w:val="24"/>
          <w:szCs w:val="24"/>
        </w:rPr>
        <w:t xml:space="preserve">, indicate that the utilization of various organic </w:t>
      </w:r>
      <w:r w:rsidR="000903CF" w:rsidRPr="00132E96">
        <w:rPr>
          <w:rFonts w:ascii="Times New Roman" w:hAnsi="Times New Roman" w:cs="Times New Roman"/>
          <w:sz w:val="24"/>
          <w:szCs w:val="24"/>
        </w:rPr>
        <w:t>waste</w:t>
      </w:r>
      <w:r w:rsidRPr="00132E96">
        <w:rPr>
          <w:rFonts w:ascii="Times New Roman" w:hAnsi="Times New Roman" w:cs="Times New Roman"/>
          <w:sz w:val="24"/>
          <w:szCs w:val="24"/>
        </w:rPr>
        <w:t xml:space="preserve"> biomass significantly affects the maturity of vermicompost and compost. The maturation period for vermicompost and compost ranged from 80 </w:t>
      </w:r>
      <w:r w:rsidR="000903CF" w:rsidRPr="00132E96">
        <w:rPr>
          <w:rFonts w:ascii="Times New Roman" w:hAnsi="Times New Roman" w:cs="Times New Roman"/>
          <w:sz w:val="24"/>
          <w:szCs w:val="24"/>
        </w:rPr>
        <w:t>to</w:t>
      </w:r>
      <w:r w:rsidRPr="00132E96">
        <w:rPr>
          <w:rFonts w:ascii="Times New Roman" w:hAnsi="Times New Roman" w:cs="Times New Roman"/>
          <w:sz w:val="24"/>
          <w:szCs w:val="24"/>
        </w:rPr>
        <w:t xml:space="preserve"> 136 days. The shortest maturation period of 80 days was observed in two treatments</w:t>
      </w:r>
      <w:r w:rsidR="000061A8" w:rsidRPr="00132E96">
        <w:rPr>
          <w:rFonts w:ascii="Times New Roman" w:hAnsi="Times New Roman" w:cs="Times New Roman"/>
          <w:sz w:val="24"/>
          <w:szCs w:val="24"/>
        </w:rPr>
        <w:t xml:space="preserve"> </w:t>
      </w:r>
      <w:r w:rsidR="000061A8" w:rsidRPr="00132E96">
        <w:rPr>
          <w:rFonts w:ascii="Times New Roman" w:hAnsi="Times New Roman" w:cs="Times New Roman"/>
          <w:sz w:val="24"/>
          <w:szCs w:val="24"/>
          <w:lang w:bidi="hi-IN"/>
        </w:rPr>
        <w:t>T</w:t>
      </w:r>
      <w:r w:rsidR="000061A8" w:rsidRPr="00132E96">
        <w:rPr>
          <w:rFonts w:ascii="Times New Roman" w:hAnsi="Times New Roman" w:cs="Times New Roman"/>
          <w:sz w:val="24"/>
          <w:szCs w:val="24"/>
          <w:vertAlign w:val="subscript"/>
          <w:lang w:bidi="hi-IN"/>
        </w:rPr>
        <w:t xml:space="preserve">1 </w:t>
      </w:r>
      <w:r w:rsidR="000061A8" w:rsidRPr="00132E96">
        <w:rPr>
          <w:rFonts w:ascii="Times New Roman" w:hAnsi="Times New Roman" w:cs="Times New Roman"/>
          <w:sz w:val="24"/>
          <w:szCs w:val="24"/>
          <w:lang w:val="en-US"/>
        </w:rPr>
        <w:t xml:space="preserve">(WH+PS+CD </w:t>
      </w:r>
      <w:r w:rsidR="000061A8" w:rsidRPr="00132E96">
        <w:rPr>
          <w:rFonts w:ascii="Times New Roman" w:hAnsi="Times New Roman" w:cs="Times New Roman"/>
          <w:sz w:val="24"/>
          <w:szCs w:val="24"/>
          <w:lang w:bidi="hi-IN"/>
        </w:rPr>
        <w:t xml:space="preserve">@ </w:t>
      </w:r>
      <w:r w:rsidR="000061A8" w:rsidRPr="00132E96">
        <w:rPr>
          <w:rFonts w:ascii="Times New Roman" w:hAnsi="Times New Roman" w:cs="Times New Roman"/>
          <w:sz w:val="24"/>
          <w:szCs w:val="24"/>
          <w:lang w:val="en-US"/>
        </w:rPr>
        <w:t xml:space="preserve">2:1:1) </w:t>
      </w:r>
      <w:r w:rsidRPr="00132E96">
        <w:rPr>
          <w:rFonts w:ascii="Times New Roman" w:hAnsi="Times New Roman" w:cs="Times New Roman"/>
          <w:sz w:val="24"/>
          <w:szCs w:val="24"/>
        </w:rPr>
        <w:t xml:space="preserve">and </w:t>
      </w:r>
      <w:r w:rsidR="000061A8" w:rsidRPr="00132E96">
        <w:rPr>
          <w:rFonts w:ascii="Times New Roman" w:hAnsi="Times New Roman" w:cs="Times New Roman"/>
          <w:sz w:val="24"/>
          <w:szCs w:val="24"/>
          <w:lang w:bidi="hi-IN"/>
        </w:rPr>
        <w:t>T</w:t>
      </w:r>
      <w:r w:rsidR="000061A8" w:rsidRPr="00132E96">
        <w:rPr>
          <w:rFonts w:ascii="Times New Roman" w:hAnsi="Times New Roman" w:cs="Times New Roman"/>
          <w:sz w:val="24"/>
          <w:szCs w:val="24"/>
          <w:vertAlign w:val="subscript"/>
          <w:lang w:bidi="hi-IN"/>
        </w:rPr>
        <w:t xml:space="preserve">4 </w:t>
      </w:r>
      <w:r w:rsidR="000061A8" w:rsidRPr="00132E96">
        <w:rPr>
          <w:rFonts w:ascii="Times New Roman" w:hAnsi="Times New Roman" w:cs="Times New Roman"/>
          <w:sz w:val="24"/>
          <w:szCs w:val="24"/>
          <w:lang w:val="en-US"/>
        </w:rPr>
        <w:t xml:space="preserve">(WH+CD </w:t>
      </w:r>
      <w:r w:rsidR="000061A8" w:rsidRPr="00132E96">
        <w:rPr>
          <w:rFonts w:ascii="Times New Roman" w:hAnsi="Times New Roman" w:cs="Times New Roman"/>
          <w:sz w:val="24"/>
          <w:szCs w:val="24"/>
          <w:lang w:bidi="hi-IN"/>
        </w:rPr>
        <w:t>@ 3:</w:t>
      </w:r>
      <w:r w:rsidR="000061A8" w:rsidRPr="00132E96">
        <w:rPr>
          <w:rFonts w:ascii="Times New Roman" w:hAnsi="Times New Roman" w:cs="Times New Roman"/>
          <w:sz w:val="24"/>
          <w:szCs w:val="24"/>
          <w:lang w:val="en-US"/>
        </w:rPr>
        <w:t>1)</w:t>
      </w:r>
      <w:r w:rsidR="000903CF" w:rsidRPr="00132E96">
        <w:rPr>
          <w:rFonts w:ascii="Times New Roman" w:hAnsi="Times New Roman" w:cs="Times New Roman"/>
          <w:sz w:val="24"/>
          <w:szCs w:val="24"/>
          <w:lang w:val="en-US"/>
        </w:rPr>
        <w:t>,</w:t>
      </w:r>
      <w:r w:rsidR="000061A8" w:rsidRPr="00132E96">
        <w:rPr>
          <w:rFonts w:ascii="Times New Roman" w:hAnsi="Times New Roman" w:cs="Times New Roman"/>
          <w:sz w:val="24"/>
          <w:szCs w:val="24"/>
          <w:lang w:val="en-US"/>
        </w:rPr>
        <w:t xml:space="preserve"> </w:t>
      </w:r>
      <w:r w:rsidRPr="00132E96">
        <w:rPr>
          <w:rFonts w:ascii="Times New Roman" w:hAnsi="Times New Roman" w:cs="Times New Roman"/>
          <w:sz w:val="24"/>
          <w:szCs w:val="24"/>
        </w:rPr>
        <w:t xml:space="preserve">whereas the longest maturation period of 136 days was recorded in treatment </w:t>
      </w:r>
      <w:r w:rsidR="000061A8" w:rsidRPr="00132E96">
        <w:rPr>
          <w:rFonts w:ascii="Times New Roman" w:hAnsi="Times New Roman" w:cs="Times New Roman"/>
          <w:sz w:val="24"/>
          <w:szCs w:val="24"/>
          <w:lang w:bidi="hi-IN"/>
        </w:rPr>
        <w:t>T</w:t>
      </w:r>
      <w:r w:rsidR="000061A8" w:rsidRPr="00132E96">
        <w:rPr>
          <w:rFonts w:ascii="Times New Roman" w:hAnsi="Times New Roman" w:cs="Times New Roman"/>
          <w:sz w:val="24"/>
          <w:szCs w:val="24"/>
          <w:vertAlign w:val="subscript"/>
          <w:lang w:bidi="hi-IN"/>
        </w:rPr>
        <w:t xml:space="preserve">5 </w:t>
      </w:r>
      <w:r w:rsidR="000061A8" w:rsidRPr="00132E96">
        <w:rPr>
          <w:rFonts w:ascii="Times New Roman" w:hAnsi="Times New Roman" w:cs="Times New Roman"/>
          <w:sz w:val="24"/>
          <w:szCs w:val="24"/>
          <w:lang w:val="en-US"/>
        </w:rPr>
        <w:t xml:space="preserve">(WH+PS+CD+KW </w:t>
      </w:r>
      <w:r w:rsidR="000061A8" w:rsidRPr="00132E96">
        <w:rPr>
          <w:rFonts w:ascii="Times New Roman" w:hAnsi="Times New Roman" w:cs="Times New Roman"/>
          <w:sz w:val="24"/>
          <w:szCs w:val="24"/>
          <w:lang w:bidi="hi-IN"/>
        </w:rPr>
        <w:t>@ 1:1:1:1 (Compost)</w:t>
      </w:r>
      <w:r w:rsidRPr="00132E96">
        <w:rPr>
          <w:rFonts w:ascii="Times New Roman" w:hAnsi="Times New Roman" w:cs="Times New Roman"/>
          <w:sz w:val="24"/>
          <w:szCs w:val="24"/>
        </w:rPr>
        <w:t xml:space="preserve">. </w:t>
      </w:r>
      <w:r w:rsidR="000061A8" w:rsidRPr="00132E96">
        <w:rPr>
          <w:rFonts w:ascii="Times New Roman" w:hAnsi="Times New Roman" w:cs="Times New Roman"/>
          <w:sz w:val="24"/>
          <w:szCs w:val="24"/>
        </w:rPr>
        <w:t>Similarly,</w:t>
      </w:r>
      <w:r w:rsidRPr="00132E96">
        <w:rPr>
          <w:rFonts w:ascii="Times New Roman" w:hAnsi="Times New Roman" w:cs="Times New Roman"/>
          <w:sz w:val="24"/>
          <w:szCs w:val="24"/>
        </w:rPr>
        <w:t xml:space="preserve"> Bernal et al. (2016) reported that three distinct treatments for vermicomposting achieved stability and maturity after 110 days, with a survival rate of 90% for </w:t>
      </w:r>
      <w:r w:rsidRPr="00132E96">
        <w:rPr>
          <w:rFonts w:ascii="Times New Roman" w:hAnsi="Times New Roman" w:cs="Times New Roman"/>
          <w:i/>
          <w:iCs/>
          <w:sz w:val="24"/>
          <w:szCs w:val="24"/>
        </w:rPr>
        <w:t>E</w:t>
      </w:r>
      <w:r w:rsidR="007E1EC0" w:rsidRPr="00132E96">
        <w:rPr>
          <w:rFonts w:ascii="Times New Roman" w:hAnsi="Times New Roman" w:cs="Times New Roman"/>
          <w:i/>
          <w:iCs/>
          <w:sz w:val="24"/>
          <w:szCs w:val="24"/>
        </w:rPr>
        <w:t>isenia</w:t>
      </w:r>
      <w:r w:rsidRPr="00132E96">
        <w:rPr>
          <w:rFonts w:ascii="Times New Roman" w:hAnsi="Times New Roman" w:cs="Times New Roman"/>
          <w:i/>
          <w:iCs/>
          <w:sz w:val="24"/>
          <w:szCs w:val="24"/>
        </w:rPr>
        <w:t xml:space="preserve"> fetida</w:t>
      </w:r>
      <w:r w:rsidRPr="00132E96">
        <w:rPr>
          <w:rFonts w:ascii="Times New Roman" w:hAnsi="Times New Roman" w:cs="Times New Roman"/>
          <w:sz w:val="24"/>
          <w:szCs w:val="24"/>
        </w:rPr>
        <w:t xml:space="preserve"> in each treatment. Additionally, </w:t>
      </w:r>
      <w:r w:rsidR="003563AF" w:rsidRPr="00132E96">
        <w:rPr>
          <w:rFonts w:ascii="Times New Roman" w:hAnsi="Times New Roman" w:cs="Times New Roman"/>
          <w:sz w:val="24"/>
          <w:szCs w:val="24"/>
        </w:rPr>
        <w:t>George</w:t>
      </w:r>
      <w:r w:rsidRPr="00132E96">
        <w:rPr>
          <w:rFonts w:ascii="Times New Roman" w:hAnsi="Times New Roman" w:cs="Times New Roman"/>
          <w:sz w:val="24"/>
          <w:szCs w:val="24"/>
        </w:rPr>
        <w:t xml:space="preserve"> </w:t>
      </w:r>
      <w:r w:rsidR="00A352D6" w:rsidRPr="00404153">
        <w:rPr>
          <w:rFonts w:ascii="Times New Roman" w:hAnsi="Times New Roman" w:cs="Times New Roman"/>
          <w:i/>
          <w:iCs/>
          <w:sz w:val="24"/>
          <w:szCs w:val="24"/>
        </w:rPr>
        <w:t>et al.,</w:t>
      </w:r>
      <w:r w:rsidRPr="00132E96">
        <w:rPr>
          <w:rFonts w:ascii="Times New Roman" w:hAnsi="Times New Roman" w:cs="Times New Roman"/>
          <w:sz w:val="24"/>
          <w:szCs w:val="24"/>
        </w:rPr>
        <w:t xml:space="preserve"> (2021) noted that among various co-composting </w:t>
      </w:r>
      <w:r w:rsidR="000903CF" w:rsidRPr="00132E96">
        <w:rPr>
          <w:rFonts w:ascii="Times New Roman" w:hAnsi="Times New Roman" w:cs="Times New Roman"/>
          <w:sz w:val="24"/>
          <w:szCs w:val="24"/>
        </w:rPr>
        <w:t>treatments</w:t>
      </w:r>
      <w:r w:rsidRPr="00132E96">
        <w:rPr>
          <w:rFonts w:ascii="Times New Roman" w:hAnsi="Times New Roman" w:cs="Times New Roman"/>
          <w:sz w:val="24"/>
          <w:szCs w:val="24"/>
        </w:rPr>
        <w:t xml:space="preserve">, the combination of paddy straw with cow dung and poultry manure resulted in mature compost within the shortest </w:t>
      </w:r>
      <w:r w:rsidR="000061A8" w:rsidRPr="00132E96">
        <w:rPr>
          <w:rFonts w:ascii="Times New Roman" w:hAnsi="Times New Roman" w:cs="Times New Roman"/>
          <w:sz w:val="24"/>
          <w:szCs w:val="24"/>
        </w:rPr>
        <w:t>time</w:t>
      </w:r>
      <w:r w:rsidRPr="00132E96">
        <w:rPr>
          <w:rFonts w:ascii="Times New Roman" w:hAnsi="Times New Roman" w:cs="Times New Roman"/>
          <w:sz w:val="24"/>
          <w:szCs w:val="24"/>
        </w:rPr>
        <w:t xml:space="preserve">. </w:t>
      </w:r>
    </w:p>
    <w:p w14:paraId="4C0B21B8" w14:textId="662875B8" w:rsidR="0090734A" w:rsidRPr="00132E96" w:rsidRDefault="0090734A" w:rsidP="000061A8">
      <w:pPr>
        <w:spacing w:line="360" w:lineRule="auto"/>
        <w:ind w:left="0"/>
        <w:jc w:val="both"/>
        <w:rPr>
          <w:rFonts w:ascii="Times New Roman" w:hAnsi="Times New Roman" w:cs="Times New Roman"/>
          <w:b/>
          <w:bCs/>
          <w:sz w:val="24"/>
          <w:szCs w:val="24"/>
          <w:lang w:val="en-US"/>
        </w:rPr>
      </w:pPr>
      <w:r w:rsidRPr="00132E96">
        <w:rPr>
          <w:rFonts w:ascii="Times New Roman" w:hAnsi="Times New Roman" w:cs="Times New Roman"/>
          <w:b/>
          <w:bCs/>
          <w:sz w:val="24"/>
          <w:szCs w:val="24"/>
        </w:rPr>
        <w:t xml:space="preserve">Vermicompost and Compost </w:t>
      </w:r>
      <w:r w:rsidR="00ED3776" w:rsidRPr="00132E96">
        <w:rPr>
          <w:rFonts w:ascii="Times New Roman" w:hAnsi="Times New Roman" w:cs="Times New Roman"/>
          <w:b/>
          <w:bCs/>
          <w:sz w:val="24"/>
          <w:szCs w:val="24"/>
          <w:lang w:val="en-US"/>
        </w:rPr>
        <w:t>R</w:t>
      </w:r>
      <w:r w:rsidRPr="00132E96">
        <w:rPr>
          <w:rFonts w:ascii="Times New Roman" w:hAnsi="Times New Roman" w:cs="Times New Roman"/>
          <w:b/>
          <w:bCs/>
          <w:sz w:val="24"/>
          <w:szCs w:val="24"/>
          <w:lang w:val="en-US"/>
        </w:rPr>
        <w:t>ecovery (%)</w:t>
      </w:r>
    </w:p>
    <w:p w14:paraId="666F0476" w14:textId="02EE3F80" w:rsidR="0090734A" w:rsidRPr="00132E96" w:rsidRDefault="0090734A" w:rsidP="0090734A">
      <w:pPr>
        <w:spacing w:line="360" w:lineRule="auto"/>
        <w:ind w:left="0" w:firstLine="720"/>
        <w:jc w:val="both"/>
        <w:rPr>
          <w:rFonts w:ascii="Times New Roman" w:hAnsi="Times New Roman" w:cs="Times New Roman"/>
          <w:sz w:val="24"/>
          <w:szCs w:val="24"/>
        </w:rPr>
      </w:pPr>
      <w:r w:rsidRPr="00132E96">
        <w:rPr>
          <w:rFonts w:ascii="Times New Roman" w:hAnsi="Times New Roman" w:cs="Times New Roman"/>
          <w:sz w:val="24"/>
          <w:szCs w:val="24"/>
        </w:rPr>
        <w:lastRenderedPageBreak/>
        <w:t xml:space="preserve">At </w:t>
      </w:r>
      <w:r w:rsidR="004B77AA" w:rsidRPr="00132E96">
        <w:rPr>
          <w:rFonts w:ascii="Times New Roman" w:hAnsi="Times New Roman" w:cs="Times New Roman"/>
          <w:sz w:val="24"/>
          <w:szCs w:val="24"/>
        </w:rPr>
        <w:t xml:space="preserve">the </w:t>
      </w:r>
      <w:r w:rsidRPr="00132E96">
        <w:rPr>
          <w:rFonts w:ascii="Times New Roman" w:hAnsi="Times New Roman" w:cs="Times New Roman"/>
          <w:sz w:val="24"/>
          <w:szCs w:val="24"/>
        </w:rPr>
        <w:t>maturity</w:t>
      </w:r>
      <w:r w:rsidR="00CC0147" w:rsidRPr="00132E96">
        <w:rPr>
          <w:rFonts w:ascii="Times New Roman" w:hAnsi="Times New Roman" w:cs="Times New Roman"/>
          <w:sz w:val="24"/>
          <w:szCs w:val="24"/>
        </w:rPr>
        <w:t xml:space="preserve"> stage</w:t>
      </w:r>
      <w:r w:rsidRPr="00132E96">
        <w:rPr>
          <w:rFonts w:ascii="Times New Roman" w:hAnsi="Times New Roman" w:cs="Times New Roman"/>
          <w:sz w:val="24"/>
          <w:szCs w:val="24"/>
        </w:rPr>
        <w:t>,</w:t>
      </w:r>
      <w:r w:rsidR="002332F2" w:rsidRPr="00132E96">
        <w:rPr>
          <w:rFonts w:ascii="Times New Roman" w:hAnsi="Times New Roman" w:cs="Times New Roman"/>
          <w:sz w:val="24"/>
          <w:szCs w:val="24"/>
        </w:rPr>
        <w:t xml:space="preserve"> the highest percentage recovery (54.20%) was found in </w:t>
      </w:r>
      <w:bookmarkStart w:id="3" w:name="_Hlk194246679"/>
      <w:r w:rsidR="00ED3776" w:rsidRPr="00132E96">
        <w:rPr>
          <w:rFonts w:ascii="Times New Roman" w:hAnsi="Times New Roman" w:cs="Times New Roman"/>
          <w:sz w:val="24"/>
          <w:szCs w:val="24"/>
          <w:lang w:bidi="hi-IN"/>
        </w:rPr>
        <w:t>T</w:t>
      </w:r>
      <w:r w:rsidR="00ED3776" w:rsidRPr="00132E96">
        <w:rPr>
          <w:rFonts w:ascii="Times New Roman" w:hAnsi="Times New Roman" w:cs="Times New Roman"/>
          <w:sz w:val="24"/>
          <w:szCs w:val="24"/>
          <w:vertAlign w:val="subscript"/>
          <w:lang w:bidi="hi-IN"/>
        </w:rPr>
        <w:t xml:space="preserve">1 </w:t>
      </w:r>
      <w:r w:rsidR="00ED3776" w:rsidRPr="00132E96">
        <w:rPr>
          <w:rFonts w:ascii="Times New Roman" w:hAnsi="Times New Roman" w:cs="Times New Roman"/>
          <w:sz w:val="24"/>
          <w:szCs w:val="24"/>
          <w:lang w:val="en-US"/>
        </w:rPr>
        <w:t xml:space="preserve">(WH+PS+CD </w:t>
      </w:r>
      <w:r w:rsidR="00ED3776" w:rsidRPr="00132E96">
        <w:rPr>
          <w:rFonts w:ascii="Times New Roman" w:hAnsi="Times New Roman" w:cs="Times New Roman"/>
          <w:sz w:val="24"/>
          <w:szCs w:val="24"/>
          <w:lang w:bidi="hi-IN"/>
        </w:rPr>
        <w:t xml:space="preserve">@ </w:t>
      </w:r>
      <w:r w:rsidR="00ED3776" w:rsidRPr="00132E96">
        <w:rPr>
          <w:rFonts w:ascii="Times New Roman" w:hAnsi="Times New Roman" w:cs="Times New Roman"/>
          <w:sz w:val="24"/>
          <w:szCs w:val="24"/>
          <w:lang w:val="en-US"/>
        </w:rPr>
        <w:t xml:space="preserve">2:1:1) </w:t>
      </w:r>
      <w:bookmarkEnd w:id="3"/>
      <w:r w:rsidR="002332F2" w:rsidRPr="00132E96">
        <w:rPr>
          <w:rFonts w:ascii="Times New Roman" w:hAnsi="Times New Roman" w:cs="Times New Roman"/>
          <w:sz w:val="24"/>
          <w:szCs w:val="24"/>
        </w:rPr>
        <w:t>while</w:t>
      </w:r>
      <w:r w:rsidRPr="00132E96">
        <w:rPr>
          <w:rFonts w:ascii="Times New Roman" w:hAnsi="Times New Roman" w:cs="Times New Roman"/>
          <w:sz w:val="24"/>
          <w:szCs w:val="24"/>
        </w:rPr>
        <w:t xml:space="preserve"> the lowest percentage recovery (33.60%) was recorded in </w:t>
      </w:r>
      <w:r w:rsidR="00ED3776" w:rsidRPr="00132E96">
        <w:rPr>
          <w:rFonts w:ascii="Times New Roman" w:hAnsi="Times New Roman" w:cs="Times New Roman"/>
          <w:sz w:val="24"/>
          <w:szCs w:val="24"/>
          <w:lang w:bidi="hi-IN"/>
        </w:rPr>
        <w:t>T</w:t>
      </w:r>
      <w:r w:rsidR="00ED3776" w:rsidRPr="00132E96">
        <w:rPr>
          <w:rFonts w:ascii="Times New Roman" w:hAnsi="Times New Roman" w:cs="Times New Roman"/>
          <w:sz w:val="24"/>
          <w:szCs w:val="24"/>
          <w:vertAlign w:val="subscript"/>
          <w:lang w:bidi="hi-IN"/>
        </w:rPr>
        <w:t xml:space="preserve">5 </w:t>
      </w:r>
      <w:r w:rsidR="00ED3776" w:rsidRPr="00132E96">
        <w:rPr>
          <w:rFonts w:ascii="Times New Roman" w:hAnsi="Times New Roman" w:cs="Times New Roman"/>
          <w:sz w:val="24"/>
          <w:szCs w:val="24"/>
          <w:lang w:val="en-US"/>
        </w:rPr>
        <w:t xml:space="preserve">(WH+PS+CD+KW </w:t>
      </w:r>
      <w:r w:rsidR="00ED3776" w:rsidRPr="00132E96">
        <w:rPr>
          <w:rFonts w:ascii="Times New Roman" w:hAnsi="Times New Roman" w:cs="Times New Roman"/>
          <w:sz w:val="24"/>
          <w:szCs w:val="24"/>
          <w:lang w:bidi="hi-IN"/>
        </w:rPr>
        <w:t xml:space="preserve">@ 1:1:1:1 (Compost). </w:t>
      </w:r>
      <w:r w:rsidRPr="00132E96">
        <w:rPr>
          <w:rFonts w:ascii="Times New Roman" w:hAnsi="Times New Roman" w:cs="Times New Roman"/>
          <w:sz w:val="24"/>
          <w:szCs w:val="24"/>
        </w:rPr>
        <w:t xml:space="preserve">Similarly, </w:t>
      </w:r>
      <w:r w:rsidR="003563AF" w:rsidRPr="00132E96">
        <w:rPr>
          <w:rFonts w:ascii="Times New Roman" w:hAnsi="Times New Roman" w:cs="Times New Roman"/>
          <w:sz w:val="24"/>
          <w:szCs w:val="24"/>
        </w:rPr>
        <w:t>George</w:t>
      </w:r>
      <w:r w:rsidRPr="00132E96">
        <w:rPr>
          <w:rFonts w:ascii="Times New Roman" w:hAnsi="Times New Roman" w:cs="Times New Roman"/>
          <w:sz w:val="24"/>
          <w:szCs w:val="24"/>
        </w:rPr>
        <w:t xml:space="preserve"> </w:t>
      </w:r>
      <w:r w:rsidR="00A352D6" w:rsidRPr="00404153">
        <w:rPr>
          <w:rFonts w:ascii="Times New Roman" w:hAnsi="Times New Roman" w:cs="Times New Roman"/>
          <w:i/>
          <w:iCs/>
          <w:sz w:val="24"/>
          <w:szCs w:val="24"/>
        </w:rPr>
        <w:t>et al.,</w:t>
      </w:r>
      <w:r w:rsidR="00A352D6" w:rsidRPr="00132E96">
        <w:rPr>
          <w:rFonts w:ascii="Times New Roman" w:hAnsi="Times New Roman" w:cs="Times New Roman"/>
          <w:sz w:val="24"/>
          <w:szCs w:val="24"/>
        </w:rPr>
        <w:t xml:space="preserve"> </w:t>
      </w:r>
      <w:r w:rsidRPr="00132E96">
        <w:rPr>
          <w:rFonts w:ascii="Times New Roman" w:hAnsi="Times New Roman" w:cs="Times New Roman"/>
          <w:sz w:val="24"/>
          <w:szCs w:val="24"/>
        </w:rPr>
        <w:t>(2021) noted that paddy straw co-composted with poultry manure in a 4:1 ratio exhibited superior performance, achieving the highest recovery rate of 45%.</w:t>
      </w:r>
    </w:p>
    <w:p w14:paraId="4ADD04FC" w14:textId="457F3A28" w:rsidR="009F53FC" w:rsidRPr="00132E96" w:rsidRDefault="00ED3776" w:rsidP="006D1DF7">
      <w:pPr>
        <w:spacing w:line="360" w:lineRule="auto"/>
        <w:ind w:left="0"/>
        <w:jc w:val="both"/>
        <w:rPr>
          <w:rFonts w:ascii="Times New Roman" w:hAnsi="Times New Roman" w:cs="Times New Roman"/>
          <w:b/>
          <w:bCs/>
          <w:sz w:val="24"/>
          <w:szCs w:val="24"/>
        </w:rPr>
      </w:pPr>
      <w:r w:rsidRPr="00132E96">
        <w:rPr>
          <w:rFonts w:ascii="Times New Roman" w:hAnsi="Times New Roman" w:cs="Times New Roman"/>
          <w:b/>
          <w:bCs/>
          <w:sz w:val="24"/>
          <w:szCs w:val="24"/>
        </w:rPr>
        <w:t>B</w:t>
      </w:r>
      <w:r w:rsidR="009F53FC" w:rsidRPr="00132E96">
        <w:rPr>
          <w:rFonts w:ascii="Times New Roman" w:hAnsi="Times New Roman" w:cs="Times New Roman"/>
          <w:b/>
          <w:bCs/>
          <w:sz w:val="24"/>
          <w:szCs w:val="24"/>
        </w:rPr>
        <w:t>ulk density, pH, and EC</w:t>
      </w:r>
      <w:r w:rsidRPr="00132E96">
        <w:rPr>
          <w:rFonts w:ascii="Times New Roman" w:hAnsi="Times New Roman" w:cs="Times New Roman"/>
          <w:b/>
          <w:bCs/>
          <w:sz w:val="24"/>
          <w:szCs w:val="24"/>
        </w:rPr>
        <w:t xml:space="preserve"> of Vermicompost and Compost </w:t>
      </w:r>
    </w:p>
    <w:p w14:paraId="7748D904" w14:textId="718B8F51" w:rsidR="00856029" w:rsidRPr="00132E96" w:rsidRDefault="009F53FC" w:rsidP="00856029">
      <w:pPr>
        <w:spacing w:line="360" w:lineRule="auto"/>
        <w:ind w:left="0" w:firstLine="720"/>
        <w:jc w:val="both"/>
        <w:rPr>
          <w:rFonts w:ascii="Times New Roman" w:hAnsi="Times New Roman" w:cs="Times New Roman"/>
          <w:sz w:val="24"/>
          <w:szCs w:val="24"/>
        </w:rPr>
      </w:pPr>
      <w:r w:rsidRPr="00132E96">
        <w:rPr>
          <w:rFonts w:ascii="Times New Roman" w:hAnsi="Times New Roman" w:cs="Times New Roman"/>
          <w:sz w:val="24"/>
          <w:szCs w:val="24"/>
        </w:rPr>
        <w:t xml:space="preserve">An examination of the data regarding </w:t>
      </w:r>
      <w:r w:rsidR="001E2FFF" w:rsidRPr="00132E96">
        <w:rPr>
          <w:rFonts w:ascii="Times New Roman" w:hAnsi="Times New Roman" w:cs="Times New Roman"/>
          <w:sz w:val="24"/>
          <w:szCs w:val="24"/>
        </w:rPr>
        <w:t>BD</w:t>
      </w:r>
      <w:r w:rsidRPr="00132E96">
        <w:rPr>
          <w:rFonts w:ascii="Times New Roman" w:hAnsi="Times New Roman" w:cs="Times New Roman"/>
          <w:sz w:val="24"/>
          <w:szCs w:val="24"/>
        </w:rPr>
        <w:t xml:space="preserve"> presented in Table </w:t>
      </w:r>
      <w:r w:rsidR="001E2FFF" w:rsidRPr="00132E96">
        <w:rPr>
          <w:rFonts w:ascii="Times New Roman" w:hAnsi="Times New Roman" w:cs="Times New Roman"/>
          <w:sz w:val="24"/>
          <w:szCs w:val="24"/>
        </w:rPr>
        <w:t>2</w:t>
      </w:r>
      <w:r w:rsidRPr="00132E96">
        <w:rPr>
          <w:rFonts w:ascii="Times New Roman" w:hAnsi="Times New Roman" w:cs="Times New Roman"/>
          <w:sz w:val="24"/>
          <w:szCs w:val="24"/>
        </w:rPr>
        <w:t xml:space="preserve">, indicates that the </w:t>
      </w:r>
      <w:r w:rsidR="001E2FFF" w:rsidRPr="00132E96">
        <w:rPr>
          <w:rFonts w:ascii="Times New Roman" w:hAnsi="Times New Roman" w:cs="Times New Roman"/>
          <w:sz w:val="24"/>
          <w:szCs w:val="24"/>
        </w:rPr>
        <w:t>use</w:t>
      </w:r>
      <w:r w:rsidRPr="00132E96">
        <w:rPr>
          <w:rFonts w:ascii="Times New Roman" w:hAnsi="Times New Roman" w:cs="Times New Roman"/>
          <w:sz w:val="24"/>
          <w:szCs w:val="24"/>
        </w:rPr>
        <w:t xml:space="preserve"> of various organic </w:t>
      </w:r>
      <w:r w:rsidR="0020345C" w:rsidRPr="00132E96">
        <w:rPr>
          <w:rFonts w:ascii="Times New Roman" w:hAnsi="Times New Roman" w:cs="Times New Roman"/>
          <w:sz w:val="24"/>
          <w:szCs w:val="24"/>
        </w:rPr>
        <w:t>waste</w:t>
      </w:r>
      <w:r w:rsidRPr="00132E96">
        <w:rPr>
          <w:rFonts w:ascii="Times New Roman" w:hAnsi="Times New Roman" w:cs="Times New Roman"/>
          <w:sz w:val="24"/>
          <w:szCs w:val="24"/>
        </w:rPr>
        <w:t xml:space="preserve"> biomass significantly affects the </w:t>
      </w:r>
      <w:r w:rsidR="001E2FFF" w:rsidRPr="00132E96">
        <w:rPr>
          <w:rFonts w:ascii="Times New Roman" w:hAnsi="Times New Roman" w:cs="Times New Roman"/>
          <w:sz w:val="24"/>
          <w:szCs w:val="24"/>
        </w:rPr>
        <w:t>BD</w:t>
      </w:r>
      <w:r w:rsidRPr="00132E96">
        <w:rPr>
          <w:rFonts w:ascii="Times New Roman" w:hAnsi="Times New Roman" w:cs="Times New Roman"/>
          <w:sz w:val="24"/>
          <w:szCs w:val="24"/>
        </w:rPr>
        <w:t xml:space="preserve"> of both vermicompost and compost. The </w:t>
      </w:r>
      <w:r w:rsidR="001E2FFF" w:rsidRPr="00132E96">
        <w:rPr>
          <w:rFonts w:ascii="Times New Roman" w:hAnsi="Times New Roman" w:cs="Times New Roman"/>
          <w:sz w:val="24"/>
          <w:szCs w:val="24"/>
        </w:rPr>
        <w:t>BD</w:t>
      </w:r>
      <w:r w:rsidRPr="00132E96">
        <w:rPr>
          <w:rFonts w:ascii="Times New Roman" w:hAnsi="Times New Roman" w:cs="Times New Roman"/>
          <w:sz w:val="24"/>
          <w:szCs w:val="24"/>
        </w:rPr>
        <w:t xml:space="preserve"> of vermicompost and compost ranged from 0.83</w:t>
      </w:r>
      <w:r w:rsidR="001E2FFF" w:rsidRPr="00132E96">
        <w:rPr>
          <w:rFonts w:ascii="Times New Roman" w:hAnsi="Times New Roman" w:cs="Times New Roman"/>
          <w:sz w:val="24"/>
          <w:szCs w:val="24"/>
        </w:rPr>
        <w:t xml:space="preserve"> Mg m</w:t>
      </w:r>
      <w:r w:rsidR="001E2FFF" w:rsidRPr="00132E96">
        <w:rPr>
          <w:rFonts w:ascii="Times New Roman" w:hAnsi="Times New Roman" w:cs="Times New Roman"/>
          <w:sz w:val="24"/>
          <w:szCs w:val="24"/>
          <w:vertAlign w:val="superscript"/>
        </w:rPr>
        <w:t>-3</w:t>
      </w:r>
      <w:r w:rsidR="001E2FFF" w:rsidRPr="00132E96">
        <w:rPr>
          <w:rFonts w:ascii="Times New Roman" w:hAnsi="Times New Roman" w:cs="Times New Roman"/>
          <w:sz w:val="24"/>
          <w:szCs w:val="24"/>
        </w:rPr>
        <w:t xml:space="preserve"> and</w:t>
      </w:r>
      <w:r w:rsidRPr="00132E96">
        <w:rPr>
          <w:rFonts w:ascii="Times New Roman" w:hAnsi="Times New Roman" w:cs="Times New Roman"/>
          <w:sz w:val="24"/>
          <w:szCs w:val="24"/>
        </w:rPr>
        <w:t xml:space="preserve"> 1.10 Mg m</w:t>
      </w:r>
      <w:r w:rsidRPr="00132E96">
        <w:rPr>
          <w:rFonts w:ascii="Times New Roman" w:hAnsi="Times New Roman" w:cs="Times New Roman"/>
          <w:sz w:val="24"/>
          <w:szCs w:val="24"/>
          <w:vertAlign w:val="superscript"/>
        </w:rPr>
        <w:t>-3</w:t>
      </w:r>
      <w:r w:rsidRPr="00132E96">
        <w:rPr>
          <w:rFonts w:ascii="Times New Roman" w:hAnsi="Times New Roman" w:cs="Times New Roman"/>
          <w:sz w:val="24"/>
          <w:szCs w:val="24"/>
        </w:rPr>
        <w:t xml:space="preserve"> at 60 days after inoculation (DAI). The lowest </w:t>
      </w:r>
      <w:r w:rsidR="001E2FFF" w:rsidRPr="00132E96">
        <w:rPr>
          <w:rFonts w:ascii="Times New Roman" w:hAnsi="Times New Roman" w:cs="Times New Roman"/>
          <w:sz w:val="24"/>
          <w:szCs w:val="24"/>
        </w:rPr>
        <w:t>BD</w:t>
      </w:r>
      <w:r w:rsidRPr="00132E96">
        <w:rPr>
          <w:rFonts w:ascii="Times New Roman" w:hAnsi="Times New Roman" w:cs="Times New Roman"/>
          <w:sz w:val="24"/>
          <w:szCs w:val="24"/>
        </w:rPr>
        <w:t xml:space="preserve"> </w:t>
      </w:r>
      <w:r w:rsidR="00977805" w:rsidRPr="00132E96">
        <w:rPr>
          <w:rFonts w:ascii="Times New Roman" w:hAnsi="Times New Roman" w:cs="Times New Roman"/>
          <w:sz w:val="24"/>
          <w:szCs w:val="24"/>
          <w:lang w:val="en-US"/>
        </w:rPr>
        <w:t xml:space="preserve">at 60 DAI </w:t>
      </w:r>
      <w:r w:rsidRPr="00132E96">
        <w:rPr>
          <w:rFonts w:ascii="Times New Roman" w:hAnsi="Times New Roman" w:cs="Times New Roman"/>
          <w:sz w:val="24"/>
          <w:szCs w:val="24"/>
        </w:rPr>
        <w:t>recorded was 0.83 Mg m</w:t>
      </w:r>
      <w:r w:rsidR="0047757E" w:rsidRPr="00132E96">
        <w:rPr>
          <w:rFonts w:ascii="Times New Roman" w:hAnsi="Times New Roman" w:cs="Times New Roman"/>
          <w:sz w:val="24"/>
          <w:szCs w:val="24"/>
          <w:vertAlign w:val="superscript"/>
        </w:rPr>
        <w:t>-3</w:t>
      </w:r>
      <w:r w:rsidRPr="00132E96">
        <w:rPr>
          <w:rFonts w:ascii="Times New Roman" w:hAnsi="Times New Roman" w:cs="Times New Roman"/>
          <w:sz w:val="24"/>
          <w:szCs w:val="24"/>
        </w:rPr>
        <w:t xml:space="preserve"> in treatment </w:t>
      </w:r>
      <w:r w:rsidR="0047757E" w:rsidRPr="00132E96">
        <w:rPr>
          <w:rFonts w:ascii="Times New Roman" w:hAnsi="Times New Roman" w:cs="Times New Roman"/>
          <w:sz w:val="24"/>
          <w:szCs w:val="24"/>
          <w:lang w:bidi="hi-IN"/>
        </w:rPr>
        <w:t>T</w:t>
      </w:r>
      <w:r w:rsidR="0047757E" w:rsidRPr="00132E96">
        <w:rPr>
          <w:rFonts w:ascii="Times New Roman" w:hAnsi="Times New Roman" w:cs="Times New Roman"/>
          <w:sz w:val="24"/>
          <w:szCs w:val="24"/>
          <w:vertAlign w:val="subscript"/>
          <w:lang w:bidi="hi-IN"/>
        </w:rPr>
        <w:t xml:space="preserve">2 </w:t>
      </w:r>
      <w:r w:rsidR="0047757E" w:rsidRPr="00132E96">
        <w:rPr>
          <w:rFonts w:ascii="Times New Roman" w:hAnsi="Times New Roman" w:cs="Times New Roman"/>
          <w:sz w:val="24"/>
          <w:szCs w:val="24"/>
          <w:lang w:val="en-US"/>
        </w:rPr>
        <w:t xml:space="preserve">(WH+PS+CD </w:t>
      </w:r>
      <w:r w:rsidR="0047757E" w:rsidRPr="00132E96">
        <w:rPr>
          <w:rFonts w:ascii="Times New Roman" w:hAnsi="Times New Roman" w:cs="Times New Roman"/>
          <w:sz w:val="24"/>
          <w:szCs w:val="24"/>
          <w:lang w:bidi="hi-IN"/>
        </w:rPr>
        <w:t>@ 1:</w:t>
      </w:r>
      <w:r w:rsidR="0047757E" w:rsidRPr="00132E96">
        <w:rPr>
          <w:rFonts w:ascii="Times New Roman" w:hAnsi="Times New Roman" w:cs="Times New Roman"/>
          <w:sz w:val="24"/>
          <w:szCs w:val="24"/>
          <w:lang w:val="en-US"/>
        </w:rPr>
        <w:t>2:1)</w:t>
      </w:r>
      <w:r w:rsidR="00977805" w:rsidRPr="00132E96">
        <w:rPr>
          <w:rFonts w:ascii="Times New Roman" w:hAnsi="Times New Roman" w:cs="Times New Roman"/>
          <w:sz w:val="24"/>
          <w:szCs w:val="24"/>
          <w:lang w:val="en-US"/>
        </w:rPr>
        <w:t xml:space="preserve"> </w:t>
      </w:r>
      <w:r w:rsidR="00977805" w:rsidRPr="00132E96">
        <w:rPr>
          <w:rFonts w:ascii="Times New Roman" w:hAnsi="Times New Roman" w:cs="Times New Roman"/>
          <w:sz w:val="24"/>
          <w:szCs w:val="24"/>
        </w:rPr>
        <w:t>whereas at maturity, the lowest BD was measured at 0.73 Mg m</w:t>
      </w:r>
      <w:r w:rsidR="00977805" w:rsidRPr="00132E96">
        <w:rPr>
          <w:rFonts w:ascii="Times New Roman" w:hAnsi="Times New Roman" w:cs="Times New Roman"/>
          <w:sz w:val="24"/>
          <w:szCs w:val="24"/>
          <w:vertAlign w:val="superscript"/>
        </w:rPr>
        <w:t>-3</w:t>
      </w:r>
      <w:r w:rsidR="00977805" w:rsidRPr="00132E96">
        <w:rPr>
          <w:rFonts w:ascii="Times New Roman" w:hAnsi="Times New Roman" w:cs="Times New Roman"/>
          <w:sz w:val="24"/>
          <w:szCs w:val="24"/>
        </w:rPr>
        <w:t xml:space="preserve"> in treatment </w:t>
      </w:r>
      <w:r w:rsidR="00977805" w:rsidRPr="00132E96">
        <w:rPr>
          <w:rFonts w:ascii="Times New Roman" w:hAnsi="Times New Roman" w:cs="Times New Roman"/>
          <w:sz w:val="24"/>
          <w:szCs w:val="24"/>
          <w:lang w:bidi="hi-IN"/>
        </w:rPr>
        <w:t>T</w:t>
      </w:r>
      <w:r w:rsidR="00977805" w:rsidRPr="00132E96">
        <w:rPr>
          <w:rFonts w:ascii="Times New Roman" w:hAnsi="Times New Roman" w:cs="Times New Roman"/>
          <w:sz w:val="24"/>
          <w:szCs w:val="24"/>
          <w:vertAlign w:val="subscript"/>
          <w:lang w:bidi="hi-IN"/>
        </w:rPr>
        <w:t xml:space="preserve">3 </w:t>
      </w:r>
      <w:r w:rsidR="00977805" w:rsidRPr="00132E96">
        <w:rPr>
          <w:rFonts w:ascii="Times New Roman" w:hAnsi="Times New Roman" w:cs="Times New Roman"/>
          <w:sz w:val="24"/>
          <w:szCs w:val="24"/>
          <w:lang w:val="en-US"/>
        </w:rPr>
        <w:t xml:space="preserve">(PS+CD </w:t>
      </w:r>
      <w:r w:rsidR="00977805" w:rsidRPr="00132E96">
        <w:rPr>
          <w:rFonts w:ascii="Times New Roman" w:hAnsi="Times New Roman" w:cs="Times New Roman"/>
          <w:sz w:val="24"/>
          <w:szCs w:val="24"/>
          <w:lang w:bidi="hi-IN"/>
        </w:rPr>
        <w:t>@ 3</w:t>
      </w:r>
      <w:r w:rsidR="00977805" w:rsidRPr="00132E96">
        <w:rPr>
          <w:rFonts w:ascii="Times New Roman" w:hAnsi="Times New Roman" w:cs="Times New Roman"/>
          <w:sz w:val="24"/>
          <w:szCs w:val="24"/>
          <w:lang w:val="en-US"/>
        </w:rPr>
        <w:t>:1)</w:t>
      </w:r>
      <w:r w:rsidR="003014F9" w:rsidRPr="00132E96">
        <w:rPr>
          <w:rFonts w:ascii="Times New Roman" w:hAnsi="Times New Roman" w:cs="Times New Roman"/>
          <w:sz w:val="24"/>
          <w:szCs w:val="24"/>
          <w:lang w:val="en-US"/>
        </w:rPr>
        <w:t>.</w:t>
      </w:r>
      <w:r w:rsidRPr="00132E96">
        <w:rPr>
          <w:rFonts w:ascii="Times New Roman" w:hAnsi="Times New Roman" w:cs="Times New Roman"/>
          <w:sz w:val="24"/>
          <w:szCs w:val="24"/>
        </w:rPr>
        <w:t xml:space="preserve"> </w:t>
      </w:r>
      <w:r w:rsidR="00977805" w:rsidRPr="00132E96">
        <w:rPr>
          <w:rFonts w:ascii="Times New Roman" w:hAnsi="Times New Roman" w:cs="Times New Roman"/>
          <w:sz w:val="24"/>
          <w:szCs w:val="24"/>
        </w:rPr>
        <w:t>T</w:t>
      </w:r>
      <w:r w:rsidRPr="00132E96">
        <w:rPr>
          <w:rFonts w:ascii="Times New Roman" w:hAnsi="Times New Roman" w:cs="Times New Roman"/>
          <w:sz w:val="24"/>
          <w:szCs w:val="24"/>
        </w:rPr>
        <w:t xml:space="preserve">he highest </w:t>
      </w:r>
      <w:r w:rsidR="001E2FFF" w:rsidRPr="00132E96">
        <w:rPr>
          <w:rFonts w:ascii="Times New Roman" w:hAnsi="Times New Roman" w:cs="Times New Roman"/>
          <w:sz w:val="24"/>
          <w:szCs w:val="24"/>
        </w:rPr>
        <w:t>BD</w:t>
      </w:r>
      <w:r w:rsidRPr="00132E96">
        <w:rPr>
          <w:rFonts w:ascii="Times New Roman" w:hAnsi="Times New Roman" w:cs="Times New Roman"/>
          <w:sz w:val="24"/>
          <w:szCs w:val="24"/>
        </w:rPr>
        <w:t xml:space="preserve"> 1.10 Mg m</w:t>
      </w:r>
      <w:r w:rsidRPr="00132E96">
        <w:rPr>
          <w:rFonts w:ascii="Times New Roman" w:hAnsi="Times New Roman" w:cs="Times New Roman"/>
          <w:sz w:val="24"/>
          <w:szCs w:val="24"/>
          <w:vertAlign w:val="superscript"/>
        </w:rPr>
        <w:t>-3</w:t>
      </w:r>
      <w:r w:rsidRPr="00132E96">
        <w:rPr>
          <w:rFonts w:ascii="Times New Roman" w:hAnsi="Times New Roman" w:cs="Times New Roman"/>
          <w:sz w:val="24"/>
          <w:szCs w:val="24"/>
        </w:rPr>
        <w:t xml:space="preserve"> </w:t>
      </w:r>
      <w:r w:rsidR="00957163" w:rsidRPr="00132E96">
        <w:rPr>
          <w:rFonts w:ascii="Times New Roman" w:hAnsi="Times New Roman" w:cs="Times New Roman"/>
          <w:sz w:val="24"/>
          <w:szCs w:val="24"/>
        </w:rPr>
        <w:t xml:space="preserve">and </w:t>
      </w:r>
      <w:r w:rsidR="00977805" w:rsidRPr="00132E96">
        <w:rPr>
          <w:rFonts w:ascii="Times New Roman" w:hAnsi="Times New Roman" w:cs="Times New Roman"/>
          <w:sz w:val="24"/>
          <w:szCs w:val="24"/>
        </w:rPr>
        <w:t>0.98 Mg m</w:t>
      </w:r>
      <w:r w:rsidR="00977805" w:rsidRPr="00132E96">
        <w:rPr>
          <w:rFonts w:ascii="Times New Roman" w:hAnsi="Times New Roman" w:cs="Times New Roman"/>
          <w:sz w:val="24"/>
          <w:szCs w:val="24"/>
          <w:vertAlign w:val="superscript"/>
        </w:rPr>
        <w:t xml:space="preserve">-3 </w:t>
      </w:r>
      <w:r w:rsidRPr="00132E96">
        <w:rPr>
          <w:rFonts w:ascii="Times New Roman" w:hAnsi="Times New Roman" w:cs="Times New Roman"/>
          <w:sz w:val="24"/>
          <w:szCs w:val="24"/>
        </w:rPr>
        <w:t xml:space="preserve">was observed in treatment </w:t>
      </w:r>
      <w:bookmarkStart w:id="4" w:name="_Hlk194246756"/>
      <w:r w:rsidR="0047757E" w:rsidRPr="00132E96">
        <w:rPr>
          <w:rFonts w:ascii="Times New Roman" w:hAnsi="Times New Roman" w:cs="Times New Roman"/>
          <w:sz w:val="24"/>
          <w:szCs w:val="24"/>
          <w:lang w:bidi="hi-IN"/>
        </w:rPr>
        <w:t>T</w:t>
      </w:r>
      <w:r w:rsidR="0047757E" w:rsidRPr="00132E96">
        <w:rPr>
          <w:rFonts w:ascii="Times New Roman" w:hAnsi="Times New Roman" w:cs="Times New Roman"/>
          <w:sz w:val="24"/>
          <w:szCs w:val="24"/>
          <w:vertAlign w:val="subscript"/>
          <w:lang w:bidi="hi-IN"/>
        </w:rPr>
        <w:t xml:space="preserve">5 </w:t>
      </w:r>
      <w:r w:rsidR="0047757E" w:rsidRPr="00132E96">
        <w:rPr>
          <w:rFonts w:ascii="Times New Roman" w:hAnsi="Times New Roman" w:cs="Times New Roman"/>
          <w:sz w:val="24"/>
          <w:szCs w:val="24"/>
          <w:lang w:val="en-US"/>
        </w:rPr>
        <w:t xml:space="preserve">(WH+PS+CD+KW </w:t>
      </w:r>
      <w:r w:rsidR="0047757E" w:rsidRPr="00132E96">
        <w:rPr>
          <w:rFonts w:ascii="Times New Roman" w:hAnsi="Times New Roman" w:cs="Times New Roman"/>
          <w:sz w:val="24"/>
          <w:szCs w:val="24"/>
          <w:lang w:bidi="hi-IN"/>
        </w:rPr>
        <w:t>@ 1:1:1:1 (Compost)</w:t>
      </w:r>
      <w:bookmarkEnd w:id="4"/>
      <w:r w:rsidR="00977805" w:rsidRPr="00132E96">
        <w:rPr>
          <w:rFonts w:ascii="Times New Roman" w:hAnsi="Times New Roman" w:cs="Times New Roman"/>
          <w:sz w:val="24"/>
          <w:szCs w:val="24"/>
          <w:lang w:bidi="hi-IN"/>
        </w:rPr>
        <w:t xml:space="preserve"> at 60 DAI and maturity</w:t>
      </w:r>
      <w:r w:rsidR="003014F9" w:rsidRPr="00132E96">
        <w:rPr>
          <w:rFonts w:ascii="Times New Roman" w:hAnsi="Times New Roman" w:cs="Times New Roman"/>
          <w:sz w:val="24"/>
          <w:szCs w:val="24"/>
          <w:lang w:bidi="hi-IN"/>
        </w:rPr>
        <w:t xml:space="preserve"> stage</w:t>
      </w:r>
      <w:r w:rsidR="00977805" w:rsidRPr="00132E96">
        <w:rPr>
          <w:rFonts w:ascii="Times New Roman" w:hAnsi="Times New Roman" w:cs="Times New Roman"/>
          <w:sz w:val="24"/>
          <w:szCs w:val="24"/>
          <w:lang w:bidi="hi-IN"/>
        </w:rPr>
        <w:t>, respectively</w:t>
      </w:r>
      <w:r w:rsidRPr="00132E96">
        <w:rPr>
          <w:rFonts w:ascii="Times New Roman" w:hAnsi="Times New Roman" w:cs="Times New Roman"/>
          <w:sz w:val="24"/>
          <w:szCs w:val="24"/>
        </w:rPr>
        <w:t xml:space="preserve">. In a similar study, Mane and Raskar (2012) reported that the highest </w:t>
      </w:r>
      <w:r w:rsidR="003014F9" w:rsidRPr="00132E96">
        <w:rPr>
          <w:rFonts w:ascii="Times New Roman" w:hAnsi="Times New Roman" w:cs="Times New Roman"/>
          <w:sz w:val="24"/>
          <w:szCs w:val="24"/>
        </w:rPr>
        <w:t>BD</w:t>
      </w:r>
      <w:r w:rsidRPr="00132E96">
        <w:rPr>
          <w:rFonts w:ascii="Times New Roman" w:hAnsi="Times New Roman" w:cs="Times New Roman"/>
          <w:sz w:val="24"/>
          <w:szCs w:val="24"/>
        </w:rPr>
        <w:t xml:space="preserve"> was associated with vegetable market wastes, while the lowest </w:t>
      </w:r>
      <w:r w:rsidR="003014F9" w:rsidRPr="00132E96">
        <w:rPr>
          <w:rFonts w:ascii="Times New Roman" w:hAnsi="Times New Roman" w:cs="Times New Roman"/>
          <w:sz w:val="24"/>
          <w:szCs w:val="24"/>
        </w:rPr>
        <w:t>BD</w:t>
      </w:r>
      <w:r w:rsidRPr="00132E96">
        <w:rPr>
          <w:rFonts w:ascii="Times New Roman" w:hAnsi="Times New Roman" w:cs="Times New Roman"/>
          <w:sz w:val="24"/>
          <w:szCs w:val="24"/>
        </w:rPr>
        <w:t xml:space="preserve"> was recorded for maize straw.</w:t>
      </w:r>
      <w:r w:rsidR="00FA5F6D" w:rsidRPr="00132E96">
        <w:rPr>
          <w:rFonts w:ascii="Times New Roman" w:hAnsi="Times New Roman" w:cs="Times New Roman"/>
          <w:sz w:val="24"/>
          <w:szCs w:val="24"/>
        </w:rPr>
        <w:t xml:space="preserve"> </w:t>
      </w:r>
    </w:p>
    <w:p w14:paraId="3A4AFE04" w14:textId="54E922B1" w:rsidR="004D2BF8" w:rsidRPr="00132E96" w:rsidRDefault="009F53FC" w:rsidP="00856029">
      <w:pPr>
        <w:spacing w:line="360" w:lineRule="auto"/>
        <w:ind w:left="0" w:firstLine="720"/>
        <w:jc w:val="both"/>
        <w:rPr>
          <w:rFonts w:ascii="Times New Roman" w:hAnsi="Times New Roman" w:cs="Times New Roman"/>
          <w:sz w:val="24"/>
          <w:szCs w:val="24"/>
        </w:rPr>
      </w:pPr>
      <w:r w:rsidRPr="00132E96">
        <w:rPr>
          <w:rFonts w:ascii="Times New Roman" w:hAnsi="Times New Roman" w:cs="Times New Roman"/>
          <w:sz w:val="24"/>
          <w:szCs w:val="24"/>
        </w:rPr>
        <w:t xml:space="preserve">The data concerning pH levels, as presented in Table </w:t>
      </w:r>
      <w:r w:rsidR="00692872" w:rsidRPr="00132E96">
        <w:rPr>
          <w:rFonts w:ascii="Times New Roman" w:hAnsi="Times New Roman" w:cs="Times New Roman"/>
          <w:sz w:val="24"/>
          <w:szCs w:val="24"/>
        </w:rPr>
        <w:t>2</w:t>
      </w:r>
      <w:r w:rsidRPr="00132E96">
        <w:rPr>
          <w:rFonts w:ascii="Times New Roman" w:hAnsi="Times New Roman" w:cs="Times New Roman"/>
          <w:sz w:val="24"/>
          <w:szCs w:val="24"/>
        </w:rPr>
        <w:t xml:space="preserve">, indicate that the </w:t>
      </w:r>
      <w:r w:rsidR="00033571" w:rsidRPr="00132E96">
        <w:rPr>
          <w:rFonts w:ascii="Times New Roman" w:hAnsi="Times New Roman" w:cs="Times New Roman"/>
          <w:sz w:val="24"/>
          <w:szCs w:val="24"/>
        </w:rPr>
        <w:t>utilization</w:t>
      </w:r>
      <w:r w:rsidRPr="00132E96">
        <w:rPr>
          <w:rFonts w:ascii="Times New Roman" w:hAnsi="Times New Roman" w:cs="Times New Roman"/>
          <w:sz w:val="24"/>
          <w:szCs w:val="24"/>
        </w:rPr>
        <w:t xml:space="preserve"> of various organic </w:t>
      </w:r>
      <w:r w:rsidR="0020345C" w:rsidRPr="00132E96">
        <w:rPr>
          <w:rFonts w:ascii="Times New Roman" w:hAnsi="Times New Roman" w:cs="Times New Roman"/>
          <w:sz w:val="24"/>
          <w:szCs w:val="24"/>
        </w:rPr>
        <w:t>waste</w:t>
      </w:r>
      <w:r w:rsidRPr="00132E96">
        <w:rPr>
          <w:rFonts w:ascii="Times New Roman" w:hAnsi="Times New Roman" w:cs="Times New Roman"/>
          <w:sz w:val="24"/>
          <w:szCs w:val="24"/>
        </w:rPr>
        <w:t xml:space="preserve"> biomass significantly affects pH. The pH values of vermicompost and compost ranged </w:t>
      </w:r>
      <w:r w:rsidR="000B571A" w:rsidRPr="00132E96">
        <w:rPr>
          <w:rFonts w:ascii="Times New Roman" w:hAnsi="Times New Roman" w:cs="Times New Roman"/>
          <w:sz w:val="24"/>
          <w:szCs w:val="24"/>
        </w:rPr>
        <w:t>between</w:t>
      </w:r>
      <w:r w:rsidRPr="00132E96">
        <w:rPr>
          <w:rFonts w:ascii="Times New Roman" w:hAnsi="Times New Roman" w:cs="Times New Roman"/>
          <w:sz w:val="24"/>
          <w:szCs w:val="24"/>
        </w:rPr>
        <w:t xml:space="preserve"> 6.7</w:t>
      </w:r>
      <w:r w:rsidR="000B571A" w:rsidRPr="00132E96">
        <w:rPr>
          <w:rFonts w:ascii="Times New Roman" w:hAnsi="Times New Roman" w:cs="Times New Roman"/>
          <w:sz w:val="24"/>
          <w:szCs w:val="24"/>
        </w:rPr>
        <w:t>0</w:t>
      </w:r>
      <w:r w:rsidRPr="00132E96">
        <w:rPr>
          <w:rFonts w:ascii="Times New Roman" w:hAnsi="Times New Roman" w:cs="Times New Roman"/>
          <w:sz w:val="24"/>
          <w:szCs w:val="24"/>
        </w:rPr>
        <w:t xml:space="preserve"> </w:t>
      </w:r>
      <w:r w:rsidR="000B571A" w:rsidRPr="00132E96">
        <w:rPr>
          <w:rFonts w:ascii="Times New Roman" w:hAnsi="Times New Roman" w:cs="Times New Roman"/>
          <w:sz w:val="24"/>
          <w:szCs w:val="24"/>
        </w:rPr>
        <w:t>and</w:t>
      </w:r>
      <w:r w:rsidRPr="00132E96">
        <w:rPr>
          <w:rFonts w:ascii="Times New Roman" w:hAnsi="Times New Roman" w:cs="Times New Roman"/>
          <w:sz w:val="24"/>
          <w:szCs w:val="24"/>
        </w:rPr>
        <w:t xml:space="preserve"> 7.5</w:t>
      </w:r>
      <w:r w:rsidR="000B571A" w:rsidRPr="00132E96">
        <w:rPr>
          <w:rFonts w:ascii="Times New Roman" w:hAnsi="Times New Roman" w:cs="Times New Roman"/>
          <w:sz w:val="24"/>
          <w:szCs w:val="24"/>
        </w:rPr>
        <w:t>0</w:t>
      </w:r>
      <w:r w:rsidRPr="00132E96">
        <w:rPr>
          <w:rFonts w:ascii="Times New Roman" w:hAnsi="Times New Roman" w:cs="Times New Roman"/>
          <w:sz w:val="24"/>
          <w:szCs w:val="24"/>
        </w:rPr>
        <w:t xml:space="preserve"> at 60 DAI. The lowest pH value 6.7</w:t>
      </w:r>
      <w:r w:rsidR="000B571A" w:rsidRPr="00132E96">
        <w:rPr>
          <w:rFonts w:ascii="Times New Roman" w:hAnsi="Times New Roman" w:cs="Times New Roman"/>
          <w:sz w:val="24"/>
          <w:szCs w:val="24"/>
        </w:rPr>
        <w:t>0 and 7.30 at 60 DAI and maturity stage</w:t>
      </w:r>
      <w:r w:rsidR="00314E4A" w:rsidRPr="00132E96">
        <w:rPr>
          <w:rFonts w:ascii="Times New Roman" w:hAnsi="Times New Roman" w:cs="Times New Roman"/>
          <w:sz w:val="24"/>
          <w:szCs w:val="24"/>
        </w:rPr>
        <w:t>, respectively</w:t>
      </w:r>
      <w:r w:rsidRPr="00132E96">
        <w:rPr>
          <w:rFonts w:ascii="Times New Roman" w:hAnsi="Times New Roman" w:cs="Times New Roman"/>
          <w:sz w:val="24"/>
          <w:szCs w:val="24"/>
        </w:rPr>
        <w:t xml:space="preserve"> was observed in</w:t>
      </w:r>
      <w:r w:rsidR="0047757E" w:rsidRPr="00132E96">
        <w:rPr>
          <w:rFonts w:ascii="Times New Roman" w:hAnsi="Times New Roman" w:cs="Times New Roman"/>
          <w:sz w:val="24"/>
          <w:szCs w:val="24"/>
        </w:rPr>
        <w:t xml:space="preserve"> </w:t>
      </w:r>
      <w:bookmarkStart w:id="5" w:name="_Hlk194246718"/>
      <w:r w:rsidR="0047757E" w:rsidRPr="00132E96">
        <w:rPr>
          <w:rFonts w:ascii="Times New Roman" w:hAnsi="Times New Roman" w:cs="Times New Roman"/>
          <w:sz w:val="24"/>
          <w:szCs w:val="24"/>
          <w:lang w:bidi="hi-IN"/>
        </w:rPr>
        <w:t>T</w:t>
      </w:r>
      <w:r w:rsidR="0047757E" w:rsidRPr="00132E96">
        <w:rPr>
          <w:rFonts w:ascii="Times New Roman" w:hAnsi="Times New Roman" w:cs="Times New Roman"/>
          <w:sz w:val="24"/>
          <w:szCs w:val="24"/>
          <w:vertAlign w:val="subscript"/>
          <w:lang w:bidi="hi-IN"/>
        </w:rPr>
        <w:t xml:space="preserve">4 </w:t>
      </w:r>
      <w:r w:rsidR="0047757E" w:rsidRPr="00132E96">
        <w:rPr>
          <w:rFonts w:ascii="Times New Roman" w:hAnsi="Times New Roman" w:cs="Times New Roman"/>
          <w:sz w:val="24"/>
          <w:szCs w:val="24"/>
          <w:lang w:val="en-US"/>
        </w:rPr>
        <w:t xml:space="preserve">(WH+CD </w:t>
      </w:r>
      <w:r w:rsidR="0047757E" w:rsidRPr="00132E96">
        <w:rPr>
          <w:rFonts w:ascii="Times New Roman" w:hAnsi="Times New Roman" w:cs="Times New Roman"/>
          <w:sz w:val="24"/>
          <w:szCs w:val="24"/>
          <w:lang w:bidi="hi-IN"/>
        </w:rPr>
        <w:t>@ 3:</w:t>
      </w:r>
      <w:r w:rsidR="0047757E" w:rsidRPr="00132E96">
        <w:rPr>
          <w:rFonts w:ascii="Times New Roman" w:hAnsi="Times New Roman" w:cs="Times New Roman"/>
          <w:sz w:val="24"/>
          <w:szCs w:val="24"/>
          <w:lang w:val="en-US"/>
        </w:rPr>
        <w:t>1)</w:t>
      </w:r>
      <w:bookmarkEnd w:id="5"/>
      <w:r w:rsidRPr="00132E96">
        <w:rPr>
          <w:rFonts w:ascii="Times New Roman" w:hAnsi="Times New Roman" w:cs="Times New Roman"/>
          <w:sz w:val="24"/>
          <w:szCs w:val="24"/>
        </w:rPr>
        <w:t xml:space="preserve">, </w:t>
      </w:r>
      <w:r w:rsidR="000B571A" w:rsidRPr="00132E96">
        <w:rPr>
          <w:rFonts w:ascii="Times New Roman" w:hAnsi="Times New Roman" w:cs="Times New Roman"/>
          <w:sz w:val="24"/>
          <w:szCs w:val="24"/>
        </w:rPr>
        <w:t>however</w:t>
      </w:r>
      <w:r w:rsidRPr="00132E96">
        <w:rPr>
          <w:rFonts w:ascii="Times New Roman" w:hAnsi="Times New Roman" w:cs="Times New Roman"/>
          <w:sz w:val="24"/>
          <w:szCs w:val="24"/>
        </w:rPr>
        <w:t xml:space="preserve"> the highest pH value</w:t>
      </w:r>
      <w:r w:rsidR="003A7989" w:rsidRPr="00132E96">
        <w:rPr>
          <w:rFonts w:ascii="Times New Roman" w:hAnsi="Times New Roman" w:cs="Times New Roman"/>
          <w:sz w:val="24"/>
          <w:szCs w:val="24"/>
        </w:rPr>
        <w:t xml:space="preserve"> </w:t>
      </w:r>
      <w:r w:rsidR="004D2BF8" w:rsidRPr="00132E96">
        <w:rPr>
          <w:rFonts w:ascii="Times New Roman" w:hAnsi="Times New Roman" w:cs="Times New Roman"/>
          <w:sz w:val="24"/>
          <w:szCs w:val="24"/>
        </w:rPr>
        <w:t>(</w:t>
      </w:r>
      <w:r w:rsidRPr="00132E96">
        <w:rPr>
          <w:rFonts w:ascii="Times New Roman" w:hAnsi="Times New Roman" w:cs="Times New Roman"/>
          <w:sz w:val="24"/>
          <w:szCs w:val="24"/>
        </w:rPr>
        <w:t>7.5</w:t>
      </w:r>
      <w:r w:rsidR="00D020DF" w:rsidRPr="00132E96">
        <w:rPr>
          <w:rFonts w:ascii="Times New Roman" w:hAnsi="Times New Roman" w:cs="Times New Roman"/>
          <w:sz w:val="24"/>
          <w:szCs w:val="24"/>
        </w:rPr>
        <w:t>0</w:t>
      </w:r>
      <w:r w:rsidR="004D2BF8" w:rsidRPr="00132E96">
        <w:rPr>
          <w:rFonts w:ascii="Times New Roman" w:hAnsi="Times New Roman" w:cs="Times New Roman"/>
          <w:sz w:val="24"/>
          <w:szCs w:val="24"/>
        </w:rPr>
        <w:t>)</w:t>
      </w:r>
      <w:r w:rsidRPr="00132E96">
        <w:rPr>
          <w:rFonts w:ascii="Times New Roman" w:hAnsi="Times New Roman" w:cs="Times New Roman"/>
          <w:sz w:val="24"/>
          <w:szCs w:val="24"/>
        </w:rPr>
        <w:t xml:space="preserve"> </w:t>
      </w:r>
      <w:r w:rsidR="003A7989" w:rsidRPr="00132E96">
        <w:rPr>
          <w:rFonts w:ascii="Times New Roman" w:hAnsi="Times New Roman" w:cs="Times New Roman"/>
          <w:sz w:val="24"/>
          <w:szCs w:val="24"/>
        </w:rPr>
        <w:t xml:space="preserve">at 60 DAI </w:t>
      </w:r>
      <w:r w:rsidRPr="00132E96">
        <w:rPr>
          <w:rFonts w:ascii="Times New Roman" w:hAnsi="Times New Roman" w:cs="Times New Roman"/>
          <w:sz w:val="24"/>
          <w:szCs w:val="24"/>
        </w:rPr>
        <w:t xml:space="preserve">was recorded in </w:t>
      </w:r>
      <w:r w:rsidR="0047757E" w:rsidRPr="00132E96">
        <w:rPr>
          <w:rFonts w:ascii="Times New Roman" w:hAnsi="Times New Roman" w:cs="Times New Roman"/>
          <w:sz w:val="24"/>
          <w:szCs w:val="24"/>
          <w:lang w:bidi="hi-IN"/>
        </w:rPr>
        <w:t>T</w:t>
      </w:r>
      <w:r w:rsidR="0047757E" w:rsidRPr="00132E96">
        <w:rPr>
          <w:rFonts w:ascii="Times New Roman" w:hAnsi="Times New Roman" w:cs="Times New Roman"/>
          <w:sz w:val="24"/>
          <w:szCs w:val="24"/>
          <w:vertAlign w:val="subscript"/>
          <w:lang w:bidi="hi-IN"/>
        </w:rPr>
        <w:t xml:space="preserve">5 </w:t>
      </w:r>
      <w:r w:rsidR="0047757E" w:rsidRPr="00132E96">
        <w:rPr>
          <w:rFonts w:ascii="Times New Roman" w:hAnsi="Times New Roman" w:cs="Times New Roman"/>
          <w:sz w:val="24"/>
          <w:szCs w:val="24"/>
          <w:lang w:val="en-US"/>
        </w:rPr>
        <w:t xml:space="preserve">(WH+PS+CD+KW </w:t>
      </w:r>
      <w:r w:rsidR="0047757E" w:rsidRPr="00132E96">
        <w:rPr>
          <w:rFonts w:ascii="Times New Roman" w:hAnsi="Times New Roman" w:cs="Times New Roman"/>
          <w:sz w:val="24"/>
          <w:szCs w:val="24"/>
          <w:lang w:bidi="hi-IN"/>
        </w:rPr>
        <w:t>@ 1:1:1:1 (Compost)</w:t>
      </w:r>
      <w:r w:rsidR="00D020DF" w:rsidRPr="00132E96">
        <w:rPr>
          <w:rFonts w:ascii="Times New Roman" w:hAnsi="Times New Roman" w:cs="Times New Roman"/>
          <w:sz w:val="24"/>
          <w:szCs w:val="24"/>
        </w:rPr>
        <w:t xml:space="preserve"> </w:t>
      </w:r>
      <w:r w:rsidRPr="00132E96">
        <w:rPr>
          <w:rFonts w:ascii="Times New Roman" w:hAnsi="Times New Roman" w:cs="Times New Roman"/>
          <w:sz w:val="24"/>
          <w:szCs w:val="24"/>
        </w:rPr>
        <w:t xml:space="preserve">whereas </w:t>
      </w:r>
      <w:r w:rsidR="003A7989" w:rsidRPr="00132E96">
        <w:rPr>
          <w:rFonts w:ascii="Times New Roman" w:hAnsi="Times New Roman" w:cs="Times New Roman"/>
          <w:sz w:val="24"/>
          <w:szCs w:val="24"/>
        </w:rPr>
        <w:t>at the maturity</w:t>
      </w:r>
      <w:r w:rsidR="00314E4A" w:rsidRPr="00132E96">
        <w:rPr>
          <w:rFonts w:ascii="Times New Roman" w:hAnsi="Times New Roman" w:cs="Times New Roman"/>
          <w:sz w:val="24"/>
          <w:szCs w:val="24"/>
        </w:rPr>
        <w:t xml:space="preserve"> stage</w:t>
      </w:r>
      <w:r w:rsidR="003A7989" w:rsidRPr="00132E96">
        <w:rPr>
          <w:rFonts w:ascii="Times New Roman" w:hAnsi="Times New Roman" w:cs="Times New Roman"/>
          <w:sz w:val="24"/>
          <w:szCs w:val="24"/>
        </w:rPr>
        <w:t xml:space="preserve"> </w:t>
      </w:r>
      <w:r w:rsidR="00314E4A" w:rsidRPr="00132E96">
        <w:rPr>
          <w:rFonts w:ascii="Times New Roman" w:hAnsi="Times New Roman" w:cs="Times New Roman"/>
          <w:sz w:val="24"/>
          <w:szCs w:val="24"/>
        </w:rPr>
        <w:t>it was higher (8.6</w:t>
      </w:r>
      <w:r w:rsidR="00A80901" w:rsidRPr="00132E96">
        <w:rPr>
          <w:rFonts w:ascii="Times New Roman" w:hAnsi="Times New Roman" w:cs="Times New Roman"/>
          <w:sz w:val="24"/>
          <w:szCs w:val="24"/>
        </w:rPr>
        <w:t>0)</w:t>
      </w:r>
      <w:r w:rsidR="00314E4A" w:rsidRPr="00132E96">
        <w:rPr>
          <w:rFonts w:ascii="Times New Roman" w:hAnsi="Times New Roman" w:cs="Times New Roman"/>
          <w:sz w:val="24"/>
          <w:szCs w:val="24"/>
        </w:rPr>
        <w:t xml:space="preserve"> in </w:t>
      </w:r>
      <w:r w:rsidR="00C35578" w:rsidRPr="00132E96">
        <w:rPr>
          <w:rFonts w:ascii="Times New Roman" w:hAnsi="Times New Roman" w:cs="Times New Roman"/>
          <w:sz w:val="24"/>
          <w:szCs w:val="24"/>
          <w:lang w:bidi="hi-IN"/>
        </w:rPr>
        <w:t>T</w:t>
      </w:r>
      <w:r w:rsidR="00C35578" w:rsidRPr="00132E96">
        <w:rPr>
          <w:rFonts w:ascii="Times New Roman" w:hAnsi="Times New Roman" w:cs="Times New Roman"/>
          <w:sz w:val="24"/>
          <w:szCs w:val="24"/>
          <w:vertAlign w:val="subscript"/>
          <w:lang w:bidi="hi-IN"/>
        </w:rPr>
        <w:t xml:space="preserve">3 </w:t>
      </w:r>
      <w:r w:rsidR="00C35578" w:rsidRPr="00132E96">
        <w:rPr>
          <w:rFonts w:ascii="Times New Roman" w:hAnsi="Times New Roman" w:cs="Times New Roman"/>
          <w:sz w:val="24"/>
          <w:szCs w:val="24"/>
          <w:lang w:val="en-US"/>
        </w:rPr>
        <w:t xml:space="preserve">(PS+CD </w:t>
      </w:r>
      <w:r w:rsidR="00C35578" w:rsidRPr="00132E96">
        <w:rPr>
          <w:rFonts w:ascii="Times New Roman" w:hAnsi="Times New Roman" w:cs="Times New Roman"/>
          <w:sz w:val="24"/>
          <w:szCs w:val="24"/>
          <w:lang w:bidi="hi-IN"/>
        </w:rPr>
        <w:t>@ 3</w:t>
      </w:r>
      <w:r w:rsidR="00C35578" w:rsidRPr="00132E96">
        <w:rPr>
          <w:rFonts w:ascii="Times New Roman" w:hAnsi="Times New Roman" w:cs="Times New Roman"/>
          <w:sz w:val="24"/>
          <w:szCs w:val="24"/>
          <w:lang w:val="en-US"/>
        </w:rPr>
        <w:t>:1)</w:t>
      </w:r>
      <w:r w:rsidRPr="00132E96">
        <w:rPr>
          <w:rFonts w:ascii="Times New Roman" w:hAnsi="Times New Roman" w:cs="Times New Roman"/>
          <w:sz w:val="24"/>
          <w:szCs w:val="24"/>
        </w:rPr>
        <w:t xml:space="preserve">. In a similar study, Sharma et al. (2020) reported that </w:t>
      </w:r>
      <w:r w:rsidR="00C35578" w:rsidRPr="00132E96">
        <w:rPr>
          <w:rFonts w:ascii="Times New Roman" w:hAnsi="Times New Roman" w:cs="Times New Roman"/>
          <w:sz w:val="24"/>
          <w:szCs w:val="24"/>
        </w:rPr>
        <w:t>using</w:t>
      </w:r>
      <w:r w:rsidRPr="00132E96">
        <w:rPr>
          <w:rFonts w:ascii="Times New Roman" w:hAnsi="Times New Roman" w:cs="Times New Roman"/>
          <w:sz w:val="24"/>
          <w:szCs w:val="24"/>
        </w:rPr>
        <w:t xml:space="preserve"> rice straw and </w:t>
      </w:r>
      <w:r w:rsidR="004D2BF8" w:rsidRPr="00132E96">
        <w:rPr>
          <w:rFonts w:ascii="Times New Roman" w:hAnsi="Times New Roman" w:cs="Times New Roman"/>
          <w:sz w:val="24"/>
          <w:szCs w:val="24"/>
        </w:rPr>
        <w:t>CD</w:t>
      </w:r>
      <w:r w:rsidRPr="00132E96">
        <w:rPr>
          <w:rFonts w:ascii="Times New Roman" w:hAnsi="Times New Roman" w:cs="Times New Roman"/>
          <w:sz w:val="24"/>
          <w:szCs w:val="24"/>
        </w:rPr>
        <w:t xml:space="preserve"> for vermicomposting resulted in an average pH range of 6.0 to 7.8.</w:t>
      </w:r>
      <w:r w:rsidR="00FA5F6D" w:rsidRPr="00132E96">
        <w:rPr>
          <w:rFonts w:ascii="Times New Roman" w:hAnsi="Times New Roman" w:cs="Times New Roman"/>
          <w:sz w:val="24"/>
          <w:szCs w:val="24"/>
        </w:rPr>
        <w:t xml:space="preserve"> </w:t>
      </w:r>
    </w:p>
    <w:p w14:paraId="64E81A1D" w14:textId="5B28CE4B" w:rsidR="009F53FC" w:rsidRPr="00132E96" w:rsidRDefault="009F53FC" w:rsidP="00856029">
      <w:pPr>
        <w:spacing w:line="360" w:lineRule="auto"/>
        <w:ind w:left="0" w:firstLine="720"/>
        <w:jc w:val="both"/>
        <w:rPr>
          <w:rFonts w:ascii="Times New Roman" w:hAnsi="Times New Roman" w:cs="Times New Roman"/>
          <w:sz w:val="24"/>
          <w:szCs w:val="24"/>
        </w:rPr>
      </w:pPr>
      <w:r w:rsidRPr="00132E96">
        <w:rPr>
          <w:rFonts w:ascii="Times New Roman" w:hAnsi="Times New Roman" w:cs="Times New Roman"/>
          <w:sz w:val="24"/>
          <w:szCs w:val="24"/>
        </w:rPr>
        <w:t xml:space="preserve">The EC </w:t>
      </w:r>
      <w:r w:rsidR="004D2BF8" w:rsidRPr="00132E96">
        <w:rPr>
          <w:rFonts w:ascii="Times New Roman" w:hAnsi="Times New Roman" w:cs="Times New Roman"/>
          <w:sz w:val="24"/>
          <w:szCs w:val="24"/>
        </w:rPr>
        <w:t xml:space="preserve">data </w:t>
      </w:r>
      <w:r w:rsidRPr="00132E96">
        <w:rPr>
          <w:rFonts w:ascii="Times New Roman" w:hAnsi="Times New Roman" w:cs="Times New Roman"/>
          <w:sz w:val="24"/>
          <w:szCs w:val="24"/>
        </w:rPr>
        <w:t xml:space="preserve">presented in Table </w:t>
      </w:r>
      <w:r w:rsidR="004D2BF8" w:rsidRPr="00132E96">
        <w:rPr>
          <w:rFonts w:ascii="Times New Roman" w:hAnsi="Times New Roman" w:cs="Times New Roman"/>
          <w:sz w:val="24"/>
          <w:szCs w:val="24"/>
        </w:rPr>
        <w:t>2</w:t>
      </w:r>
      <w:r w:rsidRPr="00132E96">
        <w:rPr>
          <w:rFonts w:ascii="Times New Roman" w:hAnsi="Times New Roman" w:cs="Times New Roman"/>
          <w:sz w:val="24"/>
          <w:szCs w:val="24"/>
        </w:rPr>
        <w:t xml:space="preserve"> </w:t>
      </w:r>
      <w:r w:rsidR="0020345C" w:rsidRPr="00132E96">
        <w:rPr>
          <w:rFonts w:ascii="Times New Roman" w:hAnsi="Times New Roman" w:cs="Times New Roman"/>
          <w:sz w:val="24"/>
          <w:szCs w:val="24"/>
        </w:rPr>
        <w:t>indicate</w:t>
      </w:r>
      <w:r w:rsidRPr="00132E96">
        <w:rPr>
          <w:rFonts w:ascii="Times New Roman" w:hAnsi="Times New Roman" w:cs="Times New Roman"/>
          <w:sz w:val="24"/>
          <w:szCs w:val="24"/>
        </w:rPr>
        <w:t xml:space="preserve"> that the utilization of organic biomass significantly affects the EC of both vermicompost and compost. The EC values for vermicompost and compost ranged from 0.940</w:t>
      </w:r>
      <w:r w:rsidR="00EE0E9F" w:rsidRPr="00132E96">
        <w:rPr>
          <w:rFonts w:ascii="Times New Roman" w:hAnsi="Times New Roman" w:cs="Times New Roman"/>
          <w:sz w:val="24"/>
          <w:szCs w:val="24"/>
        </w:rPr>
        <w:t xml:space="preserve"> dS m</w:t>
      </w:r>
      <w:r w:rsidR="00EE0E9F" w:rsidRPr="00132E96">
        <w:rPr>
          <w:rFonts w:ascii="Times New Roman" w:hAnsi="Times New Roman" w:cs="Times New Roman"/>
          <w:sz w:val="24"/>
          <w:szCs w:val="24"/>
          <w:vertAlign w:val="superscript"/>
        </w:rPr>
        <w:t>-1</w:t>
      </w:r>
      <w:r w:rsidR="00EE0E9F" w:rsidRPr="00132E96">
        <w:rPr>
          <w:rFonts w:ascii="Times New Roman" w:hAnsi="Times New Roman" w:cs="Times New Roman"/>
          <w:sz w:val="24"/>
          <w:szCs w:val="24"/>
        </w:rPr>
        <w:t xml:space="preserve"> (T</w:t>
      </w:r>
      <w:r w:rsidR="00EE0E9F" w:rsidRPr="00132E96">
        <w:rPr>
          <w:rFonts w:ascii="Times New Roman" w:hAnsi="Times New Roman" w:cs="Times New Roman"/>
          <w:sz w:val="24"/>
          <w:szCs w:val="24"/>
          <w:vertAlign w:val="subscript"/>
        </w:rPr>
        <w:t>2</w:t>
      </w:r>
      <w:r w:rsidR="00EE0E9F" w:rsidRPr="00132E96">
        <w:rPr>
          <w:rFonts w:ascii="Times New Roman" w:hAnsi="Times New Roman" w:cs="Times New Roman"/>
          <w:sz w:val="24"/>
          <w:szCs w:val="24"/>
        </w:rPr>
        <w:t>)</w:t>
      </w:r>
      <w:r w:rsidRPr="00132E96">
        <w:rPr>
          <w:rFonts w:ascii="Times New Roman" w:hAnsi="Times New Roman" w:cs="Times New Roman"/>
          <w:sz w:val="24"/>
          <w:szCs w:val="24"/>
        </w:rPr>
        <w:t xml:space="preserve"> </w:t>
      </w:r>
      <w:r w:rsidR="00EE0E9F" w:rsidRPr="00132E96">
        <w:rPr>
          <w:rFonts w:ascii="Times New Roman" w:hAnsi="Times New Roman" w:cs="Times New Roman"/>
          <w:sz w:val="24"/>
          <w:szCs w:val="24"/>
        </w:rPr>
        <w:t>and</w:t>
      </w:r>
      <w:r w:rsidRPr="00132E96">
        <w:rPr>
          <w:rFonts w:ascii="Times New Roman" w:hAnsi="Times New Roman" w:cs="Times New Roman"/>
          <w:sz w:val="24"/>
          <w:szCs w:val="24"/>
        </w:rPr>
        <w:t xml:space="preserve"> 0.980 dS</w:t>
      </w:r>
      <w:r w:rsidR="00C35578" w:rsidRPr="00132E96">
        <w:rPr>
          <w:rFonts w:ascii="Times New Roman" w:hAnsi="Times New Roman" w:cs="Times New Roman"/>
          <w:sz w:val="24"/>
          <w:szCs w:val="24"/>
        </w:rPr>
        <w:t xml:space="preserve"> </w:t>
      </w:r>
      <w:r w:rsidRPr="00132E96">
        <w:rPr>
          <w:rFonts w:ascii="Times New Roman" w:hAnsi="Times New Roman" w:cs="Times New Roman"/>
          <w:sz w:val="24"/>
          <w:szCs w:val="24"/>
        </w:rPr>
        <w:t>m</w:t>
      </w:r>
      <w:r w:rsidR="00C35578" w:rsidRPr="00132E96">
        <w:rPr>
          <w:rFonts w:ascii="Times New Roman" w:hAnsi="Times New Roman" w:cs="Times New Roman"/>
          <w:sz w:val="24"/>
          <w:szCs w:val="24"/>
          <w:vertAlign w:val="superscript"/>
        </w:rPr>
        <w:t>-1</w:t>
      </w:r>
      <w:r w:rsidRPr="00132E96">
        <w:rPr>
          <w:rFonts w:ascii="Times New Roman" w:hAnsi="Times New Roman" w:cs="Times New Roman"/>
          <w:sz w:val="24"/>
          <w:szCs w:val="24"/>
        </w:rPr>
        <w:t xml:space="preserve"> </w:t>
      </w:r>
      <w:r w:rsidR="00EE0E9F" w:rsidRPr="00132E96">
        <w:rPr>
          <w:rFonts w:ascii="Times New Roman" w:hAnsi="Times New Roman" w:cs="Times New Roman"/>
          <w:sz w:val="24"/>
          <w:szCs w:val="24"/>
        </w:rPr>
        <w:t>(T</w:t>
      </w:r>
      <w:r w:rsidR="00EE0E9F" w:rsidRPr="00132E96">
        <w:rPr>
          <w:rFonts w:ascii="Times New Roman" w:hAnsi="Times New Roman" w:cs="Times New Roman"/>
          <w:sz w:val="24"/>
          <w:szCs w:val="24"/>
          <w:vertAlign w:val="subscript"/>
        </w:rPr>
        <w:t>5</w:t>
      </w:r>
      <w:r w:rsidR="00EE0E9F" w:rsidRPr="00132E96">
        <w:rPr>
          <w:rFonts w:ascii="Times New Roman" w:hAnsi="Times New Roman" w:cs="Times New Roman"/>
          <w:sz w:val="24"/>
          <w:szCs w:val="24"/>
        </w:rPr>
        <w:t xml:space="preserve">) </w:t>
      </w:r>
      <w:r w:rsidRPr="00132E96">
        <w:rPr>
          <w:rFonts w:ascii="Times New Roman" w:hAnsi="Times New Roman" w:cs="Times New Roman"/>
          <w:sz w:val="24"/>
          <w:szCs w:val="24"/>
        </w:rPr>
        <w:t xml:space="preserve">at 60 DAI. At maturity, the lowest EC value </w:t>
      </w:r>
      <w:r w:rsidR="00EE0E9F" w:rsidRPr="00132E96">
        <w:rPr>
          <w:rFonts w:ascii="Times New Roman" w:hAnsi="Times New Roman" w:cs="Times New Roman"/>
          <w:sz w:val="24"/>
          <w:szCs w:val="24"/>
        </w:rPr>
        <w:t>(</w:t>
      </w:r>
      <w:r w:rsidRPr="00132E96">
        <w:rPr>
          <w:rFonts w:ascii="Times New Roman" w:hAnsi="Times New Roman" w:cs="Times New Roman"/>
          <w:sz w:val="24"/>
          <w:szCs w:val="24"/>
        </w:rPr>
        <w:t xml:space="preserve">0.986 </w:t>
      </w:r>
      <w:r w:rsidR="00C35578" w:rsidRPr="00132E96">
        <w:rPr>
          <w:rFonts w:ascii="Times New Roman" w:hAnsi="Times New Roman" w:cs="Times New Roman"/>
          <w:sz w:val="24"/>
          <w:szCs w:val="24"/>
        </w:rPr>
        <w:t>dS m</w:t>
      </w:r>
      <w:r w:rsidR="00C35578" w:rsidRPr="00132E96">
        <w:rPr>
          <w:rFonts w:ascii="Times New Roman" w:hAnsi="Times New Roman" w:cs="Times New Roman"/>
          <w:sz w:val="24"/>
          <w:szCs w:val="24"/>
          <w:vertAlign w:val="superscript"/>
        </w:rPr>
        <w:t>-1</w:t>
      </w:r>
      <w:r w:rsidR="00EE0E9F" w:rsidRPr="00132E96">
        <w:rPr>
          <w:rFonts w:ascii="Times New Roman" w:hAnsi="Times New Roman" w:cs="Times New Roman"/>
          <w:sz w:val="24"/>
          <w:szCs w:val="24"/>
        </w:rPr>
        <w:t xml:space="preserve">) </w:t>
      </w:r>
      <w:r w:rsidRPr="00132E96">
        <w:rPr>
          <w:rFonts w:ascii="Times New Roman" w:hAnsi="Times New Roman" w:cs="Times New Roman"/>
          <w:sz w:val="24"/>
          <w:szCs w:val="24"/>
        </w:rPr>
        <w:t xml:space="preserve">was found in treatment </w:t>
      </w:r>
      <w:r w:rsidR="005C0974" w:rsidRPr="00132E96">
        <w:rPr>
          <w:rFonts w:ascii="Times New Roman" w:hAnsi="Times New Roman" w:cs="Times New Roman"/>
          <w:sz w:val="24"/>
          <w:szCs w:val="24"/>
          <w:lang w:bidi="hi-IN"/>
        </w:rPr>
        <w:t>T</w:t>
      </w:r>
      <w:r w:rsidR="005C0974" w:rsidRPr="00132E96">
        <w:rPr>
          <w:rFonts w:ascii="Times New Roman" w:hAnsi="Times New Roman" w:cs="Times New Roman"/>
          <w:sz w:val="24"/>
          <w:szCs w:val="24"/>
          <w:vertAlign w:val="subscript"/>
          <w:lang w:bidi="hi-IN"/>
        </w:rPr>
        <w:t xml:space="preserve">4 </w:t>
      </w:r>
      <w:r w:rsidR="005C0974" w:rsidRPr="00132E96">
        <w:rPr>
          <w:rFonts w:ascii="Times New Roman" w:hAnsi="Times New Roman" w:cs="Times New Roman"/>
          <w:sz w:val="24"/>
          <w:szCs w:val="24"/>
          <w:lang w:val="en-US"/>
        </w:rPr>
        <w:t xml:space="preserve">(WH+CD </w:t>
      </w:r>
      <w:r w:rsidR="005C0974" w:rsidRPr="00132E96">
        <w:rPr>
          <w:rFonts w:ascii="Times New Roman" w:hAnsi="Times New Roman" w:cs="Times New Roman"/>
          <w:sz w:val="24"/>
          <w:szCs w:val="24"/>
          <w:lang w:bidi="hi-IN"/>
        </w:rPr>
        <w:t>@ 3:</w:t>
      </w:r>
      <w:r w:rsidR="005C0974" w:rsidRPr="00132E96">
        <w:rPr>
          <w:rFonts w:ascii="Times New Roman" w:hAnsi="Times New Roman" w:cs="Times New Roman"/>
          <w:sz w:val="24"/>
          <w:szCs w:val="24"/>
          <w:lang w:val="en-US"/>
        </w:rPr>
        <w:t>1)</w:t>
      </w:r>
      <w:r w:rsidRPr="00132E96">
        <w:rPr>
          <w:rFonts w:ascii="Times New Roman" w:hAnsi="Times New Roman" w:cs="Times New Roman"/>
          <w:sz w:val="24"/>
          <w:szCs w:val="24"/>
        </w:rPr>
        <w:t xml:space="preserve">, whereas the highest EC value </w:t>
      </w:r>
      <w:r w:rsidR="00EE0E9F" w:rsidRPr="00132E96">
        <w:rPr>
          <w:rFonts w:ascii="Times New Roman" w:hAnsi="Times New Roman" w:cs="Times New Roman"/>
          <w:sz w:val="24"/>
          <w:szCs w:val="24"/>
        </w:rPr>
        <w:t>(</w:t>
      </w:r>
      <w:r w:rsidRPr="00132E96">
        <w:rPr>
          <w:rFonts w:ascii="Times New Roman" w:hAnsi="Times New Roman" w:cs="Times New Roman"/>
          <w:sz w:val="24"/>
          <w:szCs w:val="24"/>
        </w:rPr>
        <w:t xml:space="preserve">0.995 </w:t>
      </w:r>
      <w:r w:rsidR="00C35578" w:rsidRPr="00132E96">
        <w:rPr>
          <w:rFonts w:ascii="Times New Roman" w:hAnsi="Times New Roman" w:cs="Times New Roman"/>
          <w:sz w:val="24"/>
          <w:szCs w:val="24"/>
        </w:rPr>
        <w:t>dS m</w:t>
      </w:r>
      <w:r w:rsidR="00C35578" w:rsidRPr="00132E96">
        <w:rPr>
          <w:rFonts w:ascii="Times New Roman" w:hAnsi="Times New Roman" w:cs="Times New Roman"/>
          <w:sz w:val="24"/>
          <w:szCs w:val="24"/>
          <w:vertAlign w:val="superscript"/>
        </w:rPr>
        <w:t>-1</w:t>
      </w:r>
      <w:r w:rsidR="00EE0E9F" w:rsidRPr="00132E96">
        <w:rPr>
          <w:rFonts w:ascii="Times New Roman" w:hAnsi="Times New Roman" w:cs="Times New Roman"/>
          <w:sz w:val="24"/>
          <w:szCs w:val="24"/>
        </w:rPr>
        <w:t>)</w:t>
      </w:r>
      <w:r w:rsidR="00C35578" w:rsidRPr="00132E96">
        <w:rPr>
          <w:rFonts w:ascii="Times New Roman" w:hAnsi="Times New Roman" w:cs="Times New Roman"/>
          <w:sz w:val="24"/>
          <w:szCs w:val="24"/>
        </w:rPr>
        <w:t xml:space="preserve"> </w:t>
      </w:r>
      <w:r w:rsidRPr="00132E96">
        <w:rPr>
          <w:rFonts w:ascii="Times New Roman" w:hAnsi="Times New Roman" w:cs="Times New Roman"/>
          <w:sz w:val="24"/>
          <w:szCs w:val="24"/>
        </w:rPr>
        <w:t>was noted in treatment T</w:t>
      </w:r>
      <w:r w:rsidRPr="00132E96">
        <w:rPr>
          <w:rFonts w:ascii="Times New Roman" w:hAnsi="Times New Roman" w:cs="Times New Roman"/>
          <w:sz w:val="24"/>
          <w:szCs w:val="24"/>
          <w:vertAlign w:val="subscript"/>
        </w:rPr>
        <w:t>5</w:t>
      </w:r>
      <w:r w:rsidRPr="00132E96">
        <w:rPr>
          <w:rFonts w:ascii="Times New Roman" w:hAnsi="Times New Roman" w:cs="Times New Roman"/>
          <w:sz w:val="24"/>
          <w:szCs w:val="24"/>
        </w:rPr>
        <w:t xml:space="preserve">. </w:t>
      </w:r>
      <w:r w:rsidR="00EE0E9F" w:rsidRPr="00132E96">
        <w:rPr>
          <w:rFonts w:ascii="Times New Roman" w:hAnsi="Times New Roman" w:cs="Times New Roman"/>
          <w:sz w:val="24"/>
          <w:szCs w:val="24"/>
        </w:rPr>
        <w:t>Similarly</w:t>
      </w:r>
      <w:r w:rsidRPr="00132E96">
        <w:rPr>
          <w:rFonts w:ascii="Times New Roman" w:hAnsi="Times New Roman" w:cs="Times New Roman"/>
          <w:sz w:val="24"/>
          <w:szCs w:val="24"/>
        </w:rPr>
        <w:t xml:space="preserve">, Bernal et al. (2016) reported that vermicompost containing </w:t>
      </w:r>
      <w:r w:rsidR="00A37DE1" w:rsidRPr="00132E96">
        <w:rPr>
          <w:rFonts w:ascii="Times New Roman" w:hAnsi="Times New Roman" w:cs="Times New Roman"/>
          <w:sz w:val="24"/>
          <w:szCs w:val="24"/>
        </w:rPr>
        <w:t>WH</w:t>
      </w:r>
      <w:r w:rsidR="00ED300D" w:rsidRPr="00132E96">
        <w:rPr>
          <w:rFonts w:ascii="Times New Roman" w:hAnsi="Times New Roman" w:cs="Times New Roman"/>
          <w:sz w:val="24"/>
          <w:szCs w:val="24"/>
        </w:rPr>
        <w:t xml:space="preserve"> and</w:t>
      </w:r>
      <w:r w:rsidRPr="00132E96">
        <w:rPr>
          <w:rFonts w:ascii="Times New Roman" w:hAnsi="Times New Roman" w:cs="Times New Roman"/>
          <w:sz w:val="24"/>
          <w:szCs w:val="24"/>
        </w:rPr>
        <w:t xml:space="preserve"> a combination of </w:t>
      </w:r>
      <w:r w:rsidR="00A37DE1" w:rsidRPr="00132E96">
        <w:rPr>
          <w:rFonts w:ascii="Times New Roman" w:hAnsi="Times New Roman" w:cs="Times New Roman"/>
          <w:sz w:val="24"/>
          <w:szCs w:val="24"/>
        </w:rPr>
        <w:t>WH</w:t>
      </w:r>
      <w:r w:rsidRPr="00132E96">
        <w:rPr>
          <w:rFonts w:ascii="Times New Roman" w:hAnsi="Times New Roman" w:cs="Times New Roman"/>
          <w:sz w:val="24"/>
          <w:szCs w:val="24"/>
        </w:rPr>
        <w:t xml:space="preserve"> and cow manure exhibited elevated </w:t>
      </w:r>
      <w:r w:rsidR="00A37DE1" w:rsidRPr="00132E96">
        <w:rPr>
          <w:rFonts w:ascii="Times New Roman" w:hAnsi="Times New Roman" w:cs="Times New Roman"/>
          <w:sz w:val="24"/>
          <w:szCs w:val="24"/>
        </w:rPr>
        <w:t>EC</w:t>
      </w:r>
      <w:r w:rsidRPr="00132E96">
        <w:rPr>
          <w:rFonts w:ascii="Times New Roman" w:hAnsi="Times New Roman" w:cs="Times New Roman"/>
          <w:sz w:val="24"/>
          <w:szCs w:val="24"/>
        </w:rPr>
        <w:t xml:space="preserve">. </w:t>
      </w:r>
      <w:r w:rsidR="00A37DE1" w:rsidRPr="00132E96">
        <w:rPr>
          <w:rFonts w:ascii="Times New Roman" w:hAnsi="Times New Roman" w:cs="Times New Roman"/>
          <w:sz w:val="24"/>
          <w:szCs w:val="24"/>
        </w:rPr>
        <w:t>Furthermore</w:t>
      </w:r>
      <w:r w:rsidRPr="00132E96">
        <w:rPr>
          <w:rFonts w:ascii="Times New Roman" w:hAnsi="Times New Roman" w:cs="Times New Roman"/>
          <w:sz w:val="24"/>
          <w:szCs w:val="24"/>
        </w:rPr>
        <w:t xml:space="preserve">, Nedunchezhiyan et al. (2011) documented that the </w:t>
      </w:r>
      <w:r w:rsidR="00A37DE1" w:rsidRPr="00132E96">
        <w:rPr>
          <w:rFonts w:ascii="Times New Roman" w:hAnsi="Times New Roman" w:cs="Times New Roman"/>
          <w:sz w:val="24"/>
          <w:szCs w:val="24"/>
        </w:rPr>
        <w:t>EC</w:t>
      </w:r>
      <w:r w:rsidRPr="00132E96">
        <w:rPr>
          <w:rFonts w:ascii="Times New Roman" w:hAnsi="Times New Roman" w:cs="Times New Roman"/>
          <w:sz w:val="24"/>
          <w:szCs w:val="24"/>
        </w:rPr>
        <w:t xml:space="preserve"> of </w:t>
      </w:r>
      <w:r w:rsidR="005C0974" w:rsidRPr="00132E96">
        <w:rPr>
          <w:rFonts w:ascii="Times New Roman" w:hAnsi="Times New Roman" w:cs="Times New Roman"/>
          <w:sz w:val="24"/>
          <w:szCs w:val="24"/>
        </w:rPr>
        <w:t>vermicompost</w:t>
      </w:r>
      <w:r w:rsidRPr="00132E96">
        <w:rPr>
          <w:rFonts w:ascii="Times New Roman" w:hAnsi="Times New Roman" w:cs="Times New Roman"/>
          <w:sz w:val="24"/>
          <w:szCs w:val="24"/>
        </w:rPr>
        <w:t xml:space="preserve"> ranged from 2.82 </w:t>
      </w:r>
      <w:r w:rsidR="00C35578" w:rsidRPr="00132E96">
        <w:rPr>
          <w:rFonts w:ascii="Times New Roman" w:hAnsi="Times New Roman" w:cs="Times New Roman"/>
          <w:sz w:val="24"/>
          <w:szCs w:val="24"/>
        </w:rPr>
        <w:t>dS m</w:t>
      </w:r>
      <w:r w:rsidR="00C35578" w:rsidRPr="00132E96">
        <w:rPr>
          <w:rFonts w:ascii="Times New Roman" w:hAnsi="Times New Roman" w:cs="Times New Roman"/>
          <w:sz w:val="24"/>
          <w:szCs w:val="24"/>
          <w:vertAlign w:val="superscript"/>
        </w:rPr>
        <w:t>-1</w:t>
      </w:r>
      <w:r w:rsidR="00C35578" w:rsidRPr="00132E96">
        <w:rPr>
          <w:rFonts w:ascii="Times New Roman" w:hAnsi="Times New Roman" w:cs="Times New Roman"/>
          <w:sz w:val="24"/>
          <w:szCs w:val="24"/>
        </w:rPr>
        <w:t xml:space="preserve"> </w:t>
      </w:r>
      <w:r w:rsidRPr="00132E96">
        <w:rPr>
          <w:rFonts w:ascii="Times New Roman" w:hAnsi="Times New Roman" w:cs="Times New Roman"/>
          <w:sz w:val="24"/>
          <w:szCs w:val="24"/>
        </w:rPr>
        <w:t xml:space="preserve">to 5.38 </w:t>
      </w:r>
      <w:r w:rsidR="00C35578" w:rsidRPr="00132E96">
        <w:rPr>
          <w:rFonts w:ascii="Times New Roman" w:hAnsi="Times New Roman" w:cs="Times New Roman"/>
          <w:sz w:val="24"/>
          <w:szCs w:val="24"/>
        </w:rPr>
        <w:t>dS m</w:t>
      </w:r>
      <w:r w:rsidR="00C35578" w:rsidRPr="00132E96">
        <w:rPr>
          <w:rFonts w:ascii="Times New Roman" w:hAnsi="Times New Roman" w:cs="Times New Roman"/>
          <w:sz w:val="24"/>
          <w:szCs w:val="24"/>
          <w:vertAlign w:val="superscript"/>
        </w:rPr>
        <w:t>-1</w:t>
      </w:r>
      <w:r w:rsidRPr="00132E96">
        <w:rPr>
          <w:rFonts w:ascii="Times New Roman" w:hAnsi="Times New Roman" w:cs="Times New Roman"/>
          <w:sz w:val="24"/>
          <w:szCs w:val="24"/>
        </w:rPr>
        <w:t>.</w:t>
      </w:r>
    </w:p>
    <w:p w14:paraId="10CD7657" w14:textId="6B8D51CF" w:rsidR="00FA5F6D" w:rsidRPr="00132E96" w:rsidRDefault="00782188" w:rsidP="006D1DF7">
      <w:pPr>
        <w:spacing w:line="360" w:lineRule="auto"/>
        <w:ind w:left="0"/>
        <w:jc w:val="both"/>
        <w:rPr>
          <w:rFonts w:ascii="Times New Roman" w:hAnsi="Times New Roman" w:cs="Times New Roman"/>
          <w:b/>
          <w:bCs/>
          <w:sz w:val="24"/>
          <w:szCs w:val="24"/>
        </w:rPr>
      </w:pPr>
      <w:r w:rsidRPr="00132E96">
        <w:rPr>
          <w:rFonts w:ascii="Times New Roman" w:hAnsi="Times New Roman" w:cs="Times New Roman"/>
          <w:b/>
          <w:bCs/>
          <w:sz w:val="24"/>
          <w:szCs w:val="24"/>
        </w:rPr>
        <w:t>T</w:t>
      </w:r>
      <w:r w:rsidR="00FA5F6D" w:rsidRPr="00132E96">
        <w:rPr>
          <w:rFonts w:ascii="Times New Roman" w:hAnsi="Times New Roman" w:cs="Times New Roman"/>
          <w:b/>
          <w:bCs/>
          <w:sz w:val="24"/>
          <w:szCs w:val="24"/>
        </w:rPr>
        <w:t xml:space="preserve">otal </w:t>
      </w:r>
      <w:r w:rsidRPr="00132E96">
        <w:rPr>
          <w:rFonts w:ascii="Times New Roman" w:hAnsi="Times New Roman" w:cs="Times New Roman"/>
          <w:b/>
          <w:bCs/>
          <w:sz w:val="24"/>
          <w:szCs w:val="24"/>
        </w:rPr>
        <w:t>OC</w:t>
      </w:r>
      <w:r w:rsidR="00FA5F6D" w:rsidRPr="00132E96">
        <w:rPr>
          <w:rFonts w:ascii="Times New Roman" w:hAnsi="Times New Roman" w:cs="Times New Roman"/>
          <w:b/>
          <w:bCs/>
          <w:sz w:val="24"/>
          <w:szCs w:val="24"/>
        </w:rPr>
        <w:t xml:space="preserve"> content in vermicompost and compost</w:t>
      </w:r>
    </w:p>
    <w:p w14:paraId="3541A832" w14:textId="0CBF234E" w:rsidR="00FA5F6D" w:rsidRPr="00132E96" w:rsidRDefault="00FA5F6D" w:rsidP="00365732">
      <w:pPr>
        <w:spacing w:line="360" w:lineRule="auto"/>
        <w:ind w:left="0" w:firstLine="720"/>
        <w:jc w:val="both"/>
        <w:rPr>
          <w:rFonts w:ascii="Times New Roman" w:hAnsi="Times New Roman" w:cs="Times New Roman"/>
          <w:sz w:val="24"/>
          <w:szCs w:val="24"/>
        </w:rPr>
      </w:pPr>
      <w:r w:rsidRPr="00132E96">
        <w:rPr>
          <w:rFonts w:ascii="Times New Roman" w:hAnsi="Times New Roman" w:cs="Times New Roman"/>
          <w:sz w:val="24"/>
          <w:szCs w:val="24"/>
        </w:rPr>
        <w:lastRenderedPageBreak/>
        <w:t xml:space="preserve">The data about total </w:t>
      </w:r>
      <w:r w:rsidR="00A262B1" w:rsidRPr="00132E96">
        <w:rPr>
          <w:rFonts w:ascii="Times New Roman" w:hAnsi="Times New Roman" w:cs="Times New Roman"/>
          <w:sz w:val="24"/>
          <w:szCs w:val="24"/>
        </w:rPr>
        <w:t>OC</w:t>
      </w:r>
      <w:r w:rsidRPr="00132E96">
        <w:rPr>
          <w:rFonts w:ascii="Times New Roman" w:hAnsi="Times New Roman" w:cs="Times New Roman"/>
          <w:sz w:val="24"/>
          <w:szCs w:val="24"/>
        </w:rPr>
        <w:t xml:space="preserve"> is presented in Table </w:t>
      </w:r>
      <w:r w:rsidR="00A262B1" w:rsidRPr="00132E96">
        <w:rPr>
          <w:rFonts w:ascii="Times New Roman" w:hAnsi="Times New Roman" w:cs="Times New Roman"/>
          <w:sz w:val="24"/>
          <w:szCs w:val="24"/>
        </w:rPr>
        <w:t>3</w:t>
      </w:r>
      <w:r w:rsidRPr="00132E96">
        <w:rPr>
          <w:rFonts w:ascii="Times New Roman" w:hAnsi="Times New Roman" w:cs="Times New Roman"/>
          <w:sz w:val="24"/>
          <w:szCs w:val="24"/>
        </w:rPr>
        <w:t xml:space="preserve">. An analysis of the data indicates that the utilization of various organic wastes and biomass significantly affects the total </w:t>
      </w:r>
      <w:r w:rsidR="00A262B1" w:rsidRPr="00132E96">
        <w:rPr>
          <w:rFonts w:ascii="Times New Roman" w:hAnsi="Times New Roman" w:cs="Times New Roman"/>
          <w:sz w:val="24"/>
          <w:szCs w:val="24"/>
        </w:rPr>
        <w:t>OC</w:t>
      </w:r>
      <w:r w:rsidRPr="00132E96">
        <w:rPr>
          <w:rFonts w:ascii="Times New Roman" w:hAnsi="Times New Roman" w:cs="Times New Roman"/>
          <w:sz w:val="24"/>
          <w:szCs w:val="24"/>
        </w:rPr>
        <w:t xml:space="preserve"> content in both vermicompost and compost. The total </w:t>
      </w:r>
      <w:r w:rsidR="00173AB7" w:rsidRPr="00132E96">
        <w:rPr>
          <w:rFonts w:ascii="Times New Roman" w:hAnsi="Times New Roman" w:cs="Times New Roman"/>
          <w:sz w:val="24"/>
          <w:szCs w:val="24"/>
        </w:rPr>
        <w:t>OC</w:t>
      </w:r>
      <w:r w:rsidRPr="00132E96">
        <w:rPr>
          <w:rFonts w:ascii="Times New Roman" w:hAnsi="Times New Roman" w:cs="Times New Roman"/>
          <w:sz w:val="24"/>
          <w:szCs w:val="24"/>
        </w:rPr>
        <w:t xml:space="preserve"> content in vermicompost and compost ranged from 19.10% to 65.0% at 60 DAI</w:t>
      </w:r>
      <w:r w:rsidR="00173AB7" w:rsidRPr="00132E96">
        <w:rPr>
          <w:rFonts w:ascii="Times New Roman" w:hAnsi="Times New Roman" w:cs="Times New Roman"/>
          <w:sz w:val="24"/>
          <w:szCs w:val="24"/>
        </w:rPr>
        <w:t xml:space="preserve"> and 10.30% to 36.32% at </w:t>
      </w:r>
      <w:r w:rsidR="0020345C" w:rsidRPr="00132E96">
        <w:rPr>
          <w:rFonts w:ascii="Times New Roman" w:hAnsi="Times New Roman" w:cs="Times New Roman"/>
          <w:sz w:val="24"/>
          <w:szCs w:val="24"/>
        </w:rPr>
        <w:t xml:space="preserve">the </w:t>
      </w:r>
      <w:r w:rsidR="00173AB7" w:rsidRPr="00132E96">
        <w:rPr>
          <w:rFonts w:ascii="Times New Roman" w:hAnsi="Times New Roman" w:cs="Times New Roman"/>
          <w:sz w:val="24"/>
          <w:szCs w:val="24"/>
        </w:rPr>
        <w:t>maturity stage</w:t>
      </w:r>
      <w:r w:rsidR="00030ABF" w:rsidRPr="00132E96">
        <w:rPr>
          <w:rFonts w:ascii="Times New Roman" w:hAnsi="Times New Roman" w:cs="Times New Roman"/>
          <w:sz w:val="24"/>
          <w:szCs w:val="24"/>
        </w:rPr>
        <w:t>. T</w:t>
      </w:r>
      <w:r w:rsidRPr="00132E96">
        <w:rPr>
          <w:rFonts w:ascii="Times New Roman" w:hAnsi="Times New Roman" w:cs="Times New Roman"/>
          <w:sz w:val="24"/>
          <w:szCs w:val="24"/>
        </w:rPr>
        <w:t xml:space="preserve">he lowest total </w:t>
      </w:r>
      <w:r w:rsidR="00465BD2" w:rsidRPr="00132E96">
        <w:rPr>
          <w:rFonts w:ascii="Times New Roman" w:hAnsi="Times New Roman" w:cs="Times New Roman"/>
          <w:sz w:val="24"/>
          <w:szCs w:val="24"/>
        </w:rPr>
        <w:t>OC</w:t>
      </w:r>
      <w:r w:rsidR="00AF4A81" w:rsidRPr="00132E96">
        <w:rPr>
          <w:rFonts w:ascii="Times New Roman" w:hAnsi="Times New Roman" w:cs="Times New Roman"/>
          <w:sz w:val="24"/>
          <w:szCs w:val="24"/>
        </w:rPr>
        <w:t xml:space="preserve"> content at both 60 DAI and maturity stage </w:t>
      </w:r>
      <w:r w:rsidR="00030ABF" w:rsidRPr="00132E96">
        <w:rPr>
          <w:rFonts w:ascii="Times New Roman" w:hAnsi="Times New Roman" w:cs="Times New Roman"/>
          <w:sz w:val="24"/>
          <w:szCs w:val="24"/>
        </w:rPr>
        <w:t>was</w:t>
      </w:r>
      <w:r w:rsidRPr="00132E96">
        <w:rPr>
          <w:rFonts w:ascii="Times New Roman" w:hAnsi="Times New Roman" w:cs="Times New Roman"/>
          <w:sz w:val="24"/>
          <w:szCs w:val="24"/>
        </w:rPr>
        <w:t xml:space="preserve"> observed in treatment </w:t>
      </w:r>
      <w:r w:rsidR="009C7C5A" w:rsidRPr="00132E96">
        <w:rPr>
          <w:rFonts w:ascii="Times New Roman" w:hAnsi="Times New Roman" w:cs="Times New Roman"/>
          <w:sz w:val="24"/>
          <w:szCs w:val="24"/>
          <w:lang w:bidi="hi-IN"/>
        </w:rPr>
        <w:t>T</w:t>
      </w:r>
      <w:r w:rsidR="009C7C5A" w:rsidRPr="00132E96">
        <w:rPr>
          <w:rFonts w:ascii="Times New Roman" w:hAnsi="Times New Roman" w:cs="Times New Roman"/>
          <w:sz w:val="24"/>
          <w:szCs w:val="24"/>
          <w:vertAlign w:val="subscript"/>
          <w:lang w:bidi="hi-IN"/>
        </w:rPr>
        <w:t xml:space="preserve">4 </w:t>
      </w:r>
      <w:r w:rsidR="009C7C5A" w:rsidRPr="00132E96">
        <w:rPr>
          <w:rFonts w:ascii="Times New Roman" w:hAnsi="Times New Roman" w:cs="Times New Roman"/>
          <w:sz w:val="24"/>
          <w:szCs w:val="24"/>
          <w:lang w:val="en-US"/>
        </w:rPr>
        <w:t xml:space="preserve">(WH+CD </w:t>
      </w:r>
      <w:r w:rsidR="009C7C5A" w:rsidRPr="00132E96">
        <w:rPr>
          <w:rFonts w:ascii="Times New Roman" w:hAnsi="Times New Roman" w:cs="Times New Roman"/>
          <w:sz w:val="24"/>
          <w:szCs w:val="24"/>
          <w:lang w:bidi="hi-IN"/>
        </w:rPr>
        <w:t>@ 3:</w:t>
      </w:r>
      <w:r w:rsidR="009C7C5A" w:rsidRPr="00132E96">
        <w:rPr>
          <w:rFonts w:ascii="Times New Roman" w:hAnsi="Times New Roman" w:cs="Times New Roman"/>
          <w:sz w:val="24"/>
          <w:szCs w:val="24"/>
          <w:lang w:val="en-US"/>
        </w:rPr>
        <w:t>1)</w:t>
      </w:r>
      <w:r w:rsidR="0020345C" w:rsidRPr="00132E96">
        <w:rPr>
          <w:rFonts w:ascii="Times New Roman" w:hAnsi="Times New Roman" w:cs="Times New Roman"/>
          <w:sz w:val="24"/>
          <w:szCs w:val="24"/>
          <w:lang w:val="en-US"/>
        </w:rPr>
        <w:t>,</w:t>
      </w:r>
      <w:r w:rsidRPr="00132E96">
        <w:rPr>
          <w:rFonts w:ascii="Times New Roman" w:hAnsi="Times New Roman" w:cs="Times New Roman"/>
          <w:sz w:val="24"/>
          <w:szCs w:val="24"/>
        </w:rPr>
        <w:t xml:space="preserve"> </w:t>
      </w:r>
      <w:r w:rsidR="00030ABF" w:rsidRPr="00132E96">
        <w:rPr>
          <w:rFonts w:ascii="Times New Roman" w:hAnsi="Times New Roman" w:cs="Times New Roman"/>
          <w:sz w:val="24"/>
          <w:szCs w:val="24"/>
        </w:rPr>
        <w:t>whereas</w:t>
      </w:r>
      <w:r w:rsidRPr="00132E96">
        <w:rPr>
          <w:rFonts w:ascii="Times New Roman" w:hAnsi="Times New Roman" w:cs="Times New Roman"/>
          <w:sz w:val="24"/>
          <w:szCs w:val="24"/>
        </w:rPr>
        <w:t xml:space="preserve"> the highest total </w:t>
      </w:r>
      <w:r w:rsidR="00030ABF" w:rsidRPr="00132E96">
        <w:rPr>
          <w:rFonts w:ascii="Times New Roman" w:hAnsi="Times New Roman" w:cs="Times New Roman"/>
          <w:sz w:val="24"/>
          <w:szCs w:val="24"/>
        </w:rPr>
        <w:t>OC</w:t>
      </w:r>
      <w:r w:rsidRPr="00132E96">
        <w:rPr>
          <w:rFonts w:ascii="Times New Roman" w:hAnsi="Times New Roman" w:cs="Times New Roman"/>
          <w:sz w:val="24"/>
          <w:szCs w:val="24"/>
        </w:rPr>
        <w:t xml:space="preserve"> </w:t>
      </w:r>
      <w:r w:rsidR="00030ABF" w:rsidRPr="00132E96">
        <w:rPr>
          <w:rFonts w:ascii="Times New Roman" w:hAnsi="Times New Roman" w:cs="Times New Roman"/>
          <w:sz w:val="24"/>
          <w:szCs w:val="24"/>
        </w:rPr>
        <w:t xml:space="preserve">at both 60 DAI and maturity stage was observed in treatment </w:t>
      </w:r>
      <w:r w:rsidR="009C7C5A" w:rsidRPr="00132E96">
        <w:rPr>
          <w:rFonts w:ascii="Times New Roman" w:hAnsi="Times New Roman" w:cs="Times New Roman"/>
          <w:sz w:val="24"/>
          <w:szCs w:val="24"/>
          <w:lang w:bidi="hi-IN"/>
        </w:rPr>
        <w:t>T</w:t>
      </w:r>
      <w:r w:rsidR="009C7C5A" w:rsidRPr="00132E96">
        <w:rPr>
          <w:rFonts w:ascii="Times New Roman" w:hAnsi="Times New Roman" w:cs="Times New Roman"/>
          <w:sz w:val="24"/>
          <w:szCs w:val="24"/>
          <w:vertAlign w:val="subscript"/>
          <w:lang w:bidi="hi-IN"/>
        </w:rPr>
        <w:t xml:space="preserve">5 </w:t>
      </w:r>
      <w:r w:rsidR="009C7C5A" w:rsidRPr="00132E96">
        <w:rPr>
          <w:rFonts w:ascii="Times New Roman" w:hAnsi="Times New Roman" w:cs="Times New Roman"/>
          <w:sz w:val="24"/>
          <w:szCs w:val="24"/>
          <w:lang w:val="en-US"/>
        </w:rPr>
        <w:t xml:space="preserve">(WH+PS+CD+KW </w:t>
      </w:r>
      <w:r w:rsidR="009C7C5A" w:rsidRPr="00132E96">
        <w:rPr>
          <w:rFonts w:ascii="Times New Roman" w:hAnsi="Times New Roman" w:cs="Times New Roman"/>
          <w:sz w:val="24"/>
          <w:szCs w:val="24"/>
          <w:lang w:bidi="hi-IN"/>
        </w:rPr>
        <w:t>@ 1:1:1:1 (Compost)</w:t>
      </w:r>
      <w:r w:rsidRPr="00132E96">
        <w:rPr>
          <w:rFonts w:ascii="Times New Roman" w:hAnsi="Times New Roman" w:cs="Times New Roman"/>
          <w:sz w:val="24"/>
          <w:szCs w:val="24"/>
        </w:rPr>
        <w:t xml:space="preserve">. In a similar </w:t>
      </w:r>
      <w:r w:rsidR="00210282" w:rsidRPr="00132E96">
        <w:rPr>
          <w:rFonts w:ascii="Times New Roman" w:hAnsi="Times New Roman" w:cs="Times New Roman"/>
          <w:sz w:val="24"/>
          <w:szCs w:val="24"/>
        </w:rPr>
        <w:t>study</w:t>
      </w:r>
      <w:r w:rsidRPr="00132E96">
        <w:rPr>
          <w:rFonts w:ascii="Times New Roman" w:hAnsi="Times New Roman" w:cs="Times New Roman"/>
          <w:sz w:val="24"/>
          <w:szCs w:val="24"/>
        </w:rPr>
        <w:t xml:space="preserve">, Mousavi et al. (2020) reported that, in comparison to the control treatment (which did not include earthworms), the vermicomposting treatment resulted in a decrease in </w:t>
      </w:r>
      <w:r w:rsidR="00210282" w:rsidRPr="00132E96">
        <w:rPr>
          <w:rFonts w:ascii="Times New Roman" w:hAnsi="Times New Roman" w:cs="Times New Roman"/>
          <w:sz w:val="24"/>
          <w:szCs w:val="24"/>
        </w:rPr>
        <w:t>OC</w:t>
      </w:r>
      <w:r w:rsidRPr="00132E96">
        <w:rPr>
          <w:rFonts w:ascii="Times New Roman" w:hAnsi="Times New Roman" w:cs="Times New Roman"/>
          <w:sz w:val="24"/>
          <w:szCs w:val="24"/>
        </w:rPr>
        <w:t xml:space="preserve"> after 30 days. </w:t>
      </w:r>
      <w:r w:rsidR="00A91A94" w:rsidRPr="00132E96">
        <w:rPr>
          <w:rFonts w:ascii="Times New Roman" w:hAnsi="Times New Roman" w:cs="Times New Roman"/>
          <w:sz w:val="24"/>
          <w:szCs w:val="24"/>
        </w:rPr>
        <w:t>V</w:t>
      </w:r>
      <w:r w:rsidRPr="00132E96">
        <w:rPr>
          <w:rFonts w:ascii="Times New Roman" w:hAnsi="Times New Roman" w:cs="Times New Roman"/>
          <w:sz w:val="24"/>
          <w:szCs w:val="24"/>
        </w:rPr>
        <w:t xml:space="preserve">ermicomposting led to a significant reduction in </w:t>
      </w:r>
      <w:r w:rsidR="00210282" w:rsidRPr="00132E96">
        <w:rPr>
          <w:rFonts w:ascii="Times New Roman" w:hAnsi="Times New Roman" w:cs="Times New Roman"/>
          <w:sz w:val="24"/>
          <w:szCs w:val="24"/>
        </w:rPr>
        <w:t>OC</w:t>
      </w:r>
      <w:r w:rsidRPr="00132E96">
        <w:rPr>
          <w:rFonts w:ascii="Times New Roman" w:hAnsi="Times New Roman" w:cs="Times New Roman"/>
          <w:sz w:val="24"/>
          <w:szCs w:val="24"/>
        </w:rPr>
        <w:t>, ranging from 3.9% to 32.8%.</w:t>
      </w:r>
      <w:r w:rsidR="00365732" w:rsidRPr="00132E96">
        <w:rPr>
          <w:rFonts w:ascii="Times New Roman" w:hAnsi="Times New Roman" w:cs="Times New Roman"/>
          <w:sz w:val="24"/>
          <w:szCs w:val="24"/>
        </w:rPr>
        <w:t xml:space="preserve"> Further, Bisen et al. (2011) observed a considerably reduced C: N ratio at maturity, with higher N content</w:t>
      </w:r>
      <w:r w:rsidR="000C0858" w:rsidRPr="00132E96">
        <w:rPr>
          <w:rFonts w:ascii="Times New Roman" w:hAnsi="Times New Roman" w:cs="Times New Roman"/>
          <w:sz w:val="24"/>
          <w:szCs w:val="24"/>
        </w:rPr>
        <w:t xml:space="preserve"> in</w:t>
      </w:r>
      <w:r w:rsidR="00365732" w:rsidRPr="00132E96">
        <w:rPr>
          <w:rFonts w:ascii="Times New Roman" w:hAnsi="Times New Roman" w:cs="Times New Roman"/>
          <w:sz w:val="24"/>
          <w:szCs w:val="24"/>
        </w:rPr>
        <w:t xml:space="preserve"> </w:t>
      </w:r>
      <w:r w:rsidR="000C0858" w:rsidRPr="00132E96">
        <w:rPr>
          <w:rFonts w:ascii="Times New Roman" w:hAnsi="Times New Roman" w:cs="Times New Roman"/>
          <w:sz w:val="24"/>
          <w:szCs w:val="24"/>
        </w:rPr>
        <w:t>t</w:t>
      </w:r>
      <w:r w:rsidR="00365732" w:rsidRPr="00132E96">
        <w:rPr>
          <w:rFonts w:ascii="Times New Roman" w:hAnsi="Times New Roman" w:cs="Times New Roman"/>
          <w:sz w:val="24"/>
          <w:szCs w:val="24"/>
        </w:rPr>
        <w:t xml:space="preserve">ea waste + cow dung with </w:t>
      </w:r>
      <w:r w:rsidR="00365732" w:rsidRPr="00132E96">
        <w:rPr>
          <w:rFonts w:ascii="Times New Roman" w:hAnsi="Times New Roman" w:cs="Times New Roman"/>
          <w:i/>
          <w:iCs/>
          <w:sz w:val="24"/>
          <w:szCs w:val="24"/>
        </w:rPr>
        <w:t>Eisenia fetida.</w:t>
      </w:r>
    </w:p>
    <w:p w14:paraId="07D12F45" w14:textId="1E8A0890" w:rsidR="00FD076D" w:rsidRPr="00132E96" w:rsidRDefault="00FD076D" w:rsidP="006D1DF7">
      <w:pPr>
        <w:spacing w:line="360" w:lineRule="auto"/>
        <w:ind w:left="0"/>
        <w:jc w:val="both"/>
        <w:rPr>
          <w:rFonts w:ascii="Times New Roman" w:hAnsi="Times New Roman" w:cs="Times New Roman"/>
          <w:b/>
          <w:bCs/>
          <w:sz w:val="24"/>
          <w:szCs w:val="24"/>
        </w:rPr>
      </w:pPr>
      <w:r w:rsidRPr="00132E96">
        <w:rPr>
          <w:rFonts w:ascii="Times New Roman" w:hAnsi="Times New Roman" w:cs="Times New Roman"/>
          <w:b/>
          <w:bCs/>
          <w:sz w:val="24"/>
          <w:szCs w:val="24"/>
        </w:rPr>
        <w:t xml:space="preserve">Total </w:t>
      </w:r>
      <w:r w:rsidR="009C7C5A" w:rsidRPr="00132E96">
        <w:rPr>
          <w:rFonts w:ascii="Times New Roman" w:hAnsi="Times New Roman" w:cs="Times New Roman"/>
          <w:b/>
          <w:bCs/>
          <w:sz w:val="24"/>
          <w:szCs w:val="24"/>
        </w:rPr>
        <w:t>N</w:t>
      </w:r>
      <w:r w:rsidRPr="00132E96">
        <w:rPr>
          <w:rFonts w:ascii="Times New Roman" w:hAnsi="Times New Roman" w:cs="Times New Roman"/>
          <w:b/>
          <w:bCs/>
          <w:sz w:val="24"/>
          <w:szCs w:val="24"/>
        </w:rPr>
        <w:t xml:space="preserve"> content in vermicompost and compost</w:t>
      </w:r>
    </w:p>
    <w:p w14:paraId="7F0F2615" w14:textId="41433396" w:rsidR="00FD076D" w:rsidRPr="00132E96" w:rsidRDefault="00FD076D" w:rsidP="009C7C5A">
      <w:pPr>
        <w:spacing w:line="360" w:lineRule="auto"/>
        <w:ind w:left="0" w:firstLine="720"/>
        <w:jc w:val="both"/>
        <w:rPr>
          <w:rFonts w:ascii="Times New Roman" w:hAnsi="Times New Roman" w:cs="Times New Roman"/>
          <w:sz w:val="24"/>
          <w:szCs w:val="24"/>
        </w:rPr>
      </w:pPr>
      <w:r w:rsidRPr="00132E96">
        <w:rPr>
          <w:rFonts w:ascii="Times New Roman" w:hAnsi="Times New Roman" w:cs="Times New Roman"/>
          <w:sz w:val="24"/>
          <w:szCs w:val="24"/>
        </w:rPr>
        <w:t xml:space="preserve">The data presented in Table </w:t>
      </w:r>
      <w:r w:rsidR="004D709B" w:rsidRPr="00132E96">
        <w:rPr>
          <w:rFonts w:ascii="Times New Roman" w:hAnsi="Times New Roman" w:cs="Times New Roman"/>
          <w:sz w:val="24"/>
          <w:szCs w:val="24"/>
        </w:rPr>
        <w:t>3</w:t>
      </w:r>
      <w:r w:rsidRPr="00132E96">
        <w:rPr>
          <w:rFonts w:ascii="Times New Roman" w:hAnsi="Times New Roman" w:cs="Times New Roman"/>
          <w:sz w:val="24"/>
          <w:szCs w:val="24"/>
        </w:rPr>
        <w:t xml:space="preserve"> indicate that the utilization of various organic wastes </w:t>
      </w:r>
      <w:r w:rsidR="004D709B" w:rsidRPr="00132E96">
        <w:rPr>
          <w:rFonts w:ascii="Times New Roman" w:hAnsi="Times New Roman" w:cs="Times New Roman"/>
          <w:sz w:val="24"/>
          <w:szCs w:val="24"/>
        </w:rPr>
        <w:t>as bedding material influenced</w:t>
      </w:r>
      <w:r w:rsidRPr="00132E96">
        <w:rPr>
          <w:rFonts w:ascii="Times New Roman" w:hAnsi="Times New Roman" w:cs="Times New Roman"/>
          <w:sz w:val="24"/>
          <w:szCs w:val="24"/>
        </w:rPr>
        <w:t xml:space="preserve"> the total </w:t>
      </w:r>
      <w:r w:rsidR="004D709B" w:rsidRPr="00132E96">
        <w:rPr>
          <w:rFonts w:ascii="Times New Roman" w:hAnsi="Times New Roman" w:cs="Times New Roman"/>
          <w:sz w:val="24"/>
          <w:szCs w:val="24"/>
        </w:rPr>
        <w:t>N</w:t>
      </w:r>
      <w:r w:rsidRPr="00132E96">
        <w:rPr>
          <w:rFonts w:ascii="Times New Roman" w:hAnsi="Times New Roman" w:cs="Times New Roman"/>
          <w:sz w:val="24"/>
          <w:szCs w:val="24"/>
        </w:rPr>
        <w:t xml:space="preserve"> content in both vermicompost and compost. The total </w:t>
      </w:r>
      <w:r w:rsidR="004D709B" w:rsidRPr="00132E96">
        <w:rPr>
          <w:rFonts w:ascii="Times New Roman" w:hAnsi="Times New Roman" w:cs="Times New Roman"/>
          <w:sz w:val="24"/>
          <w:szCs w:val="24"/>
        </w:rPr>
        <w:t>N content</w:t>
      </w:r>
      <w:r w:rsidRPr="00132E96">
        <w:rPr>
          <w:rFonts w:ascii="Times New Roman" w:hAnsi="Times New Roman" w:cs="Times New Roman"/>
          <w:sz w:val="24"/>
          <w:szCs w:val="24"/>
        </w:rPr>
        <w:t xml:space="preserve"> in vermicompost and compost ranged from 0.50% </w:t>
      </w:r>
      <w:r w:rsidR="0020345C" w:rsidRPr="00132E96">
        <w:rPr>
          <w:rFonts w:ascii="Times New Roman" w:hAnsi="Times New Roman" w:cs="Times New Roman"/>
          <w:sz w:val="24"/>
          <w:szCs w:val="24"/>
        </w:rPr>
        <w:t>to</w:t>
      </w:r>
      <w:r w:rsidRPr="00132E96">
        <w:rPr>
          <w:rFonts w:ascii="Times New Roman" w:hAnsi="Times New Roman" w:cs="Times New Roman"/>
          <w:sz w:val="24"/>
          <w:szCs w:val="24"/>
        </w:rPr>
        <w:t xml:space="preserve"> 1.60% at 60 DAI. The lowest total </w:t>
      </w:r>
      <w:r w:rsidR="00C60007" w:rsidRPr="00132E96">
        <w:rPr>
          <w:rFonts w:ascii="Times New Roman" w:hAnsi="Times New Roman" w:cs="Times New Roman"/>
          <w:sz w:val="24"/>
          <w:szCs w:val="24"/>
        </w:rPr>
        <w:t>N</w:t>
      </w:r>
      <w:r w:rsidRPr="00132E96">
        <w:rPr>
          <w:rFonts w:ascii="Times New Roman" w:hAnsi="Times New Roman" w:cs="Times New Roman"/>
          <w:sz w:val="24"/>
          <w:szCs w:val="24"/>
        </w:rPr>
        <w:t xml:space="preserve"> content (0.50%) </w:t>
      </w:r>
      <w:r w:rsidR="00C60007" w:rsidRPr="00132E96">
        <w:rPr>
          <w:rFonts w:ascii="Times New Roman" w:hAnsi="Times New Roman" w:cs="Times New Roman"/>
          <w:sz w:val="24"/>
          <w:szCs w:val="24"/>
        </w:rPr>
        <w:t xml:space="preserve">and 0.93% </w:t>
      </w:r>
      <w:r w:rsidRPr="00132E96">
        <w:rPr>
          <w:rFonts w:ascii="Times New Roman" w:hAnsi="Times New Roman" w:cs="Times New Roman"/>
          <w:sz w:val="24"/>
          <w:szCs w:val="24"/>
        </w:rPr>
        <w:t xml:space="preserve">was observed in treatment </w:t>
      </w:r>
      <w:r w:rsidR="00304D90" w:rsidRPr="00132E96">
        <w:rPr>
          <w:rFonts w:ascii="Times New Roman" w:hAnsi="Times New Roman" w:cs="Times New Roman"/>
          <w:sz w:val="24"/>
          <w:szCs w:val="24"/>
          <w:lang w:bidi="hi-IN"/>
        </w:rPr>
        <w:t>T</w:t>
      </w:r>
      <w:r w:rsidR="00304D90" w:rsidRPr="00132E96">
        <w:rPr>
          <w:rFonts w:ascii="Times New Roman" w:hAnsi="Times New Roman" w:cs="Times New Roman"/>
          <w:sz w:val="24"/>
          <w:szCs w:val="24"/>
          <w:vertAlign w:val="subscript"/>
          <w:lang w:bidi="hi-IN"/>
        </w:rPr>
        <w:t xml:space="preserve">5 </w:t>
      </w:r>
      <w:r w:rsidR="00304D90" w:rsidRPr="00132E96">
        <w:rPr>
          <w:rFonts w:ascii="Times New Roman" w:hAnsi="Times New Roman" w:cs="Times New Roman"/>
          <w:sz w:val="24"/>
          <w:szCs w:val="24"/>
          <w:lang w:val="en-US"/>
        </w:rPr>
        <w:t xml:space="preserve">(WH+PS+CD+KW </w:t>
      </w:r>
      <w:r w:rsidR="00304D90" w:rsidRPr="00132E96">
        <w:rPr>
          <w:rFonts w:ascii="Times New Roman" w:hAnsi="Times New Roman" w:cs="Times New Roman"/>
          <w:sz w:val="24"/>
          <w:szCs w:val="24"/>
          <w:lang w:bidi="hi-IN"/>
        </w:rPr>
        <w:t>@ 1:1:1:1 (Compost)</w:t>
      </w:r>
      <w:r w:rsidR="00C60007" w:rsidRPr="00132E96">
        <w:rPr>
          <w:rFonts w:ascii="Times New Roman" w:hAnsi="Times New Roman" w:cs="Times New Roman"/>
          <w:sz w:val="24"/>
          <w:szCs w:val="24"/>
          <w:lang w:bidi="hi-IN"/>
        </w:rPr>
        <w:t xml:space="preserve"> at both 60 DAI and maturity stage, respectively, </w:t>
      </w:r>
      <w:r w:rsidR="00C60007" w:rsidRPr="00132E96">
        <w:rPr>
          <w:rFonts w:ascii="Times New Roman" w:hAnsi="Times New Roman" w:cs="Times New Roman"/>
          <w:sz w:val="24"/>
          <w:szCs w:val="24"/>
        </w:rPr>
        <w:t>however</w:t>
      </w:r>
      <w:r w:rsidRPr="00132E96">
        <w:rPr>
          <w:rFonts w:ascii="Times New Roman" w:hAnsi="Times New Roman" w:cs="Times New Roman"/>
          <w:sz w:val="24"/>
          <w:szCs w:val="24"/>
        </w:rPr>
        <w:t xml:space="preserve"> the highest total </w:t>
      </w:r>
      <w:r w:rsidR="00C60007" w:rsidRPr="00132E96">
        <w:rPr>
          <w:rFonts w:ascii="Times New Roman" w:hAnsi="Times New Roman" w:cs="Times New Roman"/>
          <w:sz w:val="24"/>
          <w:szCs w:val="24"/>
        </w:rPr>
        <w:t>N</w:t>
      </w:r>
      <w:r w:rsidRPr="00132E96">
        <w:rPr>
          <w:rFonts w:ascii="Times New Roman" w:hAnsi="Times New Roman" w:cs="Times New Roman"/>
          <w:sz w:val="24"/>
          <w:szCs w:val="24"/>
        </w:rPr>
        <w:t xml:space="preserve"> content (1.60%) was recorded in </w:t>
      </w:r>
      <w:r w:rsidR="00304D90" w:rsidRPr="00132E96">
        <w:rPr>
          <w:rFonts w:ascii="Times New Roman" w:hAnsi="Times New Roman" w:cs="Times New Roman"/>
          <w:sz w:val="24"/>
          <w:szCs w:val="24"/>
          <w:lang w:bidi="hi-IN"/>
        </w:rPr>
        <w:t>T</w:t>
      </w:r>
      <w:r w:rsidR="00304D90" w:rsidRPr="00132E96">
        <w:rPr>
          <w:rFonts w:ascii="Times New Roman" w:hAnsi="Times New Roman" w:cs="Times New Roman"/>
          <w:sz w:val="24"/>
          <w:szCs w:val="24"/>
          <w:vertAlign w:val="subscript"/>
          <w:lang w:bidi="hi-IN"/>
        </w:rPr>
        <w:t xml:space="preserve">4 </w:t>
      </w:r>
      <w:r w:rsidR="00304D90" w:rsidRPr="00132E96">
        <w:rPr>
          <w:rFonts w:ascii="Times New Roman" w:hAnsi="Times New Roman" w:cs="Times New Roman"/>
          <w:sz w:val="24"/>
          <w:szCs w:val="24"/>
          <w:lang w:val="en-US"/>
        </w:rPr>
        <w:t xml:space="preserve">(WH+CD </w:t>
      </w:r>
      <w:r w:rsidR="00304D90" w:rsidRPr="00132E96">
        <w:rPr>
          <w:rFonts w:ascii="Times New Roman" w:hAnsi="Times New Roman" w:cs="Times New Roman"/>
          <w:sz w:val="24"/>
          <w:szCs w:val="24"/>
          <w:lang w:bidi="hi-IN"/>
        </w:rPr>
        <w:t>@ 3:</w:t>
      </w:r>
      <w:r w:rsidR="00304D90" w:rsidRPr="00132E96">
        <w:rPr>
          <w:rFonts w:ascii="Times New Roman" w:hAnsi="Times New Roman" w:cs="Times New Roman"/>
          <w:sz w:val="24"/>
          <w:szCs w:val="24"/>
          <w:lang w:val="en-US"/>
        </w:rPr>
        <w:t>1)</w:t>
      </w:r>
      <w:r w:rsidR="00C60007" w:rsidRPr="00132E96">
        <w:rPr>
          <w:rFonts w:ascii="Times New Roman" w:hAnsi="Times New Roman" w:cs="Times New Roman"/>
          <w:sz w:val="24"/>
          <w:szCs w:val="24"/>
          <w:lang w:val="en-US"/>
        </w:rPr>
        <w:t xml:space="preserve"> at 60 DAI</w:t>
      </w:r>
      <w:r w:rsidR="00C60007" w:rsidRPr="00132E96">
        <w:rPr>
          <w:rFonts w:ascii="Times New Roman" w:hAnsi="Times New Roman" w:cs="Times New Roman"/>
          <w:sz w:val="24"/>
          <w:szCs w:val="24"/>
        </w:rPr>
        <w:t xml:space="preserve"> </w:t>
      </w:r>
      <w:r w:rsidRPr="00132E96">
        <w:rPr>
          <w:rFonts w:ascii="Times New Roman" w:hAnsi="Times New Roman" w:cs="Times New Roman"/>
          <w:sz w:val="24"/>
          <w:szCs w:val="24"/>
        </w:rPr>
        <w:t>whereas</w:t>
      </w:r>
      <w:r w:rsidR="00C60007" w:rsidRPr="00132E96">
        <w:rPr>
          <w:rFonts w:ascii="Times New Roman" w:hAnsi="Times New Roman" w:cs="Times New Roman"/>
          <w:sz w:val="24"/>
          <w:szCs w:val="24"/>
        </w:rPr>
        <w:t xml:space="preserve"> at maturity it was </w:t>
      </w:r>
      <w:r w:rsidRPr="00132E96">
        <w:rPr>
          <w:rFonts w:ascii="Times New Roman" w:hAnsi="Times New Roman" w:cs="Times New Roman"/>
          <w:sz w:val="24"/>
          <w:szCs w:val="24"/>
        </w:rPr>
        <w:t>high</w:t>
      </w:r>
      <w:r w:rsidR="00C60007" w:rsidRPr="00132E96">
        <w:rPr>
          <w:rFonts w:ascii="Times New Roman" w:hAnsi="Times New Roman" w:cs="Times New Roman"/>
          <w:sz w:val="24"/>
          <w:szCs w:val="24"/>
        </w:rPr>
        <w:t>er</w:t>
      </w:r>
      <w:r w:rsidRPr="00132E96">
        <w:rPr>
          <w:rFonts w:ascii="Times New Roman" w:hAnsi="Times New Roman" w:cs="Times New Roman"/>
          <w:sz w:val="24"/>
          <w:szCs w:val="24"/>
        </w:rPr>
        <w:t xml:space="preserve"> (1.80%) </w:t>
      </w:r>
      <w:r w:rsidR="00C60007" w:rsidRPr="00132E96">
        <w:rPr>
          <w:rFonts w:ascii="Times New Roman" w:hAnsi="Times New Roman" w:cs="Times New Roman"/>
          <w:sz w:val="24"/>
          <w:szCs w:val="24"/>
        </w:rPr>
        <w:t xml:space="preserve">in </w:t>
      </w:r>
      <w:r w:rsidR="006678D1" w:rsidRPr="00132E96">
        <w:rPr>
          <w:rFonts w:ascii="Times New Roman" w:hAnsi="Times New Roman" w:cs="Times New Roman"/>
          <w:sz w:val="24"/>
          <w:szCs w:val="24"/>
          <w:lang w:bidi="hi-IN"/>
        </w:rPr>
        <w:t>T</w:t>
      </w:r>
      <w:r w:rsidR="006678D1" w:rsidRPr="00132E96">
        <w:rPr>
          <w:rFonts w:ascii="Times New Roman" w:hAnsi="Times New Roman" w:cs="Times New Roman"/>
          <w:sz w:val="24"/>
          <w:szCs w:val="24"/>
          <w:vertAlign w:val="subscript"/>
          <w:lang w:bidi="hi-IN"/>
        </w:rPr>
        <w:t xml:space="preserve">1 </w:t>
      </w:r>
      <w:r w:rsidR="006678D1" w:rsidRPr="00132E96">
        <w:rPr>
          <w:rFonts w:ascii="Times New Roman" w:hAnsi="Times New Roman" w:cs="Times New Roman"/>
          <w:sz w:val="24"/>
          <w:szCs w:val="24"/>
          <w:lang w:val="en-US"/>
        </w:rPr>
        <w:t xml:space="preserve">(WH+PS+CD) </w:t>
      </w:r>
      <w:r w:rsidR="006678D1" w:rsidRPr="00132E96">
        <w:rPr>
          <w:rFonts w:ascii="Times New Roman" w:hAnsi="Times New Roman" w:cs="Times New Roman"/>
          <w:sz w:val="24"/>
          <w:szCs w:val="24"/>
          <w:lang w:bidi="hi-IN"/>
        </w:rPr>
        <w:t xml:space="preserve">@ </w:t>
      </w:r>
      <w:r w:rsidR="006678D1" w:rsidRPr="00132E96">
        <w:rPr>
          <w:rFonts w:ascii="Times New Roman" w:hAnsi="Times New Roman" w:cs="Times New Roman"/>
          <w:sz w:val="24"/>
          <w:szCs w:val="24"/>
          <w:lang w:val="en-US"/>
        </w:rPr>
        <w:t>2:1:1</w:t>
      </w:r>
      <w:r w:rsidRPr="00132E96">
        <w:rPr>
          <w:rFonts w:ascii="Times New Roman" w:hAnsi="Times New Roman" w:cs="Times New Roman"/>
          <w:sz w:val="24"/>
          <w:szCs w:val="24"/>
        </w:rPr>
        <w:t xml:space="preserve">. Similarly, Ogutu (2019) reported that </w:t>
      </w:r>
      <w:r w:rsidR="0096374A" w:rsidRPr="00132E96">
        <w:rPr>
          <w:rFonts w:ascii="Times New Roman" w:hAnsi="Times New Roman" w:cs="Times New Roman"/>
          <w:sz w:val="24"/>
          <w:szCs w:val="24"/>
        </w:rPr>
        <w:t xml:space="preserve">the </w:t>
      </w:r>
      <w:r w:rsidRPr="00132E96">
        <w:rPr>
          <w:rFonts w:ascii="Times New Roman" w:hAnsi="Times New Roman" w:cs="Times New Roman"/>
          <w:sz w:val="24"/>
          <w:szCs w:val="24"/>
        </w:rPr>
        <w:t xml:space="preserve">vermicompost contained 47% more </w:t>
      </w:r>
      <w:r w:rsidR="0096374A" w:rsidRPr="00132E96">
        <w:rPr>
          <w:rFonts w:ascii="Times New Roman" w:hAnsi="Times New Roman" w:cs="Times New Roman"/>
          <w:sz w:val="24"/>
          <w:szCs w:val="24"/>
        </w:rPr>
        <w:t>N</w:t>
      </w:r>
      <w:r w:rsidRPr="00132E96">
        <w:rPr>
          <w:rFonts w:ascii="Times New Roman" w:hAnsi="Times New Roman" w:cs="Times New Roman"/>
          <w:sz w:val="24"/>
          <w:szCs w:val="24"/>
        </w:rPr>
        <w:t xml:space="preserve"> than compost produced without the involvement of earthworms. Furthermore, Bisen et al. (2017) found that various organic raw materials, particularly </w:t>
      </w:r>
      <w:r w:rsidR="0096374A" w:rsidRPr="00132E96">
        <w:rPr>
          <w:rFonts w:ascii="Times New Roman" w:hAnsi="Times New Roman" w:cs="Times New Roman"/>
          <w:sz w:val="24"/>
          <w:szCs w:val="24"/>
        </w:rPr>
        <w:t>WH</w:t>
      </w:r>
      <w:r w:rsidRPr="00132E96">
        <w:rPr>
          <w:rFonts w:ascii="Times New Roman" w:hAnsi="Times New Roman" w:cs="Times New Roman"/>
          <w:sz w:val="24"/>
          <w:szCs w:val="24"/>
        </w:rPr>
        <w:t xml:space="preserve">, exhibited superior </w:t>
      </w:r>
      <w:r w:rsidR="0096374A" w:rsidRPr="00132E96">
        <w:rPr>
          <w:rFonts w:ascii="Times New Roman" w:hAnsi="Times New Roman" w:cs="Times New Roman"/>
          <w:sz w:val="24"/>
          <w:szCs w:val="24"/>
        </w:rPr>
        <w:t>N</w:t>
      </w:r>
      <w:r w:rsidRPr="00132E96">
        <w:rPr>
          <w:rFonts w:ascii="Times New Roman" w:hAnsi="Times New Roman" w:cs="Times New Roman"/>
          <w:sz w:val="24"/>
          <w:szCs w:val="24"/>
        </w:rPr>
        <w:t xml:space="preserve"> content, with a recorded level of 3.50%. At maturity, the maximum </w:t>
      </w:r>
      <w:r w:rsidR="0096374A" w:rsidRPr="00132E96">
        <w:rPr>
          <w:rFonts w:ascii="Times New Roman" w:hAnsi="Times New Roman" w:cs="Times New Roman"/>
          <w:sz w:val="24"/>
          <w:szCs w:val="24"/>
        </w:rPr>
        <w:t>N</w:t>
      </w:r>
      <w:r w:rsidRPr="00132E96">
        <w:rPr>
          <w:rFonts w:ascii="Times New Roman" w:hAnsi="Times New Roman" w:cs="Times New Roman"/>
          <w:sz w:val="24"/>
          <w:szCs w:val="24"/>
        </w:rPr>
        <w:t xml:space="preserve"> content (2.60%) was found in </w:t>
      </w:r>
      <w:r w:rsidR="0096374A" w:rsidRPr="00132E96">
        <w:rPr>
          <w:rFonts w:ascii="Times New Roman" w:hAnsi="Times New Roman" w:cs="Times New Roman"/>
          <w:sz w:val="24"/>
          <w:szCs w:val="24"/>
        </w:rPr>
        <w:t>g</w:t>
      </w:r>
      <w:r w:rsidRPr="00132E96">
        <w:rPr>
          <w:rFonts w:ascii="Times New Roman" w:hAnsi="Times New Roman" w:cs="Times New Roman"/>
          <w:sz w:val="24"/>
          <w:szCs w:val="24"/>
        </w:rPr>
        <w:t xml:space="preserve">uatemala, followed by tea waste, </w:t>
      </w:r>
      <w:r w:rsidR="0096374A" w:rsidRPr="00132E96">
        <w:rPr>
          <w:rFonts w:ascii="Times New Roman" w:hAnsi="Times New Roman" w:cs="Times New Roman"/>
          <w:sz w:val="24"/>
          <w:szCs w:val="24"/>
        </w:rPr>
        <w:t>KW</w:t>
      </w:r>
      <w:r w:rsidRPr="00132E96">
        <w:rPr>
          <w:rFonts w:ascii="Times New Roman" w:hAnsi="Times New Roman" w:cs="Times New Roman"/>
          <w:sz w:val="24"/>
          <w:szCs w:val="24"/>
        </w:rPr>
        <w:t xml:space="preserve">, </w:t>
      </w:r>
      <w:r w:rsidR="0096374A" w:rsidRPr="00132E96">
        <w:rPr>
          <w:rFonts w:ascii="Times New Roman" w:hAnsi="Times New Roman" w:cs="Times New Roman"/>
          <w:sz w:val="24"/>
          <w:szCs w:val="24"/>
        </w:rPr>
        <w:t>WH</w:t>
      </w:r>
      <w:r w:rsidRPr="00132E96">
        <w:rPr>
          <w:rFonts w:ascii="Times New Roman" w:hAnsi="Times New Roman" w:cs="Times New Roman"/>
          <w:sz w:val="24"/>
          <w:szCs w:val="24"/>
        </w:rPr>
        <w:t xml:space="preserve">, </w:t>
      </w:r>
      <w:r w:rsidR="0096374A" w:rsidRPr="00132E96">
        <w:rPr>
          <w:rFonts w:ascii="Times New Roman" w:hAnsi="Times New Roman" w:cs="Times New Roman"/>
          <w:sz w:val="24"/>
          <w:szCs w:val="24"/>
        </w:rPr>
        <w:t>PS</w:t>
      </w:r>
      <w:r w:rsidRPr="00132E96">
        <w:rPr>
          <w:rFonts w:ascii="Times New Roman" w:hAnsi="Times New Roman" w:cs="Times New Roman"/>
          <w:sz w:val="24"/>
          <w:szCs w:val="24"/>
        </w:rPr>
        <w:t>, weed biomass, and sawdust.</w:t>
      </w:r>
    </w:p>
    <w:p w14:paraId="2856E011" w14:textId="6B90B3C2" w:rsidR="00977F78" w:rsidRPr="00132E96" w:rsidRDefault="00977F78" w:rsidP="006D1DF7">
      <w:pPr>
        <w:spacing w:line="360" w:lineRule="auto"/>
        <w:ind w:left="0"/>
        <w:jc w:val="both"/>
        <w:rPr>
          <w:rFonts w:ascii="Times New Roman" w:hAnsi="Times New Roman" w:cs="Times New Roman"/>
          <w:b/>
          <w:bCs/>
          <w:sz w:val="24"/>
          <w:szCs w:val="24"/>
        </w:rPr>
      </w:pPr>
      <w:r w:rsidRPr="00132E96">
        <w:rPr>
          <w:rFonts w:ascii="Times New Roman" w:hAnsi="Times New Roman" w:cs="Times New Roman"/>
          <w:b/>
          <w:bCs/>
          <w:sz w:val="24"/>
          <w:szCs w:val="24"/>
        </w:rPr>
        <w:t xml:space="preserve">Total </w:t>
      </w:r>
      <w:r w:rsidR="00BA3E55" w:rsidRPr="00132E96">
        <w:rPr>
          <w:rFonts w:ascii="Times New Roman" w:hAnsi="Times New Roman" w:cs="Times New Roman"/>
          <w:b/>
          <w:bCs/>
          <w:sz w:val="24"/>
          <w:szCs w:val="24"/>
        </w:rPr>
        <w:t>P</w:t>
      </w:r>
      <w:r w:rsidRPr="00132E96">
        <w:rPr>
          <w:rFonts w:ascii="Times New Roman" w:hAnsi="Times New Roman" w:cs="Times New Roman"/>
          <w:b/>
          <w:bCs/>
          <w:sz w:val="24"/>
          <w:szCs w:val="24"/>
        </w:rPr>
        <w:t xml:space="preserve"> content in vermicompost and compost</w:t>
      </w:r>
    </w:p>
    <w:p w14:paraId="7D184C82" w14:textId="76579AB5" w:rsidR="00B51684" w:rsidRPr="00B55426" w:rsidRDefault="00F12F4B" w:rsidP="00B55426">
      <w:pPr>
        <w:spacing w:line="360" w:lineRule="auto"/>
        <w:ind w:left="0" w:firstLine="720"/>
        <w:jc w:val="both"/>
        <w:rPr>
          <w:rFonts w:ascii="Times New Roman" w:hAnsi="Times New Roman" w:cs="Times New Roman"/>
          <w:sz w:val="24"/>
          <w:szCs w:val="24"/>
        </w:rPr>
      </w:pPr>
      <w:r w:rsidRPr="00132E96">
        <w:rPr>
          <w:rFonts w:ascii="Times New Roman" w:hAnsi="Times New Roman" w:cs="Times New Roman"/>
          <w:sz w:val="24"/>
          <w:szCs w:val="24"/>
        </w:rPr>
        <w:t>A thorough examination of the t</w:t>
      </w:r>
      <w:r w:rsidR="00977F78" w:rsidRPr="00132E96">
        <w:rPr>
          <w:rFonts w:ascii="Times New Roman" w:hAnsi="Times New Roman" w:cs="Times New Roman"/>
          <w:sz w:val="24"/>
          <w:szCs w:val="24"/>
        </w:rPr>
        <w:t xml:space="preserve">otal </w:t>
      </w:r>
      <w:r w:rsidR="00CD0B98" w:rsidRPr="00132E96">
        <w:rPr>
          <w:rFonts w:ascii="Times New Roman" w:hAnsi="Times New Roman" w:cs="Times New Roman"/>
          <w:sz w:val="24"/>
          <w:szCs w:val="24"/>
        </w:rPr>
        <w:t>P</w:t>
      </w:r>
      <w:r w:rsidR="00977F78" w:rsidRPr="00132E96">
        <w:rPr>
          <w:rFonts w:ascii="Times New Roman" w:hAnsi="Times New Roman" w:cs="Times New Roman"/>
          <w:sz w:val="24"/>
          <w:szCs w:val="24"/>
        </w:rPr>
        <w:t xml:space="preserve"> content </w:t>
      </w:r>
      <w:r w:rsidR="00CD0B98" w:rsidRPr="00132E96">
        <w:rPr>
          <w:rFonts w:ascii="Times New Roman" w:hAnsi="Times New Roman" w:cs="Times New Roman"/>
          <w:sz w:val="24"/>
          <w:szCs w:val="24"/>
        </w:rPr>
        <w:t xml:space="preserve">data </w:t>
      </w:r>
      <w:r w:rsidR="00977F78" w:rsidRPr="00132E96">
        <w:rPr>
          <w:rFonts w:ascii="Times New Roman" w:hAnsi="Times New Roman" w:cs="Times New Roman"/>
          <w:sz w:val="24"/>
          <w:szCs w:val="24"/>
        </w:rPr>
        <w:t xml:space="preserve">presented in Table </w:t>
      </w:r>
      <w:r w:rsidR="00CD0B98" w:rsidRPr="00132E96">
        <w:rPr>
          <w:rFonts w:ascii="Times New Roman" w:hAnsi="Times New Roman" w:cs="Times New Roman"/>
          <w:sz w:val="24"/>
          <w:szCs w:val="24"/>
        </w:rPr>
        <w:t>3</w:t>
      </w:r>
      <w:r w:rsidR="00977F78" w:rsidRPr="00132E96">
        <w:rPr>
          <w:rFonts w:ascii="Times New Roman" w:hAnsi="Times New Roman" w:cs="Times New Roman"/>
          <w:sz w:val="24"/>
          <w:szCs w:val="24"/>
        </w:rPr>
        <w:t xml:space="preserve"> indicates that </w:t>
      </w:r>
      <w:r w:rsidR="00346B28" w:rsidRPr="00132E96">
        <w:rPr>
          <w:rFonts w:ascii="Times New Roman" w:hAnsi="Times New Roman" w:cs="Times New Roman"/>
          <w:sz w:val="24"/>
          <w:szCs w:val="24"/>
        </w:rPr>
        <w:t>the bedding material of</w:t>
      </w:r>
      <w:r w:rsidR="00977F78" w:rsidRPr="00132E96">
        <w:rPr>
          <w:rFonts w:ascii="Times New Roman" w:hAnsi="Times New Roman" w:cs="Times New Roman"/>
          <w:sz w:val="24"/>
          <w:szCs w:val="24"/>
        </w:rPr>
        <w:t xml:space="preserve"> various organic </w:t>
      </w:r>
      <w:r w:rsidR="00346B28" w:rsidRPr="00132E96">
        <w:rPr>
          <w:rFonts w:ascii="Times New Roman" w:hAnsi="Times New Roman" w:cs="Times New Roman"/>
          <w:sz w:val="24"/>
          <w:szCs w:val="24"/>
        </w:rPr>
        <w:t>substrates</w:t>
      </w:r>
      <w:r w:rsidR="00977F78" w:rsidRPr="00132E96">
        <w:rPr>
          <w:rFonts w:ascii="Times New Roman" w:hAnsi="Times New Roman" w:cs="Times New Roman"/>
          <w:sz w:val="24"/>
          <w:szCs w:val="24"/>
        </w:rPr>
        <w:t xml:space="preserve"> significantly influences the </w:t>
      </w:r>
      <w:r w:rsidR="00CD0B98" w:rsidRPr="00132E96">
        <w:rPr>
          <w:rFonts w:ascii="Times New Roman" w:hAnsi="Times New Roman" w:cs="Times New Roman"/>
          <w:sz w:val="24"/>
          <w:szCs w:val="24"/>
        </w:rPr>
        <w:t>P</w:t>
      </w:r>
      <w:r w:rsidR="00977F78" w:rsidRPr="00132E96">
        <w:rPr>
          <w:rFonts w:ascii="Times New Roman" w:hAnsi="Times New Roman" w:cs="Times New Roman"/>
          <w:sz w:val="24"/>
          <w:szCs w:val="24"/>
        </w:rPr>
        <w:t xml:space="preserve"> content in both vermicompost and compost. The total </w:t>
      </w:r>
      <w:r w:rsidR="00CD0B98" w:rsidRPr="00132E96">
        <w:rPr>
          <w:rFonts w:ascii="Times New Roman" w:hAnsi="Times New Roman" w:cs="Times New Roman"/>
          <w:sz w:val="24"/>
          <w:szCs w:val="24"/>
        </w:rPr>
        <w:t>P</w:t>
      </w:r>
      <w:r w:rsidR="00977F78" w:rsidRPr="00132E96">
        <w:rPr>
          <w:rFonts w:ascii="Times New Roman" w:hAnsi="Times New Roman" w:cs="Times New Roman"/>
          <w:sz w:val="24"/>
          <w:szCs w:val="24"/>
        </w:rPr>
        <w:t xml:space="preserve"> content in </w:t>
      </w:r>
      <w:r w:rsidR="00CD0B98" w:rsidRPr="00132E96">
        <w:rPr>
          <w:rFonts w:ascii="Times New Roman" w:hAnsi="Times New Roman" w:cs="Times New Roman"/>
          <w:sz w:val="24"/>
          <w:szCs w:val="24"/>
        </w:rPr>
        <w:t xml:space="preserve">compost and </w:t>
      </w:r>
      <w:r w:rsidR="00977F78" w:rsidRPr="00132E96">
        <w:rPr>
          <w:rFonts w:ascii="Times New Roman" w:hAnsi="Times New Roman" w:cs="Times New Roman"/>
          <w:sz w:val="24"/>
          <w:szCs w:val="24"/>
        </w:rPr>
        <w:t>vermicompost ranged from 0.</w:t>
      </w:r>
      <w:r w:rsidR="00CD0B98" w:rsidRPr="00132E96">
        <w:rPr>
          <w:rFonts w:ascii="Times New Roman" w:hAnsi="Times New Roman" w:cs="Times New Roman"/>
          <w:sz w:val="24"/>
          <w:szCs w:val="24"/>
        </w:rPr>
        <w:t>44</w:t>
      </w:r>
      <w:r w:rsidR="00977F78" w:rsidRPr="00132E96">
        <w:rPr>
          <w:rFonts w:ascii="Times New Roman" w:hAnsi="Times New Roman" w:cs="Times New Roman"/>
          <w:sz w:val="24"/>
          <w:szCs w:val="24"/>
        </w:rPr>
        <w:t xml:space="preserve">% </w:t>
      </w:r>
      <w:r w:rsidR="00CD0B98" w:rsidRPr="00132E96">
        <w:rPr>
          <w:rFonts w:ascii="Times New Roman" w:hAnsi="Times New Roman" w:cs="Times New Roman"/>
          <w:sz w:val="24"/>
          <w:szCs w:val="24"/>
        </w:rPr>
        <w:t>and</w:t>
      </w:r>
      <w:r w:rsidR="00977F78" w:rsidRPr="00132E96">
        <w:rPr>
          <w:rFonts w:ascii="Times New Roman" w:hAnsi="Times New Roman" w:cs="Times New Roman"/>
          <w:sz w:val="24"/>
          <w:szCs w:val="24"/>
        </w:rPr>
        <w:t xml:space="preserve"> 0.</w:t>
      </w:r>
      <w:r w:rsidR="00CD0B98" w:rsidRPr="00132E96">
        <w:rPr>
          <w:rFonts w:ascii="Times New Roman" w:hAnsi="Times New Roman" w:cs="Times New Roman"/>
          <w:sz w:val="24"/>
          <w:szCs w:val="24"/>
        </w:rPr>
        <w:t>70</w:t>
      </w:r>
      <w:r w:rsidR="00977F78" w:rsidRPr="00132E96">
        <w:rPr>
          <w:rFonts w:ascii="Times New Roman" w:hAnsi="Times New Roman" w:cs="Times New Roman"/>
          <w:sz w:val="24"/>
          <w:szCs w:val="24"/>
        </w:rPr>
        <w:t>% at 60 DAI</w:t>
      </w:r>
      <w:r w:rsidR="00576C0D" w:rsidRPr="00132E96">
        <w:rPr>
          <w:rFonts w:ascii="Times New Roman" w:hAnsi="Times New Roman" w:cs="Times New Roman"/>
          <w:sz w:val="24"/>
          <w:szCs w:val="24"/>
        </w:rPr>
        <w:t>,</w:t>
      </w:r>
      <w:r w:rsidR="00CD0B98" w:rsidRPr="00132E96">
        <w:rPr>
          <w:rFonts w:ascii="Times New Roman" w:hAnsi="Times New Roman" w:cs="Times New Roman"/>
          <w:sz w:val="24"/>
          <w:szCs w:val="24"/>
        </w:rPr>
        <w:t xml:space="preserve"> and at maturity stage </w:t>
      </w:r>
      <w:r w:rsidRPr="00132E96">
        <w:rPr>
          <w:rFonts w:ascii="Times New Roman" w:hAnsi="Times New Roman" w:cs="Times New Roman"/>
          <w:sz w:val="24"/>
          <w:szCs w:val="24"/>
        </w:rPr>
        <w:t xml:space="preserve">it </w:t>
      </w:r>
      <w:r w:rsidR="00CD0B98" w:rsidRPr="00132E96">
        <w:rPr>
          <w:rFonts w:ascii="Times New Roman" w:hAnsi="Times New Roman" w:cs="Times New Roman"/>
          <w:sz w:val="24"/>
          <w:szCs w:val="24"/>
        </w:rPr>
        <w:t>ranged between 0.54% and 0.80%</w:t>
      </w:r>
      <w:r w:rsidR="00977F78" w:rsidRPr="00132E96">
        <w:rPr>
          <w:rFonts w:ascii="Times New Roman" w:hAnsi="Times New Roman" w:cs="Times New Roman"/>
          <w:sz w:val="24"/>
          <w:szCs w:val="24"/>
        </w:rPr>
        <w:t xml:space="preserve">. The lowest total </w:t>
      </w:r>
      <w:r w:rsidR="00722CDA" w:rsidRPr="00132E96">
        <w:rPr>
          <w:rFonts w:ascii="Times New Roman" w:hAnsi="Times New Roman" w:cs="Times New Roman"/>
          <w:sz w:val="24"/>
          <w:szCs w:val="24"/>
        </w:rPr>
        <w:t>P</w:t>
      </w:r>
      <w:r w:rsidR="00977F78" w:rsidRPr="00132E96">
        <w:rPr>
          <w:rFonts w:ascii="Times New Roman" w:hAnsi="Times New Roman" w:cs="Times New Roman"/>
          <w:sz w:val="24"/>
          <w:szCs w:val="24"/>
        </w:rPr>
        <w:t xml:space="preserve"> content (0.</w:t>
      </w:r>
      <w:r w:rsidR="00722CDA" w:rsidRPr="00132E96">
        <w:rPr>
          <w:rFonts w:ascii="Times New Roman" w:hAnsi="Times New Roman" w:cs="Times New Roman"/>
          <w:sz w:val="24"/>
          <w:szCs w:val="24"/>
        </w:rPr>
        <w:t>44</w:t>
      </w:r>
      <w:r w:rsidR="00977F78" w:rsidRPr="00132E96">
        <w:rPr>
          <w:rFonts w:ascii="Times New Roman" w:hAnsi="Times New Roman" w:cs="Times New Roman"/>
          <w:sz w:val="24"/>
          <w:szCs w:val="24"/>
        </w:rPr>
        <w:t>%</w:t>
      </w:r>
      <w:r w:rsidR="00FD0EF6" w:rsidRPr="00132E96">
        <w:rPr>
          <w:rFonts w:ascii="Times New Roman" w:hAnsi="Times New Roman" w:cs="Times New Roman"/>
          <w:sz w:val="24"/>
          <w:szCs w:val="24"/>
        </w:rPr>
        <w:t xml:space="preserve"> and </w:t>
      </w:r>
      <w:r w:rsidR="00582208" w:rsidRPr="00132E96">
        <w:rPr>
          <w:rFonts w:ascii="Times New Roman" w:hAnsi="Times New Roman" w:cs="Times New Roman"/>
          <w:sz w:val="24"/>
          <w:szCs w:val="24"/>
        </w:rPr>
        <w:t>0.54%</w:t>
      </w:r>
      <w:r w:rsidR="00977F78" w:rsidRPr="00132E96">
        <w:rPr>
          <w:rFonts w:ascii="Times New Roman" w:hAnsi="Times New Roman" w:cs="Times New Roman"/>
          <w:sz w:val="24"/>
          <w:szCs w:val="24"/>
        </w:rPr>
        <w:t xml:space="preserve">) was observed in treatment </w:t>
      </w:r>
      <w:r w:rsidR="00346B28" w:rsidRPr="00132E96">
        <w:rPr>
          <w:rFonts w:ascii="Times New Roman" w:hAnsi="Times New Roman" w:cs="Times New Roman"/>
          <w:sz w:val="24"/>
          <w:szCs w:val="24"/>
          <w:lang w:bidi="hi-IN"/>
        </w:rPr>
        <w:t>T</w:t>
      </w:r>
      <w:r w:rsidR="00346B28" w:rsidRPr="00132E96">
        <w:rPr>
          <w:rFonts w:ascii="Times New Roman" w:hAnsi="Times New Roman" w:cs="Times New Roman"/>
          <w:sz w:val="24"/>
          <w:szCs w:val="24"/>
          <w:vertAlign w:val="subscript"/>
          <w:lang w:bidi="hi-IN"/>
        </w:rPr>
        <w:t xml:space="preserve">5 </w:t>
      </w:r>
      <w:r w:rsidR="00346B28" w:rsidRPr="00132E96">
        <w:rPr>
          <w:rFonts w:ascii="Times New Roman" w:hAnsi="Times New Roman" w:cs="Times New Roman"/>
          <w:sz w:val="24"/>
          <w:szCs w:val="24"/>
          <w:lang w:val="en-US"/>
        </w:rPr>
        <w:t xml:space="preserve">(WH+PS+CD+KW) </w:t>
      </w:r>
      <w:r w:rsidR="00346B28" w:rsidRPr="00132E96">
        <w:rPr>
          <w:rFonts w:ascii="Times New Roman" w:hAnsi="Times New Roman" w:cs="Times New Roman"/>
          <w:sz w:val="24"/>
          <w:szCs w:val="24"/>
          <w:lang w:bidi="hi-IN"/>
        </w:rPr>
        <w:t>@ 1:1:1:1 (Compost)</w:t>
      </w:r>
      <w:r w:rsidR="00722CDA" w:rsidRPr="00132E96">
        <w:rPr>
          <w:rFonts w:ascii="Times New Roman" w:hAnsi="Times New Roman" w:cs="Times New Roman"/>
          <w:sz w:val="24"/>
          <w:szCs w:val="24"/>
          <w:lang w:bidi="hi-IN"/>
        </w:rPr>
        <w:t xml:space="preserve"> at both the stage 60 DAI and maturity</w:t>
      </w:r>
      <w:r w:rsidRPr="00132E96">
        <w:rPr>
          <w:rFonts w:ascii="Times New Roman" w:hAnsi="Times New Roman" w:cs="Times New Roman"/>
          <w:sz w:val="24"/>
          <w:szCs w:val="24"/>
          <w:lang w:bidi="hi-IN"/>
        </w:rPr>
        <w:t>,</w:t>
      </w:r>
      <w:r w:rsidR="00FD0EF6" w:rsidRPr="00132E96">
        <w:rPr>
          <w:rFonts w:ascii="Times New Roman" w:hAnsi="Times New Roman" w:cs="Times New Roman"/>
          <w:sz w:val="24"/>
          <w:szCs w:val="24"/>
          <w:lang w:bidi="hi-IN"/>
        </w:rPr>
        <w:t xml:space="preserve"> respectively</w:t>
      </w:r>
      <w:r w:rsidR="00582208" w:rsidRPr="00132E96">
        <w:rPr>
          <w:rFonts w:ascii="Times New Roman" w:hAnsi="Times New Roman" w:cs="Times New Roman"/>
          <w:sz w:val="24"/>
          <w:szCs w:val="24"/>
        </w:rPr>
        <w:t>.</w:t>
      </w:r>
      <w:r w:rsidR="00977F78" w:rsidRPr="00132E96">
        <w:rPr>
          <w:rFonts w:ascii="Times New Roman" w:hAnsi="Times New Roman" w:cs="Times New Roman"/>
          <w:sz w:val="24"/>
          <w:szCs w:val="24"/>
        </w:rPr>
        <w:t xml:space="preserve"> </w:t>
      </w:r>
      <w:r w:rsidR="00582208" w:rsidRPr="00132E96">
        <w:rPr>
          <w:rFonts w:ascii="Times New Roman" w:hAnsi="Times New Roman" w:cs="Times New Roman"/>
          <w:sz w:val="24"/>
          <w:szCs w:val="24"/>
        </w:rPr>
        <w:t>T</w:t>
      </w:r>
      <w:r w:rsidR="00977F78" w:rsidRPr="00132E96">
        <w:rPr>
          <w:rFonts w:ascii="Times New Roman" w:hAnsi="Times New Roman" w:cs="Times New Roman"/>
          <w:sz w:val="24"/>
          <w:szCs w:val="24"/>
        </w:rPr>
        <w:t xml:space="preserve">he highest total </w:t>
      </w:r>
      <w:r w:rsidR="002E4202" w:rsidRPr="00132E96">
        <w:rPr>
          <w:rFonts w:ascii="Times New Roman" w:hAnsi="Times New Roman" w:cs="Times New Roman"/>
          <w:sz w:val="24"/>
          <w:szCs w:val="24"/>
        </w:rPr>
        <w:t>P</w:t>
      </w:r>
      <w:r w:rsidR="00977F78" w:rsidRPr="00132E96">
        <w:rPr>
          <w:rFonts w:ascii="Times New Roman" w:hAnsi="Times New Roman" w:cs="Times New Roman"/>
          <w:sz w:val="24"/>
          <w:szCs w:val="24"/>
        </w:rPr>
        <w:t xml:space="preserve"> </w:t>
      </w:r>
      <w:r w:rsidR="00977F78" w:rsidRPr="00132E96">
        <w:rPr>
          <w:rFonts w:ascii="Times New Roman" w:hAnsi="Times New Roman" w:cs="Times New Roman"/>
          <w:sz w:val="24"/>
          <w:szCs w:val="24"/>
        </w:rPr>
        <w:lastRenderedPageBreak/>
        <w:t>content (0.</w:t>
      </w:r>
      <w:r w:rsidR="002E4202" w:rsidRPr="00132E96">
        <w:rPr>
          <w:rFonts w:ascii="Times New Roman" w:hAnsi="Times New Roman" w:cs="Times New Roman"/>
          <w:sz w:val="24"/>
          <w:szCs w:val="24"/>
        </w:rPr>
        <w:t>70</w:t>
      </w:r>
      <w:r w:rsidR="00977F78" w:rsidRPr="00132E96">
        <w:rPr>
          <w:rFonts w:ascii="Times New Roman" w:hAnsi="Times New Roman" w:cs="Times New Roman"/>
          <w:sz w:val="24"/>
          <w:szCs w:val="24"/>
        </w:rPr>
        <w:t>%</w:t>
      </w:r>
      <w:r w:rsidR="00FD0EF6" w:rsidRPr="00132E96">
        <w:rPr>
          <w:rFonts w:ascii="Times New Roman" w:hAnsi="Times New Roman" w:cs="Times New Roman"/>
          <w:sz w:val="24"/>
          <w:szCs w:val="24"/>
        </w:rPr>
        <w:t xml:space="preserve"> and 0.80%</w:t>
      </w:r>
      <w:r w:rsidR="00977F78" w:rsidRPr="00132E96">
        <w:rPr>
          <w:rFonts w:ascii="Times New Roman" w:hAnsi="Times New Roman" w:cs="Times New Roman"/>
          <w:sz w:val="24"/>
          <w:szCs w:val="24"/>
        </w:rPr>
        <w:t xml:space="preserve">) </w:t>
      </w:r>
      <w:r w:rsidR="00582208" w:rsidRPr="00132E96">
        <w:rPr>
          <w:rFonts w:ascii="Times New Roman" w:hAnsi="Times New Roman" w:cs="Times New Roman"/>
          <w:sz w:val="24"/>
          <w:szCs w:val="24"/>
          <w:lang w:val="en-US"/>
        </w:rPr>
        <w:t>at 60 DAI and maturity, respectively</w:t>
      </w:r>
      <w:r w:rsidR="003E303B" w:rsidRPr="00132E96">
        <w:rPr>
          <w:rFonts w:ascii="Times New Roman" w:hAnsi="Times New Roman" w:cs="Times New Roman"/>
          <w:sz w:val="24"/>
          <w:szCs w:val="24"/>
          <w:lang w:val="en-US"/>
        </w:rPr>
        <w:t>,</w:t>
      </w:r>
      <w:r w:rsidR="00582208" w:rsidRPr="00132E96">
        <w:rPr>
          <w:rFonts w:ascii="Times New Roman" w:hAnsi="Times New Roman" w:cs="Times New Roman"/>
          <w:sz w:val="24"/>
          <w:szCs w:val="24"/>
          <w:lang w:val="en-US"/>
        </w:rPr>
        <w:t xml:space="preserve"> </w:t>
      </w:r>
      <w:r w:rsidR="00977F78" w:rsidRPr="00132E96">
        <w:rPr>
          <w:rFonts w:ascii="Times New Roman" w:hAnsi="Times New Roman" w:cs="Times New Roman"/>
          <w:sz w:val="24"/>
          <w:szCs w:val="24"/>
        </w:rPr>
        <w:t xml:space="preserve">was recorded in treatment </w:t>
      </w:r>
      <w:r w:rsidR="00346B28" w:rsidRPr="00132E96">
        <w:rPr>
          <w:rFonts w:ascii="Times New Roman" w:hAnsi="Times New Roman" w:cs="Times New Roman"/>
          <w:sz w:val="24"/>
          <w:szCs w:val="24"/>
          <w:lang w:bidi="hi-IN"/>
        </w:rPr>
        <w:t>T</w:t>
      </w:r>
      <w:r w:rsidR="00346B28" w:rsidRPr="00132E96">
        <w:rPr>
          <w:rFonts w:ascii="Times New Roman" w:hAnsi="Times New Roman" w:cs="Times New Roman"/>
          <w:sz w:val="24"/>
          <w:szCs w:val="24"/>
          <w:vertAlign w:val="subscript"/>
          <w:lang w:bidi="hi-IN"/>
        </w:rPr>
        <w:t xml:space="preserve">4 </w:t>
      </w:r>
      <w:r w:rsidR="00346B28" w:rsidRPr="00132E96">
        <w:rPr>
          <w:rFonts w:ascii="Times New Roman" w:hAnsi="Times New Roman" w:cs="Times New Roman"/>
          <w:sz w:val="24"/>
          <w:szCs w:val="24"/>
          <w:lang w:val="en-US"/>
        </w:rPr>
        <w:t xml:space="preserve">(WH+CD) </w:t>
      </w:r>
      <w:r w:rsidR="00346B28" w:rsidRPr="00132E96">
        <w:rPr>
          <w:rFonts w:ascii="Times New Roman" w:hAnsi="Times New Roman" w:cs="Times New Roman"/>
          <w:sz w:val="24"/>
          <w:szCs w:val="24"/>
          <w:lang w:bidi="hi-IN"/>
        </w:rPr>
        <w:t>@ 3:</w:t>
      </w:r>
      <w:r w:rsidR="00346B28" w:rsidRPr="00132E96">
        <w:rPr>
          <w:rFonts w:ascii="Times New Roman" w:hAnsi="Times New Roman" w:cs="Times New Roman"/>
          <w:sz w:val="24"/>
          <w:szCs w:val="24"/>
          <w:lang w:val="en-US"/>
        </w:rPr>
        <w:t>1</w:t>
      </w:r>
      <w:r w:rsidR="00977F78" w:rsidRPr="00132E96">
        <w:rPr>
          <w:rFonts w:ascii="Times New Roman" w:hAnsi="Times New Roman" w:cs="Times New Roman"/>
          <w:sz w:val="24"/>
          <w:szCs w:val="24"/>
        </w:rPr>
        <w:t xml:space="preserve">. In a similar study, Saikrithika et al. (2015) reported that total </w:t>
      </w:r>
      <w:r w:rsidR="00576BE5" w:rsidRPr="00132E96">
        <w:rPr>
          <w:rFonts w:ascii="Times New Roman" w:hAnsi="Times New Roman" w:cs="Times New Roman"/>
          <w:sz w:val="24"/>
          <w:szCs w:val="24"/>
        </w:rPr>
        <w:t>P</w:t>
      </w:r>
      <w:r w:rsidR="00977F78" w:rsidRPr="00132E96">
        <w:rPr>
          <w:rFonts w:ascii="Times New Roman" w:hAnsi="Times New Roman" w:cs="Times New Roman"/>
          <w:sz w:val="24"/>
          <w:szCs w:val="24"/>
        </w:rPr>
        <w:t xml:space="preserve"> and available </w:t>
      </w:r>
      <w:r w:rsidR="00576BE5" w:rsidRPr="00132E96">
        <w:rPr>
          <w:rFonts w:ascii="Times New Roman" w:hAnsi="Times New Roman" w:cs="Times New Roman"/>
          <w:sz w:val="24"/>
          <w:szCs w:val="24"/>
        </w:rPr>
        <w:t>P</w:t>
      </w:r>
      <w:r w:rsidR="00977F78" w:rsidRPr="00132E96">
        <w:rPr>
          <w:rFonts w:ascii="Times New Roman" w:hAnsi="Times New Roman" w:cs="Times New Roman"/>
          <w:sz w:val="24"/>
          <w:szCs w:val="24"/>
        </w:rPr>
        <w:t xml:space="preserve"> levels were elevated in rice straw compost. Additionally, Ogutu (2019) noted that the </w:t>
      </w:r>
      <w:r w:rsidR="007D3E2C" w:rsidRPr="00132E96">
        <w:rPr>
          <w:rFonts w:ascii="Times New Roman" w:hAnsi="Times New Roman" w:cs="Times New Roman"/>
          <w:sz w:val="24"/>
          <w:szCs w:val="24"/>
        </w:rPr>
        <w:t>WH</w:t>
      </w:r>
      <w:r w:rsidR="00977F78" w:rsidRPr="00132E96">
        <w:rPr>
          <w:rFonts w:ascii="Times New Roman" w:hAnsi="Times New Roman" w:cs="Times New Roman"/>
          <w:sz w:val="24"/>
          <w:szCs w:val="24"/>
        </w:rPr>
        <w:t xml:space="preserve"> weed contains macronutrients, including </w:t>
      </w:r>
      <w:r w:rsidR="007D3E2C" w:rsidRPr="00132E96">
        <w:rPr>
          <w:rFonts w:ascii="Times New Roman" w:hAnsi="Times New Roman" w:cs="Times New Roman"/>
          <w:sz w:val="24"/>
          <w:szCs w:val="24"/>
        </w:rPr>
        <w:t xml:space="preserve">P </w:t>
      </w:r>
      <w:r w:rsidR="00977F78" w:rsidRPr="00132E96">
        <w:rPr>
          <w:rFonts w:ascii="Times New Roman" w:hAnsi="Times New Roman" w:cs="Times New Roman"/>
          <w:sz w:val="24"/>
          <w:szCs w:val="24"/>
        </w:rPr>
        <w:t xml:space="preserve">(1.0%), which can be made accessible to plants through the action of earthworms in the composting process. It was determined that vermicompost contains 60% more </w:t>
      </w:r>
      <w:r w:rsidR="007D3E2C" w:rsidRPr="00132E96">
        <w:rPr>
          <w:rFonts w:ascii="Times New Roman" w:hAnsi="Times New Roman" w:cs="Times New Roman"/>
          <w:sz w:val="24"/>
          <w:szCs w:val="24"/>
        </w:rPr>
        <w:t xml:space="preserve">P </w:t>
      </w:r>
      <w:r w:rsidR="00977F78" w:rsidRPr="00132E96">
        <w:rPr>
          <w:rFonts w:ascii="Times New Roman" w:hAnsi="Times New Roman" w:cs="Times New Roman"/>
          <w:sz w:val="24"/>
          <w:szCs w:val="24"/>
        </w:rPr>
        <w:t>than compost produced without the involvement of earthworms.</w:t>
      </w:r>
    </w:p>
    <w:p w14:paraId="2850F9C6" w14:textId="0A8A7788" w:rsidR="00977F78" w:rsidRPr="00132E96" w:rsidRDefault="003A0DCF" w:rsidP="006D1DF7">
      <w:pPr>
        <w:spacing w:line="360" w:lineRule="auto"/>
        <w:ind w:left="0"/>
        <w:jc w:val="both"/>
        <w:rPr>
          <w:rFonts w:ascii="Times New Roman" w:hAnsi="Times New Roman" w:cs="Times New Roman"/>
          <w:b/>
          <w:bCs/>
          <w:sz w:val="24"/>
          <w:szCs w:val="24"/>
        </w:rPr>
      </w:pPr>
      <w:r w:rsidRPr="00132E96">
        <w:rPr>
          <w:rFonts w:ascii="Times New Roman" w:hAnsi="Times New Roman" w:cs="Times New Roman"/>
          <w:b/>
          <w:bCs/>
          <w:sz w:val="24"/>
          <w:szCs w:val="24"/>
        </w:rPr>
        <w:t>T</w:t>
      </w:r>
      <w:r w:rsidR="00977F78" w:rsidRPr="00132E96">
        <w:rPr>
          <w:rFonts w:ascii="Times New Roman" w:hAnsi="Times New Roman" w:cs="Times New Roman"/>
          <w:b/>
          <w:bCs/>
          <w:sz w:val="24"/>
          <w:szCs w:val="24"/>
        </w:rPr>
        <w:t xml:space="preserve">otal </w:t>
      </w:r>
      <w:r w:rsidRPr="00132E96">
        <w:rPr>
          <w:rFonts w:ascii="Times New Roman" w:hAnsi="Times New Roman" w:cs="Times New Roman"/>
          <w:b/>
          <w:bCs/>
          <w:sz w:val="24"/>
          <w:szCs w:val="24"/>
        </w:rPr>
        <w:t xml:space="preserve">K </w:t>
      </w:r>
      <w:r w:rsidR="00977F78" w:rsidRPr="00132E96">
        <w:rPr>
          <w:rFonts w:ascii="Times New Roman" w:hAnsi="Times New Roman" w:cs="Times New Roman"/>
          <w:b/>
          <w:bCs/>
          <w:sz w:val="24"/>
          <w:szCs w:val="24"/>
        </w:rPr>
        <w:t>conten</w:t>
      </w:r>
      <w:r w:rsidRPr="00132E96">
        <w:rPr>
          <w:rFonts w:ascii="Times New Roman" w:hAnsi="Times New Roman" w:cs="Times New Roman"/>
          <w:b/>
          <w:bCs/>
          <w:sz w:val="24"/>
          <w:szCs w:val="24"/>
        </w:rPr>
        <w:t>t</w:t>
      </w:r>
      <w:r w:rsidR="00977F78" w:rsidRPr="00132E96">
        <w:rPr>
          <w:rFonts w:ascii="Times New Roman" w:hAnsi="Times New Roman" w:cs="Times New Roman"/>
          <w:b/>
          <w:bCs/>
          <w:sz w:val="24"/>
          <w:szCs w:val="24"/>
        </w:rPr>
        <w:t xml:space="preserve"> in vermicompost and compost</w:t>
      </w:r>
    </w:p>
    <w:p w14:paraId="3F0F2BA0" w14:textId="77777777" w:rsidR="00D71D96" w:rsidRPr="00132E96" w:rsidRDefault="00977F78" w:rsidP="00D71D96">
      <w:pPr>
        <w:spacing w:line="360" w:lineRule="auto"/>
        <w:ind w:left="0" w:firstLine="720"/>
        <w:jc w:val="both"/>
        <w:rPr>
          <w:rFonts w:ascii="Times New Roman" w:hAnsi="Times New Roman" w:cs="Times New Roman"/>
          <w:sz w:val="24"/>
          <w:szCs w:val="24"/>
        </w:rPr>
      </w:pPr>
      <w:r w:rsidRPr="00132E96">
        <w:rPr>
          <w:rFonts w:ascii="Times New Roman" w:hAnsi="Times New Roman" w:cs="Times New Roman"/>
          <w:sz w:val="24"/>
          <w:szCs w:val="24"/>
        </w:rPr>
        <w:t xml:space="preserve">The data regarding the total </w:t>
      </w:r>
      <w:r w:rsidR="00A663FD" w:rsidRPr="00132E96">
        <w:rPr>
          <w:rFonts w:ascii="Times New Roman" w:hAnsi="Times New Roman" w:cs="Times New Roman"/>
          <w:sz w:val="24"/>
          <w:szCs w:val="24"/>
        </w:rPr>
        <w:t>K</w:t>
      </w:r>
      <w:r w:rsidRPr="00132E96">
        <w:rPr>
          <w:rFonts w:ascii="Times New Roman" w:hAnsi="Times New Roman" w:cs="Times New Roman"/>
          <w:sz w:val="24"/>
          <w:szCs w:val="24"/>
        </w:rPr>
        <w:t xml:space="preserve"> content, as presented in Table </w:t>
      </w:r>
      <w:r w:rsidR="003A0DCF" w:rsidRPr="00132E96">
        <w:rPr>
          <w:rFonts w:ascii="Times New Roman" w:hAnsi="Times New Roman" w:cs="Times New Roman"/>
          <w:sz w:val="24"/>
          <w:szCs w:val="24"/>
        </w:rPr>
        <w:t>4</w:t>
      </w:r>
      <w:r w:rsidRPr="00132E96">
        <w:rPr>
          <w:rFonts w:ascii="Times New Roman" w:hAnsi="Times New Roman" w:cs="Times New Roman"/>
          <w:sz w:val="24"/>
          <w:szCs w:val="24"/>
        </w:rPr>
        <w:t xml:space="preserve">, indicates that </w:t>
      </w:r>
      <w:r w:rsidR="00A663FD" w:rsidRPr="00132E96">
        <w:rPr>
          <w:rFonts w:ascii="Times New Roman" w:hAnsi="Times New Roman" w:cs="Times New Roman"/>
          <w:sz w:val="24"/>
          <w:szCs w:val="24"/>
        </w:rPr>
        <w:t>using</w:t>
      </w:r>
      <w:r w:rsidRPr="00132E96">
        <w:rPr>
          <w:rFonts w:ascii="Times New Roman" w:hAnsi="Times New Roman" w:cs="Times New Roman"/>
          <w:sz w:val="24"/>
          <w:szCs w:val="24"/>
        </w:rPr>
        <w:t xml:space="preserve"> various organic wastes influences the total </w:t>
      </w:r>
      <w:r w:rsidR="00A663FD" w:rsidRPr="00132E96">
        <w:rPr>
          <w:rFonts w:ascii="Times New Roman" w:hAnsi="Times New Roman" w:cs="Times New Roman"/>
          <w:sz w:val="24"/>
          <w:szCs w:val="24"/>
        </w:rPr>
        <w:t>K</w:t>
      </w:r>
      <w:r w:rsidRPr="00132E96">
        <w:rPr>
          <w:rFonts w:ascii="Times New Roman" w:hAnsi="Times New Roman" w:cs="Times New Roman"/>
          <w:sz w:val="24"/>
          <w:szCs w:val="24"/>
        </w:rPr>
        <w:t xml:space="preserve"> content in both vermicompost and compost. The total </w:t>
      </w:r>
      <w:r w:rsidR="00A663FD" w:rsidRPr="00132E96">
        <w:rPr>
          <w:rFonts w:ascii="Times New Roman" w:hAnsi="Times New Roman" w:cs="Times New Roman"/>
          <w:sz w:val="24"/>
          <w:szCs w:val="24"/>
        </w:rPr>
        <w:t xml:space="preserve">K </w:t>
      </w:r>
      <w:r w:rsidRPr="00132E96">
        <w:rPr>
          <w:rFonts w:ascii="Times New Roman" w:hAnsi="Times New Roman" w:cs="Times New Roman"/>
          <w:sz w:val="24"/>
          <w:szCs w:val="24"/>
        </w:rPr>
        <w:t>content in vermicompost and compost ranged from 1.0%</w:t>
      </w:r>
      <w:r w:rsidR="00A663FD" w:rsidRPr="00132E96">
        <w:rPr>
          <w:rFonts w:ascii="Times New Roman" w:hAnsi="Times New Roman" w:cs="Times New Roman"/>
          <w:sz w:val="24"/>
          <w:szCs w:val="24"/>
        </w:rPr>
        <w:t xml:space="preserve"> (</w:t>
      </w:r>
      <w:r w:rsidR="00A663FD" w:rsidRPr="00132E96">
        <w:rPr>
          <w:rFonts w:ascii="Times New Roman" w:hAnsi="Times New Roman" w:cs="Times New Roman"/>
          <w:sz w:val="24"/>
          <w:szCs w:val="24"/>
          <w:lang w:bidi="hi-IN"/>
        </w:rPr>
        <w:t>T</w:t>
      </w:r>
      <w:r w:rsidR="00263887" w:rsidRPr="00132E96">
        <w:rPr>
          <w:rFonts w:ascii="Times New Roman" w:hAnsi="Times New Roman" w:cs="Times New Roman"/>
          <w:sz w:val="24"/>
          <w:szCs w:val="24"/>
          <w:vertAlign w:val="subscript"/>
          <w:lang w:bidi="hi-IN"/>
        </w:rPr>
        <w:t>2</w:t>
      </w:r>
      <w:r w:rsidR="00A663FD" w:rsidRPr="00132E96">
        <w:rPr>
          <w:rFonts w:ascii="Times New Roman" w:hAnsi="Times New Roman" w:cs="Times New Roman"/>
          <w:sz w:val="24"/>
          <w:szCs w:val="24"/>
          <w:lang w:bidi="hi-IN"/>
        </w:rPr>
        <w:t>)</w:t>
      </w:r>
      <w:r w:rsidR="00A663FD" w:rsidRPr="00132E96">
        <w:rPr>
          <w:rFonts w:ascii="Times New Roman" w:hAnsi="Times New Roman" w:cs="Times New Roman"/>
          <w:sz w:val="24"/>
          <w:szCs w:val="24"/>
          <w:vertAlign w:val="subscript"/>
          <w:lang w:bidi="hi-IN"/>
        </w:rPr>
        <w:t xml:space="preserve"> </w:t>
      </w:r>
      <w:r w:rsidR="00A663FD" w:rsidRPr="00132E96">
        <w:rPr>
          <w:rFonts w:ascii="Times New Roman" w:hAnsi="Times New Roman" w:cs="Times New Roman"/>
          <w:sz w:val="24"/>
          <w:szCs w:val="24"/>
        </w:rPr>
        <w:t xml:space="preserve">to </w:t>
      </w:r>
      <w:r w:rsidRPr="00132E96">
        <w:rPr>
          <w:rFonts w:ascii="Times New Roman" w:hAnsi="Times New Roman" w:cs="Times New Roman"/>
          <w:sz w:val="24"/>
          <w:szCs w:val="24"/>
        </w:rPr>
        <w:t>1.75%</w:t>
      </w:r>
      <w:r w:rsidR="00A663FD" w:rsidRPr="00132E96">
        <w:rPr>
          <w:rFonts w:ascii="Times New Roman" w:hAnsi="Times New Roman" w:cs="Times New Roman"/>
          <w:sz w:val="24"/>
          <w:szCs w:val="24"/>
        </w:rPr>
        <w:t xml:space="preserve"> (</w:t>
      </w:r>
      <w:r w:rsidR="00A663FD" w:rsidRPr="00132E96">
        <w:rPr>
          <w:rFonts w:ascii="Times New Roman" w:hAnsi="Times New Roman" w:cs="Times New Roman"/>
          <w:sz w:val="24"/>
          <w:szCs w:val="24"/>
          <w:lang w:bidi="hi-IN"/>
        </w:rPr>
        <w:t>T</w:t>
      </w:r>
      <w:r w:rsidR="00263887" w:rsidRPr="00132E96">
        <w:rPr>
          <w:rFonts w:ascii="Times New Roman" w:hAnsi="Times New Roman" w:cs="Times New Roman"/>
          <w:sz w:val="24"/>
          <w:szCs w:val="24"/>
          <w:vertAlign w:val="subscript"/>
          <w:lang w:bidi="hi-IN"/>
        </w:rPr>
        <w:t>4</w:t>
      </w:r>
      <w:r w:rsidR="00A663FD" w:rsidRPr="00132E96">
        <w:rPr>
          <w:rFonts w:ascii="Times New Roman" w:hAnsi="Times New Roman" w:cs="Times New Roman"/>
          <w:sz w:val="24"/>
          <w:szCs w:val="24"/>
          <w:lang w:bidi="hi-IN"/>
        </w:rPr>
        <w:t>)</w:t>
      </w:r>
      <w:r w:rsidRPr="00132E96">
        <w:rPr>
          <w:rFonts w:ascii="Times New Roman" w:hAnsi="Times New Roman" w:cs="Times New Roman"/>
          <w:sz w:val="24"/>
          <w:szCs w:val="24"/>
        </w:rPr>
        <w:t xml:space="preserve"> at 60 DAI. At maturity, the lowest total </w:t>
      </w:r>
      <w:r w:rsidR="00263887" w:rsidRPr="00132E96">
        <w:rPr>
          <w:rFonts w:ascii="Times New Roman" w:hAnsi="Times New Roman" w:cs="Times New Roman"/>
          <w:sz w:val="24"/>
          <w:szCs w:val="24"/>
        </w:rPr>
        <w:t>K</w:t>
      </w:r>
      <w:r w:rsidRPr="00132E96">
        <w:rPr>
          <w:rFonts w:ascii="Times New Roman" w:hAnsi="Times New Roman" w:cs="Times New Roman"/>
          <w:sz w:val="24"/>
          <w:szCs w:val="24"/>
        </w:rPr>
        <w:t xml:space="preserve"> content (</w:t>
      </w:r>
      <w:r w:rsidR="00263887" w:rsidRPr="00132E96">
        <w:rPr>
          <w:rFonts w:ascii="Times New Roman" w:hAnsi="Times New Roman" w:cs="Times New Roman"/>
          <w:sz w:val="24"/>
          <w:szCs w:val="24"/>
        </w:rPr>
        <w:t>3.91</w:t>
      </w:r>
      <w:r w:rsidRPr="00132E96">
        <w:rPr>
          <w:rFonts w:ascii="Times New Roman" w:hAnsi="Times New Roman" w:cs="Times New Roman"/>
          <w:sz w:val="24"/>
          <w:szCs w:val="24"/>
        </w:rPr>
        <w:t>%) was again found in T</w:t>
      </w:r>
      <w:r w:rsidR="00263887" w:rsidRPr="00132E96">
        <w:rPr>
          <w:rFonts w:ascii="Times New Roman" w:hAnsi="Times New Roman" w:cs="Times New Roman"/>
          <w:sz w:val="24"/>
          <w:szCs w:val="24"/>
          <w:vertAlign w:val="subscript"/>
        </w:rPr>
        <w:t>3</w:t>
      </w:r>
      <w:r w:rsidRPr="00132E96">
        <w:rPr>
          <w:rFonts w:ascii="Times New Roman" w:hAnsi="Times New Roman" w:cs="Times New Roman"/>
          <w:sz w:val="24"/>
          <w:szCs w:val="24"/>
        </w:rPr>
        <w:t xml:space="preserve"> whereas the highest total </w:t>
      </w:r>
      <w:r w:rsidR="00263887" w:rsidRPr="00132E96">
        <w:rPr>
          <w:rFonts w:ascii="Times New Roman" w:hAnsi="Times New Roman" w:cs="Times New Roman"/>
          <w:sz w:val="24"/>
          <w:szCs w:val="24"/>
        </w:rPr>
        <w:t>K</w:t>
      </w:r>
      <w:r w:rsidRPr="00132E96">
        <w:rPr>
          <w:rFonts w:ascii="Times New Roman" w:hAnsi="Times New Roman" w:cs="Times New Roman"/>
          <w:sz w:val="24"/>
          <w:szCs w:val="24"/>
        </w:rPr>
        <w:t xml:space="preserve"> content (5.11%) was noted in </w:t>
      </w:r>
      <w:r w:rsidR="001A451C" w:rsidRPr="00132E96">
        <w:rPr>
          <w:rFonts w:ascii="Times New Roman" w:hAnsi="Times New Roman" w:cs="Times New Roman"/>
          <w:sz w:val="24"/>
          <w:szCs w:val="24"/>
          <w:lang w:bidi="hi-IN"/>
        </w:rPr>
        <w:t>T</w:t>
      </w:r>
      <w:r w:rsidR="001A451C" w:rsidRPr="00132E96">
        <w:rPr>
          <w:rFonts w:ascii="Times New Roman" w:hAnsi="Times New Roman" w:cs="Times New Roman"/>
          <w:sz w:val="24"/>
          <w:szCs w:val="24"/>
          <w:vertAlign w:val="subscript"/>
          <w:lang w:bidi="hi-IN"/>
        </w:rPr>
        <w:t xml:space="preserve">4 </w:t>
      </w:r>
      <w:r w:rsidR="001A451C" w:rsidRPr="00132E96">
        <w:rPr>
          <w:rFonts w:ascii="Times New Roman" w:hAnsi="Times New Roman" w:cs="Times New Roman"/>
          <w:sz w:val="24"/>
          <w:szCs w:val="24"/>
          <w:lang w:val="en-US"/>
        </w:rPr>
        <w:t xml:space="preserve">(WH+CD </w:t>
      </w:r>
      <w:r w:rsidR="001A451C" w:rsidRPr="00132E96">
        <w:rPr>
          <w:rFonts w:ascii="Times New Roman" w:hAnsi="Times New Roman" w:cs="Times New Roman"/>
          <w:sz w:val="24"/>
          <w:szCs w:val="24"/>
          <w:lang w:bidi="hi-IN"/>
        </w:rPr>
        <w:t>@ 3:</w:t>
      </w:r>
      <w:r w:rsidR="001A451C" w:rsidRPr="00132E96">
        <w:rPr>
          <w:rFonts w:ascii="Times New Roman" w:hAnsi="Times New Roman" w:cs="Times New Roman"/>
          <w:sz w:val="24"/>
          <w:szCs w:val="24"/>
          <w:lang w:val="en-US"/>
        </w:rPr>
        <w:t>1)</w:t>
      </w:r>
      <w:r w:rsidRPr="00132E96">
        <w:rPr>
          <w:rFonts w:ascii="Times New Roman" w:hAnsi="Times New Roman" w:cs="Times New Roman"/>
          <w:sz w:val="24"/>
          <w:szCs w:val="24"/>
        </w:rPr>
        <w:t xml:space="preserve">. </w:t>
      </w:r>
      <w:r w:rsidR="00263887" w:rsidRPr="00132E96">
        <w:rPr>
          <w:rFonts w:ascii="Times New Roman" w:hAnsi="Times New Roman" w:cs="Times New Roman"/>
          <w:sz w:val="24"/>
          <w:szCs w:val="24"/>
        </w:rPr>
        <w:t>Similarly</w:t>
      </w:r>
      <w:r w:rsidRPr="00132E96">
        <w:rPr>
          <w:rFonts w:ascii="Times New Roman" w:hAnsi="Times New Roman" w:cs="Times New Roman"/>
          <w:sz w:val="24"/>
          <w:szCs w:val="24"/>
        </w:rPr>
        <w:t xml:space="preserve">, Ogutu (2019) reported that the </w:t>
      </w:r>
      <w:r w:rsidR="00263887" w:rsidRPr="00132E96">
        <w:rPr>
          <w:rFonts w:ascii="Times New Roman" w:hAnsi="Times New Roman" w:cs="Times New Roman"/>
          <w:sz w:val="24"/>
          <w:szCs w:val="24"/>
        </w:rPr>
        <w:t>WH</w:t>
      </w:r>
      <w:r w:rsidRPr="00132E96">
        <w:rPr>
          <w:rFonts w:ascii="Times New Roman" w:hAnsi="Times New Roman" w:cs="Times New Roman"/>
          <w:sz w:val="24"/>
          <w:szCs w:val="24"/>
        </w:rPr>
        <w:t xml:space="preserve"> contains macronutrients, including potassium (5.3%), which can be made available to plants through the action of earthworms in the composting process. </w:t>
      </w:r>
    </w:p>
    <w:p w14:paraId="757A1F21" w14:textId="68E89E56" w:rsidR="00F5781A" w:rsidRPr="00132E96" w:rsidRDefault="00F5781A" w:rsidP="00D71D96">
      <w:pPr>
        <w:spacing w:line="360" w:lineRule="auto"/>
        <w:ind w:left="0"/>
        <w:jc w:val="both"/>
        <w:rPr>
          <w:rFonts w:ascii="Times New Roman" w:hAnsi="Times New Roman" w:cs="Times New Roman"/>
          <w:b/>
          <w:bCs/>
          <w:sz w:val="24"/>
          <w:szCs w:val="24"/>
        </w:rPr>
      </w:pPr>
      <w:r w:rsidRPr="00132E96">
        <w:rPr>
          <w:rFonts w:ascii="Times New Roman" w:hAnsi="Times New Roman" w:cs="Times New Roman"/>
          <w:b/>
          <w:bCs/>
          <w:sz w:val="24"/>
          <w:szCs w:val="24"/>
        </w:rPr>
        <w:t xml:space="preserve">Total </w:t>
      </w:r>
      <w:r w:rsidR="00F22C5D" w:rsidRPr="00132E96">
        <w:rPr>
          <w:rFonts w:ascii="Times New Roman" w:hAnsi="Times New Roman" w:cs="Times New Roman"/>
          <w:b/>
          <w:bCs/>
          <w:sz w:val="24"/>
          <w:szCs w:val="24"/>
        </w:rPr>
        <w:t>S</w:t>
      </w:r>
      <w:r w:rsidRPr="00132E96">
        <w:rPr>
          <w:rFonts w:ascii="Times New Roman" w:hAnsi="Times New Roman" w:cs="Times New Roman"/>
          <w:b/>
          <w:bCs/>
          <w:sz w:val="24"/>
          <w:szCs w:val="24"/>
        </w:rPr>
        <w:t xml:space="preserve"> content in vermicompost and compost</w:t>
      </w:r>
    </w:p>
    <w:p w14:paraId="5F9C2CA2" w14:textId="6C3D36A9" w:rsidR="00C44C22" w:rsidRPr="00132E96" w:rsidRDefault="00F5781A" w:rsidP="00C44C22">
      <w:pPr>
        <w:spacing w:line="360" w:lineRule="auto"/>
        <w:ind w:left="0" w:firstLine="720"/>
        <w:jc w:val="both"/>
        <w:rPr>
          <w:rFonts w:ascii="Times New Roman" w:hAnsi="Times New Roman" w:cs="Times New Roman"/>
          <w:sz w:val="24"/>
          <w:szCs w:val="24"/>
        </w:rPr>
      </w:pPr>
      <w:r w:rsidRPr="00132E96">
        <w:rPr>
          <w:rFonts w:ascii="Times New Roman" w:hAnsi="Times New Roman" w:cs="Times New Roman"/>
          <w:sz w:val="24"/>
          <w:szCs w:val="24"/>
        </w:rPr>
        <w:t xml:space="preserve">The data on total </w:t>
      </w:r>
      <w:r w:rsidR="003400DB" w:rsidRPr="00132E96">
        <w:rPr>
          <w:rFonts w:ascii="Times New Roman" w:hAnsi="Times New Roman" w:cs="Times New Roman"/>
          <w:sz w:val="24"/>
          <w:szCs w:val="24"/>
        </w:rPr>
        <w:t>S</w:t>
      </w:r>
      <w:r w:rsidRPr="00132E96">
        <w:rPr>
          <w:rFonts w:ascii="Times New Roman" w:hAnsi="Times New Roman" w:cs="Times New Roman"/>
          <w:sz w:val="24"/>
          <w:szCs w:val="24"/>
        </w:rPr>
        <w:t xml:space="preserve"> content presented in Table </w:t>
      </w:r>
      <w:r w:rsidR="00B95CC5" w:rsidRPr="00132E96">
        <w:rPr>
          <w:rFonts w:ascii="Times New Roman" w:hAnsi="Times New Roman" w:cs="Times New Roman"/>
          <w:sz w:val="24"/>
          <w:szCs w:val="24"/>
        </w:rPr>
        <w:t>3</w:t>
      </w:r>
      <w:r w:rsidR="00ED300D" w:rsidRPr="00132E96">
        <w:rPr>
          <w:rFonts w:ascii="Times New Roman" w:hAnsi="Times New Roman" w:cs="Times New Roman"/>
          <w:sz w:val="24"/>
          <w:szCs w:val="24"/>
        </w:rPr>
        <w:t xml:space="preserve"> </w:t>
      </w:r>
      <w:r w:rsidRPr="00132E96">
        <w:rPr>
          <w:rFonts w:ascii="Times New Roman" w:hAnsi="Times New Roman" w:cs="Times New Roman"/>
          <w:sz w:val="24"/>
          <w:szCs w:val="24"/>
        </w:rPr>
        <w:t xml:space="preserve">indicates that </w:t>
      </w:r>
      <w:r w:rsidR="003400DB" w:rsidRPr="00132E96">
        <w:rPr>
          <w:rFonts w:ascii="Times New Roman" w:hAnsi="Times New Roman" w:cs="Times New Roman"/>
          <w:sz w:val="24"/>
          <w:szCs w:val="24"/>
        </w:rPr>
        <w:t xml:space="preserve">using </w:t>
      </w:r>
      <w:r w:rsidRPr="00132E96">
        <w:rPr>
          <w:rFonts w:ascii="Times New Roman" w:hAnsi="Times New Roman" w:cs="Times New Roman"/>
          <w:sz w:val="24"/>
          <w:szCs w:val="24"/>
        </w:rPr>
        <w:t xml:space="preserve">various organic wastes </w:t>
      </w:r>
      <w:r w:rsidR="003400DB" w:rsidRPr="00132E96">
        <w:rPr>
          <w:rFonts w:ascii="Times New Roman" w:hAnsi="Times New Roman" w:cs="Times New Roman"/>
          <w:sz w:val="24"/>
          <w:szCs w:val="24"/>
        </w:rPr>
        <w:t xml:space="preserve">as bedding material </w:t>
      </w:r>
      <w:r w:rsidRPr="00132E96">
        <w:rPr>
          <w:rFonts w:ascii="Times New Roman" w:hAnsi="Times New Roman" w:cs="Times New Roman"/>
          <w:sz w:val="24"/>
          <w:szCs w:val="24"/>
        </w:rPr>
        <w:t>significantly affects the tot</w:t>
      </w:r>
      <w:r w:rsidR="003400DB" w:rsidRPr="00132E96">
        <w:rPr>
          <w:rFonts w:ascii="Times New Roman" w:hAnsi="Times New Roman" w:cs="Times New Roman"/>
          <w:sz w:val="24"/>
          <w:szCs w:val="24"/>
        </w:rPr>
        <w:t>al S</w:t>
      </w:r>
      <w:r w:rsidRPr="00132E96">
        <w:rPr>
          <w:rFonts w:ascii="Times New Roman" w:hAnsi="Times New Roman" w:cs="Times New Roman"/>
          <w:sz w:val="24"/>
          <w:szCs w:val="24"/>
        </w:rPr>
        <w:t xml:space="preserve"> content in both vermicompost and compost. The total </w:t>
      </w:r>
      <w:r w:rsidR="003400DB" w:rsidRPr="00132E96">
        <w:rPr>
          <w:rFonts w:ascii="Times New Roman" w:hAnsi="Times New Roman" w:cs="Times New Roman"/>
          <w:sz w:val="24"/>
          <w:szCs w:val="24"/>
        </w:rPr>
        <w:t>S</w:t>
      </w:r>
      <w:r w:rsidRPr="00132E96">
        <w:rPr>
          <w:rFonts w:ascii="Times New Roman" w:hAnsi="Times New Roman" w:cs="Times New Roman"/>
          <w:sz w:val="24"/>
          <w:szCs w:val="24"/>
        </w:rPr>
        <w:t xml:space="preserve"> content in vermicompost and compost ranged from 0.20% to 0.72% at 60 DAI. The lowest </w:t>
      </w:r>
      <w:r w:rsidR="00D30D34" w:rsidRPr="00132E96">
        <w:rPr>
          <w:rFonts w:ascii="Times New Roman" w:hAnsi="Times New Roman" w:cs="Times New Roman"/>
          <w:sz w:val="24"/>
          <w:szCs w:val="24"/>
        </w:rPr>
        <w:t xml:space="preserve">total </w:t>
      </w:r>
      <w:r w:rsidR="003400DB" w:rsidRPr="00132E96">
        <w:rPr>
          <w:rFonts w:ascii="Times New Roman" w:hAnsi="Times New Roman" w:cs="Times New Roman"/>
          <w:sz w:val="24"/>
          <w:szCs w:val="24"/>
        </w:rPr>
        <w:t>S</w:t>
      </w:r>
      <w:r w:rsidRPr="00132E96">
        <w:rPr>
          <w:rFonts w:ascii="Times New Roman" w:hAnsi="Times New Roman" w:cs="Times New Roman"/>
          <w:sz w:val="24"/>
          <w:szCs w:val="24"/>
        </w:rPr>
        <w:t xml:space="preserve"> content (0.20%</w:t>
      </w:r>
      <w:r w:rsidR="00D30D34" w:rsidRPr="00132E96">
        <w:rPr>
          <w:rFonts w:ascii="Times New Roman" w:hAnsi="Times New Roman" w:cs="Times New Roman"/>
          <w:sz w:val="24"/>
          <w:szCs w:val="24"/>
        </w:rPr>
        <w:t xml:space="preserve">) and (0.88%) </w:t>
      </w:r>
      <w:r w:rsidRPr="00132E96">
        <w:rPr>
          <w:rFonts w:ascii="Times New Roman" w:hAnsi="Times New Roman" w:cs="Times New Roman"/>
          <w:sz w:val="24"/>
          <w:szCs w:val="24"/>
        </w:rPr>
        <w:t xml:space="preserve">was observed in </w:t>
      </w:r>
      <w:r w:rsidR="003400DB" w:rsidRPr="00132E96">
        <w:rPr>
          <w:rFonts w:ascii="Times New Roman" w:hAnsi="Times New Roman" w:cs="Times New Roman"/>
          <w:sz w:val="24"/>
          <w:szCs w:val="24"/>
          <w:lang w:bidi="hi-IN"/>
        </w:rPr>
        <w:t>T</w:t>
      </w:r>
      <w:r w:rsidR="003400DB" w:rsidRPr="00132E96">
        <w:rPr>
          <w:rFonts w:ascii="Times New Roman" w:hAnsi="Times New Roman" w:cs="Times New Roman"/>
          <w:sz w:val="24"/>
          <w:szCs w:val="24"/>
          <w:vertAlign w:val="subscript"/>
          <w:lang w:bidi="hi-IN"/>
        </w:rPr>
        <w:t xml:space="preserve">5 </w:t>
      </w:r>
      <w:r w:rsidR="003400DB" w:rsidRPr="00132E96">
        <w:rPr>
          <w:rFonts w:ascii="Times New Roman" w:hAnsi="Times New Roman" w:cs="Times New Roman"/>
          <w:sz w:val="24"/>
          <w:szCs w:val="24"/>
          <w:lang w:val="en-US"/>
        </w:rPr>
        <w:t xml:space="preserve">(WH+PS+CD+KW </w:t>
      </w:r>
      <w:r w:rsidR="003400DB" w:rsidRPr="00132E96">
        <w:rPr>
          <w:rFonts w:ascii="Times New Roman" w:hAnsi="Times New Roman" w:cs="Times New Roman"/>
          <w:sz w:val="24"/>
          <w:szCs w:val="24"/>
          <w:lang w:bidi="hi-IN"/>
        </w:rPr>
        <w:t>@ 1:1:1:1 (Compost)</w:t>
      </w:r>
      <w:r w:rsidR="00D30D34" w:rsidRPr="00132E96">
        <w:rPr>
          <w:rFonts w:ascii="Times New Roman" w:hAnsi="Times New Roman" w:cs="Times New Roman"/>
          <w:sz w:val="24"/>
          <w:szCs w:val="24"/>
          <w:lang w:bidi="hi-IN"/>
        </w:rPr>
        <w:t xml:space="preserve"> at 60 DAI and maturity stage, respectively. </w:t>
      </w:r>
      <w:r w:rsidR="004B03F1" w:rsidRPr="00132E96">
        <w:rPr>
          <w:rFonts w:ascii="Times New Roman" w:hAnsi="Times New Roman" w:cs="Times New Roman"/>
          <w:sz w:val="24"/>
          <w:szCs w:val="24"/>
          <w:lang w:bidi="hi-IN"/>
        </w:rPr>
        <w:t>The</w:t>
      </w:r>
      <w:r w:rsidR="00C44C22" w:rsidRPr="00132E96">
        <w:rPr>
          <w:rFonts w:ascii="Times New Roman" w:hAnsi="Times New Roman" w:cs="Times New Roman"/>
          <w:sz w:val="24"/>
          <w:szCs w:val="24"/>
        </w:rPr>
        <w:t xml:space="preserve"> </w:t>
      </w:r>
      <w:r w:rsidRPr="00132E96">
        <w:rPr>
          <w:rFonts w:ascii="Times New Roman" w:hAnsi="Times New Roman" w:cs="Times New Roman"/>
          <w:sz w:val="24"/>
          <w:szCs w:val="24"/>
        </w:rPr>
        <w:t xml:space="preserve">highest </w:t>
      </w:r>
      <w:r w:rsidR="00C44C22" w:rsidRPr="00132E96">
        <w:rPr>
          <w:rFonts w:ascii="Times New Roman" w:hAnsi="Times New Roman" w:cs="Times New Roman"/>
          <w:sz w:val="24"/>
          <w:szCs w:val="24"/>
        </w:rPr>
        <w:t>S</w:t>
      </w:r>
      <w:r w:rsidRPr="00132E96">
        <w:rPr>
          <w:rFonts w:ascii="Times New Roman" w:hAnsi="Times New Roman" w:cs="Times New Roman"/>
          <w:sz w:val="24"/>
          <w:szCs w:val="24"/>
        </w:rPr>
        <w:t xml:space="preserve"> content (0.72%) was recorded in treatments </w:t>
      </w:r>
      <w:r w:rsidR="003400DB" w:rsidRPr="00132E96">
        <w:rPr>
          <w:rFonts w:ascii="Times New Roman" w:hAnsi="Times New Roman" w:cs="Times New Roman"/>
          <w:sz w:val="24"/>
          <w:szCs w:val="24"/>
          <w:lang w:bidi="hi-IN"/>
        </w:rPr>
        <w:t>T</w:t>
      </w:r>
      <w:r w:rsidR="003400DB" w:rsidRPr="00132E96">
        <w:rPr>
          <w:rFonts w:ascii="Times New Roman" w:hAnsi="Times New Roman" w:cs="Times New Roman"/>
          <w:sz w:val="24"/>
          <w:szCs w:val="24"/>
          <w:vertAlign w:val="subscript"/>
          <w:lang w:bidi="hi-IN"/>
        </w:rPr>
        <w:t xml:space="preserve">3 </w:t>
      </w:r>
      <w:r w:rsidR="003400DB" w:rsidRPr="00132E96">
        <w:rPr>
          <w:rFonts w:ascii="Times New Roman" w:hAnsi="Times New Roman" w:cs="Times New Roman"/>
          <w:sz w:val="24"/>
          <w:szCs w:val="24"/>
          <w:lang w:val="en-US"/>
        </w:rPr>
        <w:t xml:space="preserve">(PS+CD </w:t>
      </w:r>
      <w:r w:rsidR="003400DB" w:rsidRPr="00132E96">
        <w:rPr>
          <w:rFonts w:ascii="Times New Roman" w:hAnsi="Times New Roman" w:cs="Times New Roman"/>
          <w:sz w:val="24"/>
          <w:szCs w:val="24"/>
          <w:lang w:bidi="hi-IN"/>
        </w:rPr>
        <w:t>@ 3</w:t>
      </w:r>
      <w:r w:rsidR="003400DB" w:rsidRPr="00132E96">
        <w:rPr>
          <w:rFonts w:ascii="Times New Roman" w:hAnsi="Times New Roman" w:cs="Times New Roman"/>
          <w:sz w:val="24"/>
          <w:szCs w:val="24"/>
          <w:lang w:val="en-US"/>
        </w:rPr>
        <w:t xml:space="preserve">:1) </w:t>
      </w:r>
      <w:r w:rsidRPr="00132E96">
        <w:rPr>
          <w:rFonts w:ascii="Times New Roman" w:hAnsi="Times New Roman" w:cs="Times New Roman"/>
          <w:sz w:val="24"/>
          <w:szCs w:val="24"/>
        </w:rPr>
        <w:t xml:space="preserve">and </w:t>
      </w:r>
      <w:r w:rsidR="00C44C22" w:rsidRPr="00132E96">
        <w:rPr>
          <w:rFonts w:ascii="Times New Roman" w:hAnsi="Times New Roman" w:cs="Times New Roman"/>
          <w:sz w:val="24"/>
          <w:szCs w:val="24"/>
          <w:lang w:bidi="hi-IN"/>
        </w:rPr>
        <w:t>T</w:t>
      </w:r>
      <w:r w:rsidR="00C44C22" w:rsidRPr="00132E96">
        <w:rPr>
          <w:rFonts w:ascii="Times New Roman" w:hAnsi="Times New Roman" w:cs="Times New Roman"/>
          <w:sz w:val="24"/>
          <w:szCs w:val="24"/>
          <w:vertAlign w:val="subscript"/>
          <w:lang w:bidi="hi-IN"/>
        </w:rPr>
        <w:t xml:space="preserve">4 </w:t>
      </w:r>
      <w:r w:rsidR="00C44C22" w:rsidRPr="00132E96">
        <w:rPr>
          <w:rFonts w:ascii="Times New Roman" w:hAnsi="Times New Roman" w:cs="Times New Roman"/>
          <w:sz w:val="24"/>
          <w:szCs w:val="24"/>
          <w:lang w:val="en-US"/>
        </w:rPr>
        <w:t xml:space="preserve">(WH+CD </w:t>
      </w:r>
      <w:r w:rsidR="00C44C22" w:rsidRPr="00132E96">
        <w:rPr>
          <w:rFonts w:ascii="Times New Roman" w:hAnsi="Times New Roman" w:cs="Times New Roman"/>
          <w:sz w:val="24"/>
          <w:szCs w:val="24"/>
          <w:lang w:bidi="hi-IN"/>
        </w:rPr>
        <w:t>@ 3:</w:t>
      </w:r>
      <w:r w:rsidR="00C44C22" w:rsidRPr="00132E96">
        <w:rPr>
          <w:rFonts w:ascii="Times New Roman" w:hAnsi="Times New Roman" w:cs="Times New Roman"/>
          <w:sz w:val="24"/>
          <w:szCs w:val="24"/>
          <w:lang w:val="en-US"/>
        </w:rPr>
        <w:t>1)</w:t>
      </w:r>
      <w:r w:rsidR="00D30D34" w:rsidRPr="00132E96">
        <w:rPr>
          <w:rFonts w:ascii="Times New Roman" w:hAnsi="Times New Roman" w:cs="Times New Roman"/>
          <w:sz w:val="24"/>
          <w:szCs w:val="24"/>
          <w:lang w:val="en-US"/>
        </w:rPr>
        <w:t xml:space="preserve"> at 60 DAI while a</w:t>
      </w:r>
      <w:r w:rsidRPr="00132E96">
        <w:rPr>
          <w:rFonts w:ascii="Times New Roman" w:hAnsi="Times New Roman" w:cs="Times New Roman"/>
          <w:sz w:val="24"/>
          <w:szCs w:val="24"/>
        </w:rPr>
        <w:t xml:space="preserve">t maturity, </w:t>
      </w:r>
      <w:r w:rsidR="00D30D34" w:rsidRPr="00132E96">
        <w:rPr>
          <w:rFonts w:ascii="Times New Roman" w:hAnsi="Times New Roman" w:cs="Times New Roman"/>
          <w:sz w:val="24"/>
          <w:szCs w:val="24"/>
        </w:rPr>
        <w:t>the</w:t>
      </w:r>
      <w:r w:rsidRPr="00132E96">
        <w:rPr>
          <w:rFonts w:ascii="Times New Roman" w:hAnsi="Times New Roman" w:cs="Times New Roman"/>
          <w:sz w:val="24"/>
          <w:szCs w:val="24"/>
        </w:rPr>
        <w:t xml:space="preserve"> highest total </w:t>
      </w:r>
      <w:r w:rsidR="00C44C22" w:rsidRPr="00132E96">
        <w:rPr>
          <w:rFonts w:ascii="Times New Roman" w:hAnsi="Times New Roman" w:cs="Times New Roman"/>
          <w:sz w:val="24"/>
          <w:szCs w:val="24"/>
        </w:rPr>
        <w:t>S</w:t>
      </w:r>
      <w:r w:rsidRPr="00132E96">
        <w:rPr>
          <w:rFonts w:ascii="Times New Roman" w:hAnsi="Times New Roman" w:cs="Times New Roman"/>
          <w:sz w:val="24"/>
          <w:szCs w:val="24"/>
        </w:rPr>
        <w:t xml:space="preserve"> content (2.21%) was observed in </w:t>
      </w:r>
      <w:r w:rsidR="00C44C22" w:rsidRPr="00132E96">
        <w:rPr>
          <w:rFonts w:ascii="Times New Roman" w:hAnsi="Times New Roman" w:cs="Times New Roman"/>
          <w:sz w:val="24"/>
          <w:szCs w:val="24"/>
          <w:lang w:bidi="hi-IN"/>
        </w:rPr>
        <w:t>T</w:t>
      </w:r>
      <w:r w:rsidR="00C44C22" w:rsidRPr="00132E96">
        <w:rPr>
          <w:rFonts w:ascii="Times New Roman" w:hAnsi="Times New Roman" w:cs="Times New Roman"/>
          <w:sz w:val="24"/>
          <w:szCs w:val="24"/>
          <w:vertAlign w:val="subscript"/>
          <w:lang w:bidi="hi-IN"/>
        </w:rPr>
        <w:t xml:space="preserve">2 </w:t>
      </w:r>
      <w:r w:rsidR="00C44C22" w:rsidRPr="00132E96">
        <w:rPr>
          <w:rFonts w:ascii="Times New Roman" w:hAnsi="Times New Roman" w:cs="Times New Roman"/>
          <w:sz w:val="24"/>
          <w:szCs w:val="24"/>
          <w:lang w:val="en-US"/>
        </w:rPr>
        <w:t xml:space="preserve">(WH+PS+CD </w:t>
      </w:r>
      <w:r w:rsidR="00C44C22" w:rsidRPr="00132E96">
        <w:rPr>
          <w:rFonts w:ascii="Times New Roman" w:hAnsi="Times New Roman" w:cs="Times New Roman"/>
          <w:sz w:val="24"/>
          <w:szCs w:val="24"/>
          <w:lang w:bidi="hi-IN"/>
        </w:rPr>
        <w:t>@ 1:</w:t>
      </w:r>
      <w:r w:rsidR="00C44C22" w:rsidRPr="00132E96">
        <w:rPr>
          <w:rFonts w:ascii="Times New Roman" w:hAnsi="Times New Roman" w:cs="Times New Roman"/>
          <w:sz w:val="24"/>
          <w:szCs w:val="24"/>
          <w:lang w:val="en-US"/>
        </w:rPr>
        <w:t>2:1)</w:t>
      </w:r>
      <w:r w:rsidRPr="00132E96">
        <w:rPr>
          <w:rFonts w:ascii="Times New Roman" w:hAnsi="Times New Roman" w:cs="Times New Roman"/>
          <w:sz w:val="24"/>
          <w:szCs w:val="24"/>
        </w:rPr>
        <w:t xml:space="preserve">. </w:t>
      </w:r>
      <w:r w:rsidR="00D30D34" w:rsidRPr="00132E96">
        <w:rPr>
          <w:rFonts w:ascii="Times New Roman" w:hAnsi="Times New Roman" w:cs="Times New Roman"/>
          <w:sz w:val="24"/>
          <w:szCs w:val="24"/>
        </w:rPr>
        <w:t>S</w:t>
      </w:r>
      <w:r w:rsidRPr="00132E96">
        <w:rPr>
          <w:rFonts w:ascii="Times New Roman" w:hAnsi="Times New Roman" w:cs="Times New Roman"/>
          <w:sz w:val="24"/>
          <w:szCs w:val="24"/>
        </w:rPr>
        <w:t>imilar</w:t>
      </w:r>
      <w:r w:rsidR="00D30D34" w:rsidRPr="00132E96">
        <w:rPr>
          <w:rFonts w:ascii="Times New Roman" w:hAnsi="Times New Roman" w:cs="Times New Roman"/>
          <w:sz w:val="24"/>
          <w:szCs w:val="24"/>
        </w:rPr>
        <w:t>ly</w:t>
      </w:r>
      <w:r w:rsidRPr="00132E96">
        <w:rPr>
          <w:rFonts w:ascii="Times New Roman" w:hAnsi="Times New Roman" w:cs="Times New Roman"/>
          <w:sz w:val="24"/>
          <w:szCs w:val="24"/>
        </w:rPr>
        <w:t xml:space="preserve">, Savant (2016) reported a significantly higher </w:t>
      </w:r>
      <w:r w:rsidR="00C44C22" w:rsidRPr="00132E96">
        <w:rPr>
          <w:rFonts w:ascii="Times New Roman" w:hAnsi="Times New Roman" w:cs="Times New Roman"/>
          <w:sz w:val="24"/>
          <w:szCs w:val="24"/>
        </w:rPr>
        <w:t>S</w:t>
      </w:r>
      <w:r w:rsidRPr="00132E96">
        <w:rPr>
          <w:rFonts w:ascii="Times New Roman" w:hAnsi="Times New Roman" w:cs="Times New Roman"/>
          <w:sz w:val="24"/>
          <w:szCs w:val="24"/>
        </w:rPr>
        <w:t xml:space="preserve"> content in vegetable market waste vermicompost (0.62%), followed by sugarcane trash vermicompost (0.57%). Conversely, the lowest </w:t>
      </w:r>
      <w:r w:rsidR="00C44C22" w:rsidRPr="00132E96">
        <w:rPr>
          <w:rFonts w:ascii="Times New Roman" w:hAnsi="Times New Roman" w:cs="Times New Roman"/>
          <w:sz w:val="24"/>
          <w:szCs w:val="24"/>
        </w:rPr>
        <w:t>S</w:t>
      </w:r>
      <w:r w:rsidRPr="00132E96">
        <w:rPr>
          <w:rFonts w:ascii="Times New Roman" w:hAnsi="Times New Roman" w:cs="Times New Roman"/>
          <w:sz w:val="24"/>
          <w:szCs w:val="24"/>
        </w:rPr>
        <w:t xml:space="preserve"> value was recorded in paddy straw vermicompost (0.39%). </w:t>
      </w:r>
    </w:p>
    <w:p w14:paraId="69093411" w14:textId="0F4B8D74" w:rsidR="00F5781A" w:rsidRPr="00132E96" w:rsidRDefault="00C44C22" w:rsidP="00C44C22">
      <w:pPr>
        <w:spacing w:line="360" w:lineRule="auto"/>
        <w:ind w:left="0"/>
        <w:jc w:val="both"/>
        <w:rPr>
          <w:rFonts w:ascii="Times New Roman" w:hAnsi="Times New Roman" w:cs="Times New Roman"/>
          <w:b/>
          <w:bCs/>
          <w:sz w:val="24"/>
          <w:szCs w:val="24"/>
        </w:rPr>
      </w:pPr>
      <w:r w:rsidRPr="00132E96">
        <w:rPr>
          <w:rFonts w:ascii="Times New Roman" w:hAnsi="Times New Roman" w:cs="Times New Roman"/>
          <w:b/>
          <w:bCs/>
          <w:sz w:val="24"/>
          <w:szCs w:val="24"/>
        </w:rPr>
        <w:t>E</w:t>
      </w:r>
      <w:r w:rsidR="00F5781A" w:rsidRPr="00132E96">
        <w:rPr>
          <w:rFonts w:ascii="Times New Roman" w:hAnsi="Times New Roman" w:cs="Times New Roman"/>
          <w:b/>
          <w:bCs/>
          <w:sz w:val="24"/>
          <w:szCs w:val="24"/>
        </w:rPr>
        <w:t>arthworm population</w:t>
      </w:r>
      <w:r w:rsidR="002F316F" w:rsidRPr="00132E96">
        <w:rPr>
          <w:rFonts w:ascii="Times New Roman" w:hAnsi="Times New Roman" w:cs="Times New Roman"/>
          <w:b/>
          <w:bCs/>
          <w:sz w:val="24"/>
          <w:szCs w:val="24"/>
        </w:rPr>
        <w:t xml:space="preserve"> and </w:t>
      </w:r>
      <w:r w:rsidR="00F5781A" w:rsidRPr="00132E96">
        <w:rPr>
          <w:rFonts w:ascii="Times New Roman" w:hAnsi="Times New Roman" w:cs="Times New Roman"/>
          <w:b/>
          <w:bCs/>
          <w:sz w:val="24"/>
          <w:szCs w:val="24"/>
        </w:rPr>
        <w:t>multiplication rate</w:t>
      </w:r>
    </w:p>
    <w:p w14:paraId="5C852B32" w14:textId="761AE5B3" w:rsidR="002E42CF" w:rsidRPr="00132E96" w:rsidRDefault="00F5781A" w:rsidP="004663DA">
      <w:pPr>
        <w:spacing w:line="360" w:lineRule="auto"/>
        <w:ind w:left="0" w:firstLine="720"/>
        <w:jc w:val="both"/>
        <w:rPr>
          <w:rFonts w:ascii="Times New Roman" w:hAnsi="Times New Roman" w:cs="Times New Roman"/>
          <w:sz w:val="24"/>
          <w:szCs w:val="24"/>
        </w:rPr>
      </w:pPr>
      <w:r w:rsidRPr="00132E96">
        <w:rPr>
          <w:rFonts w:ascii="Times New Roman" w:hAnsi="Times New Roman" w:cs="Times New Roman"/>
          <w:sz w:val="24"/>
          <w:szCs w:val="24"/>
        </w:rPr>
        <w:t xml:space="preserve">The data regarding the multiplication rate of earthworms is presented in Table </w:t>
      </w:r>
      <w:r w:rsidR="00AF2B52" w:rsidRPr="00132E96">
        <w:rPr>
          <w:rFonts w:ascii="Times New Roman" w:hAnsi="Times New Roman" w:cs="Times New Roman"/>
          <w:sz w:val="24"/>
          <w:szCs w:val="24"/>
        </w:rPr>
        <w:t>4</w:t>
      </w:r>
      <w:r w:rsidRPr="00132E96">
        <w:rPr>
          <w:rFonts w:ascii="Times New Roman" w:hAnsi="Times New Roman" w:cs="Times New Roman"/>
          <w:sz w:val="24"/>
          <w:szCs w:val="24"/>
        </w:rPr>
        <w:t xml:space="preserve">, which </w:t>
      </w:r>
      <w:r w:rsidR="00F10246" w:rsidRPr="00132E96">
        <w:rPr>
          <w:rFonts w:ascii="Times New Roman" w:hAnsi="Times New Roman" w:cs="Times New Roman"/>
          <w:sz w:val="24"/>
          <w:szCs w:val="24"/>
        </w:rPr>
        <w:t>shows</w:t>
      </w:r>
      <w:r w:rsidRPr="00132E96">
        <w:rPr>
          <w:rFonts w:ascii="Times New Roman" w:hAnsi="Times New Roman" w:cs="Times New Roman"/>
          <w:sz w:val="24"/>
          <w:szCs w:val="24"/>
        </w:rPr>
        <w:t xml:space="preserve"> that the </w:t>
      </w:r>
      <w:r w:rsidR="003E303B" w:rsidRPr="00132E96">
        <w:rPr>
          <w:rFonts w:ascii="Times New Roman" w:hAnsi="Times New Roman" w:cs="Times New Roman"/>
          <w:sz w:val="24"/>
          <w:szCs w:val="24"/>
        </w:rPr>
        <w:t>utilization of</w:t>
      </w:r>
      <w:r w:rsidRPr="00132E96">
        <w:rPr>
          <w:rFonts w:ascii="Times New Roman" w:hAnsi="Times New Roman" w:cs="Times New Roman"/>
          <w:sz w:val="24"/>
          <w:szCs w:val="24"/>
        </w:rPr>
        <w:t xml:space="preserve"> organic </w:t>
      </w:r>
      <w:r w:rsidR="003E303B" w:rsidRPr="00132E96">
        <w:rPr>
          <w:rFonts w:ascii="Times New Roman" w:hAnsi="Times New Roman" w:cs="Times New Roman"/>
          <w:sz w:val="24"/>
          <w:szCs w:val="24"/>
        </w:rPr>
        <w:t>waste</w:t>
      </w:r>
      <w:r w:rsidRPr="00132E96">
        <w:rPr>
          <w:rFonts w:ascii="Times New Roman" w:hAnsi="Times New Roman" w:cs="Times New Roman"/>
          <w:sz w:val="24"/>
          <w:szCs w:val="24"/>
        </w:rPr>
        <w:t xml:space="preserve"> biomass influences the multiplication rate of earthworms</w:t>
      </w:r>
      <w:r w:rsidR="00FF48EE" w:rsidRPr="00132E96">
        <w:rPr>
          <w:rFonts w:ascii="Times New Roman" w:hAnsi="Times New Roman" w:cs="Times New Roman"/>
          <w:sz w:val="24"/>
          <w:szCs w:val="24"/>
        </w:rPr>
        <w:t xml:space="preserve"> in vermicompost from a</w:t>
      </w:r>
      <w:r w:rsidR="00495ABA" w:rsidRPr="00132E96">
        <w:rPr>
          <w:rFonts w:ascii="Times New Roman" w:hAnsi="Times New Roman" w:cs="Times New Roman"/>
          <w:sz w:val="24"/>
          <w:szCs w:val="24"/>
        </w:rPr>
        <w:t>n</w:t>
      </w:r>
      <w:r w:rsidRPr="00132E96">
        <w:rPr>
          <w:rFonts w:ascii="Times New Roman" w:hAnsi="Times New Roman" w:cs="Times New Roman"/>
          <w:sz w:val="24"/>
          <w:szCs w:val="24"/>
        </w:rPr>
        <w:t xml:space="preserve"> initial population of 139 earthworms</w:t>
      </w:r>
      <w:r w:rsidR="00FF48EE" w:rsidRPr="00132E96">
        <w:rPr>
          <w:rFonts w:ascii="Times New Roman" w:hAnsi="Times New Roman" w:cs="Times New Roman"/>
          <w:sz w:val="24"/>
          <w:szCs w:val="24"/>
        </w:rPr>
        <w:t>.</w:t>
      </w:r>
      <w:r w:rsidRPr="00132E96">
        <w:rPr>
          <w:rFonts w:ascii="Times New Roman" w:hAnsi="Times New Roman" w:cs="Times New Roman"/>
          <w:sz w:val="24"/>
          <w:szCs w:val="24"/>
        </w:rPr>
        <w:t xml:space="preserve"> At 30 DAI, the multiplication rate of earthworms in the vermicompost</w:t>
      </w:r>
      <w:r w:rsidR="0074648F" w:rsidRPr="00132E96">
        <w:rPr>
          <w:rFonts w:ascii="Times New Roman" w:hAnsi="Times New Roman" w:cs="Times New Roman"/>
          <w:sz w:val="24"/>
          <w:szCs w:val="24"/>
        </w:rPr>
        <w:t>ing</w:t>
      </w:r>
      <w:r w:rsidRPr="00132E96">
        <w:rPr>
          <w:rFonts w:ascii="Times New Roman" w:hAnsi="Times New Roman" w:cs="Times New Roman"/>
          <w:sz w:val="24"/>
          <w:szCs w:val="24"/>
        </w:rPr>
        <w:t xml:space="preserve"> treatments ranged from 262 to 2</w:t>
      </w:r>
      <w:r w:rsidR="0074648F" w:rsidRPr="00132E96">
        <w:rPr>
          <w:rFonts w:ascii="Times New Roman" w:hAnsi="Times New Roman" w:cs="Times New Roman"/>
          <w:sz w:val="24"/>
          <w:szCs w:val="24"/>
        </w:rPr>
        <w:t>90</w:t>
      </w:r>
      <w:r w:rsidRPr="00132E96">
        <w:rPr>
          <w:rFonts w:ascii="Times New Roman" w:hAnsi="Times New Roman" w:cs="Times New Roman"/>
          <w:sz w:val="24"/>
          <w:szCs w:val="24"/>
        </w:rPr>
        <w:t>.</w:t>
      </w:r>
      <w:r w:rsidR="0074648F" w:rsidRPr="00132E96">
        <w:rPr>
          <w:rFonts w:ascii="Times New Roman" w:hAnsi="Times New Roman" w:cs="Times New Roman"/>
          <w:sz w:val="24"/>
          <w:szCs w:val="24"/>
        </w:rPr>
        <w:t xml:space="preserve"> The lowest number of earthworms 262, 483, and 888 at 30, 60 DAI and at maturity stage, </w:t>
      </w:r>
      <w:r w:rsidR="0074648F" w:rsidRPr="00132E96">
        <w:rPr>
          <w:rFonts w:ascii="Times New Roman" w:hAnsi="Times New Roman" w:cs="Times New Roman"/>
          <w:sz w:val="24"/>
          <w:szCs w:val="24"/>
        </w:rPr>
        <w:lastRenderedPageBreak/>
        <w:t xml:space="preserve">respectively </w:t>
      </w:r>
      <w:r w:rsidR="00C52D14" w:rsidRPr="00132E96">
        <w:rPr>
          <w:rFonts w:ascii="Times New Roman" w:hAnsi="Times New Roman" w:cs="Times New Roman"/>
          <w:sz w:val="24"/>
          <w:szCs w:val="24"/>
        </w:rPr>
        <w:t xml:space="preserve">was </w:t>
      </w:r>
      <w:r w:rsidR="0074648F" w:rsidRPr="00132E96">
        <w:rPr>
          <w:rFonts w:ascii="Times New Roman" w:hAnsi="Times New Roman" w:cs="Times New Roman"/>
          <w:sz w:val="24"/>
          <w:szCs w:val="24"/>
        </w:rPr>
        <w:t xml:space="preserve">found in </w:t>
      </w:r>
      <w:r w:rsidR="0074648F" w:rsidRPr="00132E96">
        <w:rPr>
          <w:rFonts w:ascii="Times New Roman" w:hAnsi="Times New Roman" w:cs="Times New Roman"/>
          <w:sz w:val="24"/>
          <w:szCs w:val="24"/>
          <w:lang w:bidi="hi-IN"/>
        </w:rPr>
        <w:t>T</w:t>
      </w:r>
      <w:r w:rsidR="0074648F" w:rsidRPr="00132E96">
        <w:rPr>
          <w:rFonts w:ascii="Times New Roman" w:hAnsi="Times New Roman" w:cs="Times New Roman"/>
          <w:sz w:val="24"/>
          <w:szCs w:val="24"/>
          <w:vertAlign w:val="subscript"/>
          <w:lang w:bidi="hi-IN"/>
        </w:rPr>
        <w:t>2</w:t>
      </w:r>
      <w:r w:rsidR="0074648F" w:rsidRPr="00132E96">
        <w:rPr>
          <w:rFonts w:ascii="Times New Roman" w:hAnsi="Times New Roman" w:cs="Times New Roman"/>
          <w:sz w:val="24"/>
          <w:szCs w:val="24"/>
        </w:rPr>
        <w:t xml:space="preserve"> (</w:t>
      </w:r>
      <w:r w:rsidR="0074648F" w:rsidRPr="00132E96">
        <w:rPr>
          <w:rFonts w:ascii="Times New Roman" w:hAnsi="Times New Roman" w:cs="Times New Roman"/>
          <w:sz w:val="24"/>
          <w:szCs w:val="24"/>
          <w:lang w:val="en-US"/>
        </w:rPr>
        <w:t xml:space="preserve">WH+PS+CD) </w:t>
      </w:r>
      <w:r w:rsidR="0074648F" w:rsidRPr="00132E96">
        <w:rPr>
          <w:rFonts w:ascii="Times New Roman" w:hAnsi="Times New Roman" w:cs="Times New Roman"/>
          <w:sz w:val="24"/>
          <w:szCs w:val="24"/>
          <w:lang w:bidi="hi-IN"/>
        </w:rPr>
        <w:t>@ 1:</w:t>
      </w:r>
      <w:r w:rsidR="0074648F" w:rsidRPr="00132E96">
        <w:rPr>
          <w:rFonts w:ascii="Times New Roman" w:hAnsi="Times New Roman" w:cs="Times New Roman"/>
          <w:sz w:val="24"/>
          <w:szCs w:val="24"/>
          <w:lang w:val="en-US"/>
        </w:rPr>
        <w:t>2:1</w:t>
      </w:r>
      <w:r w:rsidR="0074648F" w:rsidRPr="00132E96">
        <w:rPr>
          <w:rFonts w:ascii="Times New Roman" w:hAnsi="Times New Roman" w:cs="Times New Roman"/>
          <w:sz w:val="24"/>
          <w:szCs w:val="24"/>
        </w:rPr>
        <w:t>)</w:t>
      </w:r>
      <w:r w:rsidR="004663DA" w:rsidRPr="00132E96">
        <w:rPr>
          <w:rFonts w:ascii="Times New Roman" w:hAnsi="Times New Roman" w:cs="Times New Roman"/>
          <w:sz w:val="24"/>
          <w:szCs w:val="24"/>
        </w:rPr>
        <w:t xml:space="preserve">. </w:t>
      </w:r>
      <w:r w:rsidR="0074648F" w:rsidRPr="00132E96">
        <w:rPr>
          <w:rFonts w:ascii="Times New Roman" w:hAnsi="Times New Roman" w:cs="Times New Roman"/>
          <w:sz w:val="24"/>
          <w:szCs w:val="24"/>
        </w:rPr>
        <w:t>T</w:t>
      </w:r>
      <w:r w:rsidRPr="00132E96">
        <w:rPr>
          <w:rFonts w:ascii="Times New Roman" w:hAnsi="Times New Roman" w:cs="Times New Roman"/>
          <w:sz w:val="24"/>
          <w:szCs w:val="24"/>
        </w:rPr>
        <w:t>he highest</w:t>
      </w:r>
      <w:r w:rsidR="00183CDC" w:rsidRPr="00132E96">
        <w:rPr>
          <w:rFonts w:ascii="Times New Roman" w:hAnsi="Times New Roman" w:cs="Times New Roman"/>
          <w:sz w:val="24"/>
          <w:szCs w:val="24"/>
        </w:rPr>
        <w:t xml:space="preserve"> earthworm</w:t>
      </w:r>
      <w:r w:rsidRPr="00132E96">
        <w:rPr>
          <w:rFonts w:ascii="Times New Roman" w:hAnsi="Times New Roman" w:cs="Times New Roman"/>
          <w:sz w:val="24"/>
          <w:szCs w:val="24"/>
        </w:rPr>
        <w:t xml:space="preserve"> number</w:t>
      </w:r>
      <w:r w:rsidR="00183CDC" w:rsidRPr="00132E96">
        <w:rPr>
          <w:rFonts w:ascii="Times New Roman" w:hAnsi="Times New Roman" w:cs="Times New Roman"/>
          <w:sz w:val="24"/>
          <w:szCs w:val="24"/>
        </w:rPr>
        <w:t xml:space="preserve"> (290 and</w:t>
      </w:r>
      <w:r w:rsidRPr="00132E96">
        <w:rPr>
          <w:rFonts w:ascii="Times New Roman" w:hAnsi="Times New Roman" w:cs="Times New Roman"/>
          <w:sz w:val="24"/>
          <w:szCs w:val="24"/>
        </w:rPr>
        <w:t xml:space="preserve"> 507) was noted </w:t>
      </w:r>
      <w:r w:rsidR="00495ABA" w:rsidRPr="00132E96">
        <w:rPr>
          <w:rFonts w:ascii="Times New Roman" w:hAnsi="Times New Roman" w:cs="Times New Roman"/>
          <w:sz w:val="24"/>
          <w:szCs w:val="24"/>
          <w:lang w:bidi="hi-IN"/>
        </w:rPr>
        <w:t>T</w:t>
      </w:r>
      <w:r w:rsidR="00495ABA" w:rsidRPr="00132E96">
        <w:rPr>
          <w:rFonts w:ascii="Times New Roman" w:hAnsi="Times New Roman" w:cs="Times New Roman"/>
          <w:sz w:val="24"/>
          <w:szCs w:val="24"/>
          <w:vertAlign w:val="subscript"/>
          <w:lang w:bidi="hi-IN"/>
        </w:rPr>
        <w:t xml:space="preserve">3 </w:t>
      </w:r>
      <w:r w:rsidR="00495ABA" w:rsidRPr="00132E96">
        <w:rPr>
          <w:rFonts w:ascii="Times New Roman" w:hAnsi="Times New Roman" w:cs="Times New Roman"/>
          <w:sz w:val="24"/>
          <w:szCs w:val="24"/>
          <w:lang w:val="en-US"/>
        </w:rPr>
        <w:t xml:space="preserve">(PS+CD) </w:t>
      </w:r>
      <w:r w:rsidR="00495ABA" w:rsidRPr="00132E96">
        <w:rPr>
          <w:rFonts w:ascii="Times New Roman" w:hAnsi="Times New Roman" w:cs="Times New Roman"/>
          <w:sz w:val="24"/>
          <w:szCs w:val="24"/>
          <w:lang w:bidi="hi-IN"/>
        </w:rPr>
        <w:t>@ 3</w:t>
      </w:r>
      <w:r w:rsidR="00495ABA" w:rsidRPr="00132E96">
        <w:rPr>
          <w:rFonts w:ascii="Times New Roman" w:hAnsi="Times New Roman" w:cs="Times New Roman"/>
          <w:sz w:val="24"/>
          <w:szCs w:val="24"/>
          <w:lang w:val="en-US"/>
        </w:rPr>
        <w:t>:1</w:t>
      </w:r>
      <w:r w:rsidR="00183CDC" w:rsidRPr="00132E96">
        <w:rPr>
          <w:rFonts w:ascii="Times New Roman" w:hAnsi="Times New Roman" w:cs="Times New Roman"/>
          <w:sz w:val="24"/>
          <w:szCs w:val="24"/>
          <w:lang w:val="en-US"/>
        </w:rPr>
        <w:t xml:space="preserve"> at 30 and 60 DAI, respectively</w:t>
      </w:r>
      <w:r w:rsidR="00161355" w:rsidRPr="00132E96">
        <w:rPr>
          <w:rFonts w:ascii="Times New Roman" w:hAnsi="Times New Roman" w:cs="Times New Roman"/>
          <w:sz w:val="24"/>
          <w:szCs w:val="24"/>
        </w:rPr>
        <w:t xml:space="preserve"> whereas u</w:t>
      </w:r>
      <w:r w:rsidRPr="00132E96">
        <w:rPr>
          <w:rFonts w:ascii="Times New Roman" w:hAnsi="Times New Roman" w:cs="Times New Roman"/>
          <w:sz w:val="24"/>
          <w:szCs w:val="24"/>
        </w:rPr>
        <w:t xml:space="preserve">pon reaching maturity, the highest population (913) was observed in </w:t>
      </w:r>
      <w:r w:rsidR="00495ABA" w:rsidRPr="00132E96">
        <w:rPr>
          <w:rFonts w:ascii="Times New Roman" w:hAnsi="Times New Roman" w:cs="Times New Roman"/>
          <w:sz w:val="24"/>
          <w:szCs w:val="24"/>
          <w:lang w:bidi="hi-IN"/>
        </w:rPr>
        <w:t>T</w:t>
      </w:r>
      <w:r w:rsidR="00161355" w:rsidRPr="00132E96">
        <w:rPr>
          <w:rFonts w:ascii="Times New Roman" w:hAnsi="Times New Roman" w:cs="Times New Roman"/>
          <w:sz w:val="24"/>
          <w:szCs w:val="24"/>
          <w:vertAlign w:val="subscript"/>
          <w:lang w:bidi="hi-IN"/>
        </w:rPr>
        <w:t>4</w:t>
      </w:r>
      <w:r w:rsidR="00495ABA" w:rsidRPr="00132E96">
        <w:rPr>
          <w:rFonts w:ascii="Times New Roman" w:hAnsi="Times New Roman" w:cs="Times New Roman"/>
          <w:sz w:val="24"/>
          <w:szCs w:val="24"/>
          <w:vertAlign w:val="subscript"/>
          <w:lang w:bidi="hi-IN"/>
        </w:rPr>
        <w:t xml:space="preserve"> </w:t>
      </w:r>
      <w:r w:rsidR="00495ABA" w:rsidRPr="00132E96">
        <w:rPr>
          <w:rFonts w:ascii="Times New Roman" w:hAnsi="Times New Roman" w:cs="Times New Roman"/>
          <w:sz w:val="24"/>
          <w:szCs w:val="24"/>
          <w:lang w:val="en-US"/>
        </w:rPr>
        <w:t xml:space="preserve">(PS+CD) </w:t>
      </w:r>
      <w:r w:rsidR="00495ABA" w:rsidRPr="00132E96">
        <w:rPr>
          <w:rFonts w:ascii="Times New Roman" w:hAnsi="Times New Roman" w:cs="Times New Roman"/>
          <w:sz w:val="24"/>
          <w:szCs w:val="24"/>
          <w:lang w:bidi="hi-IN"/>
        </w:rPr>
        <w:t>@ 3</w:t>
      </w:r>
      <w:r w:rsidR="00495ABA" w:rsidRPr="00132E96">
        <w:rPr>
          <w:rFonts w:ascii="Times New Roman" w:hAnsi="Times New Roman" w:cs="Times New Roman"/>
          <w:sz w:val="24"/>
          <w:szCs w:val="24"/>
          <w:lang w:val="en-US"/>
        </w:rPr>
        <w:t>:1</w:t>
      </w:r>
      <w:r w:rsidRPr="00132E96">
        <w:rPr>
          <w:rFonts w:ascii="Times New Roman" w:hAnsi="Times New Roman" w:cs="Times New Roman"/>
          <w:sz w:val="24"/>
          <w:szCs w:val="24"/>
        </w:rPr>
        <w:t xml:space="preserve">. </w:t>
      </w:r>
      <w:r w:rsidR="0091031F" w:rsidRPr="00132E96">
        <w:rPr>
          <w:rFonts w:ascii="Times New Roman" w:hAnsi="Times New Roman" w:cs="Times New Roman"/>
          <w:sz w:val="24"/>
          <w:szCs w:val="24"/>
        </w:rPr>
        <w:t>Similarly</w:t>
      </w:r>
      <w:r w:rsidRPr="00132E96">
        <w:rPr>
          <w:rFonts w:ascii="Times New Roman" w:hAnsi="Times New Roman" w:cs="Times New Roman"/>
          <w:sz w:val="24"/>
          <w:szCs w:val="24"/>
        </w:rPr>
        <w:t xml:space="preserve">, Bernal et al. (2016) reported that three different treatments for vermicomposting achieved stability and maturity after 110 days, with a survival rate of 90% for </w:t>
      </w:r>
      <w:r w:rsidR="000F0013" w:rsidRPr="00132E96">
        <w:rPr>
          <w:rFonts w:ascii="Times New Roman" w:hAnsi="Times New Roman" w:cs="Times New Roman"/>
          <w:i/>
          <w:iCs/>
          <w:sz w:val="24"/>
          <w:szCs w:val="24"/>
        </w:rPr>
        <w:t>Eisenia</w:t>
      </w:r>
      <w:r w:rsidRPr="00132E96">
        <w:rPr>
          <w:rFonts w:ascii="Times New Roman" w:hAnsi="Times New Roman" w:cs="Times New Roman"/>
          <w:i/>
          <w:iCs/>
          <w:sz w:val="24"/>
          <w:szCs w:val="24"/>
        </w:rPr>
        <w:t xml:space="preserve"> </w:t>
      </w:r>
      <w:r w:rsidR="000F0013" w:rsidRPr="00132E96">
        <w:rPr>
          <w:rFonts w:ascii="Times New Roman" w:hAnsi="Times New Roman" w:cs="Times New Roman"/>
          <w:i/>
          <w:iCs/>
          <w:sz w:val="24"/>
          <w:szCs w:val="24"/>
        </w:rPr>
        <w:t>fetida</w:t>
      </w:r>
      <w:r w:rsidRPr="00132E96">
        <w:rPr>
          <w:rFonts w:ascii="Times New Roman" w:hAnsi="Times New Roman" w:cs="Times New Roman"/>
          <w:sz w:val="24"/>
          <w:szCs w:val="24"/>
        </w:rPr>
        <w:t xml:space="preserve"> across all treatments. Additionally, Bisen et al. (2017) noted that the highest multiplication rate of earthworms was recorded for </w:t>
      </w:r>
      <w:r w:rsidRPr="00132E96">
        <w:rPr>
          <w:rFonts w:ascii="Times New Roman" w:hAnsi="Times New Roman" w:cs="Times New Roman"/>
          <w:i/>
          <w:iCs/>
          <w:sz w:val="24"/>
          <w:szCs w:val="24"/>
        </w:rPr>
        <w:t>Eisenia fetida</w:t>
      </w:r>
      <w:r w:rsidRPr="00132E96">
        <w:rPr>
          <w:rFonts w:ascii="Times New Roman" w:hAnsi="Times New Roman" w:cs="Times New Roman"/>
          <w:sz w:val="24"/>
          <w:szCs w:val="24"/>
        </w:rPr>
        <w:t xml:space="preserve">, followed by </w:t>
      </w:r>
      <w:r w:rsidRPr="00132E96">
        <w:rPr>
          <w:rFonts w:ascii="Times New Roman" w:hAnsi="Times New Roman" w:cs="Times New Roman"/>
          <w:i/>
          <w:iCs/>
          <w:sz w:val="24"/>
          <w:szCs w:val="24"/>
        </w:rPr>
        <w:t>Perionyx excavatus</w:t>
      </w:r>
      <w:r w:rsidRPr="00132E96">
        <w:rPr>
          <w:rFonts w:ascii="Times New Roman" w:hAnsi="Times New Roman" w:cs="Times New Roman"/>
          <w:sz w:val="24"/>
          <w:szCs w:val="24"/>
        </w:rPr>
        <w:t xml:space="preserve">, </w:t>
      </w:r>
      <w:r w:rsidRPr="00132E96">
        <w:rPr>
          <w:rFonts w:ascii="Times New Roman" w:hAnsi="Times New Roman" w:cs="Times New Roman"/>
          <w:i/>
          <w:iCs/>
          <w:sz w:val="24"/>
          <w:szCs w:val="24"/>
        </w:rPr>
        <w:t>Eudrilus euginea</w:t>
      </w:r>
      <w:r w:rsidRPr="00132E96">
        <w:rPr>
          <w:rFonts w:ascii="Times New Roman" w:hAnsi="Times New Roman" w:cs="Times New Roman"/>
          <w:sz w:val="24"/>
          <w:szCs w:val="24"/>
        </w:rPr>
        <w:t xml:space="preserve">, and local species. </w:t>
      </w:r>
    </w:p>
    <w:p w14:paraId="53B30817" w14:textId="478BE2B6" w:rsidR="00F5781A" w:rsidRPr="00132E96" w:rsidRDefault="00F5781A" w:rsidP="002E42CF">
      <w:pPr>
        <w:spacing w:line="360" w:lineRule="auto"/>
        <w:ind w:left="0"/>
        <w:jc w:val="both"/>
        <w:rPr>
          <w:rFonts w:ascii="Times New Roman" w:hAnsi="Times New Roman" w:cs="Times New Roman"/>
          <w:sz w:val="24"/>
          <w:szCs w:val="24"/>
        </w:rPr>
      </w:pPr>
      <w:r w:rsidRPr="00132E96">
        <w:rPr>
          <w:rFonts w:ascii="Times New Roman" w:hAnsi="Times New Roman" w:cs="Times New Roman"/>
          <w:b/>
          <w:bCs/>
          <w:sz w:val="24"/>
          <w:szCs w:val="24"/>
        </w:rPr>
        <w:t>Conclusion</w:t>
      </w:r>
    </w:p>
    <w:p w14:paraId="4C0F5568" w14:textId="16226EBD" w:rsidR="00FA5F6D" w:rsidRDefault="002E42CF" w:rsidP="00C664DC">
      <w:pPr>
        <w:spacing w:line="360" w:lineRule="auto"/>
        <w:ind w:left="0" w:firstLine="720"/>
        <w:jc w:val="both"/>
        <w:rPr>
          <w:rFonts w:ascii="Times New Roman" w:hAnsi="Times New Roman" w:cs="Times New Roman"/>
          <w:sz w:val="24"/>
          <w:szCs w:val="24"/>
        </w:rPr>
      </w:pPr>
      <w:r w:rsidRPr="00132E96">
        <w:rPr>
          <w:rFonts w:ascii="Times New Roman" w:hAnsi="Times New Roman" w:cs="Times New Roman"/>
          <w:sz w:val="24"/>
          <w:szCs w:val="24"/>
        </w:rPr>
        <w:t xml:space="preserve">The </w:t>
      </w:r>
      <w:r w:rsidR="00767F6C" w:rsidRPr="00132E96">
        <w:rPr>
          <w:rFonts w:ascii="Times New Roman" w:hAnsi="Times New Roman" w:cs="Times New Roman"/>
          <w:sz w:val="24"/>
          <w:szCs w:val="24"/>
        </w:rPr>
        <w:t xml:space="preserve">present </w:t>
      </w:r>
      <w:r w:rsidRPr="00132E96">
        <w:rPr>
          <w:rFonts w:ascii="Times New Roman" w:hAnsi="Times New Roman" w:cs="Times New Roman"/>
          <w:sz w:val="24"/>
          <w:szCs w:val="24"/>
        </w:rPr>
        <w:t xml:space="preserve">study revealed that </w:t>
      </w:r>
      <w:r w:rsidR="00467AD5" w:rsidRPr="00132E96">
        <w:rPr>
          <w:rFonts w:ascii="Times New Roman" w:hAnsi="Times New Roman" w:cs="Times New Roman"/>
          <w:sz w:val="24"/>
          <w:szCs w:val="24"/>
        </w:rPr>
        <w:t>a</w:t>
      </w:r>
      <w:r w:rsidR="00C664DC" w:rsidRPr="00132E96">
        <w:rPr>
          <w:rFonts w:ascii="Times New Roman" w:hAnsi="Times New Roman" w:cs="Times New Roman"/>
          <w:sz w:val="24"/>
          <w:szCs w:val="24"/>
        </w:rPr>
        <w:t xml:space="preserve"> combination of water hyacinth, paddy straw, and cow dung in a 2:1:1 ratio resulted in the highest recovery percentage and shortest maturation time. Higher phosphorus and potassium content </w:t>
      </w:r>
      <w:r w:rsidR="00F81FB8" w:rsidRPr="00132E96">
        <w:rPr>
          <w:rFonts w:ascii="Times New Roman" w:hAnsi="Times New Roman" w:cs="Times New Roman"/>
          <w:sz w:val="24"/>
          <w:szCs w:val="24"/>
        </w:rPr>
        <w:t>were</w:t>
      </w:r>
      <w:r w:rsidR="00C664DC" w:rsidRPr="00132E96">
        <w:rPr>
          <w:rFonts w:ascii="Times New Roman" w:hAnsi="Times New Roman" w:cs="Times New Roman"/>
          <w:sz w:val="24"/>
          <w:szCs w:val="24"/>
        </w:rPr>
        <w:t xml:space="preserve"> recorded in the treatment with water hyacinth and cow dung in a 3:1 ratio. The combination of paddy straw and cow dung in a 3:1 ratio had the highest earthworm multiplication rate and lowest bulk density.</w:t>
      </w:r>
    </w:p>
    <w:p w14:paraId="2525DEB9" w14:textId="2DFEE91B" w:rsidR="00F81FB8" w:rsidRPr="00E710AB" w:rsidRDefault="00E710AB" w:rsidP="00E710AB">
      <w:pPr>
        <w:spacing w:before="240" w:after="240"/>
        <w:ind w:left="0"/>
        <w:jc w:val="both"/>
        <w:rPr>
          <w:rFonts w:ascii="Times New Roman" w:hAnsi="Times New Roman" w:cs="Times New Roman"/>
          <w:b/>
          <w:bCs/>
          <w:sz w:val="20"/>
          <w:szCs w:val="20"/>
          <w:lang w:val="en-US"/>
        </w:rPr>
      </w:pPr>
      <w:r w:rsidRPr="007A42F7">
        <w:rPr>
          <w:rFonts w:ascii="Times New Roman" w:hAnsi="Times New Roman" w:cs="Times New Roman"/>
          <w:b/>
          <w:bCs/>
          <w:sz w:val="20"/>
          <w:szCs w:val="20"/>
          <w:lang w:val="en-US"/>
        </w:rPr>
        <w:t xml:space="preserve">Table </w:t>
      </w:r>
      <w:r>
        <w:rPr>
          <w:rFonts w:ascii="Times New Roman" w:hAnsi="Times New Roman" w:cs="Times New Roman"/>
          <w:b/>
          <w:bCs/>
          <w:sz w:val="20"/>
          <w:szCs w:val="20"/>
          <w:lang w:val="en-US"/>
        </w:rPr>
        <w:t>1</w:t>
      </w:r>
      <w:r w:rsidRPr="007A42F7">
        <w:rPr>
          <w:rFonts w:ascii="Times New Roman" w:hAnsi="Times New Roman" w:cs="Times New Roman"/>
          <w:b/>
          <w:bCs/>
          <w:sz w:val="20"/>
          <w:szCs w:val="20"/>
          <w:lang w:val="en-US"/>
        </w:rPr>
        <w:t xml:space="preserve">: Physico-chemical characteristics of organic substrates used for vermicomposting </w:t>
      </w:r>
      <w:r>
        <w:rPr>
          <w:rFonts w:ascii="Times New Roman" w:hAnsi="Times New Roman" w:cs="Times New Roman"/>
          <w:b/>
          <w:bCs/>
          <w:sz w:val="20"/>
          <w:szCs w:val="20"/>
          <w:lang w:val="en-US"/>
        </w:rPr>
        <w:t xml:space="preserve">and </w:t>
      </w:r>
      <w:r w:rsidRPr="007A42F7">
        <w:rPr>
          <w:rFonts w:ascii="Times New Roman" w:hAnsi="Times New Roman" w:cs="Times New Roman"/>
          <w:b/>
          <w:bCs/>
          <w:sz w:val="20"/>
          <w:szCs w:val="20"/>
          <w:lang w:val="en-US"/>
        </w:rPr>
        <w:t xml:space="preserve">composting </w:t>
      </w:r>
    </w:p>
    <w:tbl>
      <w:tblPr>
        <w:tblStyle w:val="TableGrid"/>
        <w:tblW w:w="500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8" w:type="dxa"/>
          <w:right w:w="58" w:type="dxa"/>
        </w:tblCellMar>
        <w:tblLook w:val="0400" w:firstRow="0" w:lastRow="0" w:firstColumn="0" w:lastColumn="0" w:noHBand="0" w:noVBand="1"/>
      </w:tblPr>
      <w:tblGrid>
        <w:gridCol w:w="1424"/>
        <w:gridCol w:w="671"/>
        <w:gridCol w:w="1228"/>
        <w:gridCol w:w="1167"/>
        <w:gridCol w:w="898"/>
        <w:gridCol w:w="1180"/>
        <w:gridCol w:w="1033"/>
        <w:gridCol w:w="840"/>
        <w:gridCol w:w="589"/>
      </w:tblGrid>
      <w:tr w:rsidR="00F81FB8" w:rsidRPr="00781CD3" w14:paraId="25F7A569" w14:textId="77777777" w:rsidTr="00C861DA">
        <w:trPr>
          <w:trHeight w:val="18"/>
        </w:trPr>
        <w:tc>
          <w:tcPr>
            <w:tcW w:w="792" w:type="pct"/>
            <w:tcBorders>
              <w:top w:val="single" w:sz="4" w:space="0" w:color="auto"/>
              <w:left w:val="single" w:sz="4" w:space="0" w:color="auto"/>
              <w:bottom w:val="single" w:sz="4" w:space="0" w:color="auto"/>
              <w:right w:val="single" w:sz="4" w:space="0" w:color="auto"/>
            </w:tcBorders>
            <w:hideMark/>
          </w:tcPr>
          <w:p w14:paraId="197207F1" w14:textId="77777777" w:rsidR="00F81FB8" w:rsidRPr="00781CD3" w:rsidRDefault="00F81FB8" w:rsidP="00C861DA">
            <w:pPr>
              <w:spacing w:after="120"/>
              <w:jc w:val="center"/>
              <w:rPr>
                <w:rFonts w:ascii="Times New Roman" w:hAnsi="Times New Roman" w:cs="Times New Roman"/>
                <w:b/>
                <w:bCs/>
                <w:sz w:val="20"/>
                <w:szCs w:val="20"/>
                <w:lang w:val="en-US" w:bidi="hi-IN"/>
              </w:rPr>
            </w:pPr>
            <w:r w:rsidRPr="00781CD3">
              <w:rPr>
                <w:rFonts w:ascii="Times New Roman" w:hAnsi="Times New Roman" w:cs="Times New Roman"/>
                <w:b/>
                <w:bCs/>
                <w:sz w:val="20"/>
                <w:szCs w:val="20"/>
                <w:lang w:bidi="hi-IN"/>
              </w:rPr>
              <w:t>Organic Substrates</w:t>
            </w:r>
          </w:p>
        </w:tc>
        <w:tc>
          <w:tcPr>
            <w:tcW w:w="375" w:type="pct"/>
            <w:tcBorders>
              <w:top w:val="single" w:sz="4" w:space="0" w:color="auto"/>
              <w:left w:val="single" w:sz="4" w:space="0" w:color="auto"/>
              <w:bottom w:val="single" w:sz="4" w:space="0" w:color="auto"/>
              <w:right w:val="single" w:sz="4" w:space="0" w:color="auto"/>
            </w:tcBorders>
            <w:hideMark/>
          </w:tcPr>
          <w:p w14:paraId="46A761B9" w14:textId="77777777" w:rsidR="00F81FB8" w:rsidRPr="00781CD3" w:rsidRDefault="00F81FB8" w:rsidP="00C861DA">
            <w:pPr>
              <w:spacing w:after="120"/>
              <w:jc w:val="center"/>
              <w:rPr>
                <w:rFonts w:ascii="Times New Roman" w:hAnsi="Times New Roman" w:cs="Times New Roman"/>
                <w:b/>
                <w:bCs/>
                <w:sz w:val="20"/>
                <w:szCs w:val="20"/>
                <w:lang w:bidi="hi-IN"/>
              </w:rPr>
            </w:pPr>
            <w:r w:rsidRPr="00781CD3">
              <w:rPr>
                <w:rFonts w:ascii="Times New Roman" w:hAnsi="Times New Roman" w:cs="Times New Roman"/>
                <w:b/>
                <w:bCs/>
                <w:sz w:val="20"/>
                <w:szCs w:val="20"/>
                <w:lang w:bidi="hi-IN"/>
              </w:rPr>
              <w:t>pH</w:t>
            </w:r>
          </w:p>
        </w:tc>
        <w:tc>
          <w:tcPr>
            <w:tcW w:w="656" w:type="pct"/>
            <w:tcBorders>
              <w:top w:val="single" w:sz="4" w:space="0" w:color="auto"/>
              <w:left w:val="single" w:sz="4" w:space="0" w:color="auto"/>
              <w:bottom w:val="single" w:sz="4" w:space="0" w:color="auto"/>
              <w:right w:val="single" w:sz="4" w:space="0" w:color="auto"/>
            </w:tcBorders>
            <w:hideMark/>
          </w:tcPr>
          <w:p w14:paraId="1E5CC063" w14:textId="77777777" w:rsidR="00F81FB8" w:rsidRPr="00781CD3" w:rsidRDefault="00F81FB8" w:rsidP="00C861DA">
            <w:pPr>
              <w:spacing w:after="120"/>
              <w:jc w:val="center"/>
              <w:rPr>
                <w:rFonts w:ascii="Times New Roman" w:hAnsi="Times New Roman" w:cs="Times New Roman"/>
                <w:b/>
                <w:bCs/>
                <w:sz w:val="20"/>
                <w:szCs w:val="20"/>
                <w:lang w:bidi="hi-IN"/>
              </w:rPr>
            </w:pPr>
            <w:r w:rsidRPr="00781CD3">
              <w:rPr>
                <w:rFonts w:ascii="Times New Roman" w:hAnsi="Times New Roman" w:cs="Times New Roman"/>
                <w:b/>
                <w:bCs/>
                <w:sz w:val="20"/>
                <w:szCs w:val="20"/>
                <w:lang w:bidi="hi-IN"/>
              </w:rPr>
              <w:t>Electrical Conductivity (dSm</w:t>
            </w:r>
            <w:r w:rsidRPr="00781CD3">
              <w:rPr>
                <w:rFonts w:ascii="Times New Roman" w:hAnsi="Times New Roman" w:cs="Times New Roman"/>
                <w:b/>
                <w:bCs/>
                <w:sz w:val="20"/>
                <w:szCs w:val="20"/>
                <w:vertAlign w:val="superscript"/>
                <w:lang w:bidi="hi-IN"/>
              </w:rPr>
              <w:t>-1</w:t>
            </w:r>
            <w:r w:rsidRPr="00781CD3">
              <w:rPr>
                <w:rFonts w:ascii="Times New Roman" w:hAnsi="Times New Roman" w:cs="Times New Roman"/>
                <w:b/>
                <w:bCs/>
                <w:sz w:val="20"/>
                <w:szCs w:val="20"/>
                <w:lang w:bidi="hi-IN"/>
              </w:rPr>
              <w:t>)</w:t>
            </w:r>
          </w:p>
        </w:tc>
        <w:tc>
          <w:tcPr>
            <w:tcW w:w="649" w:type="pct"/>
            <w:tcBorders>
              <w:top w:val="single" w:sz="4" w:space="0" w:color="auto"/>
              <w:left w:val="single" w:sz="4" w:space="0" w:color="auto"/>
              <w:bottom w:val="single" w:sz="4" w:space="0" w:color="auto"/>
              <w:right w:val="single" w:sz="4" w:space="0" w:color="auto"/>
            </w:tcBorders>
            <w:hideMark/>
          </w:tcPr>
          <w:p w14:paraId="674D690F" w14:textId="77777777" w:rsidR="00F81FB8" w:rsidRPr="00781CD3" w:rsidRDefault="00F81FB8" w:rsidP="00C861DA">
            <w:pPr>
              <w:spacing w:after="120"/>
              <w:jc w:val="center"/>
              <w:rPr>
                <w:rFonts w:ascii="Times New Roman" w:hAnsi="Times New Roman" w:cs="Times New Roman"/>
                <w:b/>
                <w:bCs/>
                <w:sz w:val="20"/>
                <w:szCs w:val="20"/>
                <w:lang w:bidi="hi-IN"/>
              </w:rPr>
            </w:pPr>
            <w:r w:rsidRPr="00781CD3">
              <w:rPr>
                <w:rFonts w:ascii="Times New Roman" w:hAnsi="Times New Roman" w:cs="Times New Roman"/>
                <w:b/>
                <w:bCs/>
                <w:sz w:val="20"/>
                <w:szCs w:val="20"/>
                <w:lang w:bidi="hi-IN"/>
              </w:rPr>
              <w:t>Total Organic Carbon (%)</w:t>
            </w:r>
          </w:p>
        </w:tc>
        <w:tc>
          <w:tcPr>
            <w:tcW w:w="500" w:type="pct"/>
            <w:tcBorders>
              <w:top w:val="single" w:sz="4" w:space="0" w:color="auto"/>
              <w:left w:val="single" w:sz="4" w:space="0" w:color="auto"/>
              <w:bottom w:val="single" w:sz="4" w:space="0" w:color="auto"/>
              <w:right w:val="single" w:sz="4" w:space="0" w:color="auto"/>
            </w:tcBorders>
            <w:hideMark/>
          </w:tcPr>
          <w:p w14:paraId="1FC44F26" w14:textId="77777777" w:rsidR="00F81FB8" w:rsidRPr="00781CD3" w:rsidRDefault="00F81FB8" w:rsidP="00C861DA">
            <w:pPr>
              <w:spacing w:after="120"/>
              <w:jc w:val="center"/>
              <w:rPr>
                <w:rFonts w:ascii="Times New Roman" w:hAnsi="Times New Roman" w:cs="Times New Roman"/>
                <w:b/>
                <w:bCs/>
                <w:sz w:val="20"/>
                <w:szCs w:val="20"/>
                <w:lang w:bidi="hi-IN"/>
              </w:rPr>
            </w:pPr>
            <w:r w:rsidRPr="00781CD3">
              <w:rPr>
                <w:rFonts w:ascii="Times New Roman" w:hAnsi="Times New Roman" w:cs="Times New Roman"/>
                <w:b/>
                <w:bCs/>
                <w:sz w:val="20"/>
                <w:szCs w:val="20"/>
                <w:lang w:bidi="hi-IN"/>
              </w:rPr>
              <w:t>Total Nitrogen (%)</w:t>
            </w:r>
          </w:p>
        </w:tc>
        <w:tc>
          <w:tcPr>
            <w:tcW w:w="656" w:type="pct"/>
            <w:tcBorders>
              <w:top w:val="single" w:sz="4" w:space="0" w:color="auto"/>
              <w:left w:val="single" w:sz="4" w:space="0" w:color="auto"/>
              <w:bottom w:val="single" w:sz="4" w:space="0" w:color="auto"/>
              <w:right w:val="single" w:sz="4" w:space="0" w:color="auto"/>
            </w:tcBorders>
            <w:hideMark/>
          </w:tcPr>
          <w:p w14:paraId="491D3175" w14:textId="77777777" w:rsidR="00F81FB8" w:rsidRPr="00781CD3" w:rsidRDefault="00F81FB8" w:rsidP="00C861DA">
            <w:pPr>
              <w:spacing w:after="120"/>
              <w:jc w:val="center"/>
              <w:rPr>
                <w:rFonts w:ascii="Times New Roman" w:hAnsi="Times New Roman" w:cs="Times New Roman"/>
                <w:b/>
                <w:bCs/>
                <w:sz w:val="20"/>
                <w:szCs w:val="20"/>
                <w:lang w:bidi="hi-IN"/>
              </w:rPr>
            </w:pPr>
            <w:r w:rsidRPr="00781CD3">
              <w:rPr>
                <w:rFonts w:ascii="Times New Roman" w:hAnsi="Times New Roman" w:cs="Times New Roman"/>
                <w:b/>
                <w:bCs/>
                <w:sz w:val="20"/>
                <w:szCs w:val="20"/>
                <w:lang w:bidi="hi-IN"/>
              </w:rPr>
              <w:t>Total Phosphorus (%)</w:t>
            </w:r>
          </w:p>
        </w:tc>
        <w:tc>
          <w:tcPr>
            <w:tcW w:w="575" w:type="pct"/>
            <w:tcBorders>
              <w:top w:val="single" w:sz="4" w:space="0" w:color="auto"/>
              <w:left w:val="single" w:sz="4" w:space="0" w:color="auto"/>
              <w:bottom w:val="single" w:sz="4" w:space="0" w:color="auto"/>
              <w:right w:val="single" w:sz="4" w:space="0" w:color="auto"/>
            </w:tcBorders>
            <w:hideMark/>
          </w:tcPr>
          <w:p w14:paraId="7FFF285F" w14:textId="77777777" w:rsidR="00F81FB8" w:rsidRPr="00781CD3" w:rsidRDefault="00F81FB8" w:rsidP="00C861DA">
            <w:pPr>
              <w:spacing w:after="120"/>
              <w:jc w:val="center"/>
              <w:rPr>
                <w:rFonts w:ascii="Times New Roman" w:hAnsi="Times New Roman" w:cs="Times New Roman"/>
                <w:b/>
                <w:bCs/>
                <w:sz w:val="20"/>
                <w:szCs w:val="20"/>
                <w:lang w:bidi="hi-IN"/>
              </w:rPr>
            </w:pPr>
            <w:r w:rsidRPr="00781CD3">
              <w:rPr>
                <w:rFonts w:ascii="Times New Roman" w:hAnsi="Times New Roman" w:cs="Times New Roman"/>
                <w:b/>
                <w:bCs/>
                <w:sz w:val="20"/>
                <w:szCs w:val="20"/>
                <w:lang w:bidi="hi-IN"/>
              </w:rPr>
              <w:t>Total Potassium (%)</w:t>
            </w:r>
          </w:p>
        </w:tc>
        <w:tc>
          <w:tcPr>
            <w:tcW w:w="468" w:type="pct"/>
            <w:tcBorders>
              <w:top w:val="single" w:sz="4" w:space="0" w:color="auto"/>
              <w:left w:val="single" w:sz="4" w:space="0" w:color="auto"/>
              <w:bottom w:val="single" w:sz="4" w:space="0" w:color="auto"/>
              <w:right w:val="single" w:sz="4" w:space="0" w:color="auto"/>
            </w:tcBorders>
            <w:hideMark/>
          </w:tcPr>
          <w:p w14:paraId="7ABCC0AA" w14:textId="77777777" w:rsidR="00F81FB8" w:rsidRPr="00781CD3" w:rsidRDefault="00F81FB8" w:rsidP="00C861DA">
            <w:pPr>
              <w:spacing w:after="120"/>
              <w:jc w:val="center"/>
              <w:rPr>
                <w:rFonts w:ascii="Times New Roman" w:hAnsi="Times New Roman" w:cs="Times New Roman"/>
                <w:b/>
                <w:bCs/>
                <w:sz w:val="20"/>
                <w:szCs w:val="20"/>
                <w:lang w:bidi="hi-IN"/>
              </w:rPr>
            </w:pPr>
            <w:r w:rsidRPr="00781CD3">
              <w:rPr>
                <w:rFonts w:ascii="Times New Roman" w:hAnsi="Times New Roman" w:cs="Times New Roman"/>
                <w:b/>
                <w:bCs/>
                <w:sz w:val="20"/>
                <w:szCs w:val="20"/>
                <w:lang w:bidi="hi-IN"/>
              </w:rPr>
              <w:t>Total Sulphur (%)</w:t>
            </w:r>
          </w:p>
        </w:tc>
        <w:tc>
          <w:tcPr>
            <w:tcW w:w="329" w:type="pct"/>
            <w:tcBorders>
              <w:top w:val="single" w:sz="4" w:space="0" w:color="auto"/>
              <w:left w:val="single" w:sz="4" w:space="0" w:color="auto"/>
              <w:bottom w:val="single" w:sz="4" w:space="0" w:color="auto"/>
              <w:right w:val="single" w:sz="4" w:space="0" w:color="auto"/>
            </w:tcBorders>
            <w:hideMark/>
          </w:tcPr>
          <w:p w14:paraId="36383936" w14:textId="77777777" w:rsidR="00F81FB8" w:rsidRPr="00781CD3" w:rsidRDefault="00F81FB8" w:rsidP="00C861DA">
            <w:pPr>
              <w:spacing w:after="120"/>
              <w:jc w:val="center"/>
              <w:rPr>
                <w:rFonts w:ascii="Times New Roman" w:hAnsi="Times New Roman" w:cs="Times New Roman"/>
                <w:b/>
                <w:bCs/>
                <w:sz w:val="20"/>
                <w:szCs w:val="20"/>
                <w:lang w:bidi="hi-IN"/>
              </w:rPr>
            </w:pPr>
            <w:r w:rsidRPr="00781CD3">
              <w:rPr>
                <w:rFonts w:ascii="Times New Roman" w:hAnsi="Times New Roman" w:cs="Times New Roman"/>
                <w:b/>
                <w:bCs/>
                <w:sz w:val="20"/>
                <w:szCs w:val="20"/>
                <w:lang w:bidi="hi-IN"/>
              </w:rPr>
              <w:t>C: N Ratio</w:t>
            </w:r>
          </w:p>
        </w:tc>
      </w:tr>
      <w:tr w:rsidR="00F81FB8" w:rsidRPr="00781CD3" w14:paraId="4C0A420C" w14:textId="77777777" w:rsidTr="00C861DA">
        <w:trPr>
          <w:trHeight w:val="18"/>
        </w:trPr>
        <w:tc>
          <w:tcPr>
            <w:tcW w:w="792" w:type="pct"/>
            <w:tcBorders>
              <w:top w:val="single" w:sz="4" w:space="0" w:color="auto"/>
              <w:left w:val="single" w:sz="4" w:space="0" w:color="auto"/>
              <w:bottom w:val="single" w:sz="4" w:space="0" w:color="auto"/>
              <w:right w:val="single" w:sz="4" w:space="0" w:color="auto"/>
            </w:tcBorders>
            <w:hideMark/>
          </w:tcPr>
          <w:p w14:paraId="289169FD" w14:textId="77777777" w:rsidR="00F81FB8" w:rsidRPr="00781CD3" w:rsidRDefault="00F81FB8" w:rsidP="00C861DA">
            <w:pPr>
              <w:rPr>
                <w:rFonts w:ascii="Times New Roman" w:hAnsi="Times New Roman" w:cs="Times New Roman"/>
                <w:sz w:val="20"/>
                <w:szCs w:val="20"/>
                <w:lang w:bidi="hi-IN"/>
              </w:rPr>
            </w:pPr>
            <w:r w:rsidRPr="00781CD3">
              <w:rPr>
                <w:rFonts w:ascii="Times New Roman" w:hAnsi="Times New Roman" w:cs="Times New Roman"/>
                <w:sz w:val="20"/>
                <w:szCs w:val="20"/>
                <w:lang w:bidi="hi-IN"/>
              </w:rPr>
              <w:t>Paddy straw</w:t>
            </w:r>
          </w:p>
        </w:tc>
        <w:tc>
          <w:tcPr>
            <w:tcW w:w="375" w:type="pct"/>
            <w:tcBorders>
              <w:top w:val="single" w:sz="4" w:space="0" w:color="auto"/>
              <w:left w:val="single" w:sz="4" w:space="0" w:color="auto"/>
              <w:bottom w:val="single" w:sz="4" w:space="0" w:color="auto"/>
              <w:right w:val="single" w:sz="4" w:space="0" w:color="auto"/>
            </w:tcBorders>
            <w:hideMark/>
          </w:tcPr>
          <w:p w14:paraId="6D9BD544"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7.50</w:t>
            </w:r>
          </w:p>
        </w:tc>
        <w:tc>
          <w:tcPr>
            <w:tcW w:w="656" w:type="pct"/>
            <w:tcBorders>
              <w:top w:val="single" w:sz="4" w:space="0" w:color="auto"/>
              <w:left w:val="single" w:sz="4" w:space="0" w:color="auto"/>
              <w:bottom w:val="single" w:sz="4" w:space="0" w:color="auto"/>
              <w:right w:val="single" w:sz="4" w:space="0" w:color="auto"/>
            </w:tcBorders>
            <w:hideMark/>
          </w:tcPr>
          <w:p w14:paraId="0E51810D"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1.63</w:t>
            </w:r>
          </w:p>
        </w:tc>
        <w:tc>
          <w:tcPr>
            <w:tcW w:w="649" w:type="pct"/>
            <w:tcBorders>
              <w:top w:val="single" w:sz="4" w:space="0" w:color="auto"/>
              <w:left w:val="single" w:sz="4" w:space="0" w:color="auto"/>
              <w:bottom w:val="single" w:sz="4" w:space="0" w:color="auto"/>
              <w:right w:val="single" w:sz="4" w:space="0" w:color="auto"/>
            </w:tcBorders>
            <w:hideMark/>
          </w:tcPr>
          <w:p w14:paraId="67D08033"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41.10</w:t>
            </w:r>
          </w:p>
        </w:tc>
        <w:tc>
          <w:tcPr>
            <w:tcW w:w="500" w:type="pct"/>
            <w:tcBorders>
              <w:top w:val="single" w:sz="4" w:space="0" w:color="auto"/>
              <w:left w:val="single" w:sz="4" w:space="0" w:color="auto"/>
              <w:bottom w:val="single" w:sz="4" w:space="0" w:color="auto"/>
              <w:right w:val="single" w:sz="4" w:space="0" w:color="auto"/>
            </w:tcBorders>
            <w:hideMark/>
          </w:tcPr>
          <w:p w14:paraId="44D3125F"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0.85</w:t>
            </w:r>
          </w:p>
        </w:tc>
        <w:tc>
          <w:tcPr>
            <w:tcW w:w="656" w:type="pct"/>
            <w:tcBorders>
              <w:top w:val="single" w:sz="4" w:space="0" w:color="auto"/>
              <w:left w:val="single" w:sz="4" w:space="0" w:color="auto"/>
              <w:bottom w:val="single" w:sz="4" w:space="0" w:color="auto"/>
              <w:right w:val="single" w:sz="4" w:space="0" w:color="auto"/>
            </w:tcBorders>
            <w:hideMark/>
          </w:tcPr>
          <w:p w14:paraId="7074AB4A"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0.20</w:t>
            </w:r>
          </w:p>
        </w:tc>
        <w:tc>
          <w:tcPr>
            <w:tcW w:w="575" w:type="pct"/>
            <w:tcBorders>
              <w:top w:val="single" w:sz="4" w:space="0" w:color="auto"/>
              <w:left w:val="single" w:sz="4" w:space="0" w:color="auto"/>
              <w:bottom w:val="single" w:sz="4" w:space="0" w:color="auto"/>
              <w:right w:val="single" w:sz="4" w:space="0" w:color="auto"/>
            </w:tcBorders>
            <w:hideMark/>
          </w:tcPr>
          <w:p w14:paraId="46DC1B7C"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1.89</w:t>
            </w:r>
          </w:p>
        </w:tc>
        <w:tc>
          <w:tcPr>
            <w:tcW w:w="468" w:type="pct"/>
            <w:tcBorders>
              <w:top w:val="single" w:sz="4" w:space="0" w:color="auto"/>
              <w:left w:val="single" w:sz="4" w:space="0" w:color="auto"/>
              <w:bottom w:val="single" w:sz="4" w:space="0" w:color="auto"/>
              <w:right w:val="single" w:sz="4" w:space="0" w:color="auto"/>
            </w:tcBorders>
            <w:hideMark/>
          </w:tcPr>
          <w:p w14:paraId="05174994"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0.36</w:t>
            </w:r>
          </w:p>
        </w:tc>
        <w:tc>
          <w:tcPr>
            <w:tcW w:w="329" w:type="pct"/>
            <w:tcBorders>
              <w:top w:val="single" w:sz="4" w:space="0" w:color="auto"/>
              <w:left w:val="single" w:sz="4" w:space="0" w:color="auto"/>
              <w:bottom w:val="single" w:sz="4" w:space="0" w:color="auto"/>
              <w:right w:val="single" w:sz="4" w:space="0" w:color="auto"/>
            </w:tcBorders>
            <w:hideMark/>
          </w:tcPr>
          <w:p w14:paraId="696E6AF6"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49:1</w:t>
            </w:r>
          </w:p>
        </w:tc>
      </w:tr>
      <w:tr w:rsidR="00F81FB8" w:rsidRPr="00781CD3" w14:paraId="75AB5A47" w14:textId="77777777" w:rsidTr="00C861DA">
        <w:trPr>
          <w:trHeight w:val="18"/>
        </w:trPr>
        <w:tc>
          <w:tcPr>
            <w:tcW w:w="792" w:type="pct"/>
            <w:tcBorders>
              <w:top w:val="single" w:sz="4" w:space="0" w:color="auto"/>
              <w:left w:val="single" w:sz="4" w:space="0" w:color="auto"/>
              <w:bottom w:val="single" w:sz="4" w:space="0" w:color="auto"/>
              <w:right w:val="single" w:sz="4" w:space="0" w:color="auto"/>
            </w:tcBorders>
            <w:hideMark/>
          </w:tcPr>
          <w:p w14:paraId="4094A8AA" w14:textId="77777777" w:rsidR="00F81FB8" w:rsidRPr="00781CD3" w:rsidRDefault="00F81FB8" w:rsidP="00C861DA">
            <w:pPr>
              <w:rPr>
                <w:rFonts w:ascii="Times New Roman" w:hAnsi="Times New Roman" w:cs="Times New Roman"/>
                <w:sz w:val="20"/>
                <w:szCs w:val="20"/>
                <w:lang w:bidi="hi-IN"/>
              </w:rPr>
            </w:pPr>
            <w:r w:rsidRPr="00781CD3">
              <w:rPr>
                <w:rFonts w:ascii="Times New Roman" w:hAnsi="Times New Roman" w:cs="Times New Roman"/>
                <w:sz w:val="20"/>
                <w:szCs w:val="20"/>
                <w:lang w:bidi="hi-IN"/>
              </w:rPr>
              <w:t>Water hyacinth</w:t>
            </w:r>
          </w:p>
        </w:tc>
        <w:tc>
          <w:tcPr>
            <w:tcW w:w="375" w:type="pct"/>
            <w:tcBorders>
              <w:top w:val="single" w:sz="4" w:space="0" w:color="auto"/>
              <w:left w:val="single" w:sz="4" w:space="0" w:color="auto"/>
              <w:bottom w:val="single" w:sz="4" w:space="0" w:color="auto"/>
              <w:right w:val="single" w:sz="4" w:space="0" w:color="auto"/>
            </w:tcBorders>
            <w:hideMark/>
          </w:tcPr>
          <w:p w14:paraId="22176796"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6.50</w:t>
            </w:r>
          </w:p>
        </w:tc>
        <w:tc>
          <w:tcPr>
            <w:tcW w:w="656" w:type="pct"/>
            <w:tcBorders>
              <w:top w:val="single" w:sz="4" w:space="0" w:color="auto"/>
              <w:left w:val="single" w:sz="4" w:space="0" w:color="auto"/>
              <w:bottom w:val="single" w:sz="4" w:space="0" w:color="auto"/>
              <w:right w:val="single" w:sz="4" w:space="0" w:color="auto"/>
            </w:tcBorders>
            <w:hideMark/>
          </w:tcPr>
          <w:p w14:paraId="76EDB98F"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1.20</w:t>
            </w:r>
          </w:p>
        </w:tc>
        <w:tc>
          <w:tcPr>
            <w:tcW w:w="649" w:type="pct"/>
            <w:tcBorders>
              <w:top w:val="single" w:sz="4" w:space="0" w:color="auto"/>
              <w:left w:val="single" w:sz="4" w:space="0" w:color="auto"/>
              <w:bottom w:val="single" w:sz="4" w:space="0" w:color="auto"/>
              <w:right w:val="single" w:sz="4" w:space="0" w:color="auto"/>
            </w:tcBorders>
            <w:hideMark/>
          </w:tcPr>
          <w:p w14:paraId="18F49B83"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37.20</w:t>
            </w:r>
          </w:p>
        </w:tc>
        <w:tc>
          <w:tcPr>
            <w:tcW w:w="500" w:type="pct"/>
            <w:tcBorders>
              <w:top w:val="single" w:sz="4" w:space="0" w:color="auto"/>
              <w:left w:val="single" w:sz="4" w:space="0" w:color="auto"/>
              <w:bottom w:val="single" w:sz="4" w:space="0" w:color="auto"/>
              <w:right w:val="single" w:sz="4" w:space="0" w:color="auto"/>
            </w:tcBorders>
            <w:hideMark/>
          </w:tcPr>
          <w:p w14:paraId="7AFEAE1A"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2.10</w:t>
            </w:r>
          </w:p>
        </w:tc>
        <w:tc>
          <w:tcPr>
            <w:tcW w:w="656" w:type="pct"/>
            <w:tcBorders>
              <w:top w:val="single" w:sz="4" w:space="0" w:color="auto"/>
              <w:left w:val="single" w:sz="4" w:space="0" w:color="auto"/>
              <w:bottom w:val="single" w:sz="4" w:space="0" w:color="auto"/>
              <w:right w:val="single" w:sz="4" w:space="0" w:color="auto"/>
            </w:tcBorders>
            <w:hideMark/>
          </w:tcPr>
          <w:p w14:paraId="176A2085"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0.49</w:t>
            </w:r>
          </w:p>
        </w:tc>
        <w:tc>
          <w:tcPr>
            <w:tcW w:w="575" w:type="pct"/>
            <w:tcBorders>
              <w:top w:val="single" w:sz="4" w:space="0" w:color="auto"/>
              <w:left w:val="single" w:sz="4" w:space="0" w:color="auto"/>
              <w:bottom w:val="single" w:sz="4" w:space="0" w:color="auto"/>
              <w:right w:val="single" w:sz="4" w:space="0" w:color="auto"/>
            </w:tcBorders>
            <w:hideMark/>
          </w:tcPr>
          <w:p w14:paraId="5D6E5892" w14:textId="77777777" w:rsidR="00F81FB8" w:rsidRPr="00781CD3" w:rsidRDefault="00F81FB8" w:rsidP="00C861DA">
            <w:pPr>
              <w:jc w:val="center"/>
              <w:rPr>
                <w:rFonts w:ascii="Times New Roman" w:hAnsi="Times New Roman" w:cs="Times New Roman"/>
                <w:sz w:val="20"/>
                <w:szCs w:val="20"/>
                <w:lang w:bidi="hi-IN"/>
              </w:rPr>
            </w:pPr>
            <w:r>
              <w:rPr>
                <w:rFonts w:ascii="Times New Roman" w:hAnsi="Times New Roman" w:cs="Times New Roman"/>
                <w:sz w:val="20"/>
                <w:szCs w:val="20"/>
                <w:lang w:bidi="hi-IN"/>
              </w:rPr>
              <w:t>3</w:t>
            </w:r>
            <w:r w:rsidRPr="00781CD3">
              <w:rPr>
                <w:rFonts w:ascii="Times New Roman" w:hAnsi="Times New Roman" w:cs="Times New Roman"/>
                <w:sz w:val="20"/>
                <w:szCs w:val="20"/>
                <w:lang w:bidi="hi-IN"/>
              </w:rPr>
              <w:t>.68</w:t>
            </w:r>
          </w:p>
        </w:tc>
        <w:tc>
          <w:tcPr>
            <w:tcW w:w="468" w:type="pct"/>
            <w:tcBorders>
              <w:top w:val="single" w:sz="4" w:space="0" w:color="auto"/>
              <w:left w:val="single" w:sz="4" w:space="0" w:color="auto"/>
              <w:bottom w:val="single" w:sz="4" w:space="0" w:color="auto"/>
              <w:right w:val="single" w:sz="4" w:space="0" w:color="auto"/>
            </w:tcBorders>
            <w:hideMark/>
          </w:tcPr>
          <w:p w14:paraId="6D48B31A"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0.39</w:t>
            </w:r>
          </w:p>
        </w:tc>
        <w:tc>
          <w:tcPr>
            <w:tcW w:w="329" w:type="pct"/>
            <w:tcBorders>
              <w:top w:val="single" w:sz="4" w:space="0" w:color="auto"/>
              <w:left w:val="single" w:sz="4" w:space="0" w:color="auto"/>
              <w:bottom w:val="single" w:sz="4" w:space="0" w:color="auto"/>
              <w:right w:val="single" w:sz="4" w:space="0" w:color="auto"/>
            </w:tcBorders>
            <w:hideMark/>
          </w:tcPr>
          <w:p w14:paraId="190BD306"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18:1</w:t>
            </w:r>
          </w:p>
        </w:tc>
      </w:tr>
      <w:tr w:rsidR="00F81FB8" w:rsidRPr="00781CD3" w14:paraId="4728F30F" w14:textId="77777777" w:rsidTr="00C861DA">
        <w:trPr>
          <w:trHeight w:val="18"/>
        </w:trPr>
        <w:tc>
          <w:tcPr>
            <w:tcW w:w="792" w:type="pct"/>
            <w:tcBorders>
              <w:top w:val="single" w:sz="4" w:space="0" w:color="auto"/>
              <w:left w:val="single" w:sz="4" w:space="0" w:color="auto"/>
              <w:bottom w:val="single" w:sz="4" w:space="0" w:color="auto"/>
              <w:right w:val="single" w:sz="4" w:space="0" w:color="auto"/>
            </w:tcBorders>
            <w:hideMark/>
          </w:tcPr>
          <w:p w14:paraId="49B35279" w14:textId="77777777" w:rsidR="00F81FB8" w:rsidRPr="00781CD3" w:rsidRDefault="00F81FB8" w:rsidP="00C861DA">
            <w:pPr>
              <w:rPr>
                <w:rFonts w:ascii="Times New Roman" w:hAnsi="Times New Roman" w:cs="Times New Roman"/>
                <w:sz w:val="20"/>
                <w:szCs w:val="20"/>
                <w:lang w:bidi="hi-IN"/>
              </w:rPr>
            </w:pPr>
            <w:r w:rsidRPr="00781CD3">
              <w:rPr>
                <w:rFonts w:ascii="Times New Roman" w:hAnsi="Times New Roman" w:cs="Times New Roman"/>
                <w:sz w:val="20"/>
                <w:szCs w:val="20"/>
                <w:lang w:bidi="hi-IN"/>
              </w:rPr>
              <w:t>Cow dung</w:t>
            </w:r>
          </w:p>
        </w:tc>
        <w:tc>
          <w:tcPr>
            <w:tcW w:w="375" w:type="pct"/>
            <w:tcBorders>
              <w:top w:val="single" w:sz="4" w:space="0" w:color="auto"/>
              <w:left w:val="single" w:sz="4" w:space="0" w:color="auto"/>
              <w:bottom w:val="single" w:sz="4" w:space="0" w:color="auto"/>
              <w:right w:val="single" w:sz="4" w:space="0" w:color="auto"/>
            </w:tcBorders>
            <w:hideMark/>
          </w:tcPr>
          <w:p w14:paraId="7F6FCF62"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7.35</w:t>
            </w:r>
          </w:p>
        </w:tc>
        <w:tc>
          <w:tcPr>
            <w:tcW w:w="656" w:type="pct"/>
            <w:tcBorders>
              <w:top w:val="single" w:sz="4" w:space="0" w:color="auto"/>
              <w:left w:val="single" w:sz="4" w:space="0" w:color="auto"/>
              <w:bottom w:val="single" w:sz="4" w:space="0" w:color="auto"/>
              <w:right w:val="single" w:sz="4" w:space="0" w:color="auto"/>
            </w:tcBorders>
            <w:hideMark/>
          </w:tcPr>
          <w:p w14:paraId="7F73E439"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1.90</w:t>
            </w:r>
          </w:p>
        </w:tc>
        <w:tc>
          <w:tcPr>
            <w:tcW w:w="649" w:type="pct"/>
            <w:tcBorders>
              <w:top w:val="single" w:sz="4" w:space="0" w:color="auto"/>
              <w:left w:val="single" w:sz="4" w:space="0" w:color="auto"/>
              <w:bottom w:val="single" w:sz="4" w:space="0" w:color="auto"/>
              <w:right w:val="single" w:sz="4" w:space="0" w:color="auto"/>
            </w:tcBorders>
            <w:hideMark/>
          </w:tcPr>
          <w:p w14:paraId="1C076834"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21.25</w:t>
            </w:r>
          </w:p>
        </w:tc>
        <w:tc>
          <w:tcPr>
            <w:tcW w:w="500" w:type="pct"/>
            <w:tcBorders>
              <w:top w:val="single" w:sz="4" w:space="0" w:color="auto"/>
              <w:left w:val="single" w:sz="4" w:space="0" w:color="auto"/>
              <w:bottom w:val="single" w:sz="4" w:space="0" w:color="auto"/>
              <w:right w:val="single" w:sz="4" w:space="0" w:color="auto"/>
            </w:tcBorders>
            <w:hideMark/>
          </w:tcPr>
          <w:p w14:paraId="6335525A"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0.67</w:t>
            </w:r>
          </w:p>
        </w:tc>
        <w:tc>
          <w:tcPr>
            <w:tcW w:w="656" w:type="pct"/>
            <w:tcBorders>
              <w:top w:val="single" w:sz="4" w:space="0" w:color="auto"/>
              <w:left w:val="single" w:sz="4" w:space="0" w:color="auto"/>
              <w:bottom w:val="single" w:sz="4" w:space="0" w:color="auto"/>
              <w:right w:val="single" w:sz="4" w:space="0" w:color="auto"/>
            </w:tcBorders>
            <w:hideMark/>
          </w:tcPr>
          <w:p w14:paraId="0FA54122"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0.40</w:t>
            </w:r>
          </w:p>
        </w:tc>
        <w:tc>
          <w:tcPr>
            <w:tcW w:w="575" w:type="pct"/>
            <w:tcBorders>
              <w:top w:val="single" w:sz="4" w:space="0" w:color="auto"/>
              <w:left w:val="single" w:sz="4" w:space="0" w:color="auto"/>
              <w:bottom w:val="single" w:sz="4" w:space="0" w:color="auto"/>
              <w:right w:val="single" w:sz="4" w:space="0" w:color="auto"/>
            </w:tcBorders>
            <w:hideMark/>
          </w:tcPr>
          <w:p w14:paraId="51C0612F"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1.29</w:t>
            </w:r>
          </w:p>
        </w:tc>
        <w:tc>
          <w:tcPr>
            <w:tcW w:w="468" w:type="pct"/>
            <w:tcBorders>
              <w:top w:val="single" w:sz="4" w:space="0" w:color="auto"/>
              <w:left w:val="single" w:sz="4" w:space="0" w:color="auto"/>
              <w:bottom w:val="single" w:sz="4" w:space="0" w:color="auto"/>
              <w:right w:val="single" w:sz="4" w:space="0" w:color="auto"/>
            </w:tcBorders>
            <w:hideMark/>
          </w:tcPr>
          <w:p w14:paraId="5C5D2BE1"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0.72</w:t>
            </w:r>
          </w:p>
        </w:tc>
        <w:tc>
          <w:tcPr>
            <w:tcW w:w="329" w:type="pct"/>
            <w:tcBorders>
              <w:top w:val="single" w:sz="4" w:space="0" w:color="auto"/>
              <w:left w:val="single" w:sz="4" w:space="0" w:color="auto"/>
              <w:bottom w:val="single" w:sz="4" w:space="0" w:color="auto"/>
              <w:right w:val="single" w:sz="4" w:space="0" w:color="auto"/>
            </w:tcBorders>
            <w:hideMark/>
          </w:tcPr>
          <w:p w14:paraId="7D692E7A"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32:1</w:t>
            </w:r>
          </w:p>
        </w:tc>
      </w:tr>
      <w:tr w:rsidR="00F81FB8" w:rsidRPr="00781CD3" w14:paraId="1CD1F41C" w14:textId="77777777" w:rsidTr="00C861DA">
        <w:trPr>
          <w:trHeight w:val="18"/>
        </w:trPr>
        <w:tc>
          <w:tcPr>
            <w:tcW w:w="792" w:type="pct"/>
            <w:tcBorders>
              <w:top w:val="single" w:sz="4" w:space="0" w:color="auto"/>
              <w:left w:val="single" w:sz="4" w:space="0" w:color="auto"/>
              <w:bottom w:val="single" w:sz="4" w:space="0" w:color="auto"/>
              <w:right w:val="single" w:sz="4" w:space="0" w:color="auto"/>
            </w:tcBorders>
            <w:hideMark/>
          </w:tcPr>
          <w:p w14:paraId="0901604B" w14:textId="77777777" w:rsidR="00F81FB8" w:rsidRPr="00781CD3" w:rsidRDefault="00F81FB8" w:rsidP="00C861DA">
            <w:pPr>
              <w:rPr>
                <w:rFonts w:ascii="Times New Roman" w:hAnsi="Times New Roman" w:cs="Times New Roman"/>
                <w:sz w:val="20"/>
                <w:szCs w:val="20"/>
                <w:lang w:bidi="hi-IN"/>
              </w:rPr>
            </w:pPr>
            <w:r w:rsidRPr="00781CD3">
              <w:rPr>
                <w:rFonts w:ascii="Times New Roman" w:hAnsi="Times New Roman" w:cs="Times New Roman"/>
                <w:sz w:val="20"/>
                <w:szCs w:val="20"/>
                <w:lang w:bidi="hi-IN"/>
              </w:rPr>
              <w:t>Kitchen waste</w:t>
            </w:r>
          </w:p>
        </w:tc>
        <w:tc>
          <w:tcPr>
            <w:tcW w:w="375" w:type="pct"/>
            <w:tcBorders>
              <w:top w:val="single" w:sz="4" w:space="0" w:color="auto"/>
              <w:left w:val="single" w:sz="4" w:space="0" w:color="auto"/>
              <w:bottom w:val="single" w:sz="4" w:space="0" w:color="auto"/>
              <w:right w:val="single" w:sz="4" w:space="0" w:color="auto"/>
            </w:tcBorders>
            <w:hideMark/>
          </w:tcPr>
          <w:p w14:paraId="14D7C88F"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6.80</w:t>
            </w:r>
          </w:p>
        </w:tc>
        <w:tc>
          <w:tcPr>
            <w:tcW w:w="656" w:type="pct"/>
            <w:tcBorders>
              <w:top w:val="single" w:sz="4" w:space="0" w:color="auto"/>
              <w:left w:val="single" w:sz="4" w:space="0" w:color="auto"/>
              <w:bottom w:val="single" w:sz="4" w:space="0" w:color="auto"/>
              <w:right w:val="single" w:sz="4" w:space="0" w:color="auto"/>
            </w:tcBorders>
            <w:hideMark/>
          </w:tcPr>
          <w:p w14:paraId="3535C8FA"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1.80</w:t>
            </w:r>
          </w:p>
        </w:tc>
        <w:tc>
          <w:tcPr>
            <w:tcW w:w="649" w:type="pct"/>
            <w:tcBorders>
              <w:top w:val="single" w:sz="4" w:space="0" w:color="auto"/>
              <w:left w:val="single" w:sz="4" w:space="0" w:color="auto"/>
              <w:bottom w:val="single" w:sz="4" w:space="0" w:color="auto"/>
              <w:right w:val="single" w:sz="4" w:space="0" w:color="auto"/>
            </w:tcBorders>
            <w:hideMark/>
          </w:tcPr>
          <w:p w14:paraId="6B6BED0B"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40.30</w:t>
            </w:r>
          </w:p>
        </w:tc>
        <w:tc>
          <w:tcPr>
            <w:tcW w:w="500" w:type="pct"/>
            <w:tcBorders>
              <w:top w:val="single" w:sz="4" w:space="0" w:color="auto"/>
              <w:left w:val="single" w:sz="4" w:space="0" w:color="auto"/>
              <w:bottom w:val="single" w:sz="4" w:space="0" w:color="auto"/>
              <w:right w:val="single" w:sz="4" w:space="0" w:color="auto"/>
            </w:tcBorders>
            <w:hideMark/>
          </w:tcPr>
          <w:p w14:paraId="2671B11D"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2.20</w:t>
            </w:r>
          </w:p>
        </w:tc>
        <w:tc>
          <w:tcPr>
            <w:tcW w:w="656" w:type="pct"/>
            <w:tcBorders>
              <w:top w:val="single" w:sz="4" w:space="0" w:color="auto"/>
              <w:left w:val="single" w:sz="4" w:space="0" w:color="auto"/>
              <w:bottom w:val="single" w:sz="4" w:space="0" w:color="auto"/>
              <w:right w:val="single" w:sz="4" w:space="0" w:color="auto"/>
            </w:tcBorders>
            <w:hideMark/>
          </w:tcPr>
          <w:p w14:paraId="72A47196"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0.54</w:t>
            </w:r>
          </w:p>
        </w:tc>
        <w:tc>
          <w:tcPr>
            <w:tcW w:w="575" w:type="pct"/>
            <w:tcBorders>
              <w:top w:val="single" w:sz="4" w:space="0" w:color="auto"/>
              <w:left w:val="single" w:sz="4" w:space="0" w:color="auto"/>
              <w:bottom w:val="single" w:sz="4" w:space="0" w:color="auto"/>
              <w:right w:val="single" w:sz="4" w:space="0" w:color="auto"/>
            </w:tcBorders>
            <w:hideMark/>
          </w:tcPr>
          <w:p w14:paraId="29A66F58"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2.30</w:t>
            </w:r>
          </w:p>
        </w:tc>
        <w:tc>
          <w:tcPr>
            <w:tcW w:w="468" w:type="pct"/>
            <w:tcBorders>
              <w:top w:val="single" w:sz="4" w:space="0" w:color="auto"/>
              <w:left w:val="single" w:sz="4" w:space="0" w:color="auto"/>
              <w:bottom w:val="single" w:sz="4" w:space="0" w:color="auto"/>
              <w:right w:val="single" w:sz="4" w:space="0" w:color="auto"/>
            </w:tcBorders>
            <w:hideMark/>
          </w:tcPr>
          <w:p w14:paraId="710A5384"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0.54</w:t>
            </w:r>
          </w:p>
        </w:tc>
        <w:tc>
          <w:tcPr>
            <w:tcW w:w="329" w:type="pct"/>
            <w:tcBorders>
              <w:top w:val="single" w:sz="4" w:space="0" w:color="auto"/>
              <w:left w:val="single" w:sz="4" w:space="0" w:color="auto"/>
              <w:bottom w:val="single" w:sz="4" w:space="0" w:color="auto"/>
              <w:right w:val="single" w:sz="4" w:space="0" w:color="auto"/>
            </w:tcBorders>
            <w:hideMark/>
          </w:tcPr>
          <w:p w14:paraId="3432D2E9" w14:textId="77777777" w:rsidR="00F81FB8" w:rsidRPr="00781CD3" w:rsidRDefault="00F81FB8"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23:1</w:t>
            </w:r>
          </w:p>
        </w:tc>
      </w:tr>
    </w:tbl>
    <w:p w14:paraId="4C5AB6FD" w14:textId="77777777" w:rsidR="000D6CAA" w:rsidRDefault="000D6CAA" w:rsidP="00C861DA">
      <w:pPr>
        <w:spacing w:before="240" w:after="240"/>
        <w:ind w:left="0"/>
        <w:rPr>
          <w:rFonts w:ascii="Times New Roman" w:hAnsi="Times New Roman" w:cs="Times New Roman"/>
          <w:b/>
          <w:bCs/>
          <w:sz w:val="20"/>
          <w:szCs w:val="20"/>
          <w:lang w:val="en-US"/>
        </w:rPr>
      </w:pPr>
    </w:p>
    <w:p w14:paraId="3A8AFB47" w14:textId="77777777" w:rsidR="000D6CAA" w:rsidRDefault="000D6CAA" w:rsidP="00C861DA">
      <w:pPr>
        <w:spacing w:before="240" w:after="240"/>
        <w:ind w:left="0"/>
        <w:rPr>
          <w:rFonts w:ascii="Times New Roman" w:hAnsi="Times New Roman" w:cs="Times New Roman"/>
          <w:b/>
          <w:bCs/>
          <w:sz w:val="20"/>
          <w:szCs w:val="20"/>
          <w:lang w:val="en-US"/>
        </w:rPr>
      </w:pPr>
    </w:p>
    <w:p w14:paraId="44D5099B" w14:textId="77777777" w:rsidR="000D6CAA" w:rsidRDefault="000D6CAA" w:rsidP="00C861DA">
      <w:pPr>
        <w:spacing w:before="240" w:after="240"/>
        <w:ind w:left="0"/>
        <w:rPr>
          <w:rFonts w:ascii="Times New Roman" w:hAnsi="Times New Roman" w:cs="Times New Roman"/>
          <w:b/>
          <w:bCs/>
          <w:sz w:val="20"/>
          <w:szCs w:val="20"/>
          <w:lang w:val="en-US"/>
        </w:rPr>
      </w:pPr>
    </w:p>
    <w:p w14:paraId="592C252D" w14:textId="77777777" w:rsidR="000D6CAA" w:rsidRDefault="000D6CAA" w:rsidP="00C861DA">
      <w:pPr>
        <w:spacing w:before="240" w:after="240"/>
        <w:ind w:left="0"/>
        <w:rPr>
          <w:rFonts w:ascii="Times New Roman" w:hAnsi="Times New Roman" w:cs="Times New Roman"/>
          <w:b/>
          <w:bCs/>
          <w:sz w:val="20"/>
          <w:szCs w:val="20"/>
          <w:lang w:val="en-US"/>
        </w:rPr>
      </w:pPr>
    </w:p>
    <w:p w14:paraId="11F56E82" w14:textId="77777777" w:rsidR="000D6CAA" w:rsidRDefault="000D6CAA" w:rsidP="00C861DA">
      <w:pPr>
        <w:spacing w:before="240" w:after="240"/>
        <w:ind w:left="0"/>
        <w:rPr>
          <w:rFonts w:ascii="Times New Roman" w:hAnsi="Times New Roman" w:cs="Times New Roman"/>
          <w:b/>
          <w:bCs/>
          <w:sz w:val="20"/>
          <w:szCs w:val="20"/>
          <w:lang w:val="en-US"/>
        </w:rPr>
      </w:pPr>
    </w:p>
    <w:p w14:paraId="18F7F1B0" w14:textId="77777777" w:rsidR="000D6CAA" w:rsidRDefault="000D6CAA" w:rsidP="00C861DA">
      <w:pPr>
        <w:spacing w:before="240" w:after="240"/>
        <w:ind w:left="0"/>
        <w:rPr>
          <w:rFonts w:ascii="Times New Roman" w:hAnsi="Times New Roman" w:cs="Times New Roman"/>
          <w:b/>
          <w:bCs/>
          <w:sz w:val="20"/>
          <w:szCs w:val="20"/>
          <w:lang w:val="en-US"/>
        </w:rPr>
      </w:pPr>
    </w:p>
    <w:p w14:paraId="2BCAB5C9" w14:textId="0F9D19EA" w:rsidR="00C861DA" w:rsidRPr="007A42F7" w:rsidRDefault="00C861DA" w:rsidP="00C861DA">
      <w:pPr>
        <w:spacing w:before="240" w:after="240"/>
        <w:ind w:left="0"/>
        <w:rPr>
          <w:rFonts w:ascii="Times New Roman" w:hAnsi="Times New Roman" w:cs="Times New Roman"/>
          <w:b/>
          <w:bCs/>
          <w:sz w:val="20"/>
          <w:szCs w:val="20"/>
          <w:lang w:val="en-US"/>
        </w:rPr>
      </w:pPr>
      <w:r w:rsidRPr="007A42F7">
        <w:rPr>
          <w:rFonts w:ascii="Times New Roman" w:hAnsi="Times New Roman" w:cs="Times New Roman"/>
          <w:b/>
          <w:bCs/>
          <w:sz w:val="20"/>
          <w:szCs w:val="20"/>
          <w:lang w:val="en-US"/>
        </w:rPr>
        <w:t xml:space="preserve">Table </w:t>
      </w:r>
      <w:r>
        <w:rPr>
          <w:rFonts w:ascii="Times New Roman" w:hAnsi="Times New Roman" w:cs="Times New Roman"/>
          <w:b/>
          <w:bCs/>
          <w:sz w:val="20"/>
          <w:szCs w:val="20"/>
          <w:lang w:val="en-US"/>
        </w:rPr>
        <w:t>2</w:t>
      </w:r>
      <w:r w:rsidRPr="007A42F7">
        <w:rPr>
          <w:rFonts w:ascii="Times New Roman" w:hAnsi="Times New Roman" w:cs="Times New Roman"/>
          <w:b/>
          <w:bCs/>
          <w:sz w:val="20"/>
          <w:szCs w:val="20"/>
          <w:lang w:val="en-US"/>
        </w:rPr>
        <w:t xml:space="preserve">: Effect of various organic substrates on </w:t>
      </w:r>
      <w:r>
        <w:rPr>
          <w:rFonts w:ascii="Times New Roman" w:hAnsi="Times New Roman" w:cs="Times New Roman"/>
          <w:b/>
          <w:bCs/>
          <w:sz w:val="20"/>
          <w:szCs w:val="20"/>
          <w:lang w:val="en-US"/>
        </w:rPr>
        <w:t xml:space="preserve">days to </w:t>
      </w:r>
      <w:r w:rsidRPr="007A42F7">
        <w:rPr>
          <w:rFonts w:ascii="Times New Roman" w:hAnsi="Times New Roman" w:cs="Times New Roman"/>
          <w:b/>
          <w:bCs/>
          <w:sz w:val="20"/>
          <w:szCs w:val="20"/>
          <w:lang w:val="en-US"/>
        </w:rPr>
        <w:t>maturity</w:t>
      </w:r>
      <w:r>
        <w:rPr>
          <w:rFonts w:ascii="Times New Roman" w:hAnsi="Times New Roman" w:cs="Times New Roman"/>
          <w:b/>
          <w:bCs/>
          <w:sz w:val="20"/>
          <w:szCs w:val="20"/>
          <w:lang w:val="en-US"/>
        </w:rPr>
        <w:t xml:space="preserve">, recovery (%), bulk density, pH, and EC </w:t>
      </w:r>
      <w:r w:rsidRPr="007A42F7">
        <w:rPr>
          <w:rFonts w:ascii="Times New Roman" w:hAnsi="Times New Roman" w:cs="Times New Roman"/>
          <w:b/>
          <w:bCs/>
          <w:sz w:val="20"/>
          <w:szCs w:val="20"/>
          <w:lang w:val="en-US"/>
        </w:rPr>
        <w:t xml:space="preserve">of vermicompost and compost </w:t>
      </w:r>
    </w:p>
    <w:tbl>
      <w:tblPr>
        <w:tblStyle w:val="TableGrid"/>
        <w:tblW w:w="10022" w:type="dxa"/>
        <w:jc w:val="center"/>
        <w:tblLayout w:type="fixed"/>
        <w:tblLook w:val="04A0" w:firstRow="1" w:lastRow="0" w:firstColumn="1" w:lastColumn="0" w:noHBand="0" w:noVBand="1"/>
      </w:tblPr>
      <w:tblGrid>
        <w:gridCol w:w="2078"/>
        <w:gridCol w:w="973"/>
        <w:gridCol w:w="1028"/>
        <w:gridCol w:w="878"/>
        <w:gridCol w:w="1275"/>
        <w:gridCol w:w="1082"/>
        <w:gridCol w:w="972"/>
        <w:gridCol w:w="764"/>
        <w:gridCol w:w="972"/>
      </w:tblGrid>
      <w:tr w:rsidR="00C861DA" w:rsidRPr="007A42F7" w14:paraId="27C0C160" w14:textId="77777777" w:rsidTr="00C861DA">
        <w:trPr>
          <w:trHeight w:val="526"/>
          <w:jc w:val="center"/>
        </w:trPr>
        <w:tc>
          <w:tcPr>
            <w:tcW w:w="2078" w:type="dxa"/>
            <w:vMerge w:val="restart"/>
          </w:tcPr>
          <w:p w14:paraId="3535C332" w14:textId="77777777" w:rsidR="00C861DA" w:rsidRPr="007A42F7" w:rsidRDefault="00C861DA" w:rsidP="00C861DA">
            <w:pPr>
              <w:rPr>
                <w:rFonts w:ascii="Times New Roman" w:hAnsi="Times New Roman" w:cs="Times New Roman"/>
                <w:sz w:val="20"/>
                <w:szCs w:val="20"/>
                <w:lang w:val="en-US"/>
              </w:rPr>
            </w:pPr>
            <w:r w:rsidRPr="007A42F7">
              <w:rPr>
                <w:rFonts w:ascii="Times New Roman" w:hAnsi="Times New Roman" w:cs="Times New Roman"/>
                <w:b/>
                <w:bCs/>
                <w:sz w:val="20"/>
                <w:szCs w:val="20"/>
                <w:lang w:bidi="hi-IN"/>
              </w:rPr>
              <w:t>Treatment</w:t>
            </w:r>
          </w:p>
        </w:tc>
        <w:tc>
          <w:tcPr>
            <w:tcW w:w="973" w:type="dxa"/>
            <w:vMerge w:val="restart"/>
          </w:tcPr>
          <w:p w14:paraId="6A8E1839" w14:textId="77777777" w:rsidR="00C861DA" w:rsidRPr="007A42F7" w:rsidRDefault="00C861DA" w:rsidP="00C861DA">
            <w:pPr>
              <w:ind w:right="1"/>
              <w:jc w:val="center"/>
              <w:rPr>
                <w:rFonts w:ascii="Times New Roman" w:hAnsi="Times New Roman" w:cs="Times New Roman"/>
                <w:sz w:val="20"/>
                <w:szCs w:val="20"/>
                <w:lang w:val="en-US"/>
              </w:rPr>
            </w:pPr>
            <w:r w:rsidRPr="007A42F7">
              <w:rPr>
                <w:rFonts w:ascii="Times New Roman" w:hAnsi="Times New Roman" w:cs="Times New Roman"/>
                <w:b/>
                <w:bCs/>
                <w:sz w:val="20"/>
                <w:szCs w:val="20"/>
                <w:lang w:bidi="hi-IN"/>
              </w:rPr>
              <w:t>Days to maturity</w:t>
            </w:r>
          </w:p>
        </w:tc>
        <w:tc>
          <w:tcPr>
            <w:tcW w:w="1028" w:type="dxa"/>
            <w:vMerge w:val="restart"/>
          </w:tcPr>
          <w:p w14:paraId="68443259" w14:textId="77777777" w:rsidR="00C861DA" w:rsidRPr="00AC6751" w:rsidRDefault="00C861DA" w:rsidP="00C861DA">
            <w:pPr>
              <w:jc w:val="center"/>
              <w:rPr>
                <w:rFonts w:ascii="Times New Roman" w:hAnsi="Times New Roman" w:cs="Times New Roman"/>
                <w:b/>
                <w:bCs/>
                <w:sz w:val="20"/>
                <w:szCs w:val="20"/>
                <w:lang w:bidi="hi-IN"/>
              </w:rPr>
            </w:pPr>
            <w:r w:rsidRPr="00AC6751">
              <w:rPr>
                <w:rFonts w:ascii="Times New Roman" w:hAnsi="Times New Roman" w:cs="Times New Roman"/>
                <w:b/>
                <w:bCs/>
                <w:sz w:val="20"/>
                <w:szCs w:val="20"/>
                <w:lang w:bidi="hi-IN"/>
              </w:rPr>
              <w:t>Recovery (%) at maturity</w:t>
            </w:r>
          </w:p>
        </w:tc>
        <w:tc>
          <w:tcPr>
            <w:tcW w:w="2153" w:type="dxa"/>
            <w:gridSpan w:val="2"/>
          </w:tcPr>
          <w:p w14:paraId="1B4C72E6" w14:textId="77777777" w:rsidR="00C861DA" w:rsidRPr="003E3BE9" w:rsidRDefault="00C861DA" w:rsidP="00C861DA">
            <w:pPr>
              <w:jc w:val="center"/>
              <w:rPr>
                <w:rFonts w:ascii="Times New Roman" w:hAnsi="Times New Roman" w:cs="Times New Roman"/>
                <w:b/>
                <w:bCs/>
                <w:sz w:val="20"/>
                <w:szCs w:val="20"/>
                <w:lang w:val="en-US"/>
              </w:rPr>
            </w:pPr>
            <w:r w:rsidRPr="003E3BE9">
              <w:rPr>
                <w:rFonts w:ascii="Times New Roman" w:hAnsi="Times New Roman" w:cs="Times New Roman"/>
                <w:b/>
                <w:bCs/>
                <w:sz w:val="20"/>
                <w:szCs w:val="20"/>
                <w:lang w:bidi="hi-IN"/>
              </w:rPr>
              <w:t>Bulk density (Mg m</w:t>
            </w:r>
            <w:r w:rsidRPr="003E3BE9">
              <w:rPr>
                <w:rFonts w:ascii="Times New Roman" w:hAnsi="Times New Roman" w:cs="Times New Roman"/>
                <w:b/>
                <w:bCs/>
                <w:sz w:val="20"/>
                <w:szCs w:val="20"/>
                <w:vertAlign w:val="superscript"/>
                <w:lang w:bidi="hi-IN"/>
              </w:rPr>
              <w:t>-3</w:t>
            </w:r>
            <w:r w:rsidRPr="003E3BE9">
              <w:rPr>
                <w:rFonts w:ascii="Times New Roman" w:hAnsi="Times New Roman" w:cs="Times New Roman"/>
                <w:b/>
                <w:bCs/>
                <w:sz w:val="20"/>
                <w:szCs w:val="20"/>
                <w:lang w:bidi="hi-IN"/>
              </w:rPr>
              <w:t>)</w:t>
            </w:r>
          </w:p>
        </w:tc>
        <w:tc>
          <w:tcPr>
            <w:tcW w:w="2054" w:type="dxa"/>
            <w:gridSpan w:val="2"/>
          </w:tcPr>
          <w:p w14:paraId="5EE0B0FA" w14:textId="77777777" w:rsidR="00C861DA" w:rsidRPr="003E3BE9" w:rsidRDefault="00C861DA" w:rsidP="00C861DA">
            <w:pPr>
              <w:jc w:val="center"/>
              <w:rPr>
                <w:rFonts w:ascii="Times New Roman" w:hAnsi="Times New Roman" w:cs="Times New Roman"/>
                <w:b/>
                <w:bCs/>
                <w:sz w:val="20"/>
                <w:szCs w:val="20"/>
                <w:lang w:bidi="hi-IN"/>
              </w:rPr>
            </w:pPr>
            <w:r>
              <w:rPr>
                <w:rFonts w:ascii="Times New Roman" w:hAnsi="Times New Roman" w:cs="Times New Roman"/>
                <w:b/>
                <w:bCs/>
                <w:sz w:val="20"/>
                <w:szCs w:val="20"/>
                <w:lang w:bidi="hi-IN"/>
              </w:rPr>
              <w:t>pH</w:t>
            </w:r>
          </w:p>
        </w:tc>
        <w:tc>
          <w:tcPr>
            <w:tcW w:w="1736" w:type="dxa"/>
            <w:gridSpan w:val="2"/>
          </w:tcPr>
          <w:p w14:paraId="6CF25556" w14:textId="77777777" w:rsidR="00C861DA" w:rsidRPr="003E3BE9" w:rsidRDefault="00C861DA" w:rsidP="00C861DA">
            <w:pPr>
              <w:jc w:val="center"/>
              <w:rPr>
                <w:rFonts w:ascii="Times New Roman" w:hAnsi="Times New Roman" w:cs="Times New Roman"/>
                <w:b/>
                <w:bCs/>
                <w:sz w:val="20"/>
                <w:szCs w:val="20"/>
                <w:lang w:bidi="hi-IN"/>
              </w:rPr>
            </w:pPr>
            <w:r>
              <w:rPr>
                <w:rFonts w:ascii="Times New Roman" w:hAnsi="Times New Roman" w:cs="Times New Roman"/>
                <w:b/>
                <w:bCs/>
                <w:sz w:val="20"/>
                <w:szCs w:val="20"/>
                <w:lang w:bidi="hi-IN"/>
              </w:rPr>
              <w:t>EC</w:t>
            </w:r>
          </w:p>
        </w:tc>
      </w:tr>
      <w:tr w:rsidR="00C861DA" w:rsidRPr="007A42F7" w14:paraId="426F2B73" w14:textId="77777777" w:rsidTr="00C861DA">
        <w:trPr>
          <w:trHeight w:val="419"/>
          <w:jc w:val="center"/>
        </w:trPr>
        <w:tc>
          <w:tcPr>
            <w:tcW w:w="2078" w:type="dxa"/>
            <w:vMerge/>
          </w:tcPr>
          <w:p w14:paraId="28C7408A" w14:textId="77777777" w:rsidR="00C861DA" w:rsidRPr="007A42F7" w:rsidRDefault="00C861DA" w:rsidP="00C861DA">
            <w:pPr>
              <w:rPr>
                <w:rFonts w:ascii="Times New Roman" w:hAnsi="Times New Roman" w:cs="Times New Roman"/>
                <w:b/>
                <w:bCs/>
                <w:sz w:val="20"/>
                <w:szCs w:val="20"/>
                <w:lang w:bidi="hi-IN"/>
              </w:rPr>
            </w:pPr>
          </w:p>
        </w:tc>
        <w:tc>
          <w:tcPr>
            <w:tcW w:w="973" w:type="dxa"/>
            <w:vMerge/>
          </w:tcPr>
          <w:p w14:paraId="7F03BE9A" w14:textId="77777777" w:rsidR="00C861DA" w:rsidRPr="007A42F7" w:rsidRDefault="00C861DA" w:rsidP="00C861DA">
            <w:pPr>
              <w:ind w:right="1"/>
              <w:jc w:val="center"/>
              <w:rPr>
                <w:rFonts w:ascii="Times New Roman" w:hAnsi="Times New Roman" w:cs="Times New Roman"/>
                <w:b/>
                <w:bCs/>
                <w:sz w:val="20"/>
                <w:szCs w:val="20"/>
                <w:lang w:bidi="hi-IN"/>
              </w:rPr>
            </w:pPr>
          </w:p>
        </w:tc>
        <w:tc>
          <w:tcPr>
            <w:tcW w:w="1028" w:type="dxa"/>
            <w:vMerge/>
          </w:tcPr>
          <w:p w14:paraId="4DB41D4B" w14:textId="77777777" w:rsidR="00C861DA" w:rsidRPr="00AC6751" w:rsidRDefault="00C861DA" w:rsidP="00C861DA">
            <w:pPr>
              <w:jc w:val="center"/>
              <w:rPr>
                <w:rFonts w:ascii="Times New Roman" w:hAnsi="Times New Roman" w:cs="Times New Roman"/>
                <w:b/>
                <w:bCs/>
                <w:sz w:val="20"/>
                <w:szCs w:val="20"/>
                <w:lang w:bidi="hi-IN"/>
              </w:rPr>
            </w:pPr>
          </w:p>
        </w:tc>
        <w:tc>
          <w:tcPr>
            <w:tcW w:w="878" w:type="dxa"/>
          </w:tcPr>
          <w:p w14:paraId="11D4B01F" w14:textId="77777777" w:rsidR="00C861DA" w:rsidRPr="003E3BE9" w:rsidRDefault="00C861DA" w:rsidP="00C861DA">
            <w:pPr>
              <w:jc w:val="center"/>
              <w:rPr>
                <w:rFonts w:ascii="Times New Roman" w:hAnsi="Times New Roman" w:cs="Times New Roman"/>
                <w:b/>
                <w:bCs/>
                <w:sz w:val="20"/>
                <w:szCs w:val="20"/>
                <w:lang w:val="en-US"/>
              </w:rPr>
            </w:pPr>
            <w:r w:rsidRPr="003E3BE9">
              <w:rPr>
                <w:rFonts w:ascii="Times New Roman" w:hAnsi="Times New Roman" w:cs="Times New Roman"/>
                <w:b/>
                <w:bCs/>
                <w:sz w:val="20"/>
                <w:szCs w:val="20"/>
                <w:lang w:bidi="hi-IN"/>
              </w:rPr>
              <w:t>60 DAI</w:t>
            </w:r>
          </w:p>
        </w:tc>
        <w:tc>
          <w:tcPr>
            <w:tcW w:w="1275" w:type="dxa"/>
          </w:tcPr>
          <w:p w14:paraId="277561FD" w14:textId="77777777" w:rsidR="00C861DA" w:rsidRPr="003E3BE9" w:rsidRDefault="00C861DA" w:rsidP="00C861DA">
            <w:pPr>
              <w:jc w:val="center"/>
              <w:rPr>
                <w:rFonts w:ascii="Times New Roman" w:hAnsi="Times New Roman" w:cs="Times New Roman"/>
                <w:b/>
                <w:bCs/>
                <w:sz w:val="20"/>
                <w:szCs w:val="20"/>
                <w:lang w:val="en-US"/>
              </w:rPr>
            </w:pPr>
            <w:r>
              <w:rPr>
                <w:rFonts w:ascii="Times New Roman" w:hAnsi="Times New Roman" w:cs="Times New Roman"/>
                <w:b/>
                <w:bCs/>
                <w:sz w:val="20"/>
                <w:szCs w:val="20"/>
                <w:lang w:bidi="hi-IN"/>
              </w:rPr>
              <w:t>a</w:t>
            </w:r>
            <w:r w:rsidRPr="003E3BE9">
              <w:rPr>
                <w:rFonts w:ascii="Times New Roman" w:hAnsi="Times New Roman" w:cs="Times New Roman"/>
                <w:b/>
                <w:bCs/>
                <w:sz w:val="20"/>
                <w:szCs w:val="20"/>
                <w:lang w:bidi="hi-IN"/>
              </w:rPr>
              <w:t>t</w:t>
            </w:r>
            <w:r w:rsidRPr="003E3BE9">
              <w:rPr>
                <w:rFonts w:ascii="Times New Roman" w:hAnsi="Times New Roman" w:cs="Times New Roman"/>
                <w:b/>
                <w:bCs/>
                <w:color w:val="FF0000"/>
                <w:sz w:val="20"/>
                <w:szCs w:val="20"/>
                <w:lang w:bidi="hi-IN"/>
              </w:rPr>
              <w:t xml:space="preserve"> </w:t>
            </w:r>
            <w:r w:rsidRPr="003E3BE9">
              <w:rPr>
                <w:rFonts w:ascii="Times New Roman" w:hAnsi="Times New Roman" w:cs="Times New Roman"/>
                <w:b/>
                <w:bCs/>
                <w:sz w:val="20"/>
                <w:szCs w:val="20"/>
                <w:lang w:bidi="hi-IN"/>
              </w:rPr>
              <w:t>maturity</w:t>
            </w:r>
          </w:p>
        </w:tc>
        <w:tc>
          <w:tcPr>
            <w:tcW w:w="1082" w:type="dxa"/>
          </w:tcPr>
          <w:p w14:paraId="5D3D00BF" w14:textId="77777777" w:rsidR="00C861DA" w:rsidRPr="003E3BE9" w:rsidRDefault="00C861DA" w:rsidP="00C861DA">
            <w:pPr>
              <w:jc w:val="center"/>
              <w:rPr>
                <w:rFonts w:ascii="Times New Roman" w:hAnsi="Times New Roman" w:cs="Times New Roman"/>
                <w:b/>
                <w:bCs/>
                <w:sz w:val="20"/>
                <w:szCs w:val="20"/>
                <w:lang w:bidi="hi-IN"/>
              </w:rPr>
            </w:pPr>
            <w:r w:rsidRPr="00466C5C">
              <w:rPr>
                <w:rFonts w:ascii="Times New Roman" w:hAnsi="Times New Roman" w:cs="Times New Roman"/>
                <w:b/>
                <w:bCs/>
                <w:sz w:val="20"/>
                <w:szCs w:val="20"/>
                <w:lang w:bidi="hi-IN"/>
              </w:rPr>
              <w:t>60 DAI</w:t>
            </w:r>
          </w:p>
        </w:tc>
        <w:tc>
          <w:tcPr>
            <w:tcW w:w="972" w:type="dxa"/>
          </w:tcPr>
          <w:p w14:paraId="0852976D" w14:textId="77777777" w:rsidR="00C861DA" w:rsidRPr="003E3BE9" w:rsidRDefault="00C861DA" w:rsidP="00C861DA">
            <w:pPr>
              <w:jc w:val="center"/>
              <w:rPr>
                <w:rFonts w:ascii="Times New Roman" w:hAnsi="Times New Roman" w:cs="Times New Roman"/>
                <w:b/>
                <w:bCs/>
                <w:sz w:val="20"/>
                <w:szCs w:val="20"/>
                <w:lang w:bidi="hi-IN"/>
              </w:rPr>
            </w:pPr>
            <w:r>
              <w:rPr>
                <w:rFonts w:ascii="Times New Roman" w:hAnsi="Times New Roman" w:cs="Times New Roman"/>
                <w:b/>
                <w:bCs/>
                <w:sz w:val="20"/>
                <w:szCs w:val="20"/>
                <w:lang w:bidi="hi-IN"/>
              </w:rPr>
              <w:t>a</w:t>
            </w:r>
            <w:r w:rsidRPr="00466C5C">
              <w:rPr>
                <w:rFonts w:ascii="Times New Roman" w:hAnsi="Times New Roman" w:cs="Times New Roman"/>
                <w:b/>
                <w:bCs/>
                <w:sz w:val="20"/>
                <w:szCs w:val="20"/>
                <w:lang w:bidi="hi-IN"/>
              </w:rPr>
              <w:t>t</w:t>
            </w:r>
            <w:r w:rsidRPr="00466C5C">
              <w:rPr>
                <w:rFonts w:ascii="Times New Roman" w:hAnsi="Times New Roman" w:cs="Times New Roman"/>
                <w:b/>
                <w:bCs/>
                <w:color w:val="FF0000"/>
                <w:sz w:val="20"/>
                <w:szCs w:val="20"/>
                <w:lang w:bidi="hi-IN"/>
              </w:rPr>
              <w:t xml:space="preserve"> </w:t>
            </w:r>
            <w:r w:rsidRPr="00466C5C">
              <w:rPr>
                <w:rFonts w:ascii="Times New Roman" w:hAnsi="Times New Roman" w:cs="Times New Roman"/>
                <w:b/>
                <w:bCs/>
                <w:sz w:val="20"/>
                <w:szCs w:val="20"/>
                <w:lang w:bidi="hi-IN"/>
              </w:rPr>
              <w:t>maturity</w:t>
            </w:r>
          </w:p>
        </w:tc>
        <w:tc>
          <w:tcPr>
            <w:tcW w:w="764" w:type="dxa"/>
          </w:tcPr>
          <w:p w14:paraId="6387E39F" w14:textId="77777777" w:rsidR="00C861DA" w:rsidRPr="003E3BE9" w:rsidRDefault="00C861DA" w:rsidP="00C861DA">
            <w:pPr>
              <w:jc w:val="center"/>
              <w:rPr>
                <w:rFonts w:ascii="Times New Roman" w:hAnsi="Times New Roman" w:cs="Times New Roman"/>
                <w:b/>
                <w:bCs/>
                <w:sz w:val="20"/>
                <w:szCs w:val="20"/>
                <w:lang w:bidi="hi-IN"/>
              </w:rPr>
            </w:pPr>
            <w:r w:rsidRPr="00466C5C">
              <w:rPr>
                <w:rFonts w:ascii="Times New Roman" w:hAnsi="Times New Roman" w:cs="Times New Roman"/>
                <w:b/>
                <w:bCs/>
                <w:sz w:val="20"/>
                <w:szCs w:val="20"/>
                <w:lang w:bidi="hi-IN"/>
              </w:rPr>
              <w:t>60 DAI</w:t>
            </w:r>
          </w:p>
        </w:tc>
        <w:tc>
          <w:tcPr>
            <w:tcW w:w="972" w:type="dxa"/>
          </w:tcPr>
          <w:p w14:paraId="6F343F59" w14:textId="77777777" w:rsidR="00C861DA" w:rsidRPr="003E3BE9" w:rsidRDefault="00C861DA" w:rsidP="00C861DA">
            <w:pPr>
              <w:jc w:val="center"/>
              <w:rPr>
                <w:rFonts w:ascii="Times New Roman" w:hAnsi="Times New Roman" w:cs="Times New Roman"/>
                <w:b/>
                <w:bCs/>
                <w:sz w:val="20"/>
                <w:szCs w:val="20"/>
                <w:lang w:bidi="hi-IN"/>
              </w:rPr>
            </w:pPr>
            <w:r>
              <w:rPr>
                <w:rFonts w:ascii="Times New Roman" w:hAnsi="Times New Roman" w:cs="Times New Roman"/>
                <w:b/>
                <w:bCs/>
                <w:sz w:val="20"/>
                <w:szCs w:val="20"/>
                <w:lang w:bidi="hi-IN"/>
              </w:rPr>
              <w:t>a</w:t>
            </w:r>
            <w:r w:rsidRPr="00466C5C">
              <w:rPr>
                <w:rFonts w:ascii="Times New Roman" w:hAnsi="Times New Roman" w:cs="Times New Roman"/>
                <w:b/>
                <w:bCs/>
                <w:sz w:val="20"/>
                <w:szCs w:val="20"/>
                <w:lang w:bidi="hi-IN"/>
              </w:rPr>
              <w:t>t maturity</w:t>
            </w:r>
          </w:p>
        </w:tc>
      </w:tr>
      <w:tr w:rsidR="00C861DA" w:rsidRPr="007A42F7" w14:paraId="10A3C83E" w14:textId="77777777" w:rsidTr="00C861DA">
        <w:trPr>
          <w:trHeight w:val="385"/>
          <w:jc w:val="center"/>
        </w:trPr>
        <w:tc>
          <w:tcPr>
            <w:tcW w:w="2078" w:type="dxa"/>
          </w:tcPr>
          <w:p w14:paraId="3DE2A6D4" w14:textId="77777777" w:rsidR="00C861DA" w:rsidRPr="007A42F7" w:rsidRDefault="00C861DA" w:rsidP="00C861DA">
            <w:pPr>
              <w:rPr>
                <w:rFonts w:ascii="Times New Roman" w:hAnsi="Times New Roman" w:cs="Times New Roman"/>
                <w:sz w:val="20"/>
                <w:szCs w:val="20"/>
                <w:lang w:val="en-US"/>
              </w:rPr>
            </w:pPr>
            <w:r w:rsidRPr="007A42F7">
              <w:rPr>
                <w:rFonts w:ascii="Times New Roman" w:hAnsi="Times New Roman" w:cs="Times New Roman"/>
                <w:sz w:val="20"/>
                <w:szCs w:val="20"/>
                <w:lang w:bidi="hi-IN"/>
              </w:rPr>
              <w:t>T</w:t>
            </w:r>
            <w:r w:rsidRPr="007A42F7">
              <w:rPr>
                <w:rFonts w:ascii="Times New Roman" w:hAnsi="Times New Roman" w:cs="Times New Roman"/>
                <w:sz w:val="20"/>
                <w:szCs w:val="20"/>
                <w:vertAlign w:val="subscript"/>
                <w:lang w:bidi="hi-IN"/>
              </w:rPr>
              <w:t xml:space="preserve">1 </w:t>
            </w:r>
            <w:r w:rsidRPr="007A42F7">
              <w:rPr>
                <w:rFonts w:ascii="Times New Roman" w:hAnsi="Times New Roman" w:cs="Times New Roman"/>
                <w:sz w:val="20"/>
                <w:szCs w:val="20"/>
                <w:lang w:val="en-US"/>
              </w:rPr>
              <w:t>(WH+PS+CD</w:t>
            </w:r>
            <w:r>
              <w:rPr>
                <w:rFonts w:ascii="Times New Roman" w:hAnsi="Times New Roman" w:cs="Times New Roman"/>
                <w:sz w:val="20"/>
                <w:szCs w:val="20"/>
                <w:lang w:val="en-US"/>
              </w:rPr>
              <w:t xml:space="preserve"> </w:t>
            </w:r>
            <w:r w:rsidRPr="007A42F7">
              <w:rPr>
                <w:rFonts w:ascii="Times New Roman" w:hAnsi="Times New Roman" w:cs="Times New Roman"/>
                <w:sz w:val="20"/>
                <w:szCs w:val="20"/>
                <w:lang w:bidi="hi-IN"/>
              </w:rPr>
              <w:t xml:space="preserve">@ </w:t>
            </w:r>
            <w:r w:rsidRPr="007A42F7">
              <w:rPr>
                <w:rFonts w:ascii="Times New Roman" w:hAnsi="Times New Roman" w:cs="Times New Roman"/>
                <w:sz w:val="20"/>
                <w:szCs w:val="20"/>
                <w:lang w:val="en-US"/>
              </w:rPr>
              <w:t>2:1:1</w:t>
            </w:r>
            <w:r>
              <w:rPr>
                <w:rFonts w:ascii="Times New Roman" w:hAnsi="Times New Roman" w:cs="Times New Roman"/>
                <w:sz w:val="20"/>
                <w:szCs w:val="20"/>
                <w:lang w:val="en-US"/>
              </w:rPr>
              <w:t>)</w:t>
            </w:r>
            <w:r w:rsidRPr="007A42F7">
              <w:rPr>
                <w:rFonts w:ascii="Times New Roman" w:hAnsi="Times New Roman" w:cs="Times New Roman"/>
                <w:sz w:val="20"/>
                <w:szCs w:val="20"/>
                <w:lang w:val="en-US"/>
              </w:rPr>
              <w:t xml:space="preserve"> </w:t>
            </w:r>
          </w:p>
        </w:tc>
        <w:tc>
          <w:tcPr>
            <w:tcW w:w="973" w:type="dxa"/>
          </w:tcPr>
          <w:p w14:paraId="3B26FADE" w14:textId="77777777" w:rsidR="00C861DA" w:rsidRPr="007A42F7" w:rsidRDefault="00C861DA" w:rsidP="00C861DA">
            <w:pPr>
              <w:ind w:right="1"/>
              <w:jc w:val="center"/>
              <w:rPr>
                <w:rFonts w:ascii="Times New Roman" w:hAnsi="Times New Roman" w:cs="Times New Roman"/>
                <w:sz w:val="20"/>
                <w:szCs w:val="20"/>
                <w:lang w:val="en-US"/>
              </w:rPr>
            </w:pPr>
            <w:r w:rsidRPr="007A42F7">
              <w:rPr>
                <w:rFonts w:ascii="Times New Roman" w:hAnsi="Times New Roman" w:cs="Times New Roman"/>
                <w:sz w:val="20"/>
                <w:szCs w:val="20"/>
                <w:lang w:bidi="hi-IN"/>
              </w:rPr>
              <w:t>80</w:t>
            </w:r>
          </w:p>
        </w:tc>
        <w:tc>
          <w:tcPr>
            <w:tcW w:w="1028" w:type="dxa"/>
          </w:tcPr>
          <w:p w14:paraId="6172E70B" w14:textId="77777777" w:rsidR="00C861DA" w:rsidRPr="00AC6751" w:rsidRDefault="00C861DA" w:rsidP="00C861DA">
            <w:pPr>
              <w:jc w:val="center"/>
              <w:rPr>
                <w:rFonts w:ascii="Times New Roman" w:hAnsi="Times New Roman" w:cs="Times New Roman"/>
                <w:sz w:val="20"/>
                <w:szCs w:val="20"/>
                <w:lang w:bidi="hi-IN"/>
              </w:rPr>
            </w:pPr>
            <w:r w:rsidRPr="00AC6751">
              <w:rPr>
                <w:rFonts w:ascii="Times New Roman" w:hAnsi="Times New Roman" w:cs="Times New Roman"/>
                <w:sz w:val="20"/>
                <w:szCs w:val="20"/>
                <w:lang w:bidi="hi-IN"/>
              </w:rPr>
              <w:t>54.20</w:t>
            </w:r>
          </w:p>
        </w:tc>
        <w:tc>
          <w:tcPr>
            <w:tcW w:w="878" w:type="dxa"/>
          </w:tcPr>
          <w:p w14:paraId="10168D61" w14:textId="77777777" w:rsidR="00C861DA" w:rsidRPr="007A42F7" w:rsidRDefault="00C861DA" w:rsidP="00C861DA">
            <w:pPr>
              <w:jc w:val="center"/>
              <w:rPr>
                <w:rFonts w:ascii="Times New Roman" w:hAnsi="Times New Roman" w:cs="Times New Roman"/>
                <w:sz w:val="20"/>
                <w:szCs w:val="20"/>
                <w:lang w:val="en-US"/>
              </w:rPr>
            </w:pPr>
            <w:r w:rsidRPr="00781CD3">
              <w:rPr>
                <w:rFonts w:ascii="Times New Roman" w:hAnsi="Times New Roman" w:cs="Times New Roman"/>
                <w:sz w:val="20"/>
                <w:szCs w:val="20"/>
                <w:lang w:bidi="hi-IN"/>
              </w:rPr>
              <w:t>0.93</w:t>
            </w:r>
          </w:p>
        </w:tc>
        <w:tc>
          <w:tcPr>
            <w:tcW w:w="1275" w:type="dxa"/>
          </w:tcPr>
          <w:p w14:paraId="4C3A89CB" w14:textId="77777777" w:rsidR="00C861DA" w:rsidRPr="007A42F7" w:rsidRDefault="00C861DA" w:rsidP="00C861DA">
            <w:pPr>
              <w:jc w:val="center"/>
              <w:rPr>
                <w:rFonts w:ascii="Times New Roman" w:hAnsi="Times New Roman" w:cs="Times New Roman"/>
                <w:sz w:val="20"/>
                <w:szCs w:val="20"/>
                <w:lang w:val="en-US"/>
              </w:rPr>
            </w:pPr>
            <w:r w:rsidRPr="00781CD3">
              <w:rPr>
                <w:rFonts w:ascii="Times New Roman" w:hAnsi="Times New Roman" w:cs="Times New Roman"/>
                <w:sz w:val="20"/>
                <w:szCs w:val="20"/>
                <w:lang w:bidi="hi-IN"/>
              </w:rPr>
              <w:t>0.75</w:t>
            </w:r>
          </w:p>
        </w:tc>
        <w:tc>
          <w:tcPr>
            <w:tcW w:w="1082" w:type="dxa"/>
          </w:tcPr>
          <w:p w14:paraId="7CC51C7D"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6.8</w:t>
            </w:r>
            <w:r>
              <w:rPr>
                <w:rFonts w:ascii="Times New Roman" w:hAnsi="Times New Roman" w:cs="Times New Roman"/>
                <w:sz w:val="20"/>
                <w:szCs w:val="20"/>
                <w:lang w:bidi="hi-IN"/>
              </w:rPr>
              <w:t>0</w:t>
            </w:r>
          </w:p>
        </w:tc>
        <w:tc>
          <w:tcPr>
            <w:tcW w:w="972" w:type="dxa"/>
          </w:tcPr>
          <w:p w14:paraId="30E2EF42"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7.4</w:t>
            </w:r>
            <w:r>
              <w:rPr>
                <w:rFonts w:ascii="Times New Roman" w:hAnsi="Times New Roman" w:cs="Times New Roman"/>
                <w:sz w:val="20"/>
                <w:szCs w:val="20"/>
                <w:lang w:bidi="hi-IN"/>
              </w:rPr>
              <w:t>0</w:t>
            </w:r>
          </w:p>
        </w:tc>
        <w:tc>
          <w:tcPr>
            <w:tcW w:w="764" w:type="dxa"/>
          </w:tcPr>
          <w:p w14:paraId="0D017698"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0.978</w:t>
            </w:r>
          </w:p>
        </w:tc>
        <w:tc>
          <w:tcPr>
            <w:tcW w:w="972" w:type="dxa"/>
          </w:tcPr>
          <w:p w14:paraId="0C2F60DD"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0.994</w:t>
            </w:r>
          </w:p>
        </w:tc>
      </w:tr>
      <w:tr w:rsidR="00C861DA" w:rsidRPr="007A42F7" w14:paraId="3D874795" w14:textId="77777777" w:rsidTr="00C861DA">
        <w:trPr>
          <w:trHeight w:val="180"/>
          <w:jc w:val="center"/>
        </w:trPr>
        <w:tc>
          <w:tcPr>
            <w:tcW w:w="2078" w:type="dxa"/>
          </w:tcPr>
          <w:p w14:paraId="7645B0B6" w14:textId="77777777" w:rsidR="00C861DA" w:rsidRPr="007A42F7" w:rsidRDefault="00C861DA" w:rsidP="00C861DA">
            <w:pPr>
              <w:rPr>
                <w:rFonts w:ascii="Times New Roman" w:hAnsi="Times New Roman" w:cs="Times New Roman"/>
                <w:sz w:val="20"/>
                <w:szCs w:val="20"/>
                <w:lang w:val="en-US"/>
              </w:rPr>
            </w:pPr>
            <w:r w:rsidRPr="007A42F7">
              <w:rPr>
                <w:rFonts w:ascii="Times New Roman" w:hAnsi="Times New Roman" w:cs="Times New Roman"/>
                <w:sz w:val="20"/>
                <w:szCs w:val="20"/>
                <w:lang w:bidi="hi-IN"/>
              </w:rPr>
              <w:lastRenderedPageBreak/>
              <w:t>T</w:t>
            </w:r>
            <w:r w:rsidRPr="007A42F7">
              <w:rPr>
                <w:rFonts w:ascii="Times New Roman" w:hAnsi="Times New Roman" w:cs="Times New Roman"/>
                <w:sz w:val="20"/>
                <w:szCs w:val="20"/>
                <w:vertAlign w:val="subscript"/>
                <w:lang w:bidi="hi-IN"/>
              </w:rPr>
              <w:t xml:space="preserve">2 </w:t>
            </w:r>
            <w:r w:rsidRPr="007A42F7">
              <w:rPr>
                <w:rFonts w:ascii="Times New Roman" w:hAnsi="Times New Roman" w:cs="Times New Roman"/>
                <w:sz w:val="20"/>
                <w:szCs w:val="20"/>
                <w:lang w:val="en-US"/>
              </w:rPr>
              <w:t xml:space="preserve">(WH+PS+CD </w:t>
            </w:r>
            <w:r w:rsidRPr="007A42F7">
              <w:rPr>
                <w:rFonts w:ascii="Times New Roman" w:hAnsi="Times New Roman" w:cs="Times New Roman"/>
                <w:sz w:val="20"/>
                <w:szCs w:val="20"/>
                <w:lang w:bidi="hi-IN"/>
              </w:rPr>
              <w:t>@ 1:</w:t>
            </w:r>
            <w:r w:rsidRPr="007A42F7">
              <w:rPr>
                <w:rFonts w:ascii="Times New Roman" w:hAnsi="Times New Roman" w:cs="Times New Roman"/>
                <w:sz w:val="20"/>
                <w:szCs w:val="20"/>
                <w:lang w:val="en-US"/>
              </w:rPr>
              <w:t>2:1</w:t>
            </w:r>
            <w:r>
              <w:rPr>
                <w:rFonts w:ascii="Times New Roman" w:hAnsi="Times New Roman" w:cs="Times New Roman"/>
                <w:sz w:val="20"/>
                <w:szCs w:val="20"/>
                <w:lang w:val="en-US"/>
              </w:rPr>
              <w:t>)</w:t>
            </w:r>
          </w:p>
        </w:tc>
        <w:tc>
          <w:tcPr>
            <w:tcW w:w="973" w:type="dxa"/>
          </w:tcPr>
          <w:p w14:paraId="6A992D2D" w14:textId="77777777" w:rsidR="00C861DA" w:rsidRPr="007A42F7" w:rsidRDefault="00C861DA" w:rsidP="00C861DA">
            <w:pPr>
              <w:ind w:right="1"/>
              <w:jc w:val="center"/>
              <w:rPr>
                <w:rFonts w:ascii="Times New Roman" w:hAnsi="Times New Roman" w:cs="Times New Roman"/>
                <w:sz w:val="20"/>
                <w:szCs w:val="20"/>
                <w:lang w:val="en-US"/>
              </w:rPr>
            </w:pPr>
            <w:r w:rsidRPr="007A42F7">
              <w:rPr>
                <w:rFonts w:ascii="Times New Roman" w:hAnsi="Times New Roman" w:cs="Times New Roman"/>
                <w:sz w:val="20"/>
                <w:szCs w:val="20"/>
                <w:lang w:bidi="hi-IN"/>
              </w:rPr>
              <w:t>90</w:t>
            </w:r>
          </w:p>
        </w:tc>
        <w:tc>
          <w:tcPr>
            <w:tcW w:w="1028" w:type="dxa"/>
          </w:tcPr>
          <w:p w14:paraId="11670951" w14:textId="77777777" w:rsidR="00C861DA" w:rsidRPr="00AC6751" w:rsidRDefault="00C861DA" w:rsidP="00C861DA">
            <w:pPr>
              <w:jc w:val="center"/>
              <w:rPr>
                <w:rFonts w:ascii="Times New Roman" w:hAnsi="Times New Roman" w:cs="Times New Roman"/>
                <w:sz w:val="20"/>
                <w:szCs w:val="20"/>
                <w:lang w:bidi="hi-IN"/>
              </w:rPr>
            </w:pPr>
            <w:r w:rsidRPr="00AC6751">
              <w:rPr>
                <w:rFonts w:ascii="Times New Roman" w:hAnsi="Times New Roman" w:cs="Times New Roman"/>
                <w:sz w:val="20"/>
                <w:szCs w:val="20"/>
                <w:lang w:bidi="hi-IN"/>
              </w:rPr>
              <w:t>52.40</w:t>
            </w:r>
          </w:p>
        </w:tc>
        <w:tc>
          <w:tcPr>
            <w:tcW w:w="878" w:type="dxa"/>
          </w:tcPr>
          <w:p w14:paraId="38DD2678" w14:textId="77777777" w:rsidR="00C861DA" w:rsidRPr="007A42F7" w:rsidRDefault="00C861DA" w:rsidP="00C861DA">
            <w:pPr>
              <w:jc w:val="center"/>
              <w:rPr>
                <w:rFonts w:ascii="Times New Roman" w:hAnsi="Times New Roman" w:cs="Times New Roman"/>
                <w:sz w:val="20"/>
                <w:szCs w:val="20"/>
                <w:lang w:val="en-US"/>
              </w:rPr>
            </w:pPr>
            <w:r w:rsidRPr="00781CD3">
              <w:rPr>
                <w:rFonts w:ascii="Times New Roman" w:hAnsi="Times New Roman" w:cs="Times New Roman"/>
                <w:sz w:val="20"/>
                <w:szCs w:val="20"/>
                <w:lang w:bidi="hi-IN"/>
              </w:rPr>
              <w:t>0.83</w:t>
            </w:r>
          </w:p>
        </w:tc>
        <w:tc>
          <w:tcPr>
            <w:tcW w:w="1275" w:type="dxa"/>
          </w:tcPr>
          <w:p w14:paraId="17198C5C" w14:textId="77777777" w:rsidR="00C861DA" w:rsidRPr="007A42F7" w:rsidRDefault="00C861DA" w:rsidP="00C861DA">
            <w:pPr>
              <w:jc w:val="center"/>
              <w:rPr>
                <w:rFonts w:ascii="Times New Roman" w:hAnsi="Times New Roman" w:cs="Times New Roman"/>
                <w:sz w:val="20"/>
                <w:szCs w:val="20"/>
                <w:lang w:val="en-US"/>
              </w:rPr>
            </w:pPr>
            <w:r w:rsidRPr="00781CD3">
              <w:rPr>
                <w:rFonts w:ascii="Times New Roman" w:hAnsi="Times New Roman" w:cs="Times New Roman"/>
                <w:sz w:val="20"/>
                <w:szCs w:val="20"/>
                <w:lang w:bidi="hi-IN"/>
              </w:rPr>
              <w:t>0.81</w:t>
            </w:r>
          </w:p>
        </w:tc>
        <w:tc>
          <w:tcPr>
            <w:tcW w:w="1082" w:type="dxa"/>
          </w:tcPr>
          <w:p w14:paraId="4A2A52D4"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6.9</w:t>
            </w:r>
            <w:r>
              <w:rPr>
                <w:rFonts w:ascii="Times New Roman" w:hAnsi="Times New Roman" w:cs="Times New Roman"/>
                <w:sz w:val="20"/>
                <w:szCs w:val="20"/>
                <w:lang w:bidi="hi-IN"/>
              </w:rPr>
              <w:t>0</w:t>
            </w:r>
          </w:p>
        </w:tc>
        <w:tc>
          <w:tcPr>
            <w:tcW w:w="972" w:type="dxa"/>
          </w:tcPr>
          <w:p w14:paraId="54B86BB3"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8.4</w:t>
            </w:r>
            <w:r>
              <w:rPr>
                <w:rFonts w:ascii="Times New Roman" w:hAnsi="Times New Roman" w:cs="Times New Roman"/>
                <w:sz w:val="20"/>
                <w:szCs w:val="20"/>
                <w:lang w:bidi="hi-IN"/>
              </w:rPr>
              <w:t>0</w:t>
            </w:r>
          </w:p>
        </w:tc>
        <w:tc>
          <w:tcPr>
            <w:tcW w:w="764" w:type="dxa"/>
          </w:tcPr>
          <w:p w14:paraId="4208A651"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0.940</w:t>
            </w:r>
          </w:p>
        </w:tc>
        <w:tc>
          <w:tcPr>
            <w:tcW w:w="972" w:type="dxa"/>
          </w:tcPr>
          <w:p w14:paraId="60E147AB"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0.990</w:t>
            </w:r>
          </w:p>
        </w:tc>
      </w:tr>
      <w:tr w:rsidR="00C861DA" w:rsidRPr="007A42F7" w14:paraId="27A940F4" w14:textId="77777777" w:rsidTr="00C861DA">
        <w:trPr>
          <w:trHeight w:val="399"/>
          <w:jc w:val="center"/>
        </w:trPr>
        <w:tc>
          <w:tcPr>
            <w:tcW w:w="2078" w:type="dxa"/>
          </w:tcPr>
          <w:p w14:paraId="09D1FE84" w14:textId="77777777" w:rsidR="00C861DA" w:rsidRPr="007A42F7" w:rsidRDefault="00C861DA" w:rsidP="00C861DA">
            <w:pPr>
              <w:rPr>
                <w:rFonts w:ascii="Times New Roman" w:hAnsi="Times New Roman" w:cs="Times New Roman"/>
                <w:sz w:val="20"/>
                <w:szCs w:val="20"/>
                <w:lang w:val="en-US"/>
              </w:rPr>
            </w:pPr>
            <w:r w:rsidRPr="007A42F7">
              <w:rPr>
                <w:rFonts w:ascii="Times New Roman" w:hAnsi="Times New Roman" w:cs="Times New Roman"/>
                <w:sz w:val="20"/>
                <w:szCs w:val="20"/>
                <w:lang w:bidi="hi-IN"/>
              </w:rPr>
              <w:t>T</w:t>
            </w:r>
            <w:r w:rsidRPr="007A42F7">
              <w:rPr>
                <w:rFonts w:ascii="Times New Roman" w:hAnsi="Times New Roman" w:cs="Times New Roman"/>
                <w:sz w:val="20"/>
                <w:szCs w:val="20"/>
                <w:vertAlign w:val="subscript"/>
                <w:lang w:bidi="hi-IN"/>
              </w:rPr>
              <w:t xml:space="preserve">3 </w:t>
            </w:r>
            <w:r w:rsidRPr="007A42F7">
              <w:rPr>
                <w:rFonts w:ascii="Times New Roman" w:hAnsi="Times New Roman" w:cs="Times New Roman"/>
                <w:sz w:val="20"/>
                <w:szCs w:val="20"/>
                <w:lang w:val="en-US"/>
              </w:rPr>
              <w:t xml:space="preserve">(PS+CD </w:t>
            </w:r>
            <w:r w:rsidRPr="007A42F7">
              <w:rPr>
                <w:rFonts w:ascii="Times New Roman" w:hAnsi="Times New Roman" w:cs="Times New Roman"/>
                <w:sz w:val="20"/>
                <w:szCs w:val="20"/>
                <w:lang w:bidi="hi-IN"/>
              </w:rPr>
              <w:t>@ 3</w:t>
            </w:r>
            <w:r w:rsidRPr="007A42F7">
              <w:rPr>
                <w:rFonts w:ascii="Times New Roman" w:hAnsi="Times New Roman" w:cs="Times New Roman"/>
                <w:sz w:val="20"/>
                <w:szCs w:val="20"/>
                <w:lang w:val="en-US"/>
              </w:rPr>
              <w:t>:1</w:t>
            </w:r>
            <w:r>
              <w:rPr>
                <w:rFonts w:ascii="Times New Roman" w:hAnsi="Times New Roman" w:cs="Times New Roman"/>
                <w:sz w:val="20"/>
                <w:szCs w:val="20"/>
                <w:lang w:val="en-US"/>
              </w:rPr>
              <w:t>)</w:t>
            </w:r>
          </w:p>
        </w:tc>
        <w:tc>
          <w:tcPr>
            <w:tcW w:w="973" w:type="dxa"/>
          </w:tcPr>
          <w:p w14:paraId="581DCA32" w14:textId="77777777" w:rsidR="00C861DA" w:rsidRPr="007A42F7" w:rsidRDefault="00C861DA" w:rsidP="00C861DA">
            <w:pPr>
              <w:ind w:right="1"/>
              <w:jc w:val="center"/>
              <w:rPr>
                <w:rFonts w:ascii="Times New Roman" w:hAnsi="Times New Roman" w:cs="Times New Roman"/>
                <w:sz w:val="20"/>
                <w:szCs w:val="20"/>
                <w:lang w:val="en-US"/>
              </w:rPr>
            </w:pPr>
            <w:r w:rsidRPr="007A42F7">
              <w:rPr>
                <w:rFonts w:ascii="Times New Roman" w:hAnsi="Times New Roman" w:cs="Times New Roman"/>
                <w:sz w:val="20"/>
                <w:szCs w:val="20"/>
                <w:lang w:bidi="hi-IN"/>
              </w:rPr>
              <w:t>85</w:t>
            </w:r>
          </w:p>
        </w:tc>
        <w:tc>
          <w:tcPr>
            <w:tcW w:w="1028" w:type="dxa"/>
          </w:tcPr>
          <w:p w14:paraId="09E2BB81" w14:textId="77777777" w:rsidR="00C861DA" w:rsidRPr="00AC6751" w:rsidRDefault="00C861DA" w:rsidP="00C861DA">
            <w:pPr>
              <w:jc w:val="center"/>
              <w:rPr>
                <w:rFonts w:ascii="Times New Roman" w:hAnsi="Times New Roman" w:cs="Times New Roman"/>
                <w:sz w:val="20"/>
                <w:szCs w:val="20"/>
                <w:lang w:bidi="hi-IN"/>
              </w:rPr>
            </w:pPr>
            <w:r w:rsidRPr="00AC6751">
              <w:rPr>
                <w:rFonts w:ascii="Times New Roman" w:hAnsi="Times New Roman" w:cs="Times New Roman"/>
                <w:sz w:val="20"/>
                <w:szCs w:val="20"/>
                <w:lang w:bidi="hi-IN"/>
              </w:rPr>
              <w:t>50.00</w:t>
            </w:r>
          </w:p>
        </w:tc>
        <w:tc>
          <w:tcPr>
            <w:tcW w:w="878" w:type="dxa"/>
          </w:tcPr>
          <w:p w14:paraId="5A400773" w14:textId="77777777" w:rsidR="00C861DA" w:rsidRPr="007A42F7" w:rsidRDefault="00C861DA" w:rsidP="00C861DA">
            <w:pPr>
              <w:jc w:val="center"/>
              <w:rPr>
                <w:rFonts w:ascii="Times New Roman" w:hAnsi="Times New Roman" w:cs="Times New Roman"/>
                <w:sz w:val="20"/>
                <w:szCs w:val="20"/>
                <w:lang w:val="en-US"/>
              </w:rPr>
            </w:pPr>
            <w:r w:rsidRPr="00781CD3">
              <w:rPr>
                <w:rFonts w:ascii="Times New Roman" w:hAnsi="Times New Roman" w:cs="Times New Roman"/>
                <w:sz w:val="20"/>
                <w:szCs w:val="20"/>
                <w:lang w:bidi="hi-IN"/>
              </w:rPr>
              <w:t>0.88</w:t>
            </w:r>
          </w:p>
        </w:tc>
        <w:tc>
          <w:tcPr>
            <w:tcW w:w="1275" w:type="dxa"/>
          </w:tcPr>
          <w:p w14:paraId="656A9A78" w14:textId="77777777" w:rsidR="00C861DA" w:rsidRPr="007A42F7" w:rsidRDefault="00C861DA" w:rsidP="00C861DA">
            <w:pPr>
              <w:jc w:val="center"/>
              <w:rPr>
                <w:rFonts w:ascii="Times New Roman" w:hAnsi="Times New Roman" w:cs="Times New Roman"/>
                <w:sz w:val="20"/>
                <w:szCs w:val="20"/>
                <w:lang w:val="en-US"/>
              </w:rPr>
            </w:pPr>
            <w:r w:rsidRPr="00781CD3">
              <w:rPr>
                <w:rFonts w:ascii="Times New Roman" w:hAnsi="Times New Roman" w:cs="Times New Roman"/>
                <w:sz w:val="20"/>
                <w:szCs w:val="20"/>
                <w:lang w:bidi="hi-IN"/>
              </w:rPr>
              <w:t>0.73</w:t>
            </w:r>
          </w:p>
        </w:tc>
        <w:tc>
          <w:tcPr>
            <w:tcW w:w="1082" w:type="dxa"/>
          </w:tcPr>
          <w:p w14:paraId="45B4E9AD"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6.9</w:t>
            </w:r>
            <w:r>
              <w:rPr>
                <w:rFonts w:ascii="Times New Roman" w:hAnsi="Times New Roman" w:cs="Times New Roman"/>
                <w:sz w:val="20"/>
                <w:szCs w:val="20"/>
                <w:lang w:bidi="hi-IN"/>
              </w:rPr>
              <w:t>0</w:t>
            </w:r>
          </w:p>
        </w:tc>
        <w:tc>
          <w:tcPr>
            <w:tcW w:w="972" w:type="dxa"/>
          </w:tcPr>
          <w:p w14:paraId="487563E5"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8.6</w:t>
            </w:r>
            <w:r>
              <w:rPr>
                <w:rFonts w:ascii="Times New Roman" w:hAnsi="Times New Roman" w:cs="Times New Roman"/>
                <w:sz w:val="20"/>
                <w:szCs w:val="20"/>
                <w:lang w:bidi="hi-IN"/>
              </w:rPr>
              <w:t>0</w:t>
            </w:r>
          </w:p>
        </w:tc>
        <w:tc>
          <w:tcPr>
            <w:tcW w:w="764" w:type="dxa"/>
          </w:tcPr>
          <w:p w14:paraId="5A861E0F"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0.964</w:t>
            </w:r>
          </w:p>
        </w:tc>
        <w:tc>
          <w:tcPr>
            <w:tcW w:w="972" w:type="dxa"/>
          </w:tcPr>
          <w:p w14:paraId="663C056E"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0.990</w:t>
            </w:r>
          </w:p>
        </w:tc>
      </w:tr>
      <w:tr w:rsidR="00C861DA" w:rsidRPr="007A42F7" w14:paraId="3D29C378" w14:textId="77777777" w:rsidTr="00C861DA">
        <w:trPr>
          <w:trHeight w:val="341"/>
          <w:jc w:val="center"/>
        </w:trPr>
        <w:tc>
          <w:tcPr>
            <w:tcW w:w="2078" w:type="dxa"/>
          </w:tcPr>
          <w:p w14:paraId="232D8B03" w14:textId="77777777" w:rsidR="00C861DA" w:rsidRPr="007A42F7" w:rsidRDefault="00C861DA" w:rsidP="00C861DA">
            <w:pPr>
              <w:rPr>
                <w:rFonts w:ascii="Times New Roman" w:hAnsi="Times New Roman" w:cs="Times New Roman"/>
                <w:sz w:val="20"/>
                <w:szCs w:val="20"/>
                <w:lang w:val="en-US"/>
              </w:rPr>
            </w:pPr>
            <w:r w:rsidRPr="007A42F7">
              <w:rPr>
                <w:rFonts w:ascii="Times New Roman" w:hAnsi="Times New Roman" w:cs="Times New Roman"/>
                <w:sz w:val="20"/>
                <w:szCs w:val="20"/>
                <w:lang w:bidi="hi-IN"/>
              </w:rPr>
              <w:t>T</w:t>
            </w:r>
            <w:r w:rsidRPr="007A42F7">
              <w:rPr>
                <w:rFonts w:ascii="Times New Roman" w:hAnsi="Times New Roman" w:cs="Times New Roman"/>
                <w:sz w:val="20"/>
                <w:szCs w:val="20"/>
                <w:vertAlign w:val="subscript"/>
                <w:lang w:bidi="hi-IN"/>
              </w:rPr>
              <w:t xml:space="preserve">4 </w:t>
            </w:r>
            <w:r w:rsidRPr="007A42F7">
              <w:rPr>
                <w:rFonts w:ascii="Times New Roman" w:hAnsi="Times New Roman" w:cs="Times New Roman"/>
                <w:sz w:val="20"/>
                <w:szCs w:val="20"/>
                <w:lang w:val="en-US"/>
              </w:rPr>
              <w:t xml:space="preserve">(WH+CD </w:t>
            </w:r>
            <w:r w:rsidRPr="007A42F7">
              <w:rPr>
                <w:rFonts w:ascii="Times New Roman" w:hAnsi="Times New Roman" w:cs="Times New Roman"/>
                <w:sz w:val="20"/>
                <w:szCs w:val="20"/>
                <w:lang w:bidi="hi-IN"/>
              </w:rPr>
              <w:t>@ 3:</w:t>
            </w:r>
            <w:r w:rsidRPr="007A42F7">
              <w:rPr>
                <w:rFonts w:ascii="Times New Roman" w:hAnsi="Times New Roman" w:cs="Times New Roman"/>
                <w:sz w:val="20"/>
                <w:szCs w:val="20"/>
                <w:lang w:val="en-US"/>
              </w:rPr>
              <w:t>1</w:t>
            </w:r>
            <w:r>
              <w:rPr>
                <w:rFonts w:ascii="Times New Roman" w:hAnsi="Times New Roman" w:cs="Times New Roman"/>
                <w:sz w:val="20"/>
                <w:szCs w:val="20"/>
                <w:lang w:val="en-US"/>
              </w:rPr>
              <w:t>)</w:t>
            </w:r>
          </w:p>
        </w:tc>
        <w:tc>
          <w:tcPr>
            <w:tcW w:w="973" w:type="dxa"/>
          </w:tcPr>
          <w:p w14:paraId="253AB8AD" w14:textId="77777777" w:rsidR="00C861DA" w:rsidRPr="007A42F7" w:rsidRDefault="00C861DA" w:rsidP="00C861DA">
            <w:pPr>
              <w:ind w:right="1"/>
              <w:jc w:val="center"/>
              <w:rPr>
                <w:rFonts w:ascii="Times New Roman" w:hAnsi="Times New Roman" w:cs="Times New Roman"/>
                <w:sz w:val="20"/>
                <w:szCs w:val="20"/>
                <w:lang w:val="en-US"/>
              </w:rPr>
            </w:pPr>
            <w:r w:rsidRPr="007A42F7">
              <w:rPr>
                <w:rFonts w:ascii="Times New Roman" w:hAnsi="Times New Roman" w:cs="Times New Roman"/>
                <w:sz w:val="20"/>
                <w:szCs w:val="20"/>
                <w:lang w:bidi="hi-IN"/>
              </w:rPr>
              <w:t>80</w:t>
            </w:r>
          </w:p>
        </w:tc>
        <w:tc>
          <w:tcPr>
            <w:tcW w:w="1028" w:type="dxa"/>
          </w:tcPr>
          <w:p w14:paraId="58CB7C5E" w14:textId="77777777" w:rsidR="00C861DA" w:rsidRPr="00AC6751" w:rsidRDefault="00C861DA" w:rsidP="00C861DA">
            <w:pPr>
              <w:jc w:val="center"/>
              <w:rPr>
                <w:rFonts w:ascii="Times New Roman" w:hAnsi="Times New Roman" w:cs="Times New Roman"/>
                <w:sz w:val="20"/>
                <w:szCs w:val="20"/>
                <w:lang w:bidi="hi-IN"/>
              </w:rPr>
            </w:pPr>
            <w:r w:rsidRPr="00AC6751">
              <w:rPr>
                <w:rFonts w:ascii="Times New Roman" w:hAnsi="Times New Roman" w:cs="Times New Roman"/>
                <w:sz w:val="20"/>
                <w:szCs w:val="20"/>
                <w:lang w:bidi="hi-IN"/>
              </w:rPr>
              <w:t>54.00</w:t>
            </w:r>
          </w:p>
        </w:tc>
        <w:tc>
          <w:tcPr>
            <w:tcW w:w="878" w:type="dxa"/>
          </w:tcPr>
          <w:p w14:paraId="116F12D8" w14:textId="77777777" w:rsidR="00C861DA" w:rsidRPr="007A42F7" w:rsidRDefault="00C861DA" w:rsidP="00C861DA">
            <w:pPr>
              <w:jc w:val="center"/>
              <w:rPr>
                <w:rFonts w:ascii="Times New Roman" w:hAnsi="Times New Roman" w:cs="Times New Roman"/>
                <w:sz w:val="20"/>
                <w:szCs w:val="20"/>
                <w:lang w:val="en-US"/>
              </w:rPr>
            </w:pPr>
            <w:r w:rsidRPr="00781CD3">
              <w:rPr>
                <w:rFonts w:ascii="Times New Roman" w:hAnsi="Times New Roman" w:cs="Times New Roman"/>
                <w:sz w:val="20"/>
                <w:szCs w:val="20"/>
                <w:lang w:bidi="hi-IN"/>
              </w:rPr>
              <w:t>0.95</w:t>
            </w:r>
          </w:p>
        </w:tc>
        <w:tc>
          <w:tcPr>
            <w:tcW w:w="1275" w:type="dxa"/>
          </w:tcPr>
          <w:p w14:paraId="6D32A323" w14:textId="77777777" w:rsidR="00C861DA" w:rsidRPr="007A42F7" w:rsidRDefault="00C861DA" w:rsidP="00C861DA">
            <w:pPr>
              <w:jc w:val="center"/>
              <w:rPr>
                <w:rFonts w:ascii="Times New Roman" w:hAnsi="Times New Roman" w:cs="Times New Roman"/>
                <w:sz w:val="20"/>
                <w:szCs w:val="20"/>
                <w:lang w:val="en-US"/>
              </w:rPr>
            </w:pPr>
            <w:r w:rsidRPr="00781CD3">
              <w:rPr>
                <w:rFonts w:ascii="Times New Roman" w:hAnsi="Times New Roman" w:cs="Times New Roman"/>
                <w:sz w:val="20"/>
                <w:szCs w:val="20"/>
                <w:lang w:bidi="hi-IN"/>
              </w:rPr>
              <w:t>0.83</w:t>
            </w:r>
          </w:p>
        </w:tc>
        <w:tc>
          <w:tcPr>
            <w:tcW w:w="1082" w:type="dxa"/>
          </w:tcPr>
          <w:p w14:paraId="4AA9582C"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6.7</w:t>
            </w:r>
            <w:r>
              <w:rPr>
                <w:rFonts w:ascii="Times New Roman" w:hAnsi="Times New Roman" w:cs="Times New Roman"/>
                <w:sz w:val="20"/>
                <w:szCs w:val="20"/>
                <w:lang w:bidi="hi-IN"/>
              </w:rPr>
              <w:t>0</w:t>
            </w:r>
          </w:p>
        </w:tc>
        <w:tc>
          <w:tcPr>
            <w:tcW w:w="972" w:type="dxa"/>
          </w:tcPr>
          <w:p w14:paraId="5DA85D89"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7.2</w:t>
            </w:r>
            <w:r>
              <w:rPr>
                <w:rFonts w:ascii="Times New Roman" w:hAnsi="Times New Roman" w:cs="Times New Roman"/>
                <w:sz w:val="20"/>
                <w:szCs w:val="20"/>
                <w:lang w:bidi="hi-IN"/>
              </w:rPr>
              <w:t>0</w:t>
            </w:r>
          </w:p>
        </w:tc>
        <w:tc>
          <w:tcPr>
            <w:tcW w:w="764" w:type="dxa"/>
          </w:tcPr>
          <w:p w14:paraId="1F192A89"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0.950</w:t>
            </w:r>
          </w:p>
        </w:tc>
        <w:tc>
          <w:tcPr>
            <w:tcW w:w="972" w:type="dxa"/>
          </w:tcPr>
          <w:p w14:paraId="2381947A"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0.986</w:t>
            </w:r>
          </w:p>
        </w:tc>
      </w:tr>
      <w:tr w:rsidR="00C861DA" w:rsidRPr="007A42F7" w14:paraId="49C5A2CF" w14:textId="77777777" w:rsidTr="00C861DA">
        <w:trPr>
          <w:trHeight w:val="646"/>
          <w:jc w:val="center"/>
        </w:trPr>
        <w:tc>
          <w:tcPr>
            <w:tcW w:w="2078" w:type="dxa"/>
          </w:tcPr>
          <w:p w14:paraId="063CA073" w14:textId="77777777" w:rsidR="00C861DA" w:rsidRPr="007A42F7" w:rsidRDefault="00C861DA" w:rsidP="00C861DA">
            <w:pPr>
              <w:rPr>
                <w:rFonts w:ascii="Times New Roman" w:hAnsi="Times New Roman" w:cs="Times New Roman"/>
                <w:sz w:val="20"/>
                <w:szCs w:val="20"/>
                <w:lang w:val="en-US"/>
              </w:rPr>
            </w:pPr>
            <w:r w:rsidRPr="007A42F7">
              <w:rPr>
                <w:rFonts w:ascii="Times New Roman" w:hAnsi="Times New Roman" w:cs="Times New Roman"/>
                <w:sz w:val="20"/>
                <w:szCs w:val="20"/>
                <w:lang w:bidi="hi-IN"/>
              </w:rPr>
              <w:t>T</w:t>
            </w:r>
            <w:r w:rsidRPr="007A42F7">
              <w:rPr>
                <w:rFonts w:ascii="Times New Roman" w:hAnsi="Times New Roman" w:cs="Times New Roman"/>
                <w:sz w:val="20"/>
                <w:szCs w:val="20"/>
                <w:vertAlign w:val="subscript"/>
                <w:lang w:bidi="hi-IN"/>
              </w:rPr>
              <w:t xml:space="preserve">5 </w:t>
            </w:r>
            <w:r w:rsidRPr="007A42F7">
              <w:rPr>
                <w:rFonts w:ascii="Times New Roman" w:hAnsi="Times New Roman" w:cs="Times New Roman"/>
                <w:sz w:val="20"/>
                <w:szCs w:val="20"/>
                <w:lang w:val="en-US"/>
              </w:rPr>
              <w:t xml:space="preserve">(WH+PS+CD+KW </w:t>
            </w:r>
            <w:r w:rsidRPr="007A42F7">
              <w:rPr>
                <w:rFonts w:ascii="Times New Roman" w:hAnsi="Times New Roman" w:cs="Times New Roman"/>
                <w:sz w:val="20"/>
                <w:szCs w:val="20"/>
                <w:lang w:bidi="hi-IN"/>
              </w:rPr>
              <w:t>@ 1:1:1:1 (Compost)</w:t>
            </w:r>
          </w:p>
        </w:tc>
        <w:tc>
          <w:tcPr>
            <w:tcW w:w="973" w:type="dxa"/>
          </w:tcPr>
          <w:p w14:paraId="5EE404B0" w14:textId="77777777" w:rsidR="00C861DA" w:rsidRPr="007A42F7" w:rsidRDefault="00C861DA" w:rsidP="00C861DA">
            <w:pPr>
              <w:ind w:right="1"/>
              <w:jc w:val="center"/>
              <w:rPr>
                <w:rFonts w:ascii="Times New Roman" w:hAnsi="Times New Roman" w:cs="Times New Roman"/>
                <w:sz w:val="20"/>
                <w:szCs w:val="20"/>
                <w:lang w:val="en-US"/>
              </w:rPr>
            </w:pPr>
            <w:r w:rsidRPr="007A42F7">
              <w:rPr>
                <w:rFonts w:ascii="Times New Roman" w:hAnsi="Times New Roman" w:cs="Times New Roman"/>
                <w:sz w:val="20"/>
                <w:szCs w:val="20"/>
                <w:lang w:bidi="hi-IN"/>
              </w:rPr>
              <w:t>136</w:t>
            </w:r>
          </w:p>
        </w:tc>
        <w:tc>
          <w:tcPr>
            <w:tcW w:w="1028" w:type="dxa"/>
          </w:tcPr>
          <w:p w14:paraId="6C94B485" w14:textId="77777777" w:rsidR="00C861DA" w:rsidRPr="00AC6751" w:rsidRDefault="00C861DA" w:rsidP="00C861DA">
            <w:pPr>
              <w:jc w:val="center"/>
              <w:rPr>
                <w:rFonts w:ascii="Times New Roman" w:hAnsi="Times New Roman" w:cs="Times New Roman"/>
                <w:sz w:val="20"/>
                <w:szCs w:val="20"/>
                <w:lang w:bidi="hi-IN"/>
              </w:rPr>
            </w:pPr>
            <w:r w:rsidRPr="00AC6751">
              <w:rPr>
                <w:rFonts w:ascii="Times New Roman" w:hAnsi="Times New Roman" w:cs="Times New Roman"/>
                <w:sz w:val="20"/>
                <w:szCs w:val="20"/>
                <w:lang w:bidi="hi-IN"/>
              </w:rPr>
              <w:t>33.60</w:t>
            </w:r>
          </w:p>
        </w:tc>
        <w:tc>
          <w:tcPr>
            <w:tcW w:w="878" w:type="dxa"/>
          </w:tcPr>
          <w:p w14:paraId="1FDE3154" w14:textId="77777777" w:rsidR="00C861DA" w:rsidRPr="007A42F7" w:rsidRDefault="00C861DA" w:rsidP="00C861DA">
            <w:pPr>
              <w:jc w:val="center"/>
              <w:rPr>
                <w:rFonts w:ascii="Times New Roman" w:hAnsi="Times New Roman" w:cs="Times New Roman"/>
                <w:sz w:val="20"/>
                <w:szCs w:val="20"/>
                <w:lang w:val="en-US"/>
              </w:rPr>
            </w:pPr>
            <w:r w:rsidRPr="00781CD3">
              <w:rPr>
                <w:rFonts w:ascii="Times New Roman" w:hAnsi="Times New Roman" w:cs="Times New Roman"/>
                <w:sz w:val="20"/>
                <w:szCs w:val="20"/>
                <w:lang w:bidi="hi-IN"/>
              </w:rPr>
              <w:t>1.10</w:t>
            </w:r>
          </w:p>
        </w:tc>
        <w:tc>
          <w:tcPr>
            <w:tcW w:w="1275" w:type="dxa"/>
          </w:tcPr>
          <w:p w14:paraId="2A172348" w14:textId="77777777" w:rsidR="00C861DA" w:rsidRPr="007A42F7" w:rsidRDefault="00C861DA" w:rsidP="00C861DA">
            <w:pPr>
              <w:jc w:val="center"/>
              <w:rPr>
                <w:rFonts w:ascii="Times New Roman" w:hAnsi="Times New Roman" w:cs="Times New Roman"/>
                <w:sz w:val="20"/>
                <w:szCs w:val="20"/>
                <w:lang w:val="en-US"/>
              </w:rPr>
            </w:pPr>
            <w:r w:rsidRPr="00781CD3">
              <w:rPr>
                <w:rFonts w:ascii="Times New Roman" w:hAnsi="Times New Roman" w:cs="Times New Roman"/>
                <w:sz w:val="20"/>
                <w:szCs w:val="20"/>
                <w:lang w:bidi="hi-IN"/>
              </w:rPr>
              <w:t>0.98</w:t>
            </w:r>
          </w:p>
        </w:tc>
        <w:tc>
          <w:tcPr>
            <w:tcW w:w="1082" w:type="dxa"/>
          </w:tcPr>
          <w:p w14:paraId="54B14ABC"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7.5</w:t>
            </w:r>
            <w:r>
              <w:rPr>
                <w:rFonts w:ascii="Times New Roman" w:hAnsi="Times New Roman" w:cs="Times New Roman"/>
                <w:sz w:val="20"/>
                <w:szCs w:val="20"/>
                <w:lang w:bidi="hi-IN"/>
              </w:rPr>
              <w:t>0</w:t>
            </w:r>
          </w:p>
        </w:tc>
        <w:tc>
          <w:tcPr>
            <w:tcW w:w="972" w:type="dxa"/>
          </w:tcPr>
          <w:p w14:paraId="308CF660"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8.4</w:t>
            </w:r>
            <w:r>
              <w:rPr>
                <w:rFonts w:ascii="Times New Roman" w:hAnsi="Times New Roman" w:cs="Times New Roman"/>
                <w:sz w:val="20"/>
                <w:szCs w:val="20"/>
                <w:lang w:bidi="hi-IN"/>
              </w:rPr>
              <w:t>0</w:t>
            </w:r>
          </w:p>
        </w:tc>
        <w:tc>
          <w:tcPr>
            <w:tcW w:w="764" w:type="dxa"/>
          </w:tcPr>
          <w:p w14:paraId="2AD47FD1"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0.980</w:t>
            </w:r>
          </w:p>
        </w:tc>
        <w:tc>
          <w:tcPr>
            <w:tcW w:w="972" w:type="dxa"/>
          </w:tcPr>
          <w:p w14:paraId="35383E95" w14:textId="77777777" w:rsidR="00C861DA" w:rsidRPr="00781CD3" w:rsidRDefault="00C861DA" w:rsidP="00C861DA">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0.995</w:t>
            </w:r>
          </w:p>
        </w:tc>
      </w:tr>
      <w:tr w:rsidR="00C861DA" w:rsidRPr="007A42F7" w14:paraId="5AE5A4F7" w14:textId="77777777" w:rsidTr="000D6CAA">
        <w:trPr>
          <w:trHeight w:val="402"/>
          <w:jc w:val="center"/>
        </w:trPr>
        <w:tc>
          <w:tcPr>
            <w:tcW w:w="2078" w:type="dxa"/>
          </w:tcPr>
          <w:p w14:paraId="3E03C062" w14:textId="77777777" w:rsidR="00C861DA" w:rsidRPr="007A42F7" w:rsidRDefault="00C861DA" w:rsidP="00C861DA">
            <w:pPr>
              <w:rPr>
                <w:rFonts w:ascii="Times New Roman" w:hAnsi="Times New Roman" w:cs="Times New Roman"/>
                <w:sz w:val="20"/>
                <w:szCs w:val="20"/>
                <w:lang w:bidi="hi-IN"/>
              </w:rPr>
            </w:pPr>
            <w:r>
              <w:rPr>
                <w:rFonts w:ascii="Times New Roman" w:hAnsi="Times New Roman" w:cs="Times New Roman"/>
                <w:sz w:val="20"/>
                <w:szCs w:val="20"/>
                <w:lang w:bidi="hi-IN"/>
              </w:rPr>
              <w:t>CD</w:t>
            </w:r>
          </w:p>
        </w:tc>
        <w:tc>
          <w:tcPr>
            <w:tcW w:w="973" w:type="dxa"/>
          </w:tcPr>
          <w:p w14:paraId="30F839A2" w14:textId="77777777" w:rsidR="00C861DA" w:rsidRPr="00545D21" w:rsidRDefault="00C861DA" w:rsidP="00C861DA">
            <w:pPr>
              <w:spacing w:after="300"/>
              <w:jc w:val="center"/>
              <w:rPr>
                <w:rFonts w:ascii="Helvetica" w:hAnsi="Helvetica"/>
                <w:color w:val="333333"/>
                <w:sz w:val="21"/>
                <w:szCs w:val="21"/>
              </w:rPr>
            </w:pPr>
            <w:r>
              <w:rPr>
                <w:rFonts w:ascii="Helvetica" w:hAnsi="Helvetica"/>
                <w:color w:val="333333"/>
                <w:sz w:val="21"/>
                <w:szCs w:val="21"/>
              </w:rPr>
              <w:t>4.599</w:t>
            </w:r>
          </w:p>
        </w:tc>
        <w:tc>
          <w:tcPr>
            <w:tcW w:w="1028" w:type="dxa"/>
          </w:tcPr>
          <w:p w14:paraId="3DC7C103" w14:textId="77777777" w:rsidR="00C861DA" w:rsidRPr="00AC6751" w:rsidRDefault="00C861DA" w:rsidP="00C861DA">
            <w:pPr>
              <w:jc w:val="center"/>
              <w:rPr>
                <w:rFonts w:ascii="Times New Roman" w:hAnsi="Times New Roman" w:cs="Times New Roman"/>
                <w:sz w:val="20"/>
                <w:szCs w:val="20"/>
                <w:lang w:bidi="hi-IN"/>
              </w:rPr>
            </w:pPr>
            <w:r>
              <w:rPr>
                <w:rFonts w:ascii="Helvetica" w:hAnsi="Helvetica"/>
                <w:color w:val="333333"/>
                <w:sz w:val="21"/>
                <w:szCs w:val="21"/>
              </w:rPr>
              <w:t>2.157</w:t>
            </w:r>
          </w:p>
        </w:tc>
        <w:tc>
          <w:tcPr>
            <w:tcW w:w="878" w:type="dxa"/>
          </w:tcPr>
          <w:p w14:paraId="33445CAB" w14:textId="77777777" w:rsidR="00C861DA" w:rsidRPr="00781CD3" w:rsidRDefault="00C861DA" w:rsidP="00C861DA">
            <w:pPr>
              <w:jc w:val="center"/>
              <w:rPr>
                <w:rFonts w:ascii="Times New Roman" w:hAnsi="Times New Roman" w:cs="Times New Roman"/>
                <w:sz w:val="20"/>
                <w:szCs w:val="20"/>
                <w:lang w:bidi="hi-IN"/>
              </w:rPr>
            </w:pPr>
            <w:r>
              <w:rPr>
                <w:rFonts w:ascii="Helvetica" w:hAnsi="Helvetica"/>
                <w:color w:val="333333"/>
                <w:sz w:val="21"/>
                <w:szCs w:val="21"/>
              </w:rPr>
              <w:t>0.064</w:t>
            </w:r>
          </w:p>
        </w:tc>
        <w:tc>
          <w:tcPr>
            <w:tcW w:w="1275" w:type="dxa"/>
          </w:tcPr>
          <w:p w14:paraId="60A3D806" w14:textId="77777777" w:rsidR="00C861DA" w:rsidRPr="00781CD3" w:rsidRDefault="00C861DA" w:rsidP="00C861DA">
            <w:pPr>
              <w:jc w:val="center"/>
              <w:rPr>
                <w:rFonts w:ascii="Times New Roman" w:hAnsi="Times New Roman" w:cs="Times New Roman"/>
                <w:sz w:val="20"/>
                <w:szCs w:val="20"/>
                <w:lang w:bidi="hi-IN"/>
              </w:rPr>
            </w:pPr>
            <w:r>
              <w:rPr>
                <w:rFonts w:ascii="Helvetica" w:hAnsi="Helvetica"/>
                <w:color w:val="333333"/>
                <w:sz w:val="21"/>
                <w:szCs w:val="21"/>
              </w:rPr>
              <w:t>0.044</w:t>
            </w:r>
          </w:p>
        </w:tc>
        <w:tc>
          <w:tcPr>
            <w:tcW w:w="1082" w:type="dxa"/>
          </w:tcPr>
          <w:p w14:paraId="08A33819" w14:textId="77777777" w:rsidR="00C861DA" w:rsidRPr="00781CD3" w:rsidRDefault="00C861DA" w:rsidP="00C861DA">
            <w:pPr>
              <w:jc w:val="center"/>
              <w:rPr>
                <w:rFonts w:ascii="Times New Roman" w:hAnsi="Times New Roman" w:cs="Times New Roman"/>
                <w:sz w:val="20"/>
                <w:szCs w:val="20"/>
                <w:lang w:bidi="hi-IN"/>
              </w:rPr>
            </w:pPr>
            <w:r>
              <w:rPr>
                <w:rFonts w:ascii="Times New Roman" w:hAnsi="Times New Roman" w:cs="Times New Roman"/>
                <w:sz w:val="20"/>
                <w:szCs w:val="20"/>
                <w:lang w:bidi="hi-IN"/>
              </w:rPr>
              <w:t>0.280</w:t>
            </w:r>
          </w:p>
        </w:tc>
        <w:tc>
          <w:tcPr>
            <w:tcW w:w="972" w:type="dxa"/>
          </w:tcPr>
          <w:p w14:paraId="78ABC95B" w14:textId="77777777" w:rsidR="00C861DA" w:rsidRPr="00781CD3" w:rsidRDefault="00C861DA" w:rsidP="00C861DA">
            <w:pPr>
              <w:jc w:val="center"/>
              <w:rPr>
                <w:rFonts w:ascii="Times New Roman" w:hAnsi="Times New Roman" w:cs="Times New Roman"/>
                <w:sz w:val="20"/>
                <w:szCs w:val="20"/>
                <w:lang w:bidi="hi-IN"/>
              </w:rPr>
            </w:pPr>
            <w:r>
              <w:rPr>
                <w:rFonts w:ascii="Helvetica" w:hAnsi="Helvetica"/>
                <w:color w:val="333333"/>
                <w:sz w:val="21"/>
                <w:szCs w:val="21"/>
              </w:rPr>
              <w:t>0.276</w:t>
            </w:r>
          </w:p>
        </w:tc>
        <w:tc>
          <w:tcPr>
            <w:tcW w:w="764" w:type="dxa"/>
          </w:tcPr>
          <w:p w14:paraId="7158A3B0" w14:textId="77777777" w:rsidR="00C861DA" w:rsidRPr="00781CD3" w:rsidRDefault="00C861DA" w:rsidP="00C861DA">
            <w:pPr>
              <w:jc w:val="center"/>
              <w:rPr>
                <w:rFonts w:ascii="Times New Roman" w:hAnsi="Times New Roman" w:cs="Times New Roman"/>
                <w:sz w:val="20"/>
                <w:szCs w:val="20"/>
                <w:lang w:bidi="hi-IN"/>
              </w:rPr>
            </w:pPr>
            <w:r>
              <w:rPr>
                <w:rFonts w:ascii="Times New Roman" w:hAnsi="Times New Roman" w:cs="Times New Roman"/>
                <w:sz w:val="20"/>
                <w:szCs w:val="20"/>
                <w:lang w:bidi="hi-IN"/>
              </w:rPr>
              <w:t>NS</w:t>
            </w:r>
          </w:p>
        </w:tc>
        <w:tc>
          <w:tcPr>
            <w:tcW w:w="972" w:type="dxa"/>
          </w:tcPr>
          <w:p w14:paraId="708C8C0C" w14:textId="77777777" w:rsidR="00C861DA" w:rsidRPr="00781CD3" w:rsidRDefault="00C861DA" w:rsidP="00C861DA">
            <w:pPr>
              <w:jc w:val="center"/>
              <w:rPr>
                <w:rFonts w:ascii="Times New Roman" w:hAnsi="Times New Roman" w:cs="Times New Roman"/>
                <w:sz w:val="20"/>
                <w:szCs w:val="20"/>
                <w:lang w:bidi="hi-IN"/>
              </w:rPr>
            </w:pPr>
            <w:r>
              <w:rPr>
                <w:rFonts w:ascii="Times New Roman" w:hAnsi="Times New Roman" w:cs="Times New Roman"/>
                <w:sz w:val="20"/>
                <w:szCs w:val="20"/>
                <w:lang w:bidi="hi-IN"/>
              </w:rPr>
              <w:t>NS</w:t>
            </w:r>
          </w:p>
        </w:tc>
      </w:tr>
      <w:tr w:rsidR="00C861DA" w:rsidRPr="007A42F7" w14:paraId="73913A14" w14:textId="77777777" w:rsidTr="000D6CAA">
        <w:trPr>
          <w:trHeight w:val="423"/>
          <w:jc w:val="center"/>
        </w:trPr>
        <w:tc>
          <w:tcPr>
            <w:tcW w:w="2078" w:type="dxa"/>
          </w:tcPr>
          <w:p w14:paraId="36F67445" w14:textId="77777777" w:rsidR="00C861DA" w:rsidRPr="00482083" w:rsidRDefault="00C861DA" w:rsidP="00C861DA">
            <w:pPr>
              <w:rPr>
                <w:rFonts w:ascii="Times New Roman" w:hAnsi="Times New Roman" w:cs="Times New Roman"/>
                <w:sz w:val="20"/>
                <w:szCs w:val="20"/>
                <w:lang w:bidi="hi-IN"/>
              </w:rPr>
            </w:pPr>
            <w:r w:rsidRPr="00482083">
              <w:rPr>
                <w:rFonts w:ascii="Helvetica" w:hAnsi="Helvetica"/>
                <w:color w:val="333333"/>
                <w:sz w:val="21"/>
                <w:szCs w:val="21"/>
              </w:rPr>
              <w:t>SE(m)</w:t>
            </w:r>
          </w:p>
        </w:tc>
        <w:tc>
          <w:tcPr>
            <w:tcW w:w="973" w:type="dxa"/>
          </w:tcPr>
          <w:p w14:paraId="27D73B0F" w14:textId="77777777" w:rsidR="00C861DA" w:rsidRPr="007A42F7" w:rsidRDefault="00C861DA" w:rsidP="00C861DA">
            <w:pPr>
              <w:ind w:right="1"/>
              <w:jc w:val="center"/>
              <w:rPr>
                <w:rFonts w:ascii="Times New Roman" w:hAnsi="Times New Roman" w:cs="Times New Roman"/>
                <w:sz w:val="20"/>
                <w:szCs w:val="20"/>
                <w:lang w:bidi="hi-IN"/>
              </w:rPr>
            </w:pPr>
            <w:r>
              <w:rPr>
                <w:rFonts w:ascii="Helvetica" w:hAnsi="Helvetica"/>
                <w:color w:val="333333"/>
                <w:sz w:val="21"/>
                <w:szCs w:val="21"/>
              </w:rPr>
              <w:t>1.410</w:t>
            </w:r>
          </w:p>
        </w:tc>
        <w:tc>
          <w:tcPr>
            <w:tcW w:w="1028" w:type="dxa"/>
          </w:tcPr>
          <w:p w14:paraId="07016693" w14:textId="77777777" w:rsidR="00C861DA" w:rsidRPr="00AC6751" w:rsidRDefault="00C861DA" w:rsidP="00C861DA">
            <w:pPr>
              <w:jc w:val="center"/>
              <w:rPr>
                <w:rFonts w:ascii="Times New Roman" w:hAnsi="Times New Roman" w:cs="Times New Roman"/>
                <w:sz w:val="20"/>
                <w:szCs w:val="20"/>
                <w:lang w:bidi="hi-IN"/>
              </w:rPr>
            </w:pPr>
            <w:r>
              <w:rPr>
                <w:rFonts w:ascii="Helvetica" w:hAnsi="Helvetica"/>
                <w:color w:val="333333"/>
                <w:sz w:val="21"/>
                <w:szCs w:val="21"/>
              </w:rPr>
              <w:t>0.810</w:t>
            </w:r>
          </w:p>
        </w:tc>
        <w:tc>
          <w:tcPr>
            <w:tcW w:w="878" w:type="dxa"/>
          </w:tcPr>
          <w:p w14:paraId="5BC8CAC0" w14:textId="77777777" w:rsidR="00C861DA" w:rsidRPr="00781CD3" w:rsidRDefault="00C861DA" w:rsidP="00C861DA">
            <w:pPr>
              <w:jc w:val="center"/>
              <w:rPr>
                <w:rFonts w:ascii="Times New Roman" w:hAnsi="Times New Roman" w:cs="Times New Roman"/>
                <w:sz w:val="20"/>
                <w:szCs w:val="20"/>
                <w:lang w:bidi="hi-IN"/>
              </w:rPr>
            </w:pPr>
            <w:r>
              <w:rPr>
                <w:rFonts w:ascii="Helvetica" w:hAnsi="Helvetica"/>
                <w:color w:val="333333"/>
                <w:sz w:val="21"/>
                <w:szCs w:val="21"/>
              </w:rPr>
              <w:t>0.024</w:t>
            </w:r>
          </w:p>
        </w:tc>
        <w:tc>
          <w:tcPr>
            <w:tcW w:w="1275" w:type="dxa"/>
          </w:tcPr>
          <w:p w14:paraId="41170E2D" w14:textId="77777777" w:rsidR="00C861DA" w:rsidRPr="00781CD3" w:rsidRDefault="00C861DA" w:rsidP="00C861DA">
            <w:pPr>
              <w:jc w:val="center"/>
              <w:rPr>
                <w:rFonts w:ascii="Times New Roman" w:hAnsi="Times New Roman" w:cs="Times New Roman"/>
                <w:sz w:val="20"/>
                <w:szCs w:val="20"/>
                <w:lang w:bidi="hi-IN"/>
              </w:rPr>
            </w:pPr>
            <w:r>
              <w:rPr>
                <w:rFonts w:ascii="Times New Roman" w:hAnsi="Times New Roman" w:cs="Times New Roman"/>
                <w:sz w:val="20"/>
                <w:szCs w:val="20"/>
                <w:lang w:bidi="hi-IN"/>
              </w:rPr>
              <w:t>0.013</w:t>
            </w:r>
          </w:p>
        </w:tc>
        <w:tc>
          <w:tcPr>
            <w:tcW w:w="1082" w:type="dxa"/>
          </w:tcPr>
          <w:p w14:paraId="2C87B9CD" w14:textId="77777777" w:rsidR="00C861DA" w:rsidRPr="00781CD3" w:rsidRDefault="00C861DA" w:rsidP="00C861DA">
            <w:pPr>
              <w:jc w:val="center"/>
              <w:rPr>
                <w:rFonts w:ascii="Times New Roman" w:hAnsi="Times New Roman" w:cs="Times New Roman"/>
                <w:sz w:val="20"/>
                <w:szCs w:val="20"/>
                <w:lang w:bidi="hi-IN"/>
              </w:rPr>
            </w:pPr>
            <w:r>
              <w:rPr>
                <w:rFonts w:ascii="Helvetica" w:hAnsi="Helvetica"/>
                <w:color w:val="333333"/>
                <w:sz w:val="21"/>
                <w:szCs w:val="21"/>
              </w:rPr>
              <w:t>0.105</w:t>
            </w:r>
          </w:p>
        </w:tc>
        <w:tc>
          <w:tcPr>
            <w:tcW w:w="972" w:type="dxa"/>
          </w:tcPr>
          <w:p w14:paraId="6DEFC510" w14:textId="77777777" w:rsidR="00C861DA" w:rsidRPr="00781CD3" w:rsidRDefault="00C861DA" w:rsidP="00C861DA">
            <w:pPr>
              <w:jc w:val="center"/>
              <w:rPr>
                <w:rFonts w:ascii="Times New Roman" w:hAnsi="Times New Roman" w:cs="Times New Roman"/>
                <w:sz w:val="20"/>
                <w:szCs w:val="20"/>
                <w:lang w:bidi="hi-IN"/>
              </w:rPr>
            </w:pPr>
            <w:r>
              <w:rPr>
                <w:rFonts w:ascii="Helvetica" w:hAnsi="Helvetica"/>
                <w:color w:val="333333"/>
                <w:sz w:val="21"/>
                <w:szCs w:val="21"/>
              </w:rPr>
              <w:t>0.085</w:t>
            </w:r>
          </w:p>
        </w:tc>
        <w:tc>
          <w:tcPr>
            <w:tcW w:w="764" w:type="dxa"/>
          </w:tcPr>
          <w:p w14:paraId="2267DD9E" w14:textId="77777777" w:rsidR="00C861DA" w:rsidRPr="00781CD3" w:rsidRDefault="00C861DA" w:rsidP="00C861DA">
            <w:pPr>
              <w:jc w:val="center"/>
              <w:rPr>
                <w:rFonts w:ascii="Times New Roman" w:hAnsi="Times New Roman" w:cs="Times New Roman"/>
                <w:sz w:val="20"/>
                <w:szCs w:val="20"/>
                <w:lang w:bidi="hi-IN"/>
              </w:rPr>
            </w:pPr>
            <w:r>
              <w:rPr>
                <w:rFonts w:ascii="Times New Roman" w:hAnsi="Times New Roman" w:cs="Times New Roman"/>
                <w:sz w:val="20"/>
                <w:szCs w:val="20"/>
                <w:lang w:bidi="hi-IN"/>
              </w:rPr>
              <w:t>NS</w:t>
            </w:r>
          </w:p>
        </w:tc>
        <w:tc>
          <w:tcPr>
            <w:tcW w:w="972" w:type="dxa"/>
          </w:tcPr>
          <w:p w14:paraId="05ADB1F8" w14:textId="77777777" w:rsidR="00C861DA" w:rsidRPr="00781CD3" w:rsidRDefault="00C861DA" w:rsidP="00C861DA">
            <w:pPr>
              <w:jc w:val="center"/>
              <w:rPr>
                <w:rFonts w:ascii="Times New Roman" w:hAnsi="Times New Roman" w:cs="Times New Roman"/>
                <w:sz w:val="20"/>
                <w:szCs w:val="20"/>
                <w:lang w:bidi="hi-IN"/>
              </w:rPr>
            </w:pPr>
            <w:r>
              <w:rPr>
                <w:rFonts w:ascii="Times New Roman" w:hAnsi="Times New Roman" w:cs="Times New Roman"/>
                <w:sz w:val="20"/>
                <w:szCs w:val="20"/>
                <w:lang w:bidi="hi-IN"/>
              </w:rPr>
              <w:t>NS</w:t>
            </w:r>
          </w:p>
        </w:tc>
      </w:tr>
      <w:tr w:rsidR="00C861DA" w:rsidRPr="007A42F7" w14:paraId="0B69E388" w14:textId="77777777" w:rsidTr="000D6CAA">
        <w:trPr>
          <w:trHeight w:val="400"/>
          <w:jc w:val="center"/>
        </w:trPr>
        <w:tc>
          <w:tcPr>
            <w:tcW w:w="2078" w:type="dxa"/>
          </w:tcPr>
          <w:p w14:paraId="256DF9F1" w14:textId="77777777" w:rsidR="00C861DA" w:rsidRPr="00482083" w:rsidRDefault="00C861DA" w:rsidP="00C861DA">
            <w:pPr>
              <w:rPr>
                <w:rFonts w:ascii="Times New Roman" w:hAnsi="Times New Roman" w:cs="Times New Roman"/>
                <w:sz w:val="20"/>
                <w:szCs w:val="20"/>
                <w:lang w:bidi="hi-IN"/>
              </w:rPr>
            </w:pPr>
            <w:r w:rsidRPr="00482083">
              <w:rPr>
                <w:rFonts w:ascii="Times New Roman" w:hAnsi="Times New Roman" w:cs="Times New Roman"/>
                <w:color w:val="333333"/>
                <w:sz w:val="21"/>
                <w:szCs w:val="21"/>
              </w:rPr>
              <w:t>CV</w:t>
            </w:r>
            <w:r>
              <w:rPr>
                <w:rFonts w:ascii="Times New Roman" w:hAnsi="Times New Roman" w:cs="Times New Roman"/>
                <w:color w:val="333333"/>
                <w:sz w:val="21"/>
                <w:szCs w:val="21"/>
              </w:rPr>
              <w:t xml:space="preserve"> </w:t>
            </w:r>
            <w:r w:rsidRPr="00482083">
              <w:rPr>
                <w:rFonts w:ascii="Times New Roman" w:hAnsi="Times New Roman" w:cs="Times New Roman"/>
                <w:color w:val="333333"/>
                <w:sz w:val="21"/>
                <w:szCs w:val="21"/>
              </w:rPr>
              <w:t>(%)</w:t>
            </w:r>
          </w:p>
        </w:tc>
        <w:tc>
          <w:tcPr>
            <w:tcW w:w="973" w:type="dxa"/>
          </w:tcPr>
          <w:p w14:paraId="071A62F4" w14:textId="77777777" w:rsidR="00C861DA" w:rsidRPr="007A42F7" w:rsidRDefault="00C861DA" w:rsidP="00C861DA">
            <w:pPr>
              <w:ind w:right="1"/>
              <w:jc w:val="center"/>
              <w:rPr>
                <w:rFonts w:ascii="Times New Roman" w:hAnsi="Times New Roman" w:cs="Times New Roman"/>
                <w:sz w:val="20"/>
                <w:szCs w:val="20"/>
                <w:lang w:bidi="hi-IN"/>
              </w:rPr>
            </w:pPr>
            <w:r>
              <w:rPr>
                <w:rFonts w:ascii="Helvetica" w:hAnsi="Helvetica"/>
                <w:color w:val="333333"/>
                <w:sz w:val="21"/>
                <w:szCs w:val="21"/>
              </w:rPr>
              <w:t>2.595</w:t>
            </w:r>
          </w:p>
        </w:tc>
        <w:tc>
          <w:tcPr>
            <w:tcW w:w="1028" w:type="dxa"/>
          </w:tcPr>
          <w:p w14:paraId="1A52DA4C" w14:textId="77777777" w:rsidR="00C861DA" w:rsidRPr="00AC6751" w:rsidRDefault="00C861DA" w:rsidP="00C861DA">
            <w:pPr>
              <w:jc w:val="center"/>
              <w:rPr>
                <w:rFonts w:ascii="Times New Roman" w:hAnsi="Times New Roman" w:cs="Times New Roman"/>
                <w:sz w:val="20"/>
                <w:szCs w:val="20"/>
                <w:lang w:bidi="hi-IN"/>
              </w:rPr>
            </w:pPr>
            <w:r>
              <w:rPr>
                <w:rFonts w:ascii="Helvetica" w:hAnsi="Helvetica"/>
                <w:color w:val="333333"/>
                <w:sz w:val="21"/>
                <w:szCs w:val="21"/>
              </w:rPr>
              <w:t>2.346</w:t>
            </w:r>
          </w:p>
        </w:tc>
        <w:tc>
          <w:tcPr>
            <w:tcW w:w="878" w:type="dxa"/>
          </w:tcPr>
          <w:p w14:paraId="778D5D2A" w14:textId="77777777" w:rsidR="00C861DA" w:rsidRDefault="00C861DA" w:rsidP="00C861DA">
            <w:pPr>
              <w:jc w:val="center"/>
              <w:rPr>
                <w:rFonts w:ascii="Helvetica" w:hAnsi="Helvetica"/>
                <w:color w:val="333333"/>
                <w:sz w:val="21"/>
                <w:szCs w:val="21"/>
              </w:rPr>
            </w:pPr>
            <w:r>
              <w:rPr>
                <w:rFonts w:ascii="Helvetica" w:hAnsi="Helvetica"/>
                <w:color w:val="333333"/>
                <w:sz w:val="21"/>
                <w:szCs w:val="21"/>
              </w:rPr>
              <w:t>3.237</w:t>
            </w:r>
          </w:p>
        </w:tc>
        <w:tc>
          <w:tcPr>
            <w:tcW w:w="1275" w:type="dxa"/>
          </w:tcPr>
          <w:p w14:paraId="053C0002" w14:textId="77777777" w:rsidR="00C861DA" w:rsidRPr="00781CD3" w:rsidRDefault="00C861DA" w:rsidP="00C861DA">
            <w:pPr>
              <w:jc w:val="center"/>
              <w:rPr>
                <w:rFonts w:ascii="Times New Roman" w:hAnsi="Times New Roman" w:cs="Times New Roman"/>
                <w:sz w:val="20"/>
                <w:szCs w:val="20"/>
                <w:lang w:bidi="hi-IN"/>
              </w:rPr>
            </w:pPr>
            <w:r>
              <w:rPr>
                <w:rFonts w:ascii="Helvetica" w:hAnsi="Helvetica"/>
                <w:color w:val="333333"/>
                <w:sz w:val="21"/>
                <w:szCs w:val="21"/>
              </w:rPr>
              <w:t>2.821</w:t>
            </w:r>
          </w:p>
        </w:tc>
        <w:tc>
          <w:tcPr>
            <w:tcW w:w="1082" w:type="dxa"/>
          </w:tcPr>
          <w:p w14:paraId="69D907FE" w14:textId="77777777" w:rsidR="00C861DA" w:rsidRPr="00781CD3" w:rsidRDefault="00C861DA" w:rsidP="00C861DA">
            <w:pPr>
              <w:jc w:val="center"/>
              <w:rPr>
                <w:rFonts w:ascii="Times New Roman" w:hAnsi="Times New Roman" w:cs="Times New Roman"/>
                <w:sz w:val="20"/>
                <w:szCs w:val="20"/>
                <w:lang w:bidi="hi-IN"/>
              </w:rPr>
            </w:pPr>
            <w:r>
              <w:rPr>
                <w:rFonts w:ascii="Helvetica" w:hAnsi="Helvetica"/>
                <w:color w:val="333333"/>
                <w:sz w:val="21"/>
                <w:szCs w:val="21"/>
              </w:rPr>
              <w:t>2.134</w:t>
            </w:r>
          </w:p>
        </w:tc>
        <w:tc>
          <w:tcPr>
            <w:tcW w:w="972" w:type="dxa"/>
          </w:tcPr>
          <w:p w14:paraId="46148F1D" w14:textId="77777777" w:rsidR="00C861DA" w:rsidRPr="00781CD3" w:rsidRDefault="00C861DA" w:rsidP="00C861DA">
            <w:pPr>
              <w:jc w:val="center"/>
              <w:rPr>
                <w:rFonts w:ascii="Times New Roman" w:hAnsi="Times New Roman" w:cs="Times New Roman"/>
                <w:sz w:val="20"/>
                <w:szCs w:val="20"/>
                <w:lang w:bidi="hi-IN"/>
              </w:rPr>
            </w:pPr>
            <w:r>
              <w:rPr>
                <w:rFonts w:ascii="Helvetica" w:hAnsi="Helvetica"/>
                <w:color w:val="333333"/>
                <w:sz w:val="21"/>
                <w:szCs w:val="21"/>
              </w:rPr>
              <w:t>1.834</w:t>
            </w:r>
          </w:p>
        </w:tc>
        <w:tc>
          <w:tcPr>
            <w:tcW w:w="764" w:type="dxa"/>
          </w:tcPr>
          <w:p w14:paraId="1DC31E55" w14:textId="77777777" w:rsidR="00C861DA" w:rsidRPr="00781CD3" w:rsidRDefault="00C861DA" w:rsidP="00C861DA">
            <w:pPr>
              <w:jc w:val="center"/>
              <w:rPr>
                <w:rFonts w:ascii="Times New Roman" w:hAnsi="Times New Roman" w:cs="Times New Roman"/>
                <w:sz w:val="20"/>
                <w:szCs w:val="20"/>
                <w:lang w:bidi="hi-IN"/>
              </w:rPr>
            </w:pPr>
            <w:r>
              <w:rPr>
                <w:rFonts w:ascii="Helvetica" w:hAnsi="Helvetica"/>
                <w:color w:val="333333"/>
                <w:sz w:val="21"/>
                <w:szCs w:val="21"/>
              </w:rPr>
              <w:t>2.554</w:t>
            </w:r>
          </w:p>
        </w:tc>
        <w:tc>
          <w:tcPr>
            <w:tcW w:w="972" w:type="dxa"/>
          </w:tcPr>
          <w:p w14:paraId="616F71B4" w14:textId="77777777" w:rsidR="00C861DA" w:rsidRPr="00781CD3" w:rsidRDefault="00C861DA" w:rsidP="00C861DA">
            <w:pPr>
              <w:jc w:val="center"/>
              <w:rPr>
                <w:rFonts w:ascii="Times New Roman" w:hAnsi="Times New Roman" w:cs="Times New Roman"/>
                <w:sz w:val="20"/>
                <w:szCs w:val="20"/>
                <w:lang w:bidi="hi-IN"/>
              </w:rPr>
            </w:pPr>
            <w:r>
              <w:rPr>
                <w:rFonts w:ascii="Helvetica" w:hAnsi="Helvetica"/>
                <w:color w:val="333333"/>
                <w:sz w:val="21"/>
                <w:szCs w:val="21"/>
              </w:rPr>
              <w:t>2.554</w:t>
            </w:r>
          </w:p>
        </w:tc>
      </w:tr>
    </w:tbl>
    <w:p w14:paraId="57B52766" w14:textId="77777777" w:rsidR="002A5B83" w:rsidRDefault="002A5B83" w:rsidP="002A5B83">
      <w:pPr>
        <w:spacing w:before="240" w:after="0"/>
        <w:ind w:left="0"/>
        <w:jc w:val="both"/>
        <w:rPr>
          <w:rFonts w:ascii="Times New Roman" w:hAnsi="Times New Roman" w:cs="Times New Roman"/>
          <w:sz w:val="24"/>
          <w:szCs w:val="24"/>
        </w:rPr>
      </w:pPr>
    </w:p>
    <w:p w14:paraId="2A2C5205" w14:textId="77777777" w:rsidR="000D6CAA" w:rsidRDefault="000D6CAA" w:rsidP="002A5B83">
      <w:pPr>
        <w:spacing w:before="240" w:after="0"/>
        <w:ind w:left="0"/>
        <w:jc w:val="both"/>
        <w:rPr>
          <w:rFonts w:ascii="Times New Roman" w:hAnsi="Times New Roman" w:cs="Times New Roman"/>
          <w:b/>
          <w:bCs/>
          <w:sz w:val="20"/>
          <w:szCs w:val="20"/>
          <w:lang w:val="en-US"/>
        </w:rPr>
      </w:pPr>
    </w:p>
    <w:p w14:paraId="7374201F" w14:textId="77777777" w:rsidR="000D6CAA" w:rsidRDefault="000D6CAA" w:rsidP="002A5B83">
      <w:pPr>
        <w:spacing w:before="240" w:after="0"/>
        <w:ind w:left="0"/>
        <w:jc w:val="both"/>
        <w:rPr>
          <w:rFonts w:ascii="Times New Roman" w:hAnsi="Times New Roman" w:cs="Times New Roman"/>
          <w:b/>
          <w:bCs/>
          <w:sz w:val="20"/>
          <w:szCs w:val="20"/>
          <w:lang w:val="en-US"/>
        </w:rPr>
      </w:pPr>
    </w:p>
    <w:p w14:paraId="7C52241F" w14:textId="3E5A75EB" w:rsidR="000D6CAA" w:rsidRPr="00466C5C" w:rsidRDefault="002A5B83" w:rsidP="002A5B83">
      <w:pPr>
        <w:spacing w:before="240" w:after="0"/>
        <w:ind w:left="0"/>
        <w:jc w:val="both"/>
        <w:rPr>
          <w:rFonts w:ascii="Times New Roman" w:hAnsi="Times New Roman" w:cs="Times New Roman"/>
          <w:b/>
          <w:bCs/>
          <w:sz w:val="20"/>
          <w:szCs w:val="20"/>
          <w:lang w:val="en-US"/>
        </w:rPr>
      </w:pPr>
      <w:r w:rsidRPr="00781CD3">
        <w:rPr>
          <w:rFonts w:ascii="Times New Roman" w:hAnsi="Times New Roman" w:cs="Times New Roman"/>
          <w:b/>
          <w:bCs/>
          <w:sz w:val="20"/>
          <w:szCs w:val="20"/>
          <w:lang w:val="en-US"/>
        </w:rPr>
        <w:t xml:space="preserve">Table </w:t>
      </w:r>
      <w:r>
        <w:rPr>
          <w:rFonts w:ascii="Times New Roman" w:hAnsi="Times New Roman" w:cs="Times New Roman"/>
          <w:b/>
          <w:bCs/>
          <w:sz w:val="20"/>
          <w:szCs w:val="20"/>
          <w:lang w:val="en-US"/>
        </w:rPr>
        <w:t>3</w:t>
      </w:r>
      <w:r w:rsidRPr="00781CD3">
        <w:rPr>
          <w:rFonts w:ascii="Times New Roman" w:hAnsi="Times New Roman" w:cs="Times New Roman"/>
          <w:b/>
          <w:bCs/>
          <w:sz w:val="20"/>
          <w:szCs w:val="20"/>
          <w:lang w:val="en-US"/>
        </w:rPr>
        <w:t>: Effect of various organic substrates on</w:t>
      </w:r>
      <w:r>
        <w:rPr>
          <w:rFonts w:ascii="Times New Roman" w:hAnsi="Times New Roman" w:cs="Times New Roman"/>
          <w:b/>
          <w:bCs/>
          <w:sz w:val="20"/>
          <w:szCs w:val="20"/>
          <w:lang w:val="en-US"/>
        </w:rPr>
        <w:t xml:space="preserve"> </w:t>
      </w:r>
      <w:r w:rsidRPr="00781CD3">
        <w:rPr>
          <w:rFonts w:ascii="Times New Roman" w:hAnsi="Times New Roman" w:cs="Times New Roman"/>
          <w:b/>
          <w:bCs/>
          <w:sz w:val="20"/>
          <w:szCs w:val="20"/>
          <w:lang w:val="en-US"/>
        </w:rPr>
        <w:t xml:space="preserve">total </w:t>
      </w:r>
      <w:r>
        <w:rPr>
          <w:rFonts w:ascii="Times New Roman" w:hAnsi="Times New Roman" w:cs="Times New Roman"/>
          <w:b/>
          <w:bCs/>
          <w:sz w:val="20"/>
          <w:szCs w:val="20"/>
          <w:lang w:val="en-US"/>
        </w:rPr>
        <w:t>OC</w:t>
      </w:r>
      <w:r w:rsidRPr="00781CD3">
        <w:rPr>
          <w:rFonts w:ascii="Times New Roman" w:hAnsi="Times New Roman" w:cs="Times New Roman"/>
          <w:b/>
          <w:bCs/>
          <w:sz w:val="20"/>
          <w:szCs w:val="20"/>
          <w:lang w:val="en-US"/>
        </w:rPr>
        <w:t xml:space="preserve">, </w:t>
      </w:r>
      <w:r>
        <w:rPr>
          <w:rFonts w:ascii="Times New Roman" w:hAnsi="Times New Roman" w:cs="Times New Roman"/>
          <w:b/>
          <w:bCs/>
          <w:sz w:val="20"/>
          <w:szCs w:val="20"/>
          <w:lang w:val="en-US"/>
        </w:rPr>
        <w:t>N, P, K, and S content of vermicompost and compost</w:t>
      </w:r>
    </w:p>
    <w:tbl>
      <w:tblPr>
        <w:tblStyle w:val="TableGrid"/>
        <w:tblpPr w:leftFromText="180" w:rightFromText="180" w:vertAnchor="text" w:horzAnchor="margin" w:tblpXSpec="center" w:tblpY="362"/>
        <w:tblW w:w="10678" w:type="dxa"/>
        <w:tblLook w:val="04A0" w:firstRow="1" w:lastRow="0" w:firstColumn="1" w:lastColumn="0" w:noHBand="0" w:noVBand="1"/>
      </w:tblPr>
      <w:tblGrid>
        <w:gridCol w:w="2143"/>
        <w:gridCol w:w="742"/>
        <w:gridCol w:w="885"/>
        <w:gridCol w:w="774"/>
        <w:gridCol w:w="972"/>
        <w:gridCol w:w="742"/>
        <w:gridCol w:w="981"/>
        <w:gridCol w:w="742"/>
        <w:gridCol w:w="972"/>
        <w:gridCol w:w="742"/>
        <w:gridCol w:w="983"/>
      </w:tblGrid>
      <w:tr w:rsidR="002A5B83" w:rsidRPr="00781CD3" w14:paraId="778540FA" w14:textId="77777777" w:rsidTr="00FF6BC8">
        <w:trPr>
          <w:trHeight w:val="551"/>
        </w:trPr>
        <w:tc>
          <w:tcPr>
            <w:tcW w:w="2143" w:type="dxa"/>
            <w:vMerge w:val="restart"/>
          </w:tcPr>
          <w:p w14:paraId="00734726" w14:textId="77777777" w:rsidR="002A5B83" w:rsidRPr="00466C5C" w:rsidRDefault="002A5B83" w:rsidP="002A5B83">
            <w:pPr>
              <w:jc w:val="center"/>
              <w:rPr>
                <w:rFonts w:ascii="Times New Roman" w:hAnsi="Times New Roman" w:cs="Times New Roman"/>
                <w:b/>
                <w:bCs/>
                <w:sz w:val="20"/>
                <w:szCs w:val="20"/>
                <w:lang w:val="en-US"/>
              </w:rPr>
            </w:pPr>
            <w:r w:rsidRPr="00466C5C">
              <w:rPr>
                <w:rFonts w:ascii="Times New Roman" w:hAnsi="Times New Roman" w:cs="Times New Roman"/>
                <w:b/>
                <w:bCs/>
                <w:sz w:val="20"/>
                <w:szCs w:val="20"/>
                <w:lang w:bidi="hi-IN"/>
              </w:rPr>
              <w:t>Treatment</w:t>
            </w:r>
          </w:p>
        </w:tc>
        <w:tc>
          <w:tcPr>
            <w:tcW w:w="1627" w:type="dxa"/>
            <w:gridSpan w:val="2"/>
          </w:tcPr>
          <w:p w14:paraId="617D3F44" w14:textId="77777777" w:rsidR="002A5B83" w:rsidRPr="00781CD3" w:rsidRDefault="002A5B83" w:rsidP="002A5B83">
            <w:pPr>
              <w:jc w:val="center"/>
              <w:rPr>
                <w:rFonts w:ascii="Times New Roman" w:hAnsi="Times New Roman" w:cs="Times New Roman"/>
                <w:b/>
                <w:bCs/>
                <w:sz w:val="20"/>
                <w:szCs w:val="20"/>
                <w:lang w:bidi="hi-IN"/>
              </w:rPr>
            </w:pPr>
            <w:r w:rsidRPr="00781CD3">
              <w:rPr>
                <w:rFonts w:ascii="Times New Roman" w:hAnsi="Times New Roman" w:cs="Times New Roman"/>
                <w:b/>
                <w:bCs/>
                <w:sz w:val="20"/>
                <w:szCs w:val="20"/>
                <w:lang w:bidi="hi-IN"/>
              </w:rPr>
              <w:t>Total organic</w:t>
            </w:r>
          </w:p>
          <w:p w14:paraId="1CF0F1F7" w14:textId="77777777" w:rsidR="002A5B83" w:rsidRPr="00466C5C" w:rsidRDefault="002A5B83" w:rsidP="002A5B83">
            <w:pPr>
              <w:jc w:val="center"/>
              <w:rPr>
                <w:rFonts w:ascii="Times New Roman" w:hAnsi="Times New Roman" w:cs="Times New Roman"/>
                <w:b/>
                <w:bCs/>
                <w:sz w:val="20"/>
                <w:szCs w:val="20"/>
                <w:lang w:bidi="hi-IN"/>
              </w:rPr>
            </w:pPr>
            <w:r w:rsidRPr="00781CD3">
              <w:rPr>
                <w:rFonts w:ascii="Times New Roman" w:hAnsi="Times New Roman" w:cs="Times New Roman"/>
                <w:b/>
                <w:bCs/>
                <w:sz w:val="20"/>
                <w:szCs w:val="20"/>
                <w:lang w:bidi="hi-IN"/>
              </w:rPr>
              <w:t>carbon (%)</w:t>
            </w:r>
          </w:p>
        </w:tc>
        <w:tc>
          <w:tcPr>
            <w:tcW w:w="1746" w:type="dxa"/>
            <w:gridSpan w:val="2"/>
          </w:tcPr>
          <w:p w14:paraId="627F6300" w14:textId="77777777" w:rsidR="002A5B83" w:rsidRPr="00781CD3" w:rsidRDefault="002A5B83" w:rsidP="002A5B83">
            <w:pPr>
              <w:jc w:val="center"/>
              <w:rPr>
                <w:rFonts w:ascii="Times New Roman" w:hAnsi="Times New Roman" w:cs="Times New Roman"/>
                <w:b/>
                <w:bCs/>
                <w:sz w:val="20"/>
                <w:szCs w:val="20"/>
                <w:lang w:bidi="hi-IN"/>
              </w:rPr>
            </w:pPr>
            <w:r w:rsidRPr="00781CD3">
              <w:rPr>
                <w:rFonts w:ascii="Times New Roman" w:hAnsi="Times New Roman" w:cs="Times New Roman"/>
                <w:b/>
                <w:bCs/>
                <w:sz w:val="20"/>
                <w:szCs w:val="20"/>
                <w:lang w:bidi="hi-IN"/>
              </w:rPr>
              <w:t>Total nitrogen</w:t>
            </w:r>
          </w:p>
          <w:p w14:paraId="4C05E1C6" w14:textId="77777777" w:rsidR="002A5B83" w:rsidRPr="00781CD3" w:rsidRDefault="002A5B83" w:rsidP="002A5B83">
            <w:pPr>
              <w:jc w:val="center"/>
              <w:rPr>
                <w:rFonts w:ascii="Times New Roman" w:hAnsi="Times New Roman" w:cs="Times New Roman"/>
                <w:b/>
                <w:bCs/>
                <w:sz w:val="20"/>
                <w:szCs w:val="20"/>
                <w:lang w:bidi="hi-IN"/>
              </w:rPr>
            </w:pPr>
            <w:r w:rsidRPr="00781CD3">
              <w:rPr>
                <w:rFonts w:ascii="Times New Roman" w:hAnsi="Times New Roman" w:cs="Times New Roman"/>
                <w:b/>
                <w:bCs/>
                <w:sz w:val="20"/>
                <w:szCs w:val="20"/>
                <w:lang w:bidi="hi-IN"/>
              </w:rPr>
              <w:t>(%)</w:t>
            </w:r>
          </w:p>
          <w:p w14:paraId="18B33C8D" w14:textId="77777777" w:rsidR="002A5B83" w:rsidRPr="00466C5C" w:rsidRDefault="002A5B83" w:rsidP="002A5B83">
            <w:pPr>
              <w:jc w:val="center"/>
              <w:rPr>
                <w:rFonts w:ascii="Times New Roman" w:hAnsi="Times New Roman" w:cs="Times New Roman"/>
                <w:b/>
                <w:bCs/>
                <w:sz w:val="20"/>
                <w:szCs w:val="20"/>
                <w:lang w:bidi="hi-IN"/>
              </w:rPr>
            </w:pPr>
          </w:p>
        </w:tc>
        <w:tc>
          <w:tcPr>
            <w:tcW w:w="1723" w:type="dxa"/>
            <w:gridSpan w:val="2"/>
          </w:tcPr>
          <w:p w14:paraId="2F26BBF9"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b/>
                <w:bCs/>
                <w:sz w:val="20"/>
                <w:szCs w:val="20"/>
                <w:lang w:bidi="hi-IN"/>
              </w:rPr>
              <w:t xml:space="preserve">Total </w:t>
            </w:r>
            <w:r>
              <w:rPr>
                <w:rFonts w:ascii="Times New Roman" w:hAnsi="Times New Roman" w:cs="Times New Roman"/>
                <w:b/>
                <w:bCs/>
                <w:sz w:val="20"/>
                <w:szCs w:val="20"/>
                <w:lang w:bidi="hi-IN"/>
              </w:rPr>
              <w:t>Phosphorus</w:t>
            </w:r>
            <w:r w:rsidRPr="00352FB6">
              <w:rPr>
                <w:rFonts w:ascii="Times New Roman" w:hAnsi="Times New Roman" w:cs="Times New Roman"/>
                <w:b/>
                <w:bCs/>
                <w:sz w:val="20"/>
                <w:szCs w:val="20"/>
                <w:lang w:bidi="hi-IN"/>
              </w:rPr>
              <w:t xml:space="preserve"> (%)</w:t>
            </w:r>
          </w:p>
        </w:tc>
        <w:tc>
          <w:tcPr>
            <w:tcW w:w="1714" w:type="dxa"/>
            <w:gridSpan w:val="2"/>
          </w:tcPr>
          <w:p w14:paraId="7C06159F"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b/>
                <w:bCs/>
                <w:sz w:val="20"/>
                <w:szCs w:val="20"/>
                <w:lang w:bidi="hi-IN"/>
              </w:rPr>
              <w:t>Total Potassium (%)</w:t>
            </w:r>
          </w:p>
        </w:tc>
        <w:tc>
          <w:tcPr>
            <w:tcW w:w="1725" w:type="dxa"/>
            <w:gridSpan w:val="2"/>
          </w:tcPr>
          <w:p w14:paraId="1078709F"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b/>
                <w:bCs/>
                <w:sz w:val="20"/>
                <w:szCs w:val="20"/>
                <w:lang w:bidi="hi-IN"/>
              </w:rPr>
              <w:t>Total Sulphur (%)</w:t>
            </w:r>
          </w:p>
        </w:tc>
      </w:tr>
      <w:tr w:rsidR="002A5B83" w:rsidRPr="00781CD3" w14:paraId="161F58B6" w14:textId="77777777" w:rsidTr="00FF6BC8">
        <w:trPr>
          <w:trHeight w:val="898"/>
        </w:trPr>
        <w:tc>
          <w:tcPr>
            <w:tcW w:w="2143" w:type="dxa"/>
            <w:vMerge/>
          </w:tcPr>
          <w:p w14:paraId="4E1AA005" w14:textId="77777777" w:rsidR="002A5B83" w:rsidRPr="00781CD3" w:rsidRDefault="002A5B83" w:rsidP="002A5B83">
            <w:pPr>
              <w:rPr>
                <w:rFonts w:ascii="Times New Roman" w:hAnsi="Times New Roman" w:cs="Times New Roman"/>
                <w:sz w:val="20"/>
                <w:szCs w:val="20"/>
                <w:lang w:val="en-US"/>
              </w:rPr>
            </w:pPr>
          </w:p>
        </w:tc>
        <w:tc>
          <w:tcPr>
            <w:tcW w:w="742" w:type="dxa"/>
          </w:tcPr>
          <w:p w14:paraId="6E79BA8D" w14:textId="77777777" w:rsidR="002A5B83" w:rsidRPr="00466C5C" w:rsidRDefault="002A5B83" w:rsidP="002A5B83">
            <w:pPr>
              <w:jc w:val="center"/>
              <w:rPr>
                <w:rFonts w:ascii="Times New Roman" w:hAnsi="Times New Roman" w:cs="Times New Roman"/>
                <w:b/>
                <w:bCs/>
                <w:sz w:val="20"/>
                <w:szCs w:val="20"/>
                <w:lang w:bidi="hi-IN"/>
              </w:rPr>
            </w:pPr>
            <w:r w:rsidRPr="00781CD3">
              <w:rPr>
                <w:rFonts w:ascii="Times New Roman" w:hAnsi="Times New Roman" w:cs="Times New Roman"/>
                <w:b/>
                <w:bCs/>
                <w:sz w:val="20"/>
                <w:szCs w:val="20"/>
                <w:lang w:bidi="hi-IN"/>
              </w:rPr>
              <w:t>60 DAI</w:t>
            </w:r>
          </w:p>
        </w:tc>
        <w:tc>
          <w:tcPr>
            <w:tcW w:w="885" w:type="dxa"/>
          </w:tcPr>
          <w:p w14:paraId="4EF6B227" w14:textId="77777777" w:rsidR="002A5B83" w:rsidRPr="00466C5C" w:rsidRDefault="002A5B83" w:rsidP="002A5B83">
            <w:pPr>
              <w:jc w:val="center"/>
              <w:rPr>
                <w:rFonts w:ascii="Times New Roman" w:hAnsi="Times New Roman" w:cs="Times New Roman"/>
                <w:b/>
                <w:bCs/>
                <w:sz w:val="20"/>
                <w:szCs w:val="20"/>
                <w:lang w:bidi="hi-IN"/>
              </w:rPr>
            </w:pPr>
            <w:r w:rsidRPr="00781CD3">
              <w:rPr>
                <w:rFonts w:ascii="Times New Roman" w:hAnsi="Times New Roman" w:cs="Times New Roman"/>
                <w:b/>
                <w:bCs/>
                <w:sz w:val="20"/>
                <w:szCs w:val="20"/>
                <w:lang w:bidi="hi-IN"/>
              </w:rPr>
              <w:t>60 DAI</w:t>
            </w:r>
          </w:p>
        </w:tc>
        <w:tc>
          <w:tcPr>
            <w:tcW w:w="774" w:type="dxa"/>
          </w:tcPr>
          <w:p w14:paraId="691D509E" w14:textId="77777777" w:rsidR="002A5B83" w:rsidRPr="00466C5C" w:rsidRDefault="002A5B83" w:rsidP="002A5B83">
            <w:pPr>
              <w:jc w:val="center"/>
              <w:rPr>
                <w:rFonts w:ascii="Times New Roman" w:hAnsi="Times New Roman" w:cs="Times New Roman"/>
                <w:b/>
                <w:bCs/>
                <w:sz w:val="20"/>
                <w:szCs w:val="20"/>
                <w:lang w:bidi="hi-IN"/>
              </w:rPr>
            </w:pPr>
            <w:r w:rsidRPr="00781CD3">
              <w:rPr>
                <w:rFonts w:ascii="Times New Roman" w:hAnsi="Times New Roman" w:cs="Times New Roman"/>
                <w:b/>
                <w:bCs/>
                <w:sz w:val="20"/>
                <w:szCs w:val="20"/>
                <w:lang w:bidi="hi-IN"/>
              </w:rPr>
              <w:t>60 DAI</w:t>
            </w:r>
          </w:p>
        </w:tc>
        <w:tc>
          <w:tcPr>
            <w:tcW w:w="972" w:type="dxa"/>
          </w:tcPr>
          <w:p w14:paraId="24AA9E0F" w14:textId="77777777" w:rsidR="002A5B83" w:rsidRPr="00466C5C" w:rsidRDefault="002A5B83" w:rsidP="002A5B83">
            <w:pPr>
              <w:jc w:val="center"/>
              <w:rPr>
                <w:rFonts w:ascii="Times New Roman" w:hAnsi="Times New Roman" w:cs="Times New Roman"/>
                <w:b/>
                <w:bCs/>
                <w:sz w:val="20"/>
                <w:szCs w:val="20"/>
                <w:lang w:bidi="hi-IN"/>
              </w:rPr>
            </w:pPr>
            <w:r w:rsidRPr="00781CD3">
              <w:rPr>
                <w:rFonts w:ascii="Times New Roman" w:hAnsi="Times New Roman" w:cs="Times New Roman"/>
                <w:b/>
                <w:bCs/>
                <w:sz w:val="20"/>
                <w:szCs w:val="20"/>
                <w:lang w:bidi="hi-IN"/>
              </w:rPr>
              <w:t>At maturity</w:t>
            </w:r>
          </w:p>
        </w:tc>
        <w:tc>
          <w:tcPr>
            <w:tcW w:w="742" w:type="dxa"/>
          </w:tcPr>
          <w:p w14:paraId="407E6510"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b/>
                <w:bCs/>
                <w:sz w:val="20"/>
                <w:szCs w:val="20"/>
                <w:lang w:bidi="hi-IN"/>
              </w:rPr>
              <w:t>60 DAI</w:t>
            </w:r>
          </w:p>
        </w:tc>
        <w:tc>
          <w:tcPr>
            <w:tcW w:w="981" w:type="dxa"/>
          </w:tcPr>
          <w:p w14:paraId="4BF7F8D1"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b/>
                <w:bCs/>
                <w:sz w:val="20"/>
                <w:szCs w:val="20"/>
                <w:lang w:bidi="hi-IN"/>
              </w:rPr>
              <w:t>At maturity</w:t>
            </w:r>
          </w:p>
        </w:tc>
        <w:tc>
          <w:tcPr>
            <w:tcW w:w="742" w:type="dxa"/>
          </w:tcPr>
          <w:p w14:paraId="03115A3F"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b/>
                <w:bCs/>
                <w:sz w:val="20"/>
                <w:szCs w:val="20"/>
                <w:lang w:bidi="hi-IN"/>
              </w:rPr>
              <w:t>60 DAI</w:t>
            </w:r>
          </w:p>
        </w:tc>
        <w:tc>
          <w:tcPr>
            <w:tcW w:w="972" w:type="dxa"/>
          </w:tcPr>
          <w:p w14:paraId="4BBFE114"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b/>
                <w:bCs/>
                <w:sz w:val="20"/>
                <w:szCs w:val="20"/>
                <w:lang w:bidi="hi-IN"/>
              </w:rPr>
              <w:t>At maturity</w:t>
            </w:r>
          </w:p>
        </w:tc>
        <w:tc>
          <w:tcPr>
            <w:tcW w:w="742" w:type="dxa"/>
          </w:tcPr>
          <w:p w14:paraId="1B2A8CF8"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b/>
                <w:bCs/>
                <w:sz w:val="20"/>
                <w:szCs w:val="20"/>
                <w:lang w:bidi="hi-IN"/>
              </w:rPr>
              <w:t>60 DAI</w:t>
            </w:r>
          </w:p>
        </w:tc>
        <w:tc>
          <w:tcPr>
            <w:tcW w:w="983" w:type="dxa"/>
          </w:tcPr>
          <w:p w14:paraId="4A6EC243"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b/>
                <w:bCs/>
                <w:sz w:val="20"/>
                <w:szCs w:val="20"/>
                <w:lang w:bidi="hi-IN"/>
              </w:rPr>
              <w:t>At maturity</w:t>
            </w:r>
          </w:p>
        </w:tc>
      </w:tr>
      <w:tr w:rsidR="002A5B83" w:rsidRPr="00781CD3" w14:paraId="3B13C9FC" w14:textId="77777777" w:rsidTr="00FF6BC8">
        <w:trPr>
          <w:trHeight w:val="336"/>
        </w:trPr>
        <w:tc>
          <w:tcPr>
            <w:tcW w:w="2143" w:type="dxa"/>
          </w:tcPr>
          <w:p w14:paraId="4B9B05D3" w14:textId="77777777" w:rsidR="002A5B83" w:rsidRPr="00781CD3" w:rsidRDefault="002A5B83" w:rsidP="002A5B83">
            <w:pPr>
              <w:rPr>
                <w:rFonts w:ascii="Times New Roman" w:hAnsi="Times New Roman" w:cs="Times New Roman"/>
                <w:sz w:val="20"/>
                <w:szCs w:val="20"/>
                <w:lang w:val="en-US"/>
              </w:rPr>
            </w:pPr>
            <w:r w:rsidRPr="007A42F7">
              <w:rPr>
                <w:rFonts w:ascii="Times New Roman" w:hAnsi="Times New Roman" w:cs="Times New Roman"/>
                <w:sz w:val="20"/>
                <w:szCs w:val="20"/>
                <w:lang w:bidi="hi-IN"/>
              </w:rPr>
              <w:t>T</w:t>
            </w:r>
            <w:r w:rsidRPr="007A42F7">
              <w:rPr>
                <w:rFonts w:ascii="Times New Roman" w:hAnsi="Times New Roman" w:cs="Times New Roman"/>
                <w:sz w:val="20"/>
                <w:szCs w:val="20"/>
                <w:vertAlign w:val="subscript"/>
                <w:lang w:bidi="hi-IN"/>
              </w:rPr>
              <w:t xml:space="preserve">1 </w:t>
            </w:r>
            <w:r w:rsidRPr="007A42F7">
              <w:rPr>
                <w:rFonts w:ascii="Times New Roman" w:hAnsi="Times New Roman" w:cs="Times New Roman"/>
                <w:sz w:val="20"/>
                <w:szCs w:val="20"/>
                <w:lang w:val="en-US"/>
              </w:rPr>
              <w:t xml:space="preserve">(WH+PS+CD) </w:t>
            </w:r>
            <w:r w:rsidRPr="007A42F7">
              <w:rPr>
                <w:rFonts w:ascii="Times New Roman" w:hAnsi="Times New Roman" w:cs="Times New Roman"/>
                <w:sz w:val="20"/>
                <w:szCs w:val="20"/>
                <w:lang w:bidi="hi-IN"/>
              </w:rPr>
              <w:t xml:space="preserve">@ </w:t>
            </w:r>
            <w:r w:rsidRPr="007A42F7">
              <w:rPr>
                <w:rFonts w:ascii="Times New Roman" w:hAnsi="Times New Roman" w:cs="Times New Roman"/>
                <w:sz w:val="20"/>
                <w:szCs w:val="20"/>
                <w:lang w:val="en-US"/>
              </w:rPr>
              <w:t xml:space="preserve">2:1:1 </w:t>
            </w:r>
          </w:p>
        </w:tc>
        <w:tc>
          <w:tcPr>
            <w:tcW w:w="742" w:type="dxa"/>
          </w:tcPr>
          <w:p w14:paraId="153B42FA" w14:textId="77777777" w:rsidR="002A5B83" w:rsidRPr="00781CD3" w:rsidRDefault="002A5B83" w:rsidP="002A5B83">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22.77</w:t>
            </w:r>
          </w:p>
        </w:tc>
        <w:tc>
          <w:tcPr>
            <w:tcW w:w="885" w:type="dxa"/>
          </w:tcPr>
          <w:p w14:paraId="1D8523B3" w14:textId="77777777" w:rsidR="002A5B83" w:rsidRPr="00F55B82" w:rsidRDefault="002A5B83" w:rsidP="002A5B83">
            <w:pPr>
              <w:jc w:val="center"/>
              <w:rPr>
                <w:rFonts w:ascii="Times New Roman" w:hAnsi="Times New Roman" w:cs="Times New Roman"/>
                <w:sz w:val="20"/>
                <w:szCs w:val="20"/>
                <w:lang w:bidi="hi-IN"/>
              </w:rPr>
            </w:pPr>
            <w:r w:rsidRPr="00F55B82">
              <w:rPr>
                <w:rFonts w:ascii="Times New Roman" w:hAnsi="Times New Roman" w:cs="Times New Roman"/>
                <w:sz w:val="20"/>
                <w:szCs w:val="20"/>
              </w:rPr>
              <w:t>17.09</w:t>
            </w:r>
          </w:p>
        </w:tc>
        <w:tc>
          <w:tcPr>
            <w:tcW w:w="774" w:type="dxa"/>
          </w:tcPr>
          <w:p w14:paraId="17B74A52" w14:textId="77777777" w:rsidR="002A5B83" w:rsidRPr="00781CD3" w:rsidRDefault="002A5B83" w:rsidP="002A5B83">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0.96</w:t>
            </w:r>
          </w:p>
        </w:tc>
        <w:tc>
          <w:tcPr>
            <w:tcW w:w="972" w:type="dxa"/>
          </w:tcPr>
          <w:p w14:paraId="6DAAD96B" w14:textId="77777777" w:rsidR="002A5B83" w:rsidRPr="00781CD3" w:rsidRDefault="002A5B83" w:rsidP="002A5B83">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1.8</w:t>
            </w:r>
            <w:r>
              <w:rPr>
                <w:rFonts w:ascii="Times New Roman" w:hAnsi="Times New Roman" w:cs="Times New Roman"/>
                <w:sz w:val="20"/>
                <w:szCs w:val="20"/>
                <w:lang w:bidi="hi-IN"/>
              </w:rPr>
              <w:t>0</w:t>
            </w:r>
          </w:p>
        </w:tc>
        <w:tc>
          <w:tcPr>
            <w:tcW w:w="742" w:type="dxa"/>
          </w:tcPr>
          <w:p w14:paraId="4E63CF76"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0.47</w:t>
            </w:r>
          </w:p>
        </w:tc>
        <w:tc>
          <w:tcPr>
            <w:tcW w:w="981" w:type="dxa"/>
          </w:tcPr>
          <w:p w14:paraId="661AC9CA"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0.58</w:t>
            </w:r>
          </w:p>
        </w:tc>
        <w:tc>
          <w:tcPr>
            <w:tcW w:w="742" w:type="dxa"/>
          </w:tcPr>
          <w:p w14:paraId="2CBC481D"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1.01</w:t>
            </w:r>
          </w:p>
        </w:tc>
        <w:tc>
          <w:tcPr>
            <w:tcW w:w="972" w:type="dxa"/>
          </w:tcPr>
          <w:p w14:paraId="4E27526E"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4.02</w:t>
            </w:r>
          </w:p>
        </w:tc>
        <w:tc>
          <w:tcPr>
            <w:tcW w:w="742" w:type="dxa"/>
          </w:tcPr>
          <w:p w14:paraId="55923441"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0.59</w:t>
            </w:r>
          </w:p>
        </w:tc>
        <w:tc>
          <w:tcPr>
            <w:tcW w:w="983" w:type="dxa"/>
          </w:tcPr>
          <w:p w14:paraId="64EB89D6"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1.36</w:t>
            </w:r>
          </w:p>
        </w:tc>
      </w:tr>
      <w:tr w:rsidR="002A5B83" w:rsidRPr="00781CD3" w14:paraId="2F7F89E5" w14:textId="77777777" w:rsidTr="00FF6BC8">
        <w:trPr>
          <w:trHeight w:val="410"/>
        </w:trPr>
        <w:tc>
          <w:tcPr>
            <w:tcW w:w="2143" w:type="dxa"/>
          </w:tcPr>
          <w:p w14:paraId="013889F7" w14:textId="77777777" w:rsidR="002A5B83" w:rsidRPr="00781CD3" w:rsidRDefault="002A5B83" w:rsidP="002A5B83">
            <w:pPr>
              <w:rPr>
                <w:rFonts w:ascii="Times New Roman" w:hAnsi="Times New Roman" w:cs="Times New Roman"/>
                <w:sz w:val="20"/>
                <w:szCs w:val="20"/>
                <w:lang w:val="en-US"/>
              </w:rPr>
            </w:pPr>
            <w:r w:rsidRPr="007A42F7">
              <w:rPr>
                <w:rFonts w:ascii="Times New Roman" w:hAnsi="Times New Roman" w:cs="Times New Roman"/>
                <w:sz w:val="20"/>
                <w:szCs w:val="20"/>
                <w:lang w:bidi="hi-IN"/>
              </w:rPr>
              <w:t>T</w:t>
            </w:r>
            <w:r w:rsidRPr="007A42F7">
              <w:rPr>
                <w:rFonts w:ascii="Times New Roman" w:hAnsi="Times New Roman" w:cs="Times New Roman"/>
                <w:sz w:val="20"/>
                <w:szCs w:val="20"/>
                <w:vertAlign w:val="subscript"/>
                <w:lang w:bidi="hi-IN"/>
              </w:rPr>
              <w:t xml:space="preserve">2 </w:t>
            </w:r>
            <w:r w:rsidRPr="007A42F7">
              <w:rPr>
                <w:rFonts w:ascii="Times New Roman" w:hAnsi="Times New Roman" w:cs="Times New Roman"/>
                <w:sz w:val="20"/>
                <w:szCs w:val="20"/>
                <w:lang w:val="en-US"/>
              </w:rPr>
              <w:t xml:space="preserve">(WH+PS+CD) </w:t>
            </w:r>
            <w:r w:rsidRPr="007A42F7">
              <w:rPr>
                <w:rFonts w:ascii="Times New Roman" w:hAnsi="Times New Roman" w:cs="Times New Roman"/>
                <w:sz w:val="20"/>
                <w:szCs w:val="20"/>
                <w:lang w:bidi="hi-IN"/>
              </w:rPr>
              <w:t>@ 1:</w:t>
            </w:r>
            <w:r w:rsidRPr="007A42F7">
              <w:rPr>
                <w:rFonts w:ascii="Times New Roman" w:hAnsi="Times New Roman" w:cs="Times New Roman"/>
                <w:sz w:val="20"/>
                <w:szCs w:val="20"/>
                <w:lang w:val="en-US"/>
              </w:rPr>
              <w:t>2:1</w:t>
            </w:r>
          </w:p>
        </w:tc>
        <w:tc>
          <w:tcPr>
            <w:tcW w:w="742" w:type="dxa"/>
          </w:tcPr>
          <w:p w14:paraId="71116BCB" w14:textId="77777777" w:rsidR="002A5B83" w:rsidRPr="00781CD3" w:rsidRDefault="002A5B83" w:rsidP="002A5B83">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20.50</w:t>
            </w:r>
          </w:p>
        </w:tc>
        <w:tc>
          <w:tcPr>
            <w:tcW w:w="885" w:type="dxa"/>
          </w:tcPr>
          <w:p w14:paraId="44614B40" w14:textId="77777777" w:rsidR="002A5B83" w:rsidRPr="00F55B82" w:rsidRDefault="002A5B83" w:rsidP="002A5B83">
            <w:pPr>
              <w:jc w:val="center"/>
              <w:rPr>
                <w:rFonts w:ascii="Times New Roman" w:hAnsi="Times New Roman" w:cs="Times New Roman"/>
                <w:sz w:val="20"/>
                <w:szCs w:val="20"/>
                <w:lang w:bidi="hi-IN"/>
              </w:rPr>
            </w:pPr>
            <w:r w:rsidRPr="00F55B82">
              <w:rPr>
                <w:rFonts w:ascii="Times New Roman" w:hAnsi="Times New Roman" w:cs="Times New Roman"/>
                <w:sz w:val="20"/>
                <w:szCs w:val="20"/>
              </w:rPr>
              <w:t>13.07</w:t>
            </w:r>
          </w:p>
        </w:tc>
        <w:tc>
          <w:tcPr>
            <w:tcW w:w="774" w:type="dxa"/>
          </w:tcPr>
          <w:p w14:paraId="6390A90B" w14:textId="77777777" w:rsidR="002A5B83" w:rsidRPr="00781CD3" w:rsidRDefault="002A5B83" w:rsidP="002A5B83">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1.35</w:t>
            </w:r>
          </w:p>
        </w:tc>
        <w:tc>
          <w:tcPr>
            <w:tcW w:w="972" w:type="dxa"/>
          </w:tcPr>
          <w:p w14:paraId="3FB2002F" w14:textId="77777777" w:rsidR="002A5B83" w:rsidRPr="00781CD3" w:rsidRDefault="002A5B83" w:rsidP="002A5B83">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1.20</w:t>
            </w:r>
          </w:p>
        </w:tc>
        <w:tc>
          <w:tcPr>
            <w:tcW w:w="742" w:type="dxa"/>
          </w:tcPr>
          <w:p w14:paraId="2ABDE836"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0.58</w:t>
            </w:r>
          </w:p>
        </w:tc>
        <w:tc>
          <w:tcPr>
            <w:tcW w:w="981" w:type="dxa"/>
          </w:tcPr>
          <w:p w14:paraId="528230FD"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0.66</w:t>
            </w:r>
          </w:p>
        </w:tc>
        <w:tc>
          <w:tcPr>
            <w:tcW w:w="742" w:type="dxa"/>
          </w:tcPr>
          <w:p w14:paraId="679E3DCA"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1.</w:t>
            </w:r>
            <w:r>
              <w:rPr>
                <w:rFonts w:ascii="Times New Roman" w:hAnsi="Times New Roman" w:cs="Times New Roman"/>
                <w:sz w:val="20"/>
                <w:szCs w:val="20"/>
                <w:lang w:bidi="hi-IN"/>
              </w:rPr>
              <w:t>00</w:t>
            </w:r>
          </w:p>
        </w:tc>
        <w:tc>
          <w:tcPr>
            <w:tcW w:w="972" w:type="dxa"/>
          </w:tcPr>
          <w:p w14:paraId="3CB54D18"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3.95</w:t>
            </w:r>
          </w:p>
        </w:tc>
        <w:tc>
          <w:tcPr>
            <w:tcW w:w="742" w:type="dxa"/>
          </w:tcPr>
          <w:p w14:paraId="125B5BFA"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0.47</w:t>
            </w:r>
          </w:p>
        </w:tc>
        <w:tc>
          <w:tcPr>
            <w:tcW w:w="983" w:type="dxa"/>
          </w:tcPr>
          <w:p w14:paraId="55E43985"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2.21</w:t>
            </w:r>
          </w:p>
        </w:tc>
      </w:tr>
      <w:tr w:rsidR="002A5B83" w:rsidRPr="00781CD3" w14:paraId="6FA6DB74" w14:textId="77777777" w:rsidTr="00FF6BC8">
        <w:trPr>
          <w:trHeight w:val="191"/>
        </w:trPr>
        <w:tc>
          <w:tcPr>
            <w:tcW w:w="2143" w:type="dxa"/>
          </w:tcPr>
          <w:p w14:paraId="4AD9E338" w14:textId="77777777" w:rsidR="002A5B83" w:rsidRPr="00781CD3" w:rsidRDefault="002A5B83" w:rsidP="002A5B83">
            <w:pPr>
              <w:rPr>
                <w:rFonts w:ascii="Times New Roman" w:hAnsi="Times New Roman" w:cs="Times New Roman"/>
                <w:sz w:val="20"/>
                <w:szCs w:val="20"/>
                <w:lang w:val="en-US"/>
              </w:rPr>
            </w:pPr>
            <w:r w:rsidRPr="007A42F7">
              <w:rPr>
                <w:rFonts w:ascii="Times New Roman" w:hAnsi="Times New Roman" w:cs="Times New Roman"/>
                <w:sz w:val="20"/>
                <w:szCs w:val="20"/>
                <w:lang w:bidi="hi-IN"/>
              </w:rPr>
              <w:t>T</w:t>
            </w:r>
            <w:r w:rsidRPr="007A42F7">
              <w:rPr>
                <w:rFonts w:ascii="Times New Roman" w:hAnsi="Times New Roman" w:cs="Times New Roman"/>
                <w:sz w:val="20"/>
                <w:szCs w:val="20"/>
                <w:vertAlign w:val="subscript"/>
                <w:lang w:bidi="hi-IN"/>
              </w:rPr>
              <w:t xml:space="preserve">3 </w:t>
            </w:r>
            <w:r w:rsidRPr="007A42F7">
              <w:rPr>
                <w:rFonts w:ascii="Times New Roman" w:hAnsi="Times New Roman" w:cs="Times New Roman"/>
                <w:sz w:val="20"/>
                <w:szCs w:val="20"/>
                <w:lang w:val="en-US"/>
              </w:rPr>
              <w:t xml:space="preserve">(PS+CD) </w:t>
            </w:r>
            <w:r w:rsidRPr="007A42F7">
              <w:rPr>
                <w:rFonts w:ascii="Times New Roman" w:hAnsi="Times New Roman" w:cs="Times New Roman"/>
                <w:sz w:val="20"/>
                <w:szCs w:val="20"/>
                <w:lang w:bidi="hi-IN"/>
              </w:rPr>
              <w:t>@ 3</w:t>
            </w:r>
            <w:r w:rsidRPr="007A42F7">
              <w:rPr>
                <w:rFonts w:ascii="Times New Roman" w:hAnsi="Times New Roman" w:cs="Times New Roman"/>
                <w:sz w:val="20"/>
                <w:szCs w:val="20"/>
                <w:lang w:val="en-US"/>
              </w:rPr>
              <w:t>:1</w:t>
            </w:r>
          </w:p>
        </w:tc>
        <w:tc>
          <w:tcPr>
            <w:tcW w:w="742" w:type="dxa"/>
          </w:tcPr>
          <w:p w14:paraId="23EEAAB2" w14:textId="77777777" w:rsidR="002A5B83" w:rsidRPr="00781CD3" w:rsidRDefault="002A5B83" w:rsidP="002A5B83">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24.58</w:t>
            </w:r>
          </w:p>
        </w:tc>
        <w:tc>
          <w:tcPr>
            <w:tcW w:w="885" w:type="dxa"/>
          </w:tcPr>
          <w:p w14:paraId="16172FDB" w14:textId="77777777" w:rsidR="002A5B83" w:rsidRPr="00F55B82" w:rsidRDefault="002A5B83" w:rsidP="002A5B83">
            <w:pPr>
              <w:jc w:val="center"/>
              <w:rPr>
                <w:rFonts w:ascii="Times New Roman" w:hAnsi="Times New Roman" w:cs="Times New Roman"/>
                <w:sz w:val="20"/>
                <w:szCs w:val="20"/>
                <w:lang w:bidi="hi-IN"/>
              </w:rPr>
            </w:pPr>
            <w:r w:rsidRPr="00F55B82">
              <w:rPr>
                <w:rFonts w:ascii="Times New Roman" w:hAnsi="Times New Roman" w:cs="Times New Roman"/>
                <w:sz w:val="20"/>
                <w:szCs w:val="20"/>
              </w:rPr>
              <w:t>16.07</w:t>
            </w:r>
          </w:p>
        </w:tc>
        <w:tc>
          <w:tcPr>
            <w:tcW w:w="774" w:type="dxa"/>
          </w:tcPr>
          <w:p w14:paraId="12939916" w14:textId="77777777" w:rsidR="002A5B83" w:rsidRPr="00781CD3" w:rsidRDefault="002A5B83" w:rsidP="002A5B83">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0.88</w:t>
            </w:r>
          </w:p>
        </w:tc>
        <w:tc>
          <w:tcPr>
            <w:tcW w:w="972" w:type="dxa"/>
          </w:tcPr>
          <w:p w14:paraId="4364A122" w14:textId="77777777" w:rsidR="002A5B83" w:rsidRPr="00781CD3" w:rsidRDefault="002A5B83" w:rsidP="002A5B83">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1.40</w:t>
            </w:r>
          </w:p>
        </w:tc>
        <w:tc>
          <w:tcPr>
            <w:tcW w:w="742" w:type="dxa"/>
          </w:tcPr>
          <w:p w14:paraId="06865B6A" w14:textId="77777777" w:rsidR="002A5B83" w:rsidRPr="00781CD3" w:rsidRDefault="002A5B83" w:rsidP="002A5B83">
            <w:pPr>
              <w:jc w:val="center"/>
              <w:rPr>
                <w:rFonts w:ascii="Times New Roman" w:hAnsi="Times New Roman" w:cs="Times New Roman"/>
                <w:sz w:val="20"/>
                <w:szCs w:val="20"/>
                <w:lang w:val="en-US"/>
              </w:rPr>
            </w:pPr>
            <w:r>
              <w:rPr>
                <w:rFonts w:ascii="Times New Roman" w:hAnsi="Times New Roman" w:cs="Times New Roman"/>
                <w:sz w:val="20"/>
                <w:szCs w:val="20"/>
                <w:lang w:val="en-US"/>
              </w:rPr>
              <w:t>0.45</w:t>
            </w:r>
          </w:p>
        </w:tc>
        <w:tc>
          <w:tcPr>
            <w:tcW w:w="981" w:type="dxa"/>
          </w:tcPr>
          <w:p w14:paraId="6B6D9E9D"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0.</w:t>
            </w:r>
            <w:r>
              <w:rPr>
                <w:rFonts w:ascii="Times New Roman" w:hAnsi="Times New Roman" w:cs="Times New Roman"/>
                <w:sz w:val="20"/>
                <w:szCs w:val="20"/>
                <w:lang w:bidi="hi-IN"/>
              </w:rPr>
              <w:t>62</w:t>
            </w:r>
          </w:p>
        </w:tc>
        <w:tc>
          <w:tcPr>
            <w:tcW w:w="742" w:type="dxa"/>
          </w:tcPr>
          <w:p w14:paraId="676AD436"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1.18</w:t>
            </w:r>
          </w:p>
        </w:tc>
        <w:tc>
          <w:tcPr>
            <w:tcW w:w="972" w:type="dxa"/>
          </w:tcPr>
          <w:p w14:paraId="085BFA1B" w14:textId="77777777" w:rsidR="002A5B83" w:rsidRPr="00781CD3" w:rsidRDefault="002A5B83" w:rsidP="002A5B83">
            <w:pPr>
              <w:jc w:val="center"/>
              <w:rPr>
                <w:rFonts w:ascii="Times New Roman" w:hAnsi="Times New Roman" w:cs="Times New Roman"/>
                <w:sz w:val="20"/>
                <w:szCs w:val="20"/>
                <w:lang w:val="en-US"/>
              </w:rPr>
            </w:pPr>
            <w:r>
              <w:rPr>
                <w:rFonts w:ascii="Times New Roman" w:hAnsi="Times New Roman" w:cs="Times New Roman"/>
                <w:sz w:val="20"/>
                <w:szCs w:val="20"/>
                <w:lang w:bidi="hi-IN"/>
              </w:rPr>
              <w:t>3</w:t>
            </w:r>
            <w:r w:rsidRPr="00352FB6">
              <w:rPr>
                <w:rFonts w:ascii="Times New Roman" w:hAnsi="Times New Roman" w:cs="Times New Roman"/>
                <w:sz w:val="20"/>
                <w:szCs w:val="20"/>
                <w:lang w:bidi="hi-IN"/>
              </w:rPr>
              <w:t>.</w:t>
            </w:r>
            <w:r>
              <w:rPr>
                <w:rFonts w:ascii="Times New Roman" w:hAnsi="Times New Roman" w:cs="Times New Roman"/>
                <w:sz w:val="20"/>
                <w:szCs w:val="20"/>
                <w:lang w:bidi="hi-IN"/>
              </w:rPr>
              <w:t>9</w:t>
            </w:r>
            <w:r w:rsidRPr="00352FB6">
              <w:rPr>
                <w:rFonts w:ascii="Times New Roman" w:hAnsi="Times New Roman" w:cs="Times New Roman"/>
                <w:sz w:val="20"/>
                <w:szCs w:val="20"/>
                <w:lang w:bidi="hi-IN"/>
              </w:rPr>
              <w:t>1</w:t>
            </w:r>
          </w:p>
        </w:tc>
        <w:tc>
          <w:tcPr>
            <w:tcW w:w="742" w:type="dxa"/>
          </w:tcPr>
          <w:p w14:paraId="4B969328"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0.72</w:t>
            </w:r>
          </w:p>
        </w:tc>
        <w:tc>
          <w:tcPr>
            <w:tcW w:w="983" w:type="dxa"/>
          </w:tcPr>
          <w:p w14:paraId="6A984BF5"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1.27</w:t>
            </w:r>
          </w:p>
        </w:tc>
      </w:tr>
      <w:tr w:rsidR="002A5B83" w:rsidRPr="00781CD3" w14:paraId="109F9B57" w14:textId="77777777" w:rsidTr="00FF6BC8">
        <w:trPr>
          <w:trHeight w:val="385"/>
        </w:trPr>
        <w:tc>
          <w:tcPr>
            <w:tcW w:w="2143" w:type="dxa"/>
          </w:tcPr>
          <w:p w14:paraId="6F3DEF18" w14:textId="77777777" w:rsidR="002A5B83" w:rsidRPr="00781CD3" w:rsidRDefault="002A5B83" w:rsidP="002A5B83">
            <w:pPr>
              <w:rPr>
                <w:rFonts w:ascii="Times New Roman" w:hAnsi="Times New Roman" w:cs="Times New Roman"/>
                <w:sz w:val="20"/>
                <w:szCs w:val="20"/>
                <w:lang w:val="en-US"/>
              </w:rPr>
            </w:pPr>
            <w:bookmarkStart w:id="6" w:name="_Hlk197953589"/>
            <w:r w:rsidRPr="007A42F7">
              <w:rPr>
                <w:rFonts w:ascii="Times New Roman" w:hAnsi="Times New Roman" w:cs="Times New Roman"/>
                <w:sz w:val="20"/>
                <w:szCs w:val="20"/>
                <w:lang w:bidi="hi-IN"/>
              </w:rPr>
              <w:t>T</w:t>
            </w:r>
            <w:r w:rsidRPr="007A42F7">
              <w:rPr>
                <w:rFonts w:ascii="Times New Roman" w:hAnsi="Times New Roman" w:cs="Times New Roman"/>
                <w:sz w:val="20"/>
                <w:szCs w:val="20"/>
                <w:vertAlign w:val="subscript"/>
                <w:lang w:bidi="hi-IN"/>
              </w:rPr>
              <w:t xml:space="preserve">4 </w:t>
            </w:r>
            <w:r w:rsidRPr="007A42F7">
              <w:rPr>
                <w:rFonts w:ascii="Times New Roman" w:hAnsi="Times New Roman" w:cs="Times New Roman"/>
                <w:sz w:val="20"/>
                <w:szCs w:val="20"/>
                <w:lang w:val="en-US"/>
              </w:rPr>
              <w:t xml:space="preserve">(WH+CD) </w:t>
            </w:r>
            <w:r w:rsidRPr="007A42F7">
              <w:rPr>
                <w:rFonts w:ascii="Times New Roman" w:hAnsi="Times New Roman" w:cs="Times New Roman"/>
                <w:sz w:val="20"/>
                <w:szCs w:val="20"/>
                <w:lang w:bidi="hi-IN"/>
              </w:rPr>
              <w:t>@ 3:</w:t>
            </w:r>
            <w:r w:rsidRPr="007A42F7">
              <w:rPr>
                <w:rFonts w:ascii="Times New Roman" w:hAnsi="Times New Roman" w:cs="Times New Roman"/>
                <w:sz w:val="20"/>
                <w:szCs w:val="20"/>
                <w:lang w:val="en-US"/>
              </w:rPr>
              <w:t>1</w:t>
            </w:r>
            <w:bookmarkEnd w:id="6"/>
          </w:p>
        </w:tc>
        <w:tc>
          <w:tcPr>
            <w:tcW w:w="742" w:type="dxa"/>
          </w:tcPr>
          <w:p w14:paraId="360A5299" w14:textId="77777777" w:rsidR="002A5B83" w:rsidRPr="00781CD3" w:rsidRDefault="002A5B83" w:rsidP="002A5B83">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19.10</w:t>
            </w:r>
          </w:p>
        </w:tc>
        <w:tc>
          <w:tcPr>
            <w:tcW w:w="885" w:type="dxa"/>
          </w:tcPr>
          <w:p w14:paraId="450F7A31" w14:textId="77777777" w:rsidR="002A5B83" w:rsidRPr="00F55B82" w:rsidRDefault="002A5B83" w:rsidP="002A5B83">
            <w:pPr>
              <w:jc w:val="center"/>
              <w:rPr>
                <w:rFonts w:ascii="Times New Roman" w:hAnsi="Times New Roman" w:cs="Times New Roman"/>
                <w:sz w:val="20"/>
                <w:szCs w:val="20"/>
                <w:lang w:bidi="hi-IN"/>
              </w:rPr>
            </w:pPr>
            <w:r w:rsidRPr="00F55B82">
              <w:rPr>
                <w:rFonts w:ascii="Times New Roman" w:hAnsi="Times New Roman" w:cs="Times New Roman"/>
                <w:sz w:val="20"/>
                <w:szCs w:val="20"/>
              </w:rPr>
              <w:t>10.30</w:t>
            </w:r>
          </w:p>
        </w:tc>
        <w:tc>
          <w:tcPr>
            <w:tcW w:w="774" w:type="dxa"/>
          </w:tcPr>
          <w:p w14:paraId="7DCF95FE" w14:textId="77777777" w:rsidR="002A5B83" w:rsidRPr="00781CD3" w:rsidRDefault="002A5B83" w:rsidP="002A5B83">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1.60</w:t>
            </w:r>
          </w:p>
        </w:tc>
        <w:tc>
          <w:tcPr>
            <w:tcW w:w="972" w:type="dxa"/>
          </w:tcPr>
          <w:p w14:paraId="1FBA3C91" w14:textId="77777777" w:rsidR="002A5B83" w:rsidRPr="00781CD3" w:rsidRDefault="002A5B83" w:rsidP="002A5B83">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1.41</w:t>
            </w:r>
          </w:p>
        </w:tc>
        <w:tc>
          <w:tcPr>
            <w:tcW w:w="742" w:type="dxa"/>
          </w:tcPr>
          <w:p w14:paraId="46B253ED" w14:textId="77777777" w:rsidR="002A5B83" w:rsidRPr="00781CD3" w:rsidRDefault="002A5B83" w:rsidP="002A5B83">
            <w:pPr>
              <w:jc w:val="center"/>
              <w:rPr>
                <w:rFonts w:ascii="Times New Roman" w:hAnsi="Times New Roman" w:cs="Times New Roman"/>
                <w:sz w:val="20"/>
                <w:szCs w:val="20"/>
                <w:lang w:bidi="hi-IN"/>
              </w:rPr>
            </w:pPr>
            <w:r w:rsidRPr="00352FB6">
              <w:rPr>
                <w:rFonts w:ascii="Times New Roman" w:hAnsi="Times New Roman" w:cs="Times New Roman"/>
                <w:sz w:val="20"/>
                <w:szCs w:val="20"/>
                <w:lang w:bidi="hi-IN"/>
              </w:rPr>
              <w:t>0.</w:t>
            </w:r>
            <w:r>
              <w:rPr>
                <w:rFonts w:ascii="Times New Roman" w:hAnsi="Times New Roman" w:cs="Times New Roman"/>
                <w:sz w:val="20"/>
                <w:szCs w:val="20"/>
                <w:lang w:bidi="hi-IN"/>
              </w:rPr>
              <w:t>70</w:t>
            </w:r>
          </w:p>
        </w:tc>
        <w:tc>
          <w:tcPr>
            <w:tcW w:w="981" w:type="dxa"/>
          </w:tcPr>
          <w:p w14:paraId="424A8F5A" w14:textId="77777777" w:rsidR="002A5B83" w:rsidRPr="00781CD3" w:rsidRDefault="002A5B83" w:rsidP="002A5B83">
            <w:pPr>
              <w:jc w:val="center"/>
              <w:rPr>
                <w:rFonts w:ascii="Times New Roman" w:hAnsi="Times New Roman" w:cs="Times New Roman"/>
                <w:sz w:val="20"/>
                <w:szCs w:val="20"/>
                <w:lang w:val="en-US"/>
              </w:rPr>
            </w:pPr>
            <w:r>
              <w:rPr>
                <w:rFonts w:ascii="Times New Roman" w:hAnsi="Times New Roman" w:cs="Times New Roman"/>
                <w:sz w:val="20"/>
                <w:szCs w:val="20"/>
                <w:lang w:bidi="hi-IN"/>
              </w:rPr>
              <w:t>0.80</w:t>
            </w:r>
          </w:p>
        </w:tc>
        <w:tc>
          <w:tcPr>
            <w:tcW w:w="742" w:type="dxa"/>
          </w:tcPr>
          <w:p w14:paraId="416A4AE2"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1.</w:t>
            </w:r>
            <w:r>
              <w:rPr>
                <w:rFonts w:ascii="Times New Roman" w:hAnsi="Times New Roman" w:cs="Times New Roman"/>
                <w:sz w:val="20"/>
                <w:szCs w:val="20"/>
                <w:lang w:bidi="hi-IN"/>
              </w:rPr>
              <w:t>75</w:t>
            </w:r>
          </w:p>
        </w:tc>
        <w:tc>
          <w:tcPr>
            <w:tcW w:w="972" w:type="dxa"/>
          </w:tcPr>
          <w:p w14:paraId="25C79C1E" w14:textId="77777777" w:rsidR="002A5B83" w:rsidRPr="00781CD3" w:rsidRDefault="002A5B83" w:rsidP="002A5B83">
            <w:pPr>
              <w:jc w:val="center"/>
              <w:rPr>
                <w:rFonts w:ascii="Times New Roman" w:hAnsi="Times New Roman" w:cs="Times New Roman"/>
                <w:sz w:val="20"/>
                <w:szCs w:val="20"/>
                <w:lang w:val="en-US"/>
              </w:rPr>
            </w:pPr>
            <w:r>
              <w:rPr>
                <w:rFonts w:ascii="Times New Roman" w:hAnsi="Times New Roman" w:cs="Times New Roman"/>
                <w:sz w:val="20"/>
                <w:szCs w:val="20"/>
                <w:lang w:bidi="hi-IN"/>
              </w:rPr>
              <w:t>5</w:t>
            </w:r>
            <w:r w:rsidRPr="00352FB6">
              <w:rPr>
                <w:rFonts w:ascii="Times New Roman" w:hAnsi="Times New Roman" w:cs="Times New Roman"/>
                <w:sz w:val="20"/>
                <w:szCs w:val="20"/>
                <w:lang w:bidi="hi-IN"/>
              </w:rPr>
              <w:t>.</w:t>
            </w:r>
            <w:r>
              <w:rPr>
                <w:rFonts w:ascii="Times New Roman" w:hAnsi="Times New Roman" w:cs="Times New Roman"/>
                <w:sz w:val="20"/>
                <w:szCs w:val="20"/>
                <w:lang w:bidi="hi-IN"/>
              </w:rPr>
              <w:t>11</w:t>
            </w:r>
          </w:p>
        </w:tc>
        <w:tc>
          <w:tcPr>
            <w:tcW w:w="742" w:type="dxa"/>
          </w:tcPr>
          <w:p w14:paraId="75BCE078"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0.72</w:t>
            </w:r>
          </w:p>
        </w:tc>
        <w:tc>
          <w:tcPr>
            <w:tcW w:w="983" w:type="dxa"/>
          </w:tcPr>
          <w:p w14:paraId="69FC56EC"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1.37</w:t>
            </w:r>
          </w:p>
        </w:tc>
      </w:tr>
      <w:tr w:rsidR="002A5B83" w:rsidRPr="00781CD3" w14:paraId="028DE2A5" w14:textId="77777777" w:rsidTr="00FF6BC8">
        <w:trPr>
          <w:trHeight w:val="316"/>
        </w:trPr>
        <w:tc>
          <w:tcPr>
            <w:tcW w:w="2143" w:type="dxa"/>
          </w:tcPr>
          <w:p w14:paraId="561718E5" w14:textId="77777777" w:rsidR="002A5B83" w:rsidRPr="00781CD3" w:rsidRDefault="002A5B83" w:rsidP="002A5B83">
            <w:pPr>
              <w:rPr>
                <w:rFonts w:ascii="Times New Roman" w:hAnsi="Times New Roman" w:cs="Times New Roman"/>
                <w:sz w:val="20"/>
                <w:szCs w:val="20"/>
                <w:lang w:bidi="hi-IN"/>
              </w:rPr>
            </w:pPr>
            <w:r w:rsidRPr="007A42F7">
              <w:rPr>
                <w:rFonts w:ascii="Times New Roman" w:hAnsi="Times New Roman" w:cs="Times New Roman"/>
                <w:sz w:val="20"/>
                <w:szCs w:val="20"/>
                <w:lang w:bidi="hi-IN"/>
              </w:rPr>
              <w:t>T</w:t>
            </w:r>
            <w:r w:rsidRPr="007A42F7">
              <w:rPr>
                <w:rFonts w:ascii="Times New Roman" w:hAnsi="Times New Roman" w:cs="Times New Roman"/>
                <w:sz w:val="20"/>
                <w:szCs w:val="20"/>
                <w:vertAlign w:val="subscript"/>
                <w:lang w:bidi="hi-IN"/>
              </w:rPr>
              <w:t xml:space="preserve">5 </w:t>
            </w:r>
            <w:r w:rsidRPr="007A42F7">
              <w:rPr>
                <w:rFonts w:ascii="Times New Roman" w:hAnsi="Times New Roman" w:cs="Times New Roman"/>
                <w:sz w:val="20"/>
                <w:szCs w:val="20"/>
                <w:lang w:val="en-US"/>
              </w:rPr>
              <w:t xml:space="preserve">(WH+PS+CD+KW) </w:t>
            </w:r>
            <w:r w:rsidRPr="007A42F7">
              <w:rPr>
                <w:rFonts w:ascii="Times New Roman" w:hAnsi="Times New Roman" w:cs="Times New Roman"/>
                <w:sz w:val="20"/>
                <w:szCs w:val="20"/>
                <w:lang w:bidi="hi-IN"/>
              </w:rPr>
              <w:t>@ 1:1:1:1 (Compost)</w:t>
            </w:r>
          </w:p>
        </w:tc>
        <w:tc>
          <w:tcPr>
            <w:tcW w:w="742" w:type="dxa"/>
          </w:tcPr>
          <w:p w14:paraId="4F22DD2F" w14:textId="77777777" w:rsidR="002A5B83" w:rsidRPr="00781CD3" w:rsidRDefault="002A5B83" w:rsidP="002A5B83">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65.0</w:t>
            </w:r>
          </w:p>
        </w:tc>
        <w:tc>
          <w:tcPr>
            <w:tcW w:w="885" w:type="dxa"/>
          </w:tcPr>
          <w:p w14:paraId="078C45AB" w14:textId="77777777" w:rsidR="002A5B83" w:rsidRPr="00F55B82" w:rsidRDefault="002A5B83" w:rsidP="002A5B83">
            <w:pPr>
              <w:jc w:val="center"/>
              <w:rPr>
                <w:rFonts w:ascii="Times New Roman" w:hAnsi="Times New Roman" w:cs="Times New Roman"/>
                <w:sz w:val="20"/>
                <w:szCs w:val="20"/>
                <w:lang w:bidi="hi-IN"/>
              </w:rPr>
            </w:pPr>
            <w:r w:rsidRPr="00F55B82">
              <w:rPr>
                <w:rFonts w:ascii="Times New Roman" w:hAnsi="Times New Roman" w:cs="Times New Roman"/>
                <w:sz w:val="20"/>
                <w:szCs w:val="20"/>
              </w:rPr>
              <w:t>36.32</w:t>
            </w:r>
          </w:p>
        </w:tc>
        <w:tc>
          <w:tcPr>
            <w:tcW w:w="774" w:type="dxa"/>
          </w:tcPr>
          <w:p w14:paraId="2B5972AF" w14:textId="77777777" w:rsidR="002A5B83" w:rsidRPr="00781CD3" w:rsidRDefault="002A5B83" w:rsidP="002A5B83">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0.50</w:t>
            </w:r>
          </w:p>
        </w:tc>
        <w:tc>
          <w:tcPr>
            <w:tcW w:w="972" w:type="dxa"/>
          </w:tcPr>
          <w:p w14:paraId="21917AF1" w14:textId="77777777" w:rsidR="002A5B83" w:rsidRPr="00781CD3" w:rsidRDefault="002A5B83" w:rsidP="002A5B83">
            <w:pPr>
              <w:jc w:val="center"/>
              <w:rPr>
                <w:rFonts w:ascii="Times New Roman" w:hAnsi="Times New Roman" w:cs="Times New Roman"/>
                <w:sz w:val="20"/>
                <w:szCs w:val="20"/>
                <w:lang w:bidi="hi-IN"/>
              </w:rPr>
            </w:pPr>
            <w:r w:rsidRPr="00781CD3">
              <w:rPr>
                <w:rFonts w:ascii="Times New Roman" w:hAnsi="Times New Roman" w:cs="Times New Roman"/>
                <w:sz w:val="20"/>
                <w:szCs w:val="20"/>
                <w:lang w:bidi="hi-IN"/>
              </w:rPr>
              <w:t>0.93</w:t>
            </w:r>
          </w:p>
        </w:tc>
        <w:tc>
          <w:tcPr>
            <w:tcW w:w="742" w:type="dxa"/>
          </w:tcPr>
          <w:p w14:paraId="65264172"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0.</w:t>
            </w:r>
            <w:r>
              <w:rPr>
                <w:rFonts w:ascii="Times New Roman" w:hAnsi="Times New Roman" w:cs="Times New Roman"/>
                <w:sz w:val="20"/>
                <w:szCs w:val="20"/>
                <w:lang w:bidi="hi-IN"/>
              </w:rPr>
              <w:t>4</w:t>
            </w:r>
            <w:r w:rsidRPr="00352FB6">
              <w:rPr>
                <w:rFonts w:ascii="Times New Roman" w:hAnsi="Times New Roman" w:cs="Times New Roman"/>
                <w:sz w:val="20"/>
                <w:szCs w:val="20"/>
                <w:lang w:bidi="hi-IN"/>
              </w:rPr>
              <w:t>4</w:t>
            </w:r>
          </w:p>
        </w:tc>
        <w:tc>
          <w:tcPr>
            <w:tcW w:w="981" w:type="dxa"/>
          </w:tcPr>
          <w:p w14:paraId="07A9A0B6"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0.</w:t>
            </w:r>
            <w:r>
              <w:rPr>
                <w:rFonts w:ascii="Times New Roman" w:hAnsi="Times New Roman" w:cs="Times New Roman"/>
                <w:sz w:val="20"/>
                <w:szCs w:val="20"/>
                <w:lang w:bidi="hi-IN"/>
              </w:rPr>
              <w:t>54</w:t>
            </w:r>
          </w:p>
        </w:tc>
        <w:tc>
          <w:tcPr>
            <w:tcW w:w="742" w:type="dxa"/>
          </w:tcPr>
          <w:p w14:paraId="118727FB"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1.30</w:t>
            </w:r>
          </w:p>
        </w:tc>
        <w:tc>
          <w:tcPr>
            <w:tcW w:w="972" w:type="dxa"/>
          </w:tcPr>
          <w:p w14:paraId="09159510" w14:textId="77777777" w:rsidR="002A5B83" w:rsidRPr="00781CD3" w:rsidRDefault="002A5B83" w:rsidP="002A5B83">
            <w:pPr>
              <w:jc w:val="center"/>
              <w:rPr>
                <w:rFonts w:ascii="Times New Roman" w:hAnsi="Times New Roman" w:cs="Times New Roman"/>
                <w:sz w:val="20"/>
                <w:szCs w:val="20"/>
                <w:lang w:val="en-US"/>
              </w:rPr>
            </w:pPr>
            <w:r>
              <w:rPr>
                <w:rFonts w:ascii="Times New Roman" w:hAnsi="Times New Roman" w:cs="Times New Roman"/>
                <w:sz w:val="20"/>
                <w:szCs w:val="20"/>
                <w:lang w:val="en-US"/>
              </w:rPr>
              <w:t>2.50</w:t>
            </w:r>
          </w:p>
        </w:tc>
        <w:tc>
          <w:tcPr>
            <w:tcW w:w="742" w:type="dxa"/>
          </w:tcPr>
          <w:p w14:paraId="1C04483A"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0.20</w:t>
            </w:r>
          </w:p>
        </w:tc>
        <w:tc>
          <w:tcPr>
            <w:tcW w:w="983" w:type="dxa"/>
          </w:tcPr>
          <w:p w14:paraId="6B53A27F" w14:textId="77777777" w:rsidR="002A5B83" w:rsidRPr="00781CD3" w:rsidRDefault="002A5B83" w:rsidP="002A5B83">
            <w:pPr>
              <w:jc w:val="center"/>
              <w:rPr>
                <w:rFonts w:ascii="Times New Roman" w:hAnsi="Times New Roman" w:cs="Times New Roman"/>
                <w:sz w:val="20"/>
                <w:szCs w:val="20"/>
                <w:lang w:val="en-US"/>
              </w:rPr>
            </w:pPr>
            <w:r w:rsidRPr="00352FB6">
              <w:rPr>
                <w:rFonts w:ascii="Times New Roman" w:hAnsi="Times New Roman" w:cs="Times New Roman"/>
                <w:sz w:val="20"/>
                <w:szCs w:val="20"/>
                <w:lang w:bidi="hi-IN"/>
              </w:rPr>
              <w:t>0.88</w:t>
            </w:r>
          </w:p>
        </w:tc>
      </w:tr>
      <w:tr w:rsidR="002A5B83" w:rsidRPr="00781CD3" w14:paraId="66B4EA03" w14:textId="77777777" w:rsidTr="00FF6BC8">
        <w:trPr>
          <w:trHeight w:val="555"/>
        </w:trPr>
        <w:tc>
          <w:tcPr>
            <w:tcW w:w="2143" w:type="dxa"/>
          </w:tcPr>
          <w:p w14:paraId="183C74D6" w14:textId="77777777" w:rsidR="002A5B83" w:rsidRPr="007A42F7" w:rsidRDefault="002A5B83" w:rsidP="002A5B83">
            <w:pPr>
              <w:rPr>
                <w:rFonts w:ascii="Times New Roman" w:hAnsi="Times New Roman" w:cs="Times New Roman"/>
                <w:sz w:val="20"/>
                <w:szCs w:val="20"/>
                <w:lang w:bidi="hi-IN"/>
              </w:rPr>
            </w:pPr>
            <w:r>
              <w:rPr>
                <w:rFonts w:ascii="Times New Roman" w:hAnsi="Times New Roman" w:cs="Times New Roman"/>
                <w:sz w:val="20"/>
                <w:szCs w:val="20"/>
                <w:lang w:bidi="hi-IN"/>
              </w:rPr>
              <w:t>CD</w:t>
            </w:r>
          </w:p>
        </w:tc>
        <w:tc>
          <w:tcPr>
            <w:tcW w:w="742" w:type="dxa"/>
          </w:tcPr>
          <w:p w14:paraId="625B059E" w14:textId="77777777" w:rsidR="002A5B83" w:rsidRPr="00781CD3"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0.923</w:t>
            </w:r>
          </w:p>
        </w:tc>
        <w:tc>
          <w:tcPr>
            <w:tcW w:w="885" w:type="dxa"/>
          </w:tcPr>
          <w:p w14:paraId="58F36101" w14:textId="77777777" w:rsidR="002A5B83" w:rsidRPr="00F55B82" w:rsidRDefault="002A5B83" w:rsidP="002A5B83">
            <w:pPr>
              <w:jc w:val="center"/>
              <w:rPr>
                <w:rFonts w:ascii="Times New Roman" w:hAnsi="Times New Roman" w:cs="Times New Roman"/>
                <w:sz w:val="20"/>
                <w:szCs w:val="20"/>
              </w:rPr>
            </w:pPr>
            <w:r>
              <w:rPr>
                <w:rFonts w:ascii="Helvetica" w:hAnsi="Helvetica"/>
                <w:color w:val="333333"/>
                <w:sz w:val="21"/>
                <w:szCs w:val="21"/>
              </w:rPr>
              <w:t>1.123</w:t>
            </w:r>
          </w:p>
        </w:tc>
        <w:tc>
          <w:tcPr>
            <w:tcW w:w="774" w:type="dxa"/>
          </w:tcPr>
          <w:p w14:paraId="0BDD3EB4" w14:textId="77777777" w:rsidR="002A5B83" w:rsidRPr="00781CD3"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0.055</w:t>
            </w:r>
          </w:p>
        </w:tc>
        <w:tc>
          <w:tcPr>
            <w:tcW w:w="972" w:type="dxa"/>
          </w:tcPr>
          <w:p w14:paraId="41BB42FA" w14:textId="77777777" w:rsidR="002A5B83" w:rsidRPr="00781CD3"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0.103</w:t>
            </w:r>
          </w:p>
        </w:tc>
        <w:tc>
          <w:tcPr>
            <w:tcW w:w="742" w:type="dxa"/>
          </w:tcPr>
          <w:p w14:paraId="48054484" w14:textId="77777777" w:rsidR="002A5B83" w:rsidRPr="00352FB6"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0.028</w:t>
            </w:r>
          </w:p>
        </w:tc>
        <w:tc>
          <w:tcPr>
            <w:tcW w:w="981" w:type="dxa"/>
          </w:tcPr>
          <w:p w14:paraId="0D2251AD" w14:textId="77777777" w:rsidR="002A5B83" w:rsidRPr="00352FB6"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0.029</w:t>
            </w:r>
          </w:p>
        </w:tc>
        <w:tc>
          <w:tcPr>
            <w:tcW w:w="742" w:type="dxa"/>
          </w:tcPr>
          <w:p w14:paraId="78A40587" w14:textId="77777777" w:rsidR="002A5B83" w:rsidRPr="00352FB6"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0.021</w:t>
            </w:r>
          </w:p>
        </w:tc>
        <w:tc>
          <w:tcPr>
            <w:tcW w:w="972" w:type="dxa"/>
          </w:tcPr>
          <w:p w14:paraId="47750846" w14:textId="77777777" w:rsidR="002A5B83" w:rsidRDefault="002A5B83" w:rsidP="002A5B83">
            <w:pPr>
              <w:jc w:val="center"/>
              <w:rPr>
                <w:rFonts w:ascii="Times New Roman" w:hAnsi="Times New Roman" w:cs="Times New Roman"/>
                <w:sz w:val="20"/>
                <w:szCs w:val="20"/>
                <w:lang w:val="en-US"/>
              </w:rPr>
            </w:pPr>
            <w:r>
              <w:rPr>
                <w:rFonts w:ascii="Helvetica" w:hAnsi="Helvetica"/>
                <w:color w:val="333333"/>
                <w:sz w:val="21"/>
                <w:szCs w:val="21"/>
              </w:rPr>
              <w:t>0.021</w:t>
            </w:r>
          </w:p>
        </w:tc>
        <w:tc>
          <w:tcPr>
            <w:tcW w:w="742" w:type="dxa"/>
          </w:tcPr>
          <w:p w14:paraId="6FCB458F" w14:textId="77777777" w:rsidR="002A5B83" w:rsidRPr="00CD58F7" w:rsidRDefault="002A5B83" w:rsidP="002A5B83">
            <w:pPr>
              <w:spacing w:after="300"/>
              <w:jc w:val="center"/>
              <w:rPr>
                <w:rFonts w:ascii="Helvetica" w:hAnsi="Helvetica"/>
                <w:color w:val="333333"/>
                <w:sz w:val="21"/>
                <w:szCs w:val="21"/>
              </w:rPr>
            </w:pPr>
            <w:r>
              <w:rPr>
                <w:rFonts w:ascii="Helvetica" w:hAnsi="Helvetica"/>
                <w:color w:val="333333"/>
                <w:sz w:val="21"/>
                <w:szCs w:val="21"/>
              </w:rPr>
              <w:t>0.065</w:t>
            </w:r>
          </w:p>
        </w:tc>
        <w:tc>
          <w:tcPr>
            <w:tcW w:w="983" w:type="dxa"/>
          </w:tcPr>
          <w:p w14:paraId="643880DF" w14:textId="77777777" w:rsidR="002A5B83" w:rsidRPr="00352FB6"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 xml:space="preserve">0.065 </w:t>
            </w:r>
          </w:p>
        </w:tc>
      </w:tr>
      <w:tr w:rsidR="002A5B83" w:rsidRPr="00781CD3" w14:paraId="2D1FB4C3" w14:textId="77777777" w:rsidTr="00FF6BC8">
        <w:trPr>
          <w:trHeight w:val="316"/>
        </w:trPr>
        <w:tc>
          <w:tcPr>
            <w:tcW w:w="2143" w:type="dxa"/>
          </w:tcPr>
          <w:p w14:paraId="458270B9" w14:textId="77777777" w:rsidR="002A5B83" w:rsidRPr="007A42F7" w:rsidRDefault="002A5B83" w:rsidP="002A5B83">
            <w:pPr>
              <w:rPr>
                <w:rFonts w:ascii="Times New Roman" w:hAnsi="Times New Roman" w:cs="Times New Roman"/>
                <w:sz w:val="20"/>
                <w:szCs w:val="20"/>
                <w:lang w:bidi="hi-IN"/>
              </w:rPr>
            </w:pPr>
            <w:r w:rsidRPr="00482083">
              <w:rPr>
                <w:rFonts w:ascii="Helvetica" w:hAnsi="Helvetica"/>
                <w:color w:val="333333"/>
                <w:sz w:val="21"/>
                <w:szCs w:val="21"/>
              </w:rPr>
              <w:t>SE(m)</w:t>
            </w:r>
          </w:p>
        </w:tc>
        <w:tc>
          <w:tcPr>
            <w:tcW w:w="742" w:type="dxa"/>
          </w:tcPr>
          <w:p w14:paraId="382B37CF" w14:textId="77777777" w:rsidR="002A5B83" w:rsidRPr="00781CD3"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0.347</w:t>
            </w:r>
          </w:p>
        </w:tc>
        <w:tc>
          <w:tcPr>
            <w:tcW w:w="885" w:type="dxa"/>
          </w:tcPr>
          <w:p w14:paraId="6D08C86D" w14:textId="77777777" w:rsidR="002A5B83" w:rsidRPr="00F55B82" w:rsidRDefault="002A5B83" w:rsidP="002A5B83">
            <w:pPr>
              <w:jc w:val="center"/>
              <w:rPr>
                <w:rFonts w:ascii="Times New Roman" w:hAnsi="Times New Roman" w:cs="Times New Roman"/>
                <w:sz w:val="20"/>
                <w:szCs w:val="20"/>
              </w:rPr>
            </w:pPr>
            <w:r>
              <w:rPr>
                <w:rFonts w:ascii="Helvetica" w:hAnsi="Helvetica"/>
                <w:color w:val="333333"/>
                <w:sz w:val="21"/>
                <w:szCs w:val="21"/>
              </w:rPr>
              <w:t>0.344</w:t>
            </w:r>
          </w:p>
        </w:tc>
        <w:tc>
          <w:tcPr>
            <w:tcW w:w="774" w:type="dxa"/>
          </w:tcPr>
          <w:p w14:paraId="04FE01B3" w14:textId="77777777" w:rsidR="002A5B83" w:rsidRPr="00781CD3"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0.017</w:t>
            </w:r>
          </w:p>
        </w:tc>
        <w:tc>
          <w:tcPr>
            <w:tcW w:w="972" w:type="dxa"/>
          </w:tcPr>
          <w:p w14:paraId="1F93EC7F" w14:textId="77777777" w:rsidR="002A5B83" w:rsidRPr="00781CD3"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0.032</w:t>
            </w:r>
          </w:p>
        </w:tc>
        <w:tc>
          <w:tcPr>
            <w:tcW w:w="742" w:type="dxa"/>
          </w:tcPr>
          <w:p w14:paraId="08E48E05" w14:textId="77777777" w:rsidR="002A5B83" w:rsidRPr="00352FB6"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0.009</w:t>
            </w:r>
          </w:p>
        </w:tc>
        <w:tc>
          <w:tcPr>
            <w:tcW w:w="981" w:type="dxa"/>
          </w:tcPr>
          <w:p w14:paraId="43290D0A" w14:textId="77777777" w:rsidR="002A5B83" w:rsidRPr="00352FB6"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0.009</w:t>
            </w:r>
          </w:p>
        </w:tc>
        <w:tc>
          <w:tcPr>
            <w:tcW w:w="742" w:type="dxa"/>
          </w:tcPr>
          <w:p w14:paraId="18E60D74" w14:textId="77777777" w:rsidR="002A5B83" w:rsidRPr="00352FB6"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0.008</w:t>
            </w:r>
          </w:p>
        </w:tc>
        <w:tc>
          <w:tcPr>
            <w:tcW w:w="972" w:type="dxa"/>
          </w:tcPr>
          <w:p w14:paraId="4C9EE64B" w14:textId="77777777" w:rsidR="002A5B83" w:rsidRDefault="002A5B83" w:rsidP="002A5B83">
            <w:pPr>
              <w:jc w:val="center"/>
              <w:rPr>
                <w:rFonts w:ascii="Times New Roman" w:hAnsi="Times New Roman" w:cs="Times New Roman"/>
                <w:sz w:val="20"/>
                <w:szCs w:val="20"/>
                <w:lang w:val="en-US"/>
              </w:rPr>
            </w:pPr>
            <w:r>
              <w:rPr>
                <w:rFonts w:ascii="Helvetica" w:hAnsi="Helvetica"/>
                <w:color w:val="333333"/>
                <w:sz w:val="21"/>
                <w:szCs w:val="21"/>
              </w:rPr>
              <w:t>0.008</w:t>
            </w:r>
          </w:p>
        </w:tc>
        <w:tc>
          <w:tcPr>
            <w:tcW w:w="742" w:type="dxa"/>
          </w:tcPr>
          <w:p w14:paraId="06F5AC35" w14:textId="77777777" w:rsidR="002A5B83" w:rsidRPr="00352FB6"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0.024</w:t>
            </w:r>
          </w:p>
        </w:tc>
        <w:tc>
          <w:tcPr>
            <w:tcW w:w="983" w:type="dxa"/>
          </w:tcPr>
          <w:p w14:paraId="19DC2261" w14:textId="77777777" w:rsidR="002A5B83" w:rsidRPr="00352FB6"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0.020</w:t>
            </w:r>
          </w:p>
        </w:tc>
      </w:tr>
      <w:tr w:rsidR="002A5B83" w:rsidRPr="00781CD3" w14:paraId="787D0795" w14:textId="77777777" w:rsidTr="00FF6BC8">
        <w:trPr>
          <w:trHeight w:val="316"/>
        </w:trPr>
        <w:tc>
          <w:tcPr>
            <w:tcW w:w="2143" w:type="dxa"/>
          </w:tcPr>
          <w:p w14:paraId="3466684B" w14:textId="77777777" w:rsidR="002A5B83" w:rsidRDefault="002A5B83" w:rsidP="002A5B83">
            <w:pPr>
              <w:rPr>
                <w:rFonts w:ascii="Times New Roman" w:hAnsi="Times New Roman" w:cs="Times New Roman"/>
                <w:sz w:val="20"/>
                <w:szCs w:val="20"/>
                <w:lang w:bidi="hi-IN"/>
              </w:rPr>
            </w:pPr>
            <w:commentRangeStart w:id="7"/>
            <w:r w:rsidRPr="00482083">
              <w:rPr>
                <w:rFonts w:ascii="Times New Roman" w:hAnsi="Times New Roman" w:cs="Times New Roman"/>
                <w:color w:val="333333"/>
                <w:sz w:val="21"/>
                <w:szCs w:val="21"/>
              </w:rPr>
              <w:t>CV</w:t>
            </w:r>
            <w:r>
              <w:rPr>
                <w:rFonts w:ascii="Times New Roman" w:hAnsi="Times New Roman" w:cs="Times New Roman"/>
                <w:color w:val="333333"/>
                <w:sz w:val="21"/>
                <w:szCs w:val="21"/>
              </w:rPr>
              <w:t xml:space="preserve"> </w:t>
            </w:r>
            <w:r w:rsidRPr="00482083">
              <w:rPr>
                <w:rFonts w:ascii="Times New Roman" w:hAnsi="Times New Roman" w:cs="Times New Roman"/>
                <w:color w:val="333333"/>
                <w:sz w:val="21"/>
                <w:szCs w:val="21"/>
              </w:rPr>
              <w:t>(%)</w:t>
            </w:r>
            <w:commentRangeEnd w:id="7"/>
            <w:r w:rsidR="00D672CA">
              <w:rPr>
                <w:rStyle w:val="CommentReference"/>
                <w:rFonts w:ascii="Times New Roman" w:hAnsi="Times New Roman" w:cs="Times New Roman"/>
                <w:sz w:val="20"/>
                <w:szCs w:val="20"/>
                <w:lang w:bidi="hi-IN"/>
              </w:rPr>
              <w:commentReference w:id="7"/>
            </w:r>
          </w:p>
        </w:tc>
        <w:tc>
          <w:tcPr>
            <w:tcW w:w="742" w:type="dxa"/>
          </w:tcPr>
          <w:p w14:paraId="57BBDBB6" w14:textId="77777777" w:rsidR="002A5B83" w:rsidRPr="00781CD3"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1.614</w:t>
            </w:r>
          </w:p>
        </w:tc>
        <w:tc>
          <w:tcPr>
            <w:tcW w:w="885" w:type="dxa"/>
          </w:tcPr>
          <w:p w14:paraId="5CE8C67B" w14:textId="77777777" w:rsidR="002A5B83" w:rsidRPr="00F55B82" w:rsidRDefault="002A5B83" w:rsidP="002A5B83">
            <w:pPr>
              <w:jc w:val="center"/>
              <w:rPr>
                <w:rFonts w:ascii="Times New Roman" w:hAnsi="Times New Roman" w:cs="Times New Roman"/>
                <w:sz w:val="20"/>
                <w:szCs w:val="20"/>
              </w:rPr>
            </w:pPr>
            <w:r>
              <w:rPr>
                <w:rFonts w:ascii="Helvetica" w:hAnsi="Helvetica"/>
                <w:color w:val="333333"/>
                <w:sz w:val="21"/>
                <w:szCs w:val="21"/>
              </w:rPr>
              <w:t>3.211</w:t>
            </w:r>
          </w:p>
        </w:tc>
        <w:tc>
          <w:tcPr>
            <w:tcW w:w="774" w:type="dxa"/>
          </w:tcPr>
          <w:p w14:paraId="69135611" w14:textId="77777777" w:rsidR="002A5B83" w:rsidRPr="00781CD3"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2.736</w:t>
            </w:r>
          </w:p>
        </w:tc>
        <w:tc>
          <w:tcPr>
            <w:tcW w:w="972" w:type="dxa"/>
          </w:tcPr>
          <w:p w14:paraId="25D9ADE8" w14:textId="77777777" w:rsidR="002A5B83" w:rsidRPr="00781CD3"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4.061</w:t>
            </w:r>
          </w:p>
        </w:tc>
        <w:tc>
          <w:tcPr>
            <w:tcW w:w="742" w:type="dxa"/>
          </w:tcPr>
          <w:p w14:paraId="2AF16E0E" w14:textId="77777777" w:rsidR="002A5B83" w:rsidRPr="00352FB6"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2.802</w:t>
            </w:r>
          </w:p>
        </w:tc>
        <w:tc>
          <w:tcPr>
            <w:tcW w:w="981" w:type="dxa"/>
          </w:tcPr>
          <w:p w14:paraId="0B17E196" w14:textId="77777777" w:rsidR="002A5B83" w:rsidRPr="00352FB6"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2.370</w:t>
            </w:r>
          </w:p>
        </w:tc>
        <w:tc>
          <w:tcPr>
            <w:tcW w:w="742" w:type="dxa"/>
          </w:tcPr>
          <w:p w14:paraId="2E35EA72" w14:textId="77777777" w:rsidR="002A5B83" w:rsidRPr="00352FB6"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0.879</w:t>
            </w:r>
          </w:p>
        </w:tc>
        <w:tc>
          <w:tcPr>
            <w:tcW w:w="972" w:type="dxa"/>
          </w:tcPr>
          <w:p w14:paraId="656FDEAB" w14:textId="77777777" w:rsidR="002A5B83" w:rsidRDefault="002A5B83" w:rsidP="002A5B83">
            <w:pPr>
              <w:jc w:val="center"/>
              <w:rPr>
                <w:rFonts w:ascii="Times New Roman" w:hAnsi="Times New Roman" w:cs="Times New Roman"/>
                <w:sz w:val="20"/>
                <w:szCs w:val="20"/>
                <w:lang w:val="en-US"/>
              </w:rPr>
            </w:pPr>
            <w:r>
              <w:rPr>
                <w:rFonts w:ascii="Helvetica" w:hAnsi="Helvetica"/>
                <w:color w:val="333333"/>
                <w:sz w:val="21"/>
                <w:szCs w:val="21"/>
              </w:rPr>
              <w:t>2.106</w:t>
            </w:r>
          </w:p>
        </w:tc>
        <w:tc>
          <w:tcPr>
            <w:tcW w:w="742" w:type="dxa"/>
          </w:tcPr>
          <w:p w14:paraId="0FBE3C5C" w14:textId="77777777" w:rsidR="002A5B83" w:rsidRPr="00352FB6"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2.434</w:t>
            </w:r>
          </w:p>
        </w:tc>
        <w:tc>
          <w:tcPr>
            <w:tcW w:w="983" w:type="dxa"/>
          </w:tcPr>
          <w:p w14:paraId="101E6107" w14:textId="77777777" w:rsidR="002A5B83" w:rsidRPr="00352FB6" w:rsidRDefault="002A5B83" w:rsidP="002A5B83">
            <w:pPr>
              <w:jc w:val="center"/>
              <w:rPr>
                <w:rFonts w:ascii="Times New Roman" w:hAnsi="Times New Roman" w:cs="Times New Roman"/>
                <w:sz w:val="20"/>
                <w:szCs w:val="20"/>
                <w:lang w:bidi="hi-IN"/>
              </w:rPr>
            </w:pPr>
            <w:r>
              <w:rPr>
                <w:rFonts w:ascii="Helvetica" w:hAnsi="Helvetica"/>
                <w:color w:val="333333"/>
                <w:sz w:val="21"/>
                <w:szCs w:val="21"/>
              </w:rPr>
              <w:t>2.434</w:t>
            </w:r>
          </w:p>
        </w:tc>
      </w:tr>
    </w:tbl>
    <w:p w14:paraId="77580A37" w14:textId="0CE3926B" w:rsidR="00FF6BC8" w:rsidRDefault="00FF6BC8" w:rsidP="00FF6BC8">
      <w:pPr>
        <w:spacing w:line="360" w:lineRule="auto"/>
        <w:ind w:left="0"/>
        <w:jc w:val="both"/>
        <w:rPr>
          <w:rFonts w:ascii="Times New Roman" w:hAnsi="Times New Roman" w:cs="Times New Roman"/>
          <w:sz w:val="24"/>
          <w:szCs w:val="24"/>
        </w:rPr>
      </w:pPr>
      <w:r>
        <w:rPr>
          <w:noProof/>
        </w:rPr>
        <w:lastRenderedPageBreak/>
        <w:drawing>
          <wp:inline distT="0" distB="0" distL="0" distR="0" wp14:anchorId="1174BBEF" wp14:editId="4B436B4C">
            <wp:extent cx="5731510" cy="3127022"/>
            <wp:effectExtent l="0" t="0" r="2540" b="0"/>
            <wp:docPr id="2" name="Chart 2">
              <a:extLst xmlns:a="http://schemas.openxmlformats.org/drawingml/2006/main">
                <a:ext uri="{FF2B5EF4-FFF2-40B4-BE49-F238E27FC236}">
                  <a16:creationId xmlns:a16="http://schemas.microsoft.com/office/drawing/2014/main" id="{5AA32EFB-4E2B-4BF7-B6E6-9763A26B7B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7BFA0F9" w14:textId="5C56662E" w:rsidR="00747A5C" w:rsidRDefault="00747A5C" w:rsidP="00DD63AD">
      <w:pPr>
        <w:ind w:left="567" w:hanging="567"/>
        <w:rPr>
          <w:rFonts w:ascii="Times New Roman" w:hAnsi="Times New Roman" w:cs="Times New Roman"/>
          <w:b/>
          <w:bCs/>
        </w:rPr>
      </w:pPr>
      <w:r>
        <w:rPr>
          <w:rFonts w:ascii="Times New Roman" w:hAnsi="Times New Roman" w:cs="Times New Roman"/>
          <w:b/>
          <w:bCs/>
        </w:rPr>
        <w:t>Fig 1-</w:t>
      </w:r>
      <w:r w:rsidR="004E1A33">
        <w:rPr>
          <w:rFonts w:ascii="Times New Roman" w:hAnsi="Times New Roman" w:cs="Times New Roman"/>
          <w:b/>
          <w:bCs/>
        </w:rPr>
        <w:t xml:space="preserve">  </w:t>
      </w:r>
      <w:commentRangeStart w:id="8"/>
      <w:r w:rsidR="004E1A33">
        <w:rPr>
          <w:rFonts w:ascii="Times New Roman" w:hAnsi="Times New Roman" w:cs="Times New Roman"/>
          <w:b/>
          <w:bCs/>
        </w:rPr>
        <w:t>Maturity of  four vermicompost Treatments</w:t>
      </w:r>
      <w:commentRangeEnd w:id="8"/>
      <w:r w:rsidR="00D427B1">
        <w:rPr>
          <w:rStyle w:val="CommentReference"/>
          <w:rFonts w:ascii="Times New Roman" w:hAnsi="Times New Roman" w:cs="Times New Roman"/>
          <w:b/>
          <w:bCs/>
          <w:sz w:val="22"/>
          <w:szCs w:val="22"/>
        </w:rPr>
        <w:commentReference w:id="8"/>
      </w:r>
    </w:p>
    <w:p w14:paraId="483A2C52" w14:textId="1E4E2A76" w:rsidR="00DD63AD" w:rsidRPr="00F96782" w:rsidRDefault="00DD63AD" w:rsidP="00DD63AD">
      <w:pPr>
        <w:ind w:left="567" w:hanging="567"/>
        <w:rPr>
          <w:rFonts w:ascii="Times New Roman" w:hAnsi="Times New Roman" w:cs="Times New Roman"/>
          <w:b/>
          <w:bCs/>
        </w:rPr>
      </w:pPr>
      <w:commentRangeStart w:id="9"/>
      <w:r w:rsidRPr="00F96782">
        <w:rPr>
          <w:rFonts w:ascii="Times New Roman" w:hAnsi="Times New Roman" w:cs="Times New Roman"/>
          <w:b/>
          <w:bCs/>
        </w:rPr>
        <w:t>References</w:t>
      </w:r>
      <w:commentRangeEnd w:id="9"/>
      <w:r w:rsidR="00D427B1" w:rsidRPr="00F96782">
        <w:rPr>
          <w:rStyle w:val="CommentReference"/>
          <w:rFonts w:ascii="Times New Roman" w:hAnsi="Times New Roman" w:cs="Times New Roman"/>
          <w:b/>
          <w:bCs/>
          <w:sz w:val="22"/>
          <w:szCs w:val="22"/>
        </w:rPr>
        <w:commentReference w:id="9"/>
      </w:r>
    </w:p>
    <w:p w14:paraId="7AC31882" w14:textId="77777777" w:rsidR="00DD63AD" w:rsidRPr="00A85E91" w:rsidRDefault="00DD63AD" w:rsidP="00DD63AD">
      <w:pPr>
        <w:ind w:left="567" w:hanging="567"/>
        <w:jc w:val="both"/>
        <w:rPr>
          <w:rFonts w:ascii="Times New Roman" w:hAnsi="Times New Roman" w:cs="Times New Roman"/>
          <w:sz w:val="20"/>
          <w:szCs w:val="20"/>
        </w:rPr>
      </w:pPr>
      <w:r w:rsidRPr="006722D3">
        <w:rPr>
          <w:rFonts w:ascii="Times New Roman" w:hAnsi="Times New Roman" w:cs="Times New Roman"/>
          <w:sz w:val="20"/>
          <w:szCs w:val="20"/>
        </w:rPr>
        <w:t>Bernal, D A; Hernández M A L; Osben, H R B</w:t>
      </w:r>
      <w:r w:rsidRPr="00A85E91">
        <w:rPr>
          <w:rFonts w:ascii="Times New Roman" w:hAnsi="Times New Roman" w:cs="Times New Roman"/>
          <w:sz w:val="20"/>
          <w:szCs w:val="20"/>
        </w:rPr>
        <w:t xml:space="preserve">; Ramos, S M C; Mora M (2016) Vermicompost as an alternative of management for water hyacinth. Rev. Int. Contam. Ambie. 32 (4) 425-433,  </w:t>
      </w:r>
      <w:hyperlink r:id="rId12" w:history="1">
        <w:r w:rsidRPr="00A85E91">
          <w:rPr>
            <w:rStyle w:val="Hyperlink"/>
            <w:rFonts w:ascii="Times New Roman" w:hAnsi="Times New Roman" w:cs="Times New Roman"/>
            <w:sz w:val="20"/>
            <w:szCs w:val="20"/>
          </w:rPr>
          <w:t>https://doi.org/10.20937/RICA.2016.32.04.06</w:t>
        </w:r>
      </w:hyperlink>
    </w:p>
    <w:p w14:paraId="29902173" w14:textId="77777777" w:rsidR="00DD63AD" w:rsidRDefault="00DD63AD" w:rsidP="00DD63AD">
      <w:pPr>
        <w:spacing w:line="276" w:lineRule="auto"/>
        <w:ind w:left="567" w:hanging="567"/>
        <w:jc w:val="both"/>
        <w:rPr>
          <w:rFonts w:ascii="Times New Roman" w:hAnsi="Times New Roman" w:cs="Times New Roman"/>
          <w:color w:val="00B050"/>
          <w:sz w:val="20"/>
          <w:szCs w:val="20"/>
        </w:rPr>
      </w:pPr>
      <w:r w:rsidRPr="00554A12">
        <w:rPr>
          <w:rFonts w:ascii="Times New Roman" w:hAnsi="Times New Roman" w:cs="Times New Roman"/>
          <w:sz w:val="20"/>
          <w:szCs w:val="20"/>
        </w:rPr>
        <w:t xml:space="preserve">Bisen, J. S., Chauhan, R. K., Singh, A. K., Singh, M, Ghosh, B. C. and Bera, B. (2017). Development of vermicompost technology for organic tea cultivation at high altitude. Ecology, Environment and Conservation, 23 (1): 465-470. </w:t>
      </w:r>
      <w:hyperlink r:id="rId13" w:history="1">
        <w:r w:rsidRPr="00070734">
          <w:rPr>
            <w:rStyle w:val="Hyperlink"/>
            <w:rFonts w:ascii="Times New Roman" w:hAnsi="Times New Roman" w:cs="Times New Roman"/>
            <w:sz w:val="20"/>
            <w:szCs w:val="20"/>
          </w:rPr>
          <w:t>https://www.envirobiotechjournals.com/issues/article_abstract.php?aid=7662&amp;iid=225&amp;jid=3</w:t>
        </w:r>
      </w:hyperlink>
      <w:r>
        <w:rPr>
          <w:rFonts w:ascii="Times New Roman" w:hAnsi="Times New Roman" w:cs="Times New Roman"/>
          <w:color w:val="00B050"/>
          <w:sz w:val="20"/>
          <w:szCs w:val="20"/>
        </w:rPr>
        <w:t xml:space="preserve">  </w:t>
      </w:r>
    </w:p>
    <w:p w14:paraId="195FF3C0" w14:textId="77777777" w:rsidR="00DD63AD" w:rsidRPr="00554A12" w:rsidRDefault="00DD63AD" w:rsidP="00DD63AD">
      <w:pPr>
        <w:spacing w:line="276" w:lineRule="auto"/>
        <w:ind w:left="567" w:hanging="567"/>
        <w:jc w:val="both"/>
        <w:rPr>
          <w:rFonts w:ascii="Times New Roman" w:hAnsi="Times New Roman" w:cs="Times New Roman"/>
          <w:b/>
          <w:bCs/>
          <w:sz w:val="20"/>
          <w:szCs w:val="20"/>
        </w:rPr>
      </w:pPr>
      <w:r w:rsidRPr="00554A12">
        <w:rPr>
          <w:rFonts w:ascii="Times New Roman" w:hAnsi="Times New Roman" w:cs="Times New Roman"/>
          <w:sz w:val="20"/>
          <w:szCs w:val="20"/>
        </w:rPr>
        <w:t>Bisen, J.S.; Singh, A. K.; Kumar, R.; Bora, D. K. and Bera, B. (2011). Vermicompost quality as influenced by different species of earthworm and bedding material. Two and a Bud, 58: 137-140.</w:t>
      </w:r>
      <w:r>
        <w:rPr>
          <w:rFonts w:ascii="Times New Roman" w:hAnsi="Times New Roman" w:cs="Times New Roman"/>
          <w:sz w:val="20"/>
          <w:szCs w:val="20"/>
        </w:rPr>
        <w:t xml:space="preserve"> </w:t>
      </w:r>
      <w:hyperlink r:id="rId14" w:history="1">
        <w:r w:rsidRPr="00070734">
          <w:rPr>
            <w:rStyle w:val="Hyperlink"/>
            <w:rFonts w:ascii="Times New Roman" w:hAnsi="Times New Roman" w:cs="Times New Roman"/>
            <w:sz w:val="20"/>
            <w:szCs w:val="20"/>
          </w:rPr>
          <w:t>https://www.researchgate.net/publication/245542814</w:t>
        </w:r>
      </w:hyperlink>
      <w:r>
        <w:rPr>
          <w:rFonts w:ascii="Times New Roman" w:hAnsi="Times New Roman" w:cs="Times New Roman"/>
          <w:sz w:val="20"/>
          <w:szCs w:val="20"/>
        </w:rPr>
        <w:t xml:space="preserve"> </w:t>
      </w:r>
    </w:p>
    <w:p w14:paraId="1116BE5B" w14:textId="4DDEF0EA" w:rsidR="00DD63AD" w:rsidRPr="00AC034E" w:rsidRDefault="00DD63AD" w:rsidP="00DD63AD">
      <w:pPr>
        <w:spacing w:after="140" w:line="360" w:lineRule="auto"/>
        <w:ind w:left="567" w:hanging="567"/>
        <w:jc w:val="both"/>
        <w:rPr>
          <w:rFonts w:ascii="Times New Roman" w:hAnsi="Times New Roman" w:cs="Times New Roman"/>
          <w:sz w:val="20"/>
          <w:szCs w:val="20"/>
          <w:lang w:val="en-US"/>
        </w:rPr>
      </w:pPr>
      <w:r w:rsidRPr="00DD63AD">
        <w:rPr>
          <w:rFonts w:ascii="Times New Roman" w:hAnsi="Times New Roman" w:cs="Times New Roman"/>
          <w:color w:val="000000" w:themeColor="text1"/>
          <w:sz w:val="20"/>
          <w:szCs w:val="20"/>
        </w:rPr>
        <w:t xml:space="preserve">Camposeco, Ing. </w:t>
      </w:r>
      <w:r w:rsidRPr="004E1A33">
        <w:rPr>
          <w:rFonts w:ascii="Times New Roman" w:hAnsi="Times New Roman" w:cs="Times New Roman"/>
          <w:color w:val="000000" w:themeColor="text1"/>
          <w:sz w:val="20"/>
          <w:szCs w:val="20"/>
          <w:lang w:val="es-US"/>
        </w:rPr>
        <w:t>Saúl Guzmán</w:t>
      </w:r>
      <w:r w:rsidRPr="004E1A33">
        <w:rPr>
          <w:rFonts w:ascii="Times New Roman" w:hAnsi="Times New Roman" w:cs="Times New Roman"/>
          <w:sz w:val="20"/>
          <w:szCs w:val="20"/>
          <w:lang w:val="es-US"/>
        </w:rPr>
        <w:t xml:space="preserve">, C. Humberto Osorio Espinoza, C. Juan Francisco Aguirre Cadena, and M. C. Magdiel Gabriel Hernández. </w:t>
      </w:r>
      <w:r>
        <w:rPr>
          <w:rFonts w:ascii="Times New Roman" w:hAnsi="Times New Roman" w:cs="Times New Roman"/>
          <w:sz w:val="20"/>
          <w:szCs w:val="20"/>
        </w:rPr>
        <w:t>(</w:t>
      </w:r>
      <w:r w:rsidRPr="00AC034E">
        <w:rPr>
          <w:rFonts w:ascii="Times New Roman" w:hAnsi="Times New Roman" w:cs="Times New Roman"/>
          <w:sz w:val="20"/>
          <w:szCs w:val="20"/>
        </w:rPr>
        <w:t>2024</w:t>
      </w:r>
      <w:r>
        <w:rPr>
          <w:rFonts w:ascii="Times New Roman" w:hAnsi="Times New Roman" w:cs="Times New Roman"/>
          <w:sz w:val="20"/>
          <w:szCs w:val="20"/>
        </w:rPr>
        <w:t>)</w:t>
      </w:r>
      <w:r w:rsidRPr="00AC034E">
        <w:rPr>
          <w:rFonts w:ascii="Times New Roman" w:hAnsi="Times New Roman" w:cs="Times New Roman"/>
          <w:sz w:val="20"/>
          <w:szCs w:val="20"/>
        </w:rPr>
        <w:t xml:space="preserve">. “Chemical and Physical Characterization of Vermicompost Produced from Organic Substrates”. Journal of Global Agriculture and Ecology 16 (3):21-29. </w:t>
      </w:r>
      <w:hyperlink r:id="rId15" w:history="1">
        <w:r w:rsidRPr="00AC034E">
          <w:rPr>
            <w:rStyle w:val="Hyperlink"/>
            <w:rFonts w:ascii="Times New Roman" w:hAnsi="Times New Roman" w:cs="Times New Roman"/>
            <w:sz w:val="20"/>
            <w:szCs w:val="20"/>
          </w:rPr>
          <w:t>https://doi.org/10.56557/jogae/2024/v16i38757</w:t>
        </w:r>
      </w:hyperlink>
      <w:r w:rsidRPr="00AC034E">
        <w:rPr>
          <w:rFonts w:ascii="Times New Roman" w:hAnsi="Times New Roman" w:cs="Times New Roman"/>
          <w:sz w:val="20"/>
          <w:szCs w:val="20"/>
        </w:rPr>
        <w:t>.</w:t>
      </w:r>
    </w:p>
    <w:p w14:paraId="309165FA" w14:textId="77777777" w:rsidR="00DD63AD" w:rsidRPr="00A85E91" w:rsidRDefault="00DD63AD" w:rsidP="00DD63AD">
      <w:pPr>
        <w:ind w:left="567" w:hanging="567"/>
        <w:jc w:val="both"/>
        <w:rPr>
          <w:rFonts w:ascii="Times New Roman" w:hAnsi="Times New Roman" w:cs="Times New Roman"/>
          <w:sz w:val="20"/>
          <w:szCs w:val="20"/>
        </w:rPr>
      </w:pPr>
      <w:r w:rsidRPr="006722D3">
        <w:rPr>
          <w:rFonts w:ascii="Times New Roman" w:hAnsi="Times New Roman" w:cs="Times New Roman"/>
          <w:sz w:val="20"/>
          <w:szCs w:val="20"/>
        </w:rPr>
        <w:t>Chattopadhyay, G.N. (2012). Use of vermicomposting biotechnology for recycling organic wastes in agriculture. </w:t>
      </w:r>
      <w:r w:rsidRPr="006722D3">
        <w:rPr>
          <w:rFonts w:ascii="Times New Roman" w:hAnsi="Times New Roman" w:cs="Times New Roman"/>
          <w:i/>
          <w:iCs/>
          <w:sz w:val="20"/>
          <w:szCs w:val="20"/>
        </w:rPr>
        <w:t>Int J Recycl Org Waste Agricult</w:t>
      </w:r>
      <w:r w:rsidRPr="006722D3">
        <w:rPr>
          <w:rFonts w:ascii="Times New Roman" w:hAnsi="Times New Roman" w:cs="Times New Roman"/>
          <w:sz w:val="20"/>
          <w:szCs w:val="20"/>
        </w:rPr>
        <w:t> </w:t>
      </w:r>
      <w:r w:rsidRPr="006722D3">
        <w:rPr>
          <w:rFonts w:ascii="Times New Roman" w:hAnsi="Times New Roman" w:cs="Times New Roman"/>
          <w:b/>
          <w:bCs/>
          <w:sz w:val="20"/>
          <w:szCs w:val="20"/>
        </w:rPr>
        <w:t>1</w:t>
      </w:r>
      <w:r w:rsidRPr="00A85E91">
        <w:rPr>
          <w:rFonts w:ascii="Times New Roman" w:hAnsi="Times New Roman" w:cs="Times New Roman"/>
          <w:sz w:val="20"/>
          <w:szCs w:val="20"/>
        </w:rPr>
        <w:t xml:space="preserve">, 8  </w:t>
      </w:r>
      <w:hyperlink r:id="rId16" w:history="1">
        <w:r w:rsidRPr="00A85E91">
          <w:rPr>
            <w:rStyle w:val="Hyperlink"/>
            <w:rFonts w:ascii="Times New Roman" w:hAnsi="Times New Roman" w:cs="Times New Roman"/>
            <w:sz w:val="20"/>
            <w:szCs w:val="20"/>
          </w:rPr>
          <w:t>https://doi.org/10.1186/2251-7715-1-8</w:t>
        </w:r>
      </w:hyperlink>
    </w:p>
    <w:p w14:paraId="5501F525" w14:textId="77777777" w:rsidR="00DD63AD" w:rsidRDefault="00DD63AD" w:rsidP="00DD63AD">
      <w:pPr>
        <w:spacing w:line="276" w:lineRule="auto"/>
        <w:ind w:left="567" w:hanging="567"/>
        <w:jc w:val="both"/>
        <w:rPr>
          <w:rFonts w:ascii="Times New Roman" w:hAnsi="Times New Roman" w:cs="Times New Roman"/>
          <w:sz w:val="20"/>
          <w:szCs w:val="20"/>
        </w:rPr>
      </w:pPr>
      <w:r w:rsidRPr="00944B24">
        <w:rPr>
          <w:rFonts w:ascii="Times New Roman" w:hAnsi="Times New Roman" w:cs="Times New Roman"/>
          <w:sz w:val="20"/>
          <w:szCs w:val="20"/>
        </w:rPr>
        <w:t>Chopra SL, Kanwar JS (1976) Analytical agricultural chemistry, 3</w:t>
      </w:r>
      <w:r w:rsidRPr="00944B24">
        <w:rPr>
          <w:rFonts w:ascii="Times New Roman" w:hAnsi="Times New Roman" w:cs="Times New Roman"/>
          <w:sz w:val="20"/>
          <w:szCs w:val="20"/>
          <w:vertAlign w:val="superscript"/>
        </w:rPr>
        <w:t>rd</w:t>
      </w:r>
      <w:r>
        <w:rPr>
          <w:rFonts w:ascii="Times New Roman" w:hAnsi="Times New Roman" w:cs="Times New Roman"/>
          <w:sz w:val="20"/>
          <w:szCs w:val="20"/>
        </w:rPr>
        <w:t xml:space="preserve"> </w:t>
      </w:r>
      <w:r w:rsidRPr="00944B24">
        <w:rPr>
          <w:rFonts w:ascii="Times New Roman" w:hAnsi="Times New Roman" w:cs="Times New Roman"/>
          <w:sz w:val="20"/>
          <w:szCs w:val="20"/>
        </w:rPr>
        <w:t>edn. Kalyani Publishers, New Delhi, Publisher</w:t>
      </w:r>
      <w:r>
        <w:rPr>
          <w:rFonts w:ascii="Times New Roman" w:hAnsi="Times New Roman" w:cs="Times New Roman"/>
          <w:sz w:val="20"/>
          <w:szCs w:val="20"/>
        </w:rPr>
        <w:t>.</w:t>
      </w:r>
    </w:p>
    <w:p w14:paraId="472677AA" w14:textId="77777777" w:rsidR="00DD63AD" w:rsidRPr="006722D3" w:rsidRDefault="00DD63AD" w:rsidP="00DD63AD">
      <w:pPr>
        <w:spacing w:after="140" w:line="360" w:lineRule="auto"/>
        <w:ind w:left="567" w:hanging="567"/>
        <w:jc w:val="both"/>
        <w:rPr>
          <w:rFonts w:ascii="Times New Roman" w:hAnsi="Times New Roman" w:cs="Times New Roman"/>
          <w:sz w:val="20"/>
          <w:szCs w:val="20"/>
          <w:lang w:val="en-US"/>
        </w:rPr>
      </w:pPr>
      <w:r w:rsidRPr="006722D3">
        <w:rPr>
          <w:rFonts w:ascii="Times New Roman" w:hAnsi="Times New Roman" w:cs="Times New Roman"/>
          <w:sz w:val="20"/>
          <w:szCs w:val="20"/>
          <w:lang w:val="en-US"/>
        </w:rPr>
        <w:t>Farag, A.A.; Ahmed, M.S.M.; Hashem, F.A.; Abdrabbo, M.A.A. &amp; Abul–Soud, M.A. (2016). Utilization of rice straw and vermicompost in vegetable production via soilless culture. Global Journal of advanced Research, 2(5): 800–813.</w:t>
      </w:r>
    </w:p>
    <w:p w14:paraId="29C98BD3" w14:textId="77777777" w:rsidR="00DD63AD" w:rsidRPr="00A85E91" w:rsidRDefault="00DD63AD" w:rsidP="00DD63AD">
      <w:pPr>
        <w:ind w:left="567" w:hanging="567"/>
        <w:jc w:val="both"/>
        <w:rPr>
          <w:rFonts w:ascii="Times New Roman" w:hAnsi="Times New Roman" w:cs="Times New Roman"/>
          <w:b/>
          <w:bCs/>
          <w:sz w:val="20"/>
          <w:szCs w:val="20"/>
        </w:rPr>
      </w:pPr>
      <w:r w:rsidRPr="006722D3">
        <w:rPr>
          <w:rFonts w:ascii="Times New Roman" w:hAnsi="Times New Roman" w:cs="Times New Roman"/>
          <w:sz w:val="20"/>
          <w:szCs w:val="20"/>
        </w:rPr>
        <w:t xml:space="preserve">George, A M; Sudha, B; John. J and </w:t>
      </w:r>
      <w:r w:rsidRPr="00A85E91">
        <w:rPr>
          <w:rFonts w:ascii="Times New Roman" w:hAnsi="Times New Roman" w:cs="Times New Roman"/>
          <w:sz w:val="20"/>
          <w:szCs w:val="20"/>
        </w:rPr>
        <w:t>Sajeena A. (2021</w:t>
      </w:r>
      <w:r w:rsidRPr="00F96782">
        <w:rPr>
          <w:rFonts w:ascii="Times New Roman" w:hAnsi="Times New Roman" w:cs="Times New Roman"/>
          <w:sz w:val="20"/>
          <w:szCs w:val="20"/>
        </w:rPr>
        <w:t>) Different composting methods in bio recycling paddy straw to nutrient-rich manure: A comparative analysis.</w:t>
      </w:r>
      <w:r w:rsidRPr="00A85E91">
        <w:rPr>
          <w:rFonts w:ascii="Times New Roman" w:hAnsi="Times New Roman" w:cs="Times New Roman"/>
          <w:sz w:val="20"/>
          <w:szCs w:val="20"/>
        </w:rPr>
        <w:t xml:space="preserve"> Journal of Tropical Agriculture 59 (1): 95-101</w:t>
      </w:r>
    </w:p>
    <w:p w14:paraId="3405FA0A" w14:textId="77777777" w:rsidR="00DD63AD" w:rsidRDefault="00DD63AD" w:rsidP="00DD63AD">
      <w:pPr>
        <w:spacing w:line="276" w:lineRule="auto"/>
        <w:ind w:left="567" w:hanging="567"/>
        <w:jc w:val="both"/>
        <w:rPr>
          <w:rFonts w:ascii="Times New Roman" w:hAnsi="Times New Roman" w:cs="Times New Roman"/>
          <w:sz w:val="20"/>
          <w:szCs w:val="20"/>
        </w:rPr>
      </w:pPr>
      <w:r w:rsidRPr="00944B24">
        <w:rPr>
          <w:rFonts w:ascii="Times New Roman" w:hAnsi="Times New Roman" w:cs="Times New Roman"/>
          <w:sz w:val="20"/>
          <w:szCs w:val="20"/>
        </w:rPr>
        <w:t>Jackson ML (1973) Soil chemical analysis. Prentice Hall of India Pvt Ltd, New Delhi, 498</w:t>
      </w:r>
      <w:r>
        <w:rPr>
          <w:rFonts w:ascii="Times New Roman" w:hAnsi="Times New Roman" w:cs="Times New Roman"/>
          <w:sz w:val="20"/>
          <w:szCs w:val="20"/>
        </w:rPr>
        <w:t>.</w:t>
      </w:r>
    </w:p>
    <w:p w14:paraId="64562A0C" w14:textId="77777777" w:rsidR="00DD63AD" w:rsidRPr="00A85E91" w:rsidRDefault="00DD63AD" w:rsidP="00DD63AD">
      <w:pPr>
        <w:spacing w:after="140" w:line="360" w:lineRule="auto"/>
        <w:ind w:left="567" w:hanging="567"/>
        <w:jc w:val="both"/>
        <w:rPr>
          <w:rFonts w:ascii="Times New Roman" w:hAnsi="Times New Roman" w:cs="Times New Roman"/>
          <w:sz w:val="20"/>
          <w:szCs w:val="20"/>
          <w:lang w:val="en-US"/>
        </w:rPr>
      </w:pPr>
      <w:r w:rsidRPr="006722D3">
        <w:rPr>
          <w:rFonts w:ascii="Times New Roman" w:hAnsi="Times New Roman" w:cs="Times New Roman"/>
          <w:sz w:val="20"/>
          <w:szCs w:val="20"/>
          <w:shd w:val="clear" w:color="auto" w:fill="FFFFFF"/>
        </w:rPr>
        <w:lastRenderedPageBreak/>
        <w:t xml:space="preserve">Kjeldahl, J. (1883) </w:t>
      </w:r>
      <w:r w:rsidRPr="00A85E91">
        <w:rPr>
          <w:rFonts w:ascii="Times New Roman" w:hAnsi="Times New Roman" w:cs="Times New Roman"/>
          <w:color w:val="232323"/>
          <w:sz w:val="20"/>
          <w:szCs w:val="20"/>
          <w:shd w:val="clear" w:color="auto" w:fill="FFFFFF"/>
        </w:rPr>
        <w:t>A New Method for the Determination of Nitrogen in Organic Matter. Zeitschrift für Analytische Chemie, 22, 366-382. http://dx.doi.org/10.1007/BF01338151</w:t>
      </w:r>
    </w:p>
    <w:p w14:paraId="5897F516" w14:textId="77777777" w:rsidR="00DD63AD" w:rsidRPr="00AC034E" w:rsidRDefault="00DD63AD" w:rsidP="00DD63AD">
      <w:pPr>
        <w:spacing w:after="140" w:line="360" w:lineRule="auto"/>
        <w:ind w:left="567" w:hanging="567"/>
        <w:jc w:val="both"/>
        <w:rPr>
          <w:rFonts w:ascii="Times New Roman" w:hAnsi="Times New Roman" w:cs="Times New Roman"/>
          <w:sz w:val="20"/>
          <w:szCs w:val="20"/>
          <w:lang w:val="en-US"/>
        </w:rPr>
      </w:pPr>
      <w:r w:rsidRPr="00DD63AD">
        <w:rPr>
          <w:rFonts w:ascii="Times New Roman" w:hAnsi="Times New Roman" w:cs="Times New Roman"/>
          <w:color w:val="000000" w:themeColor="text1"/>
          <w:sz w:val="20"/>
          <w:szCs w:val="20"/>
        </w:rPr>
        <w:t xml:space="preserve">Manaig, E M. (2016). Vermicomposting </w:t>
      </w:r>
      <w:r w:rsidRPr="00AC034E">
        <w:rPr>
          <w:rFonts w:ascii="Times New Roman" w:hAnsi="Times New Roman" w:cs="Times New Roman"/>
          <w:sz w:val="20"/>
          <w:szCs w:val="20"/>
        </w:rPr>
        <w:t>Efficiency and Quality of Vermicompost with Different Bedding Materials and Worm Food Sources as Substrate. Research Journal of Agriculture and Forestry Sciences 4(1), 1-13.</w:t>
      </w:r>
    </w:p>
    <w:p w14:paraId="58A227F4" w14:textId="77777777" w:rsidR="00DD63AD" w:rsidRDefault="00DD63AD" w:rsidP="00DD63AD">
      <w:pPr>
        <w:spacing w:after="140" w:line="360" w:lineRule="auto"/>
        <w:ind w:left="567" w:hanging="567"/>
        <w:jc w:val="both"/>
        <w:rPr>
          <w:rFonts w:ascii="Times New Roman" w:hAnsi="Times New Roman" w:cs="Times New Roman"/>
          <w:sz w:val="20"/>
          <w:szCs w:val="20"/>
          <w:lang w:val="en-US"/>
        </w:rPr>
      </w:pPr>
      <w:r w:rsidRPr="00D0525B">
        <w:rPr>
          <w:rFonts w:ascii="Times New Roman" w:hAnsi="Times New Roman" w:cs="Times New Roman"/>
          <w:sz w:val="20"/>
          <w:szCs w:val="20"/>
        </w:rPr>
        <w:t xml:space="preserve">Mane, T. T. and Rasker, S. S. </w:t>
      </w:r>
      <w:r>
        <w:rPr>
          <w:rFonts w:ascii="Times New Roman" w:hAnsi="Times New Roman" w:cs="Times New Roman"/>
          <w:sz w:val="20"/>
          <w:szCs w:val="20"/>
        </w:rPr>
        <w:t>(</w:t>
      </w:r>
      <w:r w:rsidRPr="00D0525B">
        <w:rPr>
          <w:rFonts w:ascii="Times New Roman" w:hAnsi="Times New Roman" w:cs="Times New Roman"/>
          <w:sz w:val="20"/>
          <w:szCs w:val="20"/>
        </w:rPr>
        <w:t>2012</w:t>
      </w:r>
      <w:r>
        <w:rPr>
          <w:rFonts w:ascii="Times New Roman" w:hAnsi="Times New Roman" w:cs="Times New Roman"/>
          <w:sz w:val="20"/>
          <w:szCs w:val="20"/>
        </w:rPr>
        <w:t>)</w:t>
      </w:r>
      <w:r w:rsidRPr="00A85E91">
        <w:rPr>
          <w:rFonts w:ascii="Times New Roman" w:hAnsi="Times New Roman" w:cs="Times New Roman"/>
          <w:color w:val="0070C0"/>
          <w:sz w:val="20"/>
          <w:szCs w:val="20"/>
        </w:rPr>
        <w:t xml:space="preserve">. </w:t>
      </w:r>
      <w:r w:rsidRPr="00A85E91">
        <w:rPr>
          <w:rFonts w:ascii="Times New Roman" w:hAnsi="Times New Roman" w:cs="Times New Roman"/>
          <w:sz w:val="20"/>
          <w:szCs w:val="20"/>
        </w:rPr>
        <w:t>Management of agriculture waste from market yard through vermicomposting. Research J. Recent Sciences. 1: 289- 296.</w:t>
      </w:r>
    </w:p>
    <w:p w14:paraId="5FE3A91C" w14:textId="77777777" w:rsidR="00DD63AD" w:rsidRPr="00A85E91" w:rsidRDefault="00DD63AD" w:rsidP="00DD63AD">
      <w:pPr>
        <w:spacing w:after="140" w:line="360" w:lineRule="auto"/>
        <w:ind w:left="567" w:hanging="567"/>
        <w:jc w:val="both"/>
        <w:rPr>
          <w:rFonts w:ascii="Times New Roman" w:hAnsi="Times New Roman" w:cs="Times New Roman"/>
          <w:sz w:val="20"/>
          <w:szCs w:val="20"/>
          <w:lang w:val="en-US"/>
        </w:rPr>
      </w:pPr>
      <w:r w:rsidRPr="006722D3">
        <w:rPr>
          <w:rFonts w:ascii="Times New Roman" w:hAnsi="Times New Roman" w:cs="Times New Roman"/>
          <w:sz w:val="20"/>
          <w:szCs w:val="20"/>
          <w:lang w:val="en-US"/>
        </w:rPr>
        <w:t xml:space="preserve">Mousavi, S.A.; Sader, S.R.; Farhadi, F.; Faraji, M. and Falahi, F (2020). </w:t>
      </w:r>
      <w:r w:rsidRPr="00A85E91">
        <w:rPr>
          <w:rFonts w:ascii="Times New Roman" w:hAnsi="Times New Roman" w:cs="Times New Roman"/>
          <w:sz w:val="20"/>
          <w:szCs w:val="20"/>
          <w:lang w:val="en-US"/>
        </w:rPr>
        <w:t xml:space="preserve">Vermicomposting of grass and newspaper waste mixed with cow dung using </w:t>
      </w:r>
      <w:r w:rsidRPr="00A85E91">
        <w:rPr>
          <w:rFonts w:ascii="Times New Roman" w:hAnsi="Times New Roman" w:cs="Times New Roman"/>
          <w:i/>
          <w:iCs/>
          <w:sz w:val="20"/>
          <w:szCs w:val="20"/>
          <w:lang w:val="en-US"/>
        </w:rPr>
        <w:t>Eisenia fetida:</w:t>
      </w:r>
      <w:r w:rsidRPr="00A85E91">
        <w:rPr>
          <w:rFonts w:ascii="Times New Roman" w:hAnsi="Times New Roman" w:cs="Times New Roman"/>
          <w:sz w:val="20"/>
          <w:szCs w:val="20"/>
          <w:lang w:val="en-US"/>
        </w:rPr>
        <w:t xml:space="preserve"> physicochemical changes.</w:t>
      </w:r>
      <w:r w:rsidRPr="00A85E91">
        <w:rPr>
          <w:rFonts w:ascii="Times New Roman" w:hAnsi="Times New Roman" w:cs="Times New Roman"/>
          <w:i/>
          <w:iCs/>
          <w:sz w:val="20"/>
          <w:szCs w:val="20"/>
          <w:lang w:val="en-US"/>
        </w:rPr>
        <w:t xml:space="preserve"> Global network of Environmental Science and technology Journal, </w:t>
      </w:r>
      <w:r w:rsidRPr="00A85E91">
        <w:rPr>
          <w:rFonts w:ascii="Times New Roman" w:hAnsi="Times New Roman" w:cs="Times New Roman"/>
          <w:sz w:val="20"/>
          <w:szCs w:val="20"/>
          <w:lang w:val="en-US"/>
        </w:rPr>
        <w:t xml:space="preserve">22 (1): 8-14. </w:t>
      </w:r>
    </w:p>
    <w:p w14:paraId="3BDB7F79" w14:textId="77777777" w:rsidR="00DD63AD" w:rsidRDefault="00DD63AD" w:rsidP="00DD63AD">
      <w:pPr>
        <w:spacing w:after="140" w:line="360" w:lineRule="auto"/>
        <w:ind w:left="567" w:hanging="567"/>
        <w:jc w:val="both"/>
        <w:rPr>
          <w:rFonts w:ascii="Times New Roman" w:hAnsi="Times New Roman" w:cs="Times New Roman"/>
          <w:sz w:val="20"/>
          <w:szCs w:val="20"/>
        </w:rPr>
      </w:pPr>
      <w:r w:rsidRPr="00F67761">
        <w:rPr>
          <w:rFonts w:ascii="Times New Roman" w:hAnsi="Times New Roman" w:cs="Times New Roman"/>
          <w:sz w:val="20"/>
          <w:szCs w:val="20"/>
        </w:rPr>
        <w:t xml:space="preserve">Nedunchezhiyan, M.; Jata, S.K.; Byju, G. and S. S. </w:t>
      </w:r>
      <w:r w:rsidRPr="00A85E91">
        <w:rPr>
          <w:rFonts w:ascii="Times New Roman" w:hAnsi="Times New Roman" w:cs="Times New Roman"/>
          <w:sz w:val="20"/>
          <w:szCs w:val="20"/>
        </w:rPr>
        <w:t>Veena (2011). Effect of Tuber Crop Wastes/Byproducts on Nutritional and Microbial Composition of Vermicomposts and Duration of the Vermicomposting Process</w:t>
      </w:r>
      <w:r w:rsidRPr="00A85E91">
        <w:rPr>
          <w:rFonts w:ascii="Times New Roman" w:hAnsi="Times New Roman" w:cs="Times New Roman"/>
          <w:b/>
          <w:bCs/>
          <w:sz w:val="20"/>
          <w:szCs w:val="20"/>
        </w:rPr>
        <w:t xml:space="preserve">. </w:t>
      </w:r>
      <w:r w:rsidRPr="00A85E91">
        <w:rPr>
          <w:rFonts w:ascii="Times New Roman" w:hAnsi="Times New Roman" w:cs="Times New Roman"/>
          <w:sz w:val="20"/>
          <w:szCs w:val="20"/>
        </w:rPr>
        <w:t xml:space="preserve">Journal of Botany, 2011 (1): 1-6 </w:t>
      </w:r>
      <w:hyperlink r:id="rId17" w:history="1">
        <w:r w:rsidRPr="00A85E91">
          <w:rPr>
            <w:rStyle w:val="Hyperlink"/>
            <w:rFonts w:ascii="Times New Roman" w:hAnsi="Times New Roman" w:cs="Times New Roman"/>
            <w:sz w:val="20"/>
            <w:szCs w:val="20"/>
          </w:rPr>
          <w:t>https://doi.org/10.1155/2011/801703</w:t>
        </w:r>
      </w:hyperlink>
      <w:r w:rsidRPr="00A85E91">
        <w:rPr>
          <w:rFonts w:ascii="Times New Roman" w:hAnsi="Times New Roman" w:cs="Times New Roman"/>
          <w:sz w:val="20"/>
          <w:szCs w:val="20"/>
        </w:rPr>
        <w:t xml:space="preserve"> </w:t>
      </w:r>
    </w:p>
    <w:p w14:paraId="6EB618CD" w14:textId="77777777" w:rsidR="00DD63AD" w:rsidRPr="00A85E91" w:rsidRDefault="00DD63AD" w:rsidP="00DD63AD">
      <w:pPr>
        <w:spacing w:after="140" w:line="360" w:lineRule="auto"/>
        <w:ind w:left="567" w:hanging="567"/>
        <w:jc w:val="both"/>
        <w:rPr>
          <w:rFonts w:ascii="Times New Roman" w:hAnsi="Times New Roman" w:cs="Times New Roman"/>
          <w:sz w:val="20"/>
          <w:szCs w:val="20"/>
          <w:lang w:val="en-US"/>
        </w:rPr>
      </w:pPr>
      <w:r w:rsidRPr="006722D3">
        <w:rPr>
          <w:rFonts w:ascii="Times New Roman" w:hAnsi="Times New Roman" w:cs="Times New Roman"/>
          <w:sz w:val="20"/>
          <w:szCs w:val="20"/>
          <w:lang w:val="en-US"/>
        </w:rPr>
        <w:t xml:space="preserve">Ogutu, P.A. (2019). Vermicomposting water hyacinth: Turning </w:t>
      </w:r>
      <w:r w:rsidRPr="00A85E91">
        <w:rPr>
          <w:rFonts w:ascii="Times New Roman" w:hAnsi="Times New Roman" w:cs="Times New Roman"/>
          <w:sz w:val="20"/>
          <w:szCs w:val="20"/>
          <w:lang w:val="en-US"/>
        </w:rPr>
        <w:t xml:space="preserve">fisherman’s nightmare into farmer's fortune. </w:t>
      </w:r>
      <w:r w:rsidRPr="00A85E91">
        <w:rPr>
          <w:rFonts w:ascii="Times New Roman" w:hAnsi="Times New Roman" w:cs="Times New Roman"/>
          <w:i/>
          <w:iCs/>
          <w:sz w:val="20"/>
          <w:szCs w:val="20"/>
          <w:lang w:val="en-US"/>
        </w:rPr>
        <w:t xml:space="preserve">International Journal of Research and innovation applied Science, </w:t>
      </w:r>
      <w:r w:rsidRPr="00A85E91">
        <w:rPr>
          <w:rFonts w:ascii="Times New Roman" w:hAnsi="Times New Roman" w:cs="Times New Roman"/>
          <w:sz w:val="20"/>
          <w:szCs w:val="20"/>
          <w:lang w:val="en-US"/>
        </w:rPr>
        <w:t>6 (1): 12-14.</w:t>
      </w:r>
    </w:p>
    <w:p w14:paraId="5AE25420" w14:textId="77777777" w:rsidR="00DD63AD" w:rsidRDefault="00DD63AD" w:rsidP="00DD63AD">
      <w:pPr>
        <w:spacing w:line="276" w:lineRule="auto"/>
        <w:ind w:left="567" w:hanging="567"/>
        <w:jc w:val="both"/>
        <w:rPr>
          <w:rFonts w:ascii="Times New Roman" w:hAnsi="Times New Roman" w:cs="Times New Roman"/>
          <w:sz w:val="20"/>
          <w:szCs w:val="20"/>
        </w:rPr>
      </w:pPr>
      <w:r w:rsidRPr="00B51481">
        <w:rPr>
          <w:rFonts w:ascii="Times New Roman" w:hAnsi="Times New Roman" w:cs="Times New Roman"/>
          <w:sz w:val="20"/>
          <w:szCs w:val="20"/>
        </w:rPr>
        <w:t>Olsen, S.R., Cole, C.V., Watanabe, F.S. and Dean, L.A., 1954. Estimation of available phosphorus in soils by extraction with sodium bicarbonate. U. S. Department of Agriculture Circular. 939.</w:t>
      </w:r>
    </w:p>
    <w:p w14:paraId="37C23FF1" w14:textId="77777777" w:rsidR="00DD63AD" w:rsidRPr="00A85E91" w:rsidRDefault="00DD63AD" w:rsidP="00DD63AD">
      <w:pPr>
        <w:ind w:left="567" w:hanging="567"/>
        <w:jc w:val="both"/>
        <w:rPr>
          <w:rFonts w:ascii="Times New Roman" w:hAnsi="Times New Roman" w:cs="Times New Roman"/>
          <w:sz w:val="20"/>
          <w:szCs w:val="20"/>
        </w:rPr>
      </w:pPr>
      <w:r w:rsidRPr="006722D3">
        <w:rPr>
          <w:rFonts w:ascii="Times New Roman" w:hAnsi="Times New Roman" w:cs="Times New Roman"/>
          <w:sz w:val="20"/>
          <w:szCs w:val="20"/>
        </w:rPr>
        <w:t>Reinecke, A. J., Viljoen, S. A., &amp; Saayman, R. J. (1992). The suitability of Eudrilus eugeniae, Perionyx excavatus and Eisenia fetida (Oligochaeta) for vermicomposting in southern Africa in terms of their temperature requirements. </w:t>
      </w:r>
      <w:r w:rsidRPr="006722D3">
        <w:rPr>
          <w:rFonts w:ascii="Times New Roman" w:hAnsi="Times New Roman" w:cs="Times New Roman"/>
          <w:i/>
          <w:iCs/>
          <w:sz w:val="20"/>
          <w:szCs w:val="20"/>
        </w:rPr>
        <w:t>Soil Biology &amp; Biochemistry</w:t>
      </w:r>
      <w:r w:rsidRPr="006722D3">
        <w:rPr>
          <w:rFonts w:ascii="Times New Roman" w:hAnsi="Times New Roman" w:cs="Times New Roman"/>
          <w:sz w:val="20"/>
          <w:szCs w:val="20"/>
        </w:rPr>
        <w:t>, </w:t>
      </w:r>
      <w:r w:rsidRPr="006722D3">
        <w:rPr>
          <w:rFonts w:ascii="Times New Roman" w:hAnsi="Times New Roman" w:cs="Times New Roman"/>
          <w:i/>
          <w:iCs/>
          <w:sz w:val="20"/>
          <w:szCs w:val="20"/>
        </w:rPr>
        <w:t>24</w:t>
      </w:r>
      <w:r w:rsidRPr="006722D3">
        <w:rPr>
          <w:rFonts w:ascii="Times New Roman" w:hAnsi="Times New Roman" w:cs="Times New Roman"/>
          <w:sz w:val="20"/>
          <w:szCs w:val="20"/>
        </w:rPr>
        <w:t>(12), 1295–1307</w:t>
      </w:r>
      <w:r w:rsidRPr="00A85E91">
        <w:rPr>
          <w:rFonts w:ascii="Times New Roman" w:hAnsi="Times New Roman" w:cs="Times New Roman"/>
          <w:sz w:val="20"/>
          <w:szCs w:val="20"/>
        </w:rPr>
        <w:t xml:space="preserve">. </w:t>
      </w:r>
      <w:hyperlink r:id="rId18" w:history="1">
        <w:r w:rsidRPr="00A85E91">
          <w:rPr>
            <w:rStyle w:val="Hyperlink"/>
            <w:rFonts w:ascii="Times New Roman" w:hAnsi="Times New Roman" w:cs="Times New Roman"/>
            <w:sz w:val="20"/>
            <w:szCs w:val="20"/>
          </w:rPr>
          <w:t>https://doi.org/10.1016/0038-0717(92)90109-B</w:t>
        </w:r>
      </w:hyperlink>
    </w:p>
    <w:p w14:paraId="321BE51B" w14:textId="77777777" w:rsidR="00DD63AD" w:rsidRPr="00A85E91" w:rsidRDefault="00DD63AD" w:rsidP="00DD63AD">
      <w:pPr>
        <w:spacing w:after="140" w:line="360" w:lineRule="auto"/>
        <w:ind w:left="567" w:hanging="567"/>
        <w:jc w:val="both"/>
        <w:rPr>
          <w:rFonts w:ascii="Times New Roman" w:hAnsi="Times New Roman" w:cs="Times New Roman"/>
          <w:sz w:val="20"/>
          <w:szCs w:val="20"/>
          <w:lang w:val="en-US"/>
        </w:rPr>
      </w:pPr>
      <w:r w:rsidRPr="006722D3">
        <w:rPr>
          <w:rFonts w:ascii="Times New Roman" w:hAnsi="Times New Roman" w:cs="Times New Roman"/>
          <w:sz w:val="20"/>
          <w:szCs w:val="20"/>
          <w:lang w:val="en-US"/>
        </w:rPr>
        <w:t xml:space="preserve">Saikrithika, S.; Santhiya, K.R. and Veena, G. K. (2015). </w:t>
      </w:r>
      <w:r w:rsidRPr="00A85E91">
        <w:rPr>
          <w:rFonts w:ascii="Times New Roman" w:hAnsi="Times New Roman" w:cs="Times New Roman"/>
          <w:sz w:val="20"/>
          <w:szCs w:val="20"/>
          <w:lang w:val="en-US"/>
        </w:rPr>
        <w:t>Effects of different substrates on vermicomposting using</w:t>
      </w:r>
      <w:r w:rsidRPr="00A85E91">
        <w:rPr>
          <w:rFonts w:ascii="Times New Roman" w:hAnsi="Times New Roman" w:cs="Times New Roman"/>
          <w:i/>
          <w:iCs/>
          <w:sz w:val="20"/>
          <w:szCs w:val="20"/>
          <w:lang w:val="en-US"/>
        </w:rPr>
        <w:t xml:space="preserve"> Eudrilus Eugenia</w:t>
      </w:r>
      <w:r w:rsidRPr="00A85E91">
        <w:rPr>
          <w:rFonts w:ascii="Times New Roman" w:hAnsi="Times New Roman" w:cs="Times New Roman"/>
          <w:sz w:val="20"/>
          <w:szCs w:val="20"/>
          <w:lang w:val="en-US"/>
        </w:rPr>
        <w:t xml:space="preserve"> on the growth of Vinca Rosea. </w:t>
      </w:r>
      <w:r w:rsidRPr="00A85E91">
        <w:rPr>
          <w:rFonts w:ascii="Times New Roman" w:hAnsi="Times New Roman" w:cs="Times New Roman"/>
          <w:i/>
          <w:iCs/>
          <w:sz w:val="20"/>
          <w:szCs w:val="20"/>
          <w:lang w:val="en-US"/>
        </w:rPr>
        <w:t>International Journal of scientific and Research publications,</w:t>
      </w:r>
      <w:r w:rsidRPr="00A85E91">
        <w:rPr>
          <w:rFonts w:ascii="Times New Roman" w:hAnsi="Times New Roman" w:cs="Times New Roman"/>
          <w:sz w:val="20"/>
          <w:szCs w:val="20"/>
          <w:lang w:val="en-US"/>
        </w:rPr>
        <w:t xml:space="preserve"> 5(9): 1-11.</w:t>
      </w:r>
    </w:p>
    <w:p w14:paraId="73310D81" w14:textId="77777777" w:rsidR="00DD63AD" w:rsidRPr="00A85E91" w:rsidRDefault="00DD63AD" w:rsidP="00DD63AD">
      <w:pPr>
        <w:spacing w:after="140" w:line="360" w:lineRule="auto"/>
        <w:ind w:left="567" w:hanging="567"/>
        <w:jc w:val="both"/>
        <w:rPr>
          <w:rFonts w:ascii="Times New Roman" w:hAnsi="Times New Roman" w:cs="Times New Roman"/>
          <w:sz w:val="20"/>
          <w:szCs w:val="20"/>
          <w:lang w:val="en-US"/>
        </w:rPr>
      </w:pPr>
      <w:r w:rsidRPr="006722D3">
        <w:rPr>
          <w:rFonts w:ascii="Times New Roman" w:hAnsi="Times New Roman" w:cs="Times New Roman"/>
          <w:sz w:val="20"/>
          <w:szCs w:val="20"/>
          <w:lang w:val="en-US"/>
        </w:rPr>
        <w:t>Savant P.S. (2016)</w:t>
      </w:r>
      <w:r>
        <w:rPr>
          <w:rFonts w:ascii="Times New Roman" w:hAnsi="Times New Roman" w:cs="Times New Roman"/>
          <w:sz w:val="20"/>
          <w:szCs w:val="20"/>
          <w:lang w:val="en-US"/>
        </w:rPr>
        <w:t xml:space="preserve">. </w:t>
      </w:r>
      <w:r w:rsidRPr="006722D3">
        <w:rPr>
          <w:rFonts w:ascii="Times New Roman" w:hAnsi="Times New Roman" w:cs="Times New Roman"/>
          <w:sz w:val="20"/>
          <w:szCs w:val="20"/>
          <w:lang w:val="en-US"/>
        </w:rPr>
        <w:t xml:space="preserve">Evaluation of quality </w:t>
      </w:r>
      <w:r w:rsidRPr="00A85E91">
        <w:rPr>
          <w:rFonts w:ascii="Times New Roman" w:hAnsi="Times New Roman" w:cs="Times New Roman"/>
          <w:sz w:val="20"/>
          <w:szCs w:val="20"/>
          <w:lang w:val="en-US"/>
        </w:rPr>
        <w:t>of vermicompost prepared from different crop residues. M.Sc. Thesis, College of Agriculture, Kolhapur -416004.</w:t>
      </w:r>
    </w:p>
    <w:p w14:paraId="3BDFFFC1" w14:textId="77777777" w:rsidR="00DD63AD" w:rsidRPr="00A85E91" w:rsidRDefault="00DD63AD" w:rsidP="00DD63AD">
      <w:pPr>
        <w:spacing w:after="140" w:line="360" w:lineRule="auto"/>
        <w:ind w:left="567" w:hanging="567"/>
        <w:jc w:val="both"/>
        <w:rPr>
          <w:rFonts w:ascii="Times New Roman" w:hAnsi="Times New Roman" w:cs="Times New Roman"/>
          <w:sz w:val="20"/>
          <w:szCs w:val="20"/>
          <w:lang w:val="en-US"/>
        </w:rPr>
      </w:pPr>
      <w:r w:rsidRPr="00D0525B">
        <w:rPr>
          <w:rFonts w:ascii="Times New Roman" w:hAnsi="Times New Roman" w:cs="Times New Roman"/>
          <w:sz w:val="20"/>
          <w:szCs w:val="20"/>
          <w:lang w:val="en-US"/>
        </w:rPr>
        <w:t xml:space="preserve">Sharma, P.; Narwal, G. and Kaur, K. (2020). </w:t>
      </w:r>
      <w:r w:rsidRPr="00A85E91">
        <w:rPr>
          <w:rFonts w:ascii="Times New Roman" w:hAnsi="Times New Roman" w:cs="Times New Roman"/>
          <w:sz w:val="20"/>
          <w:szCs w:val="20"/>
          <w:lang w:val="en-US"/>
        </w:rPr>
        <w:t>Management of rice straw (</w:t>
      </w:r>
      <w:r w:rsidRPr="00A85E91">
        <w:rPr>
          <w:rFonts w:ascii="Times New Roman" w:hAnsi="Times New Roman" w:cs="Times New Roman"/>
          <w:i/>
          <w:iCs/>
          <w:sz w:val="20"/>
          <w:szCs w:val="20"/>
          <w:lang w:val="en-US"/>
        </w:rPr>
        <w:t>Oryza sativa</w:t>
      </w:r>
      <w:r w:rsidRPr="00A85E91">
        <w:rPr>
          <w:rFonts w:ascii="Times New Roman" w:hAnsi="Times New Roman" w:cs="Times New Roman"/>
          <w:sz w:val="20"/>
          <w:szCs w:val="20"/>
          <w:lang w:val="en-US"/>
        </w:rPr>
        <w:t>) by vermicomposting using epigeic earthworm,</w:t>
      </w:r>
      <w:r w:rsidRPr="00A85E91">
        <w:rPr>
          <w:rFonts w:ascii="Times New Roman" w:hAnsi="Times New Roman" w:cs="Times New Roman"/>
          <w:i/>
          <w:iCs/>
          <w:sz w:val="20"/>
          <w:szCs w:val="20"/>
          <w:lang w:val="en-US"/>
        </w:rPr>
        <w:t xml:space="preserve"> Eisenia fetida</w:t>
      </w:r>
      <w:r w:rsidRPr="00A85E91">
        <w:rPr>
          <w:rFonts w:ascii="Times New Roman" w:hAnsi="Times New Roman" w:cs="Times New Roman"/>
          <w:sz w:val="20"/>
          <w:szCs w:val="20"/>
          <w:lang w:val="en-US"/>
        </w:rPr>
        <w:t xml:space="preserve">. </w:t>
      </w:r>
      <w:r w:rsidRPr="00A85E91">
        <w:rPr>
          <w:rFonts w:ascii="Times New Roman" w:hAnsi="Times New Roman" w:cs="Times New Roman"/>
          <w:i/>
          <w:iCs/>
          <w:sz w:val="20"/>
          <w:szCs w:val="20"/>
          <w:lang w:val="en-US"/>
        </w:rPr>
        <w:t>Journal of entomology and Zoology Studies.</w:t>
      </w:r>
      <w:r w:rsidRPr="00A85E91">
        <w:rPr>
          <w:rFonts w:ascii="Times New Roman" w:hAnsi="Times New Roman" w:cs="Times New Roman"/>
          <w:sz w:val="20"/>
          <w:szCs w:val="20"/>
          <w:lang w:val="en-US"/>
        </w:rPr>
        <w:t xml:space="preserve"> 8(2): 1640-1643.</w:t>
      </w:r>
    </w:p>
    <w:p w14:paraId="1B636C8D" w14:textId="77777777" w:rsidR="00DD63AD" w:rsidRPr="00F67761" w:rsidRDefault="00DD63AD" w:rsidP="00DD63AD">
      <w:pPr>
        <w:spacing w:after="140" w:line="360" w:lineRule="auto"/>
        <w:ind w:left="567" w:hanging="567"/>
        <w:jc w:val="both"/>
        <w:rPr>
          <w:rFonts w:ascii="Times New Roman" w:hAnsi="Times New Roman" w:cs="Times New Roman"/>
          <w:sz w:val="20"/>
          <w:szCs w:val="20"/>
          <w:lang w:val="en-US"/>
        </w:rPr>
      </w:pPr>
      <w:r w:rsidRPr="00F67761">
        <w:rPr>
          <w:rFonts w:ascii="Times New Roman" w:hAnsi="Times New Roman" w:cs="Times New Roman"/>
          <w:sz w:val="20"/>
          <w:szCs w:val="20"/>
        </w:rPr>
        <w:t xml:space="preserve">Tanzil, A., Rahayu, P., Jamila, R., Fanata, W., Sholikhah, U., &amp; Ratnasari, T. (2023). pengaruh sampah organik terhadap karakteristik kimia vermikompos. agroradix : Jurnal Ilmu Pertanian, 7(1), 67-76. </w:t>
      </w:r>
      <w:hyperlink r:id="rId19" w:history="1">
        <w:r w:rsidRPr="00F67761">
          <w:rPr>
            <w:rStyle w:val="Hyperlink"/>
            <w:rFonts w:ascii="Times New Roman" w:hAnsi="Times New Roman" w:cs="Times New Roman"/>
            <w:sz w:val="20"/>
            <w:szCs w:val="20"/>
          </w:rPr>
          <w:t>https://doi.org/https://doi.org/10.52166/agroteknologi.v7i1.5262</w:t>
        </w:r>
      </w:hyperlink>
      <w:r w:rsidRPr="00F67761">
        <w:rPr>
          <w:rFonts w:ascii="Times New Roman" w:hAnsi="Times New Roman" w:cs="Times New Roman"/>
          <w:sz w:val="20"/>
          <w:szCs w:val="20"/>
        </w:rPr>
        <w:t xml:space="preserve"> </w:t>
      </w:r>
    </w:p>
    <w:p w14:paraId="5048241B" w14:textId="77777777" w:rsidR="00DD63AD" w:rsidRDefault="00DD63AD" w:rsidP="00DD63AD">
      <w:pPr>
        <w:spacing w:line="276" w:lineRule="auto"/>
        <w:ind w:left="567" w:hanging="567"/>
        <w:jc w:val="both"/>
        <w:rPr>
          <w:rFonts w:ascii="Times New Roman" w:hAnsi="Times New Roman" w:cs="Times New Roman"/>
          <w:sz w:val="20"/>
          <w:szCs w:val="20"/>
        </w:rPr>
      </w:pPr>
      <w:r w:rsidRPr="00B51481">
        <w:rPr>
          <w:rFonts w:ascii="Times New Roman" w:hAnsi="Times New Roman" w:cs="Times New Roman"/>
          <w:sz w:val="20"/>
          <w:szCs w:val="20"/>
        </w:rPr>
        <w:t>Walkley, A. and Black, I.A., 1934. An examination of Degtjareff method for determining soil organic matter and a proposed modification of the chromic acid titration method. Soil Sci. 37, 29- 37</w:t>
      </w:r>
      <w:r>
        <w:rPr>
          <w:rFonts w:ascii="Times New Roman" w:hAnsi="Times New Roman" w:cs="Times New Roman"/>
          <w:sz w:val="20"/>
          <w:szCs w:val="20"/>
        </w:rPr>
        <w:t xml:space="preserve">. </w:t>
      </w:r>
    </w:p>
    <w:p w14:paraId="36DAD2C3" w14:textId="2B23000D" w:rsidR="00FF6BC8" w:rsidRPr="00132E96" w:rsidRDefault="00FF6BC8" w:rsidP="00DD63AD">
      <w:pPr>
        <w:spacing w:line="360" w:lineRule="auto"/>
        <w:ind w:left="0" w:firstLine="720"/>
        <w:rPr>
          <w:rFonts w:ascii="Times New Roman" w:hAnsi="Times New Roman" w:cs="Times New Roman"/>
          <w:sz w:val="24"/>
          <w:szCs w:val="24"/>
        </w:rPr>
      </w:pPr>
    </w:p>
    <w:sectPr w:rsidR="00FF6BC8" w:rsidRPr="00132E96">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ailesh Kumar" w:date="2026-04-15T10:22:00Z" w:initials="SK">
    <w:p w14:paraId="6A7A1561" w14:textId="6A31992E" w:rsidR="00D7112E" w:rsidRDefault="00D7112E">
      <w:pPr>
        <w:pStyle w:val="CommentText"/>
      </w:pPr>
      <w:r>
        <w:rPr>
          <w:rStyle w:val="CommentReference"/>
        </w:rPr>
        <w:annotationRef/>
      </w:r>
      <w:r>
        <w:t xml:space="preserve">You should include here the objective of your study or the reason why study was conducted and in this section you should also explain why </w:t>
      </w:r>
      <w:r w:rsidRPr="00132E96">
        <w:rPr>
          <w:rFonts w:ascii="Times New Roman" w:hAnsi="Times New Roman" w:cs="Times New Roman"/>
          <w:sz w:val="24"/>
          <w:szCs w:val="24"/>
        </w:rPr>
        <w:t>water hyacinth</w:t>
      </w:r>
      <w:r>
        <w:rPr>
          <w:rFonts w:ascii="Times New Roman" w:hAnsi="Times New Roman" w:cs="Times New Roman"/>
          <w:sz w:val="24"/>
          <w:szCs w:val="24"/>
        </w:rPr>
        <w:t>,</w:t>
      </w:r>
      <w:r w:rsidRPr="00132E96">
        <w:rPr>
          <w:rFonts w:ascii="Times New Roman" w:hAnsi="Times New Roman" w:cs="Times New Roman"/>
          <w:sz w:val="24"/>
          <w:szCs w:val="24"/>
        </w:rPr>
        <w:t xml:space="preserve"> paddy straw</w:t>
      </w:r>
      <w:r>
        <w:rPr>
          <w:rFonts w:ascii="Times New Roman" w:hAnsi="Times New Roman" w:cs="Times New Roman"/>
          <w:sz w:val="24"/>
          <w:szCs w:val="24"/>
        </w:rPr>
        <w:t>,</w:t>
      </w:r>
      <w:r w:rsidRPr="00132E96">
        <w:rPr>
          <w:rFonts w:ascii="Times New Roman" w:hAnsi="Times New Roman" w:cs="Times New Roman"/>
          <w:sz w:val="24"/>
          <w:szCs w:val="24"/>
        </w:rPr>
        <w:t xml:space="preserve"> cow dung</w:t>
      </w:r>
      <w:r>
        <w:rPr>
          <w:rFonts w:ascii="Times New Roman" w:hAnsi="Times New Roman" w:cs="Times New Roman"/>
          <w:sz w:val="24"/>
          <w:szCs w:val="24"/>
        </w:rPr>
        <w:t xml:space="preserve"> were used </w:t>
      </w:r>
    </w:p>
  </w:comment>
  <w:comment w:id="1" w:author="Shailesh Kumar" w:date="2026-04-15T10:28:00Z" w:initials="SK">
    <w:p w14:paraId="5ECC7793" w14:textId="1F7CCC73" w:rsidR="00D427B1" w:rsidRDefault="00D427B1">
      <w:pPr>
        <w:pStyle w:val="CommentText"/>
      </w:pPr>
      <w:r>
        <w:rPr>
          <w:rStyle w:val="CommentReference"/>
        </w:rPr>
        <w:annotationRef/>
      </w:r>
      <w:r>
        <w:t>Include the reference which you have followed</w:t>
      </w:r>
    </w:p>
  </w:comment>
  <w:comment w:id="2" w:author="Shailesh Kumar" w:date="2026-04-15T10:33:00Z" w:initials="SK">
    <w:p w14:paraId="78B3370F" w14:textId="5864BB11" w:rsidR="00D427B1" w:rsidRDefault="00D427B1">
      <w:pPr>
        <w:pStyle w:val="CommentText"/>
      </w:pPr>
      <w:r>
        <w:rPr>
          <w:rStyle w:val="CommentReference"/>
        </w:rPr>
        <w:annotationRef/>
      </w:r>
      <w:r>
        <w:t xml:space="preserve">Also write about statistical analysis software used in data analysis </w:t>
      </w:r>
    </w:p>
  </w:comment>
  <w:comment w:id="7" w:author="Shailesh Kumar" w:date="2026-04-15T10:38:00Z" w:initials="SK">
    <w:p w14:paraId="7FA483F9" w14:textId="5D563B56" w:rsidR="00D672CA" w:rsidRDefault="00D672CA">
      <w:pPr>
        <w:pStyle w:val="CommentText"/>
      </w:pPr>
      <w:r>
        <w:rPr>
          <w:rStyle w:val="CommentReference"/>
        </w:rPr>
        <w:annotationRef/>
      </w:r>
      <w:r>
        <w:t>At 1 % or at 5%</w:t>
      </w:r>
    </w:p>
  </w:comment>
  <w:comment w:id="8" w:author="Shailesh Kumar" w:date="2026-04-15T10:37:00Z" w:initials="SK">
    <w:p w14:paraId="537E8BED" w14:textId="799161D4" w:rsidR="00D427B1" w:rsidRDefault="00D427B1">
      <w:pPr>
        <w:pStyle w:val="CommentText"/>
      </w:pPr>
      <w:r>
        <w:rPr>
          <w:rStyle w:val="CommentReference"/>
        </w:rPr>
        <w:annotationRef/>
      </w:r>
      <w:r>
        <w:t>Font size should be uniform</w:t>
      </w:r>
    </w:p>
  </w:comment>
  <w:comment w:id="9" w:author="Shailesh Kumar" w:date="2026-04-15T10:36:00Z" w:initials="SK">
    <w:p w14:paraId="2B695671" w14:textId="1F27D726" w:rsidR="00D427B1" w:rsidRDefault="00D427B1">
      <w:pPr>
        <w:pStyle w:val="CommentText"/>
      </w:pPr>
      <w:r>
        <w:rPr>
          <w:rStyle w:val="CommentReference"/>
        </w:rPr>
        <w:annotationRef/>
      </w:r>
      <w:r>
        <w:t xml:space="preserve">Make references uniform or as per guideline of journals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7A1561" w15:done="0"/>
  <w15:commentEx w15:paraId="5ECC7793" w15:done="0"/>
  <w15:commentEx w15:paraId="78B3370F" w15:done="0"/>
  <w15:commentEx w15:paraId="7FA483F9" w15:done="0"/>
  <w15:commentEx w15:paraId="537E8BED" w15:done="0"/>
  <w15:commentEx w15:paraId="2B6956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28810A" w16cex:dateUtc="2026-04-15T04:52:00Z"/>
  <w16cex:commentExtensible w16cex:durableId="51229401" w16cex:dateUtc="2026-04-15T04:58:00Z"/>
  <w16cex:commentExtensible w16cex:durableId="7DF93F47" w16cex:dateUtc="2026-04-15T05:03:00Z"/>
  <w16cex:commentExtensible w16cex:durableId="5A81CACC" w16cex:dateUtc="2026-04-15T05:08:00Z"/>
  <w16cex:commentExtensible w16cex:durableId="7806692C" w16cex:dateUtc="2026-04-15T05:07:00Z"/>
  <w16cex:commentExtensible w16cex:durableId="70C965CF" w16cex:dateUtc="2026-04-15T05: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7A1561" w16cid:durableId="5028810A"/>
  <w16cid:commentId w16cid:paraId="5ECC7793" w16cid:durableId="51229401"/>
  <w16cid:commentId w16cid:paraId="78B3370F" w16cid:durableId="7DF93F47"/>
  <w16cid:commentId w16cid:paraId="7FA483F9" w16cid:durableId="5A81CACC"/>
  <w16cid:commentId w16cid:paraId="537E8BED" w16cid:durableId="7806692C"/>
  <w16cid:commentId w16cid:paraId="2B695671" w16cid:durableId="70C965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DABC3" w14:textId="77777777" w:rsidR="00E24BA8" w:rsidRDefault="00E24BA8" w:rsidP="00E36703">
      <w:pPr>
        <w:spacing w:before="0" w:after="0"/>
      </w:pPr>
      <w:r>
        <w:separator/>
      </w:r>
    </w:p>
  </w:endnote>
  <w:endnote w:type="continuationSeparator" w:id="0">
    <w:p w14:paraId="1F19505A" w14:textId="77777777" w:rsidR="00E24BA8" w:rsidRDefault="00E24BA8" w:rsidP="00E3670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96D7A" w14:textId="77777777" w:rsidR="00E36703" w:rsidRDefault="00E367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DA541" w14:textId="77777777" w:rsidR="00E36703" w:rsidRDefault="00E367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32DC1" w14:textId="77777777" w:rsidR="00E36703" w:rsidRDefault="00E367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5F1CF" w14:textId="77777777" w:rsidR="00E24BA8" w:rsidRDefault="00E24BA8" w:rsidP="00E36703">
      <w:pPr>
        <w:spacing w:before="0" w:after="0"/>
      </w:pPr>
      <w:r>
        <w:separator/>
      </w:r>
    </w:p>
  </w:footnote>
  <w:footnote w:type="continuationSeparator" w:id="0">
    <w:p w14:paraId="20699DCE" w14:textId="77777777" w:rsidR="00E24BA8" w:rsidRDefault="00E24BA8" w:rsidP="00E3670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E7794" w14:textId="71F6FD2F" w:rsidR="00E36703" w:rsidRDefault="00000000">
    <w:pPr>
      <w:pStyle w:val="Header"/>
    </w:pPr>
    <w:r>
      <w:rPr>
        <w:noProof/>
      </w:rPr>
      <w:pict w14:anchorId="1ECB22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577422" o:spid="_x0000_s1026" type="#_x0000_t136" style="position:absolute;left:0;text-align:left;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06539" w14:textId="2235E0D0" w:rsidR="00E36703" w:rsidRDefault="00000000">
    <w:pPr>
      <w:pStyle w:val="Header"/>
    </w:pPr>
    <w:r>
      <w:rPr>
        <w:noProof/>
      </w:rPr>
      <w:pict w14:anchorId="5702D1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577423" o:spid="_x0000_s1027"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829B9" w14:textId="7165DC1C" w:rsidR="00E36703" w:rsidRDefault="00000000">
    <w:pPr>
      <w:pStyle w:val="Header"/>
    </w:pPr>
    <w:r>
      <w:rPr>
        <w:noProof/>
      </w:rPr>
      <w:pict w14:anchorId="4EECE6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577421" o:spid="_x0000_s1025" type="#_x0000_t136" style="position:absolute;left:0;text-align:left;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ilesh Kumar">
    <w15:presenceInfo w15:providerId="Windows Live" w15:userId="847cbfffe7532d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A1MTAyMTMxNDO2NDFQ0lEKTi0uzszPAykwrAUAIiS8aCwAAAA="/>
  </w:docVars>
  <w:rsids>
    <w:rsidRoot w:val="00A02A42"/>
    <w:rsid w:val="000061A8"/>
    <w:rsid w:val="00013C38"/>
    <w:rsid w:val="00024492"/>
    <w:rsid w:val="00030ABF"/>
    <w:rsid w:val="00033571"/>
    <w:rsid w:val="00034DA2"/>
    <w:rsid w:val="00051E75"/>
    <w:rsid w:val="000521C8"/>
    <w:rsid w:val="000612E4"/>
    <w:rsid w:val="000724BD"/>
    <w:rsid w:val="00075B69"/>
    <w:rsid w:val="00083439"/>
    <w:rsid w:val="000903CF"/>
    <w:rsid w:val="00091EA1"/>
    <w:rsid w:val="000B3F6A"/>
    <w:rsid w:val="000B571A"/>
    <w:rsid w:val="000C0858"/>
    <w:rsid w:val="000C6F90"/>
    <w:rsid w:val="000D6CAA"/>
    <w:rsid w:val="000E0BCC"/>
    <w:rsid w:val="000F0013"/>
    <w:rsid w:val="000F0325"/>
    <w:rsid w:val="001108CC"/>
    <w:rsid w:val="00121509"/>
    <w:rsid w:val="00122160"/>
    <w:rsid w:val="00125E36"/>
    <w:rsid w:val="0012717B"/>
    <w:rsid w:val="001329F8"/>
    <w:rsid w:val="00132E96"/>
    <w:rsid w:val="00140191"/>
    <w:rsid w:val="00143AF7"/>
    <w:rsid w:val="00161355"/>
    <w:rsid w:val="00164E98"/>
    <w:rsid w:val="00173AB7"/>
    <w:rsid w:val="00174BAF"/>
    <w:rsid w:val="00183CDC"/>
    <w:rsid w:val="0018525B"/>
    <w:rsid w:val="001A26F9"/>
    <w:rsid w:val="001A451C"/>
    <w:rsid w:val="001C31E5"/>
    <w:rsid w:val="001C4F3B"/>
    <w:rsid w:val="001E1F12"/>
    <w:rsid w:val="001E2FFF"/>
    <w:rsid w:val="001F0F97"/>
    <w:rsid w:val="001F1CC9"/>
    <w:rsid w:val="0020345C"/>
    <w:rsid w:val="00210282"/>
    <w:rsid w:val="002332F2"/>
    <w:rsid w:val="0025636A"/>
    <w:rsid w:val="00256F7F"/>
    <w:rsid w:val="002570AA"/>
    <w:rsid w:val="00262CF2"/>
    <w:rsid w:val="00263887"/>
    <w:rsid w:val="00273630"/>
    <w:rsid w:val="00283C95"/>
    <w:rsid w:val="002947EB"/>
    <w:rsid w:val="002966B3"/>
    <w:rsid w:val="002A5B83"/>
    <w:rsid w:val="002B16B6"/>
    <w:rsid w:val="002D43C0"/>
    <w:rsid w:val="002E4202"/>
    <w:rsid w:val="002E42CF"/>
    <w:rsid w:val="002E7805"/>
    <w:rsid w:val="002F316F"/>
    <w:rsid w:val="003014F9"/>
    <w:rsid w:val="00304D90"/>
    <w:rsid w:val="00314E4A"/>
    <w:rsid w:val="003400DB"/>
    <w:rsid w:val="00346B28"/>
    <w:rsid w:val="003563AF"/>
    <w:rsid w:val="00364445"/>
    <w:rsid w:val="00365732"/>
    <w:rsid w:val="003751AC"/>
    <w:rsid w:val="00381910"/>
    <w:rsid w:val="003963A2"/>
    <w:rsid w:val="003A0DCF"/>
    <w:rsid w:val="003A7989"/>
    <w:rsid w:val="003C09C3"/>
    <w:rsid w:val="003D0B8E"/>
    <w:rsid w:val="003D6173"/>
    <w:rsid w:val="003E303B"/>
    <w:rsid w:val="003E4EC2"/>
    <w:rsid w:val="00404153"/>
    <w:rsid w:val="004411D6"/>
    <w:rsid w:val="00461C10"/>
    <w:rsid w:val="00465BD2"/>
    <w:rsid w:val="004663DA"/>
    <w:rsid w:val="00467AD5"/>
    <w:rsid w:val="0047757E"/>
    <w:rsid w:val="004846E5"/>
    <w:rsid w:val="00492AE5"/>
    <w:rsid w:val="00493BF8"/>
    <w:rsid w:val="00495ABA"/>
    <w:rsid w:val="004B03F1"/>
    <w:rsid w:val="004B77AA"/>
    <w:rsid w:val="004D2BF8"/>
    <w:rsid w:val="004D709B"/>
    <w:rsid w:val="004D750C"/>
    <w:rsid w:val="004E1295"/>
    <w:rsid w:val="004E1A33"/>
    <w:rsid w:val="004E249A"/>
    <w:rsid w:val="004E4A56"/>
    <w:rsid w:val="00503EC0"/>
    <w:rsid w:val="00513577"/>
    <w:rsid w:val="005144CD"/>
    <w:rsid w:val="005349E5"/>
    <w:rsid w:val="00541ECC"/>
    <w:rsid w:val="00554547"/>
    <w:rsid w:val="005571EB"/>
    <w:rsid w:val="00576BE5"/>
    <w:rsid w:val="00576C0D"/>
    <w:rsid w:val="00582208"/>
    <w:rsid w:val="005B11FD"/>
    <w:rsid w:val="005B68A4"/>
    <w:rsid w:val="005C0974"/>
    <w:rsid w:val="005E2430"/>
    <w:rsid w:val="00612431"/>
    <w:rsid w:val="00622991"/>
    <w:rsid w:val="00635EBA"/>
    <w:rsid w:val="006360BF"/>
    <w:rsid w:val="0064585C"/>
    <w:rsid w:val="00656753"/>
    <w:rsid w:val="006678D1"/>
    <w:rsid w:val="00692872"/>
    <w:rsid w:val="00694FD9"/>
    <w:rsid w:val="00696510"/>
    <w:rsid w:val="006D1DF7"/>
    <w:rsid w:val="006E1D8C"/>
    <w:rsid w:val="006F0F48"/>
    <w:rsid w:val="006F608E"/>
    <w:rsid w:val="006F6F7B"/>
    <w:rsid w:val="00713B60"/>
    <w:rsid w:val="00720475"/>
    <w:rsid w:val="00722CDA"/>
    <w:rsid w:val="00726CD2"/>
    <w:rsid w:val="00733879"/>
    <w:rsid w:val="007403C8"/>
    <w:rsid w:val="0074648F"/>
    <w:rsid w:val="00747A5C"/>
    <w:rsid w:val="00767F6C"/>
    <w:rsid w:val="00782188"/>
    <w:rsid w:val="00791C6F"/>
    <w:rsid w:val="007A3293"/>
    <w:rsid w:val="007C1E01"/>
    <w:rsid w:val="007D3E2C"/>
    <w:rsid w:val="007E1EC0"/>
    <w:rsid w:val="008278D8"/>
    <w:rsid w:val="00845425"/>
    <w:rsid w:val="00856029"/>
    <w:rsid w:val="00865A11"/>
    <w:rsid w:val="00872AB8"/>
    <w:rsid w:val="00891FAC"/>
    <w:rsid w:val="008B3D92"/>
    <w:rsid w:val="008C783A"/>
    <w:rsid w:val="008E1D1A"/>
    <w:rsid w:val="0090695B"/>
    <w:rsid w:val="0090734A"/>
    <w:rsid w:val="0091031F"/>
    <w:rsid w:val="00957163"/>
    <w:rsid w:val="0096374A"/>
    <w:rsid w:val="00963793"/>
    <w:rsid w:val="0096467A"/>
    <w:rsid w:val="009667C7"/>
    <w:rsid w:val="00977805"/>
    <w:rsid w:val="00977F78"/>
    <w:rsid w:val="00986163"/>
    <w:rsid w:val="00991BFE"/>
    <w:rsid w:val="00992380"/>
    <w:rsid w:val="00994158"/>
    <w:rsid w:val="009A6654"/>
    <w:rsid w:val="009C7C5A"/>
    <w:rsid w:val="009D0075"/>
    <w:rsid w:val="009E13FE"/>
    <w:rsid w:val="009F2BE6"/>
    <w:rsid w:val="009F53FC"/>
    <w:rsid w:val="00A02A42"/>
    <w:rsid w:val="00A05A59"/>
    <w:rsid w:val="00A255F5"/>
    <w:rsid w:val="00A262B1"/>
    <w:rsid w:val="00A2773A"/>
    <w:rsid w:val="00A277D4"/>
    <w:rsid w:val="00A352D6"/>
    <w:rsid w:val="00A37DE1"/>
    <w:rsid w:val="00A6442D"/>
    <w:rsid w:val="00A663FD"/>
    <w:rsid w:val="00A67144"/>
    <w:rsid w:val="00A80901"/>
    <w:rsid w:val="00A91A94"/>
    <w:rsid w:val="00AB3718"/>
    <w:rsid w:val="00AB5EFB"/>
    <w:rsid w:val="00AE6419"/>
    <w:rsid w:val="00AF2B52"/>
    <w:rsid w:val="00AF4A81"/>
    <w:rsid w:val="00B05C1A"/>
    <w:rsid w:val="00B07D1A"/>
    <w:rsid w:val="00B24438"/>
    <w:rsid w:val="00B359BE"/>
    <w:rsid w:val="00B36B44"/>
    <w:rsid w:val="00B51303"/>
    <w:rsid w:val="00B51684"/>
    <w:rsid w:val="00B55426"/>
    <w:rsid w:val="00B563F3"/>
    <w:rsid w:val="00B81AE8"/>
    <w:rsid w:val="00B95CC5"/>
    <w:rsid w:val="00BA3E55"/>
    <w:rsid w:val="00BB2E25"/>
    <w:rsid w:val="00BB590C"/>
    <w:rsid w:val="00BE7E54"/>
    <w:rsid w:val="00C132DD"/>
    <w:rsid w:val="00C16841"/>
    <w:rsid w:val="00C35578"/>
    <w:rsid w:val="00C3691A"/>
    <w:rsid w:val="00C42BFB"/>
    <w:rsid w:val="00C44C22"/>
    <w:rsid w:val="00C52D14"/>
    <w:rsid w:val="00C60007"/>
    <w:rsid w:val="00C664DC"/>
    <w:rsid w:val="00C861DA"/>
    <w:rsid w:val="00C95C5D"/>
    <w:rsid w:val="00CA6A35"/>
    <w:rsid w:val="00CB54A1"/>
    <w:rsid w:val="00CC0147"/>
    <w:rsid w:val="00CD0B98"/>
    <w:rsid w:val="00CD4AD6"/>
    <w:rsid w:val="00CF33BA"/>
    <w:rsid w:val="00D00D7A"/>
    <w:rsid w:val="00D020DF"/>
    <w:rsid w:val="00D040E5"/>
    <w:rsid w:val="00D10224"/>
    <w:rsid w:val="00D10A96"/>
    <w:rsid w:val="00D1147F"/>
    <w:rsid w:val="00D17616"/>
    <w:rsid w:val="00D30D34"/>
    <w:rsid w:val="00D33926"/>
    <w:rsid w:val="00D427B1"/>
    <w:rsid w:val="00D618FC"/>
    <w:rsid w:val="00D672CA"/>
    <w:rsid w:val="00D7112E"/>
    <w:rsid w:val="00D71D96"/>
    <w:rsid w:val="00D72FE2"/>
    <w:rsid w:val="00D834B5"/>
    <w:rsid w:val="00DB62B8"/>
    <w:rsid w:val="00DB76C8"/>
    <w:rsid w:val="00DC2BD0"/>
    <w:rsid w:val="00DD63AD"/>
    <w:rsid w:val="00DE5F9F"/>
    <w:rsid w:val="00E03C8F"/>
    <w:rsid w:val="00E2061E"/>
    <w:rsid w:val="00E24BA8"/>
    <w:rsid w:val="00E34B5A"/>
    <w:rsid w:val="00E36703"/>
    <w:rsid w:val="00E465A7"/>
    <w:rsid w:val="00E50512"/>
    <w:rsid w:val="00E710AB"/>
    <w:rsid w:val="00E97674"/>
    <w:rsid w:val="00EC2E67"/>
    <w:rsid w:val="00EC3193"/>
    <w:rsid w:val="00ED0F25"/>
    <w:rsid w:val="00ED300D"/>
    <w:rsid w:val="00ED3776"/>
    <w:rsid w:val="00EE0E9F"/>
    <w:rsid w:val="00EE1F4B"/>
    <w:rsid w:val="00EF61E5"/>
    <w:rsid w:val="00EF6C00"/>
    <w:rsid w:val="00F101A4"/>
    <w:rsid w:val="00F10246"/>
    <w:rsid w:val="00F12F4B"/>
    <w:rsid w:val="00F22C5D"/>
    <w:rsid w:val="00F27942"/>
    <w:rsid w:val="00F54297"/>
    <w:rsid w:val="00F5781A"/>
    <w:rsid w:val="00F62A64"/>
    <w:rsid w:val="00F81FB8"/>
    <w:rsid w:val="00F90814"/>
    <w:rsid w:val="00F9268E"/>
    <w:rsid w:val="00FA5F6D"/>
    <w:rsid w:val="00FC25F9"/>
    <w:rsid w:val="00FD076D"/>
    <w:rsid w:val="00FD0EF6"/>
    <w:rsid w:val="00FF403C"/>
    <w:rsid w:val="00FF48EE"/>
    <w:rsid w:val="00FF6BC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DB8CF"/>
  <w15:chartTrackingRefBased/>
  <w15:docId w15:val="{74F65F9F-3200-4D9B-A1B2-647AE8B18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before="120" w:after="120"/>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5A11"/>
    <w:rPr>
      <w:color w:val="0563C1" w:themeColor="hyperlink"/>
      <w:u w:val="single"/>
    </w:rPr>
  </w:style>
  <w:style w:type="character" w:styleId="UnresolvedMention">
    <w:name w:val="Unresolved Mention"/>
    <w:basedOn w:val="DefaultParagraphFont"/>
    <w:uiPriority w:val="99"/>
    <w:semiHidden/>
    <w:unhideWhenUsed/>
    <w:rsid w:val="00B359BE"/>
    <w:rPr>
      <w:color w:val="605E5C"/>
      <w:shd w:val="clear" w:color="auto" w:fill="E1DFDD"/>
    </w:rPr>
  </w:style>
  <w:style w:type="table" w:styleId="TableGrid">
    <w:name w:val="Table Grid"/>
    <w:basedOn w:val="TableNormal"/>
    <w:uiPriority w:val="39"/>
    <w:rsid w:val="006D1DF7"/>
    <w:pPr>
      <w:spacing w:before="0" w:after="0"/>
      <w:ind w:left="0"/>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6703"/>
    <w:pPr>
      <w:tabs>
        <w:tab w:val="center" w:pos="4680"/>
        <w:tab w:val="right" w:pos="9360"/>
      </w:tabs>
      <w:spacing w:before="0" w:after="0"/>
    </w:pPr>
  </w:style>
  <w:style w:type="character" w:customStyle="1" w:styleId="HeaderChar">
    <w:name w:val="Header Char"/>
    <w:basedOn w:val="DefaultParagraphFont"/>
    <w:link w:val="Header"/>
    <w:uiPriority w:val="99"/>
    <w:rsid w:val="00E36703"/>
  </w:style>
  <w:style w:type="paragraph" w:styleId="Footer">
    <w:name w:val="footer"/>
    <w:basedOn w:val="Normal"/>
    <w:link w:val="FooterChar"/>
    <w:uiPriority w:val="99"/>
    <w:unhideWhenUsed/>
    <w:rsid w:val="00E36703"/>
    <w:pPr>
      <w:tabs>
        <w:tab w:val="center" w:pos="4680"/>
        <w:tab w:val="right" w:pos="9360"/>
      </w:tabs>
      <w:spacing w:before="0" w:after="0"/>
    </w:pPr>
  </w:style>
  <w:style w:type="character" w:customStyle="1" w:styleId="FooterChar">
    <w:name w:val="Footer Char"/>
    <w:basedOn w:val="DefaultParagraphFont"/>
    <w:link w:val="Footer"/>
    <w:uiPriority w:val="99"/>
    <w:rsid w:val="00E36703"/>
  </w:style>
  <w:style w:type="character" w:styleId="CommentReference">
    <w:name w:val="annotation reference"/>
    <w:basedOn w:val="DefaultParagraphFont"/>
    <w:uiPriority w:val="99"/>
    <w:semiHidden/>
    <w:unhideWhenUsed/>
    <w:rsid w:val="00D7112E"/>
    <w:rPr>
      <w:sz w:val="16"/>
      <w:szCs w:val="16"/>
    </w:rPr>
  </w:style>
  <w:style w:type="paragraph" w:styleId="CommentText">
    <w:name w:val="annotation text"/>
    <w:basedOn w:val="Normal"/>
    <w:link w:val="CommentTextChar"/>
    <w:uiPriority w:val="99"/>
    <w:semiHidden/>
    <w:unhideWhenUsed/>
    <w:rsid w:val="00D7112E"/>
    <w:rPr>
      <w:sz w:val="20"/>
      <w:szCs w:val="20"/>
    </w:rPr>
  </w:style>
  <w:style w:type="character" w:customStyle="1" w:styleId="CommentTextChar">
    <w:name w:val="Comment Text Char"/>
    <w:basedOn w:val="DefaultParagraphFont"/>
    <w:link w:val="CommentText"/>
    <w:uiPriority w:val="99"/>
    <w:semiHidden/>
    <w:rsid w:val="00D7112E"/>
    <w:rPr>
      <w:sz w:val="20"/>
      <w:szCs w:val="20"/>
    </w:rPr>
  </w:style>
  <w:style w:type="paragraph" w:styleId="CommentSubject">
    <w:name w:val="annotation subject"/>
    <w:basedOn w:val="CommentText"/>
    <w:next w:val="CommentText"/>
    <w:link w:val="CommentSubjectChar"/>
    <w:uiPriority w:val="99"/>
    <w:semiHidden/>
    <w:unhideWhenUsed/>
    <w:rsid w:val="00D7112E"/>
    <w:rPr>
      <w:b/>
      <w:bCs/>
    </w:rPr>
  </w:style>
  <w:style w:type="character" w:customStyle="1" w:styleId="CommentSubjectChar">
    <w:name w:val="Comment Subject Char"/>
    <w:basedOn w:val="CommentTextChar"/>
    <w:link w:val="CommentSubject"/>
    <w:uiPriority w:val="99"/>
    <w:semiHidden/>
    <w:rsid w:val="00D711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66256">
      <w:bodyDiv w:val="1"/>
      <w:marLeft w:val="0"/>
      <w:marRight w:val="0"/>
      <w:marTop w:val="0"/>
      <w:marBottom w:val="0"/>
      <w:divBdr>
        <w:top w:val="none" w:sz="0" w:space="0" w:color="auto"/>
        <w:left w:val="none" w:sz="0" w:space="0" w:color="auto"/>
        <w:bottom w:val="none" w:sz="0" w:space="0" w:color="auto"/>
        <w:right w:val="none" w:sz="0" w:space="0" w:color="auto"/>
      </w:divBdr>
    </w:div>
    <w:div w:id="121507257">
      <w:bodyDiv w:val="1"/>
      <w:marLeft w:val="0"/>
      <w:marRight w:val="0"/>
      <w:marTop w:val="0"/>
      <w:marBottom w:val="0"/>
      <w:divBdr>
        <w:top w:val="none" w:sz="0" w:space="0" w:color="auto"/>
        <w:left w:val="none" w:sz="0" w:space="0" w:color="auto"/>
        <w:bottom w:val="none" w:sz="0" w:space="0" w:color="auto"/>
        <w:right w:val="none" w:sz="0" w:space="0" w:color="auto"/>
      </w:divBdr>
    </w:div>
    <w:div w:id="173229209">
      <w:bodyDiv w:val="1"/>
      <w:marLeft w:val="0"/>
      <w:marRight w:val="0"/>
      <w:marTop w:val="0"/>
      <w:marBottom w:val="0"/>
      <w:divBdr>
        <w:top w:val="none" w:sz="0" w:space="0" w:color="auto"/>
        <w:left w:val="none" w:sz="0" w:space="0" w:color="auto"/>
        <w:bottom w:val="none" w:sz="0" w:space="0" w:color="auto"/>
        <w:right w:val="none" w:sz="0" w:space="0" w:color="auto"/>
      </w:divBdr>
    </w:div>
    <w:div w:id="190458284">
      <w:bodyDiv w:val="1"/>
      <w:marLeft w:val="0"/>
      <w:marRight w:val="0"/>
      <w:marTop w:val="0"/>
      <w:marBottom w:val="0"/>
      <w:divBdr>
        <w:top w:val="none" w:sz="0" w:space="0" w:color="auto"/>
        <w:left w:val="none" w:sz="0" w:space="0" w:color="auto"/>
        <w:bottom w:val="none" w:sz="0" w:space="0" w:color="auto"/>
        <w:right w:val="none" w:sz="0" w:space="0" w:color="auto"/>
      </w:divBdr>
    </w:div>
    <w:div w:id="219487988">
      <w:bodyDiv w:val="1"/>
      <w:marLeft w:val="0"/>
      <w:marRight w:val="0"/>
      <w:marTop w:val="0"/>
      <w:marBottom w:val="0"/>
      <w:divBdr>
        <w:top w:val="none" w:sz="0" w:space="0" w:color="auto"/>
        <w:left w:val="none" w:sz="0" w:space="0" w:color="auto"/>
        <w:bottom w:val="none" w:sz="0" w:space="0" w:color="auto"/>
        <w:right w:val="none" w:sz="0" w:space="0" w:color="auto"/>
      </w:divBdr>
    </w:div>
    <w:div w:id="395009370">
      <w:bodyDiv w:val="1"/>
      <w:marLeft w:val="0"/>
      <w:marRight w:val="0"/>
      <w:marTop w:val="0"/>
      <w:marBottom w:val="0"/>
      <w:divBdr>
        <w:top w:val="none" w:sz="0" w:space="0" w:color="auto"/>
        <w:left w:val="none" w:sz="0" w:space="0" w:color="auto"/>
        <w:bottom w:val="none" w:sz="0" w:space="0" w:color="auto"/>
        <w:right w:val="none" w:sz="0" w:space="0" w:color="auto"/>
      </w:divBdr>
    </w:div>
    <w:div w:id="587662597">
      <w:bodyDiv w:val="1"/>
      <w:marLeft w:val="0"/>
      <w:marRight w:val="0"/>
      <w:marTop w:val="0"/>
      <w:marBottom w:val="0"/>
      <w:divBdr>
        <w:top w:val="none" w:sz="0" w:space="0" w:color="auto"/>
        <w:left w:val="none" w:sz="0" w:space="0" w:color="auto"/>
        <w:bottom w:val="none" w:sz="0" w:space="0" w:color="auto"/>
        <w:right w:val="none" w:sz="0" w:space="0" w:color="auto"/>
      </w:divBdr>
    </w:div>
    <w:div w:id="730231655">
      <w:bodyDiv w:val="1"/>
      <w:marLeft w:val="0"/>
      <w:marRight w:val="0"/>
      <w:marTop w:val="0"/>
      <w:marBottom w:val="0"/>
      <w:divBdr>
        <w:top w:val="none" w:sz="0" w:space="0" w:color="auto"/>
        <w:left w:val="none" w:sz="0" w:space="0" w:color="auto"/>
        <w:bottom w:val="none" w:sz="0" w:space="0" w:color="auto"/>
        <w:right w:val="none" w:sz="0" w:space="0" w:color="auto"/>
      </w:divBdr>
    </w:div>
    <w:div w:id="834764161">
      <w:bodyDiv w:val="1"/>
      <w:marLeft w:val="0"/>
      <w:marRight w:val="0"/>
      <w:marTop w:val="0"/>
      <w:marBottom w:val="0"/>
      <w:divBdr>
        <w:top w:val="none" w:sz="0" w:space="0" w:color="auto"/>
        <w:left w:val="none" w:sz="0" w:space="0" w:color="auto"/>
        <w:bottom w:val="none" w:sz="0" w:space="0" w:color="auto"/>
        <w:right w:val="none" w:sz="0" w:space="0" w:color="auto"/>
      </w:divBdr>
    </w:div>
    <w:div w:id="1087338897">
      <w:bodyDiv w:val="1"/>
      <w:marLeft w:val="0"/>
      <w:marRight w:val="0"/>
      <w:marTop w:val="0"/>
      <w:marBottom w:val="0"/>
      <w:divBdr>
        <w:top w:val="none" w:sz="0" w:space="0" w:color="auto"/>
        <w:left w:val="none" w:sz="0" w:space="0" w:color="auto"/>
        <w:bottom w:val="none" w:sz="0" w:space="0" w:color="auto"/>
        <w:right w:val="none" w:sz="0" w:space="0" w:color="auto"/>
      </w:divBdr>
    </w:div>
    <w:div w:id="1099761269">
      <w:bodyDiv w:val="1"/>
      <w:marLeft w:val="0"/>
      <w:marRight w:val="0"/>
      <w:marTop w:val="0"/>
      <w:marBottom w:val="0"/>
      <w:divBdr>
        <w:top w:val="none" w:sz="0" w:space="0" w:color="auto"/>
        <w:left w:val="none" w:sz="0" w:space="0" w:color="auto"/>
        <w:bottom w:val="none" w:sz="0" w:space="0" w:color="auto"/>
        <w:right w:val="none" w:sz="0" w:space="0" w:color="auto"/>
      </w:divBdr>
    </w:div>
    <w:div w:id="1185749634">
      <w:bodyDiv w:val="1"/>
      <w:marLeft w:val="0"/>
      <w:marRight w:val="0"/>
      <w:marTop w:val="0"/>
      <w:marBottom w:val="0"/>
      <w:divBdr>
        <w:top w:val="none" w:sz="0" w:space="0" w:color="auto"/>
        <w:left w:val="none" w:sz="0" w:space="0" w:color="auto"/>
        <w:bottom w:val="none" w:sz="0" w:space="0" w:color="auto"/>
        <w:right w:val="none" w:sz="0" w:space="0" w:color="auto"/>
      </w:divBdr>
    </w:div>
    <w:div w:id="1355377410">
      <w:bodyDiv w:val="1"/>
      <w:marLeft w:val="0"/>
      <w:marRight w:val="0"/>
      <w:marTop w:val="0"/>
      <w:marBottom w:val="0"/>
      <w:divBdr>
        <w:top w:val="none" w:sz="0" w:space="0" w:color="auto"/>
        <w:left w:val="none" w:sz="0" w:space="0" w:color="auto"/>
        <w:bottom w:val="none" w:sz="0" w:space="0" w:color="auto"/>
        <w:right w:val="none" w:sz="0" w:space="0" w:color="auto"/>
      </w:divBdr>
    </w:div>
    <w:div w:id="1413703460">
      <w:bodyDiv w:val="1"/>
      <w:marLeft w:val="0"/>
      <w:marRight w:val="0"/>
      <w:marTop w:val="0"/>
      <w:marBottom w:val="0"/>
      <w:divBdr>
        <w:top w:val="none" w:sz="0" w:space="0" w:color="auto"/>
        <w:left w:val="none" w:sz="0" w:space="0" w:color="auto"/>
        <w:bottom w:val="none" w:sz="0" w:space="0" w:color="auto"/>
        <w:right w:val="none" w:sz="0" w:space="0" w:color="auto"/>
      </w:divBdr>
    </w:div>
    <w:div w:id="1480881228">
      <w:bodyDiv w:val="1"/>
      <w:marLeft w:val="0"/>
      <w:marRight w:val="0"/>
      <w:marTop w:val="0"/>
      <w:marBottom w:val="0"/>
      <w:divBdr>
        <w:top w:val="none" w:sz="0" w:space="0" w:color="auto"/>
        <w:left w:val="none" w:sz="0" w:space="0" w:color="auto"/>
        <w:bottom w:val="none" w:sz="0" w:space="0" w:color="auto"/>
        <w:right w:val="none" w:sz="0" w:space="0" w:color="auto"/>
      </w:divBdr>
    </w:div>
    <w:div w:id="1493791271">
      <w:bodyDiv w:val="1"/>
      <w:marLeft w:val="0"/>
      <w:marRight w:val="0"/>
      <w:marTop w:val="0"/>
      <w:marBottom w:val="0"/>
      <w:divBdr>
        <w:top w:val="none" w:sz="0" w:space="0" w:color="auto"/>
        <w:left w:val="none" w:sz="0" w:space="0" w:color="auto"/>
        <w:bottom w:val="none" w:sz="0" w:space="0" w:color="auto"/>
        <w:right w:val="none" w:sz="0" w:space="0" w:color="auto"/>
      </w:divBdr>
    </w:div>
    <w:div w:id="1575776309">
      <w:bodyDiv w:val="1"/>
      <w:marLeft w:val="0"/>
      <w:marRight w:val="0"/>
      <w:marTop w:val="0"/>
      <w:marBottom w:val="0"/>
      <w:divBdr>
        <w:top w:val="none" w:sz="0" w:space="0" w:color="auto"/>
        <w:left w:val="none" w:sz="0" w:space="0" w:color="auto"/>
        <w:bottom w:val="none" w:sz="0" w:space="0" w:color="auto"/>
        <w:right w:val="none" w:sz="0" w:space="0" w:color="auto"/>
      </w:divBdr>
    </w:div>
    <w:div w:id="1675957917">
      <w:bodyDiv w:val="1"/>
      <w:marLeft w:val="0"/>
      <w:marRight w:val="0"/>
      <w:marTop w:val="0"/>
      <w:marBottom w:val="0"/>
      <w:divBdr>
        <w:top w:val="none" w:sz="0" w:space="0" w:color="auto"/>
        <w:left w:val="none" w:sz="0" w:space="0" w:color="auto"/>
        <w:bottom w:val="none" w:sz="0" w:space="0" w:color="auto"/>
        <w:right w:val="none" w:sz="0" w:space="0" w:color="auto"/>
      </w:divBdr>
    </w:div>
    <w:div w:id="1718819167">
      <w:bodyDiv w:val="1"/>
      <w:marLeft w:val="0"/>
      <w:marRight w:val="0"/>
      <w:marTop w:val="0"/>
      <w:marBottom w:val="0"/>
      <w:divBdr>
        <w:top w:val="none" w:sz="0" w:space="0" w:color="auto"/>
        <w:left w:val="none" w:sz="0" w:space="0" w:color="auto"/>
        <w:bottom w:val="none" w:sz="0" w:space="0" w:color="auto"/>
        <w:right w:val="none" w:sz="0" w:space="0" w:color="auto"/>
      </w:divBdr>
    </w:div>
    <w:div w:id="1720785586">
      <w:bodyDiv w:val="1"/>
      <w:marLeft w:val="0"/>
      <w:marRight w:val="0"/>
      <w:marTop w:val="0"/>
      <w:marBottom w:val="0"/>
      <w:divBdr>
        <w:top w:val="none" w:sz="0" w:space="0" w:color="auto"/>
        <w:left w:val="none" w:sz="0" w:space="0" w:color="auto"/>
        <w:bottom w:val="none" w:sz="0" w:space="0" w:color="auto"/>
        <w:right w:val="none" w:sz="0" w:space="0" w:color="auto"/>
      </w:divBdr>
    </w:div>
    <w:div w:id="1727488342">
      <w:bodyDiv w:val="1"/>
      <w:marLeft w:val="0"/>
      <w:marRight w:val="0"/>
      <w:marTop w:val="0"/>
      <w:marBottom w:val="0"/>
      <w:divBdr>
        <w:top w:val="none" w:sz="0" w:space="0" w:color="auto"/>
        <w:left w:val="none" w:sz="0" w:space="0" w:color="auto"/>
        <w:bottom w:val="none" w:sz="0" w:space="0" w:color="auto"/>
        <w:right w:val="none" w:sz="0" w:space="0" w:color="auto"/>
      </w:divBdr>
    </w:div>
    <w:div w:id="1734309149">
      <w:bodyDiv w:val="1"/>
      <w:marLeft w:val="0"/>
      <w:marRight w:val="0"/>
      <w:marTop w:val="0"/>
      <w:marBottom w:val="0"/>
      <w:divBdr>
        <w:top w:val="none" w:sz="0" w:space="0" w:color="auto"/>
        <w:left w:val="none" w:sz="0" w:space="0" w:color="auto"/>
        <w:bottom w:val="none" w:sz="0" w:space="0" w:color="auto"/>
        <w:right w:val="none" w:sz="0" w:space="0" w:color="auto"/>
      </w:divBdr>
    </w:div>
    <w:div w:id="1782382756">
      <w:bodyDiv w:val="1"/>
      <w:marLeft w:val="0"/>
      <w:marRight w:val="0"/>
      <w:marTop w:val="0"/>
      <w:marBottom w:val="0"/>
      <w:divBdr>
        <w:top w:val="none" w:sz="0" w:space="0" w:color="auto"/>
        <w:left w:val="none" w:sz="0" w:space="0" w:color="auto"/>
        <w:bottom w:val="none" w:sz="0" w:space="0" w:color="auto"/>
        <w:right w:val="none" w:sz="0" w:space="0" w:color="auto"/>
      </w:divBdr>
    </w:div>
    <w:div w:id="1794669183">
      <w:bodyDiv w:val="1"/>
      <w:marLeft w:val="0"/>
      <w:marRight w:val="0"/>
      <w:marTop w:val="0"/>
      <w:marBottom w:val="0"/>
      <w:divBdr>
        <w:top w:val="none" w:sz="0" w:space="0" w:color="auto"/>
        <w:left w:val="none" w:sz="0" w:space="0" w:color="auto"/>
        <w:bottom w:val="none" w:sz="0" w:space="0" w:color="auto"/>
        <w:right w:val="none" w:sz="0" w:space="0" w:color="auto"/>
      </w:divBdr>
    </w:div>
    <w:div w:id="1891259610">
      <w:bodyDiv w:val="1"/>
      <w:marLeft w:val="0"/>
      <w:marRight w:val="0"/>
      <w:marTop w:val="0"/>
      <w:marBottom w:val="0"/>
      <w:divBdr>
        <w:top w:val="none" w:sz="0" w:space="0" w:color="auto"/>
        <w:left w:val="none" w:sz="0" w:space="0" w:color="auto"/>
        <w:bottom w:val="none" w:sz="0" w:space="0" w:color="auto"/>
        <w:right w:val="none" w:sz="0" w:space="0" w:color="auto"/>
      </w:divBdr>
    </w:div>
    <w:div w:id="1962372734">
      <w:bodyDiv w:val="1"/>
      <w:marLeft w:val="0"/>
      <w:marRight w:val="0"/>
      <w:marTop w:val="0"/>
      <w:marBottom w:val="0"/>
      <w:divBdr>
        <w:top w:val="none" w:sz="0" w:space="0" w:color="auto"/>
        <w:left w:val="none" w:sz="0" w:space="0" w:color="auto"/>
        <w:bottom w:val="none" w:sz="0" w:space="0" w:color="auto"/>
        <w:right w:val="none" w:sz="0" w:space="0" w:color="auto"/>
      </w:divBdr>
    </w:div>
    <w:div w:id="204139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envirobiotechjournals.com/issues/article_abstract.php?aid=7662&amp;iid=225&amp;jid=3" TargetMode="External"/><Relationship Id="rId18" Type="http://schemas.openxmlformats.org/officeDocument/2006/relationships/hyperlink" Target="https://doi.org/10.1016/0038-0717(92)90109-B"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comments" Target="comments.xml"/><Relationship Id="rId12" Type="http://schemas.openxmlformats.org/officeDocument/2006/relationships/hyperlink" Target="https://doi.org/10.20937/RICA.2016.32.04.06" TargetMode="External"/><Relationship Id="rId17" Type="http://schemas.openxmlformats.org/officeDocument/2006/relationships/hyperlink" Target="https://doi.org/10.1155/2011/801703"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186/2251-7715-1-8"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56557/jogae/2024/v16i38757" TargetMode="External"/><Relationship Id="rId23" Type="http://schemas.openxmlformats.org/officeDocument/2006/relationships/footer" Target="footer2.xml"/><Relationship Id="rId28"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yperlink" Target="https://doi.org/https://doi.org/10.52166/agroteknologi.v7i1.5262"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researchgate.net/publication/245542814" TargetMode="External"/><Relationship Id="rId22" Type="http://schemas.openxmlformats.org/officeDocument/2006/relationships/footer" Target="footer1.xml"/><Relationship Id="rId27"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istrator\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Sheet2!$B$1</c:f>
              <c:strCache>
                <c:ptCount val="1"/>
                <c:pt idx="0">
                  <c:v>Initial Population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Sheet2!$A$2:$A$6</c:f>
              <c:strCache>
                <c:ptCount val="5"/>
                <c:pt idx="0">
                  <c:v>T1 (WH+PS+CD) @ 2:1:1 </c:v>
                </c:pt>
                <c:pt idx="1">
                  <c:v>T2 (WH+PS+CD) @ 1:2:1</c:v>
                </c:pt>
                <c:pt idx="2">
                  <c:v>T3 (PS+CD) @ 3:1</c:v>
                </c:pt>
                <c:pt idx="3">
                  <c:v>T4 (WH+CD) @ 3:1</c:v>
                </c:pt>
                <c:pt idx="4">
                  <c:v>T5 (WH+PS+CD+KW) @ 1:1:1:1 (Compost)</c:v>
                </c:pt>
              </c:strCache>
            </c:strRef>
          </c:cat>
          <c:val>
            <c:numRef>
              <c:f>Sheet2!$B$2:$B$6</c:f>
              <c:numCache>
                <c:formatCode>General</c:formatCode>
                <c:ptCount val="5"/>
                <c:pt idx="0">
                  <c:v>139</c:v>
                </c:pt>
                <c:pt idx="1">
                  <c:v>139</c:v>
                </c:pt>
                <c:pt idx="2">
                  <c:v>139</c:v>
                </c:pt>
                <c:pt idx="3">
                  <c:v>139</c:v>
                </c:pt>
                <c:pt idx="4">
                  <c:v>0</c:v>
                </c:pt>
              </c:numCache>
            </c:numRef>
          </c:val>
          <c:extLst>
            <c:ext xmlns:c16="http://schemas.microsoft.com/office/drawing/2014/chart" uri="{C3380CC4-5D6E-409C-BE32-E72D297353CC}">
              <c16:uniqueId val="{00000000-19E1-4944-B2FB-BCA57EC47022}"/>
            </c:ext>
          </c:extLst>
        </c:ser>
        <c:ser>
          <c:idx val="1"/>
          <c:order val="1"/>
          <c:tx>
            <c:v>Population at 30 DAI</c:v>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Sheet2!$A$2:$A$6</c:f>
              <c:strCache>
                <c:ptCount val="5"/>
                <c:pt idx="0">
                  <c:v>T1 (WH+PS+CD) @ 2:1:1 </c:v>
                </c:pt>
                <c:pt idx="1">
                  <c:v>T2 (WH+PS+CD) @ 1:2:1</c:v>
                </c:pt>
                <c:pt idx="2">
                  <c:v>T3 (PS+CD) @ 3:1</c:v>
                </c:pt>
                <c:pt idx="3">
                  <c:v>T4 (WH+CD) @ 3:1</c:v>
                </c:pt>
                <c:pt idx="4">
                  <c:v>T5 (WH+PS+CD+KW) @ 1:1:1:1 (Compost)</c:v>
                </c:pt>
              </c:strCache>
            </c:strRef>
          </c:cat>
          <c:val>
            <c:numRef>
              <c:f>Sheet2!$C$2:$C$6</c:f>
              <c:numCache>
                <c:formatCode>General</c:formatCode>
                <c:ptCount val="5"/>
                <c:pt idx="0">
                  <c:v>289</c:v>
                </c:pt>
                <c:pt idx="1">
                  <c:v>262</c:v>
                </c:pt>
                <c:pt idx="2">
                  <c:v>290</c:v>
                </c:pt>
                <c:pt idx="3">
                  <c:v>270</c:v>
                </c:pt>
                <c:pt idx="4">
                  <c:v>0</c:v>
                </c:pt>
              </c:numCache>
            </c:numRef>
          </c:val>
          <c:extLst>
            <c:ext xmlns:c16="http://schemas.microsoft.com/office/drawing/2014/chart" uri="{C3380CC4-5D6E-409C-BE32-E72D297353CC}">
              <c16:uniqueId val="{00000001-19E1-4944-B2FB-BCA57EC47022}"/>
            </c:ext>
          </c:extLst>
        </c:ser>
        <c:ser>
          <c:idx val="2"/>
          <c:order val="2"/>
          <c:tx>
            <c:v>Population at 60 DAI</c:v>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Sheet2!$A$2:$A$6</c:f>
              <c:strCache>
                <c:ptCount val="5"/>
                <c:pt idx="0">
                  <c:v>T1 (WH+PS+CD) @ 2:1:1 </c:v>
                </c:pt>
                <c:pt idx="1">
                  <c:v>T2 (WH+PS+CD) @ 1:2:1</c:v>
                </c:pt>
                <c:pt idx="2">
                  <c:v>T3 (PS+CD) @ 3:1</c:v>
                </c:pt>
                <c:pt idx="3">
                  <c:v>T4 (WH+CD) @ 3:1</c:v>
                </c:pt>
                <c:pt idx="4">
                  <c:v>T5 (WH+PS+CD+KW) @ 1:1:1:1 (Compost)</c:v>
                </c:pt>
              </c:strCache>
            </c:strRef>
          </c:cat>
          <c:val>
            <c:numRef>
              <c:f>Sheet2!$D$2:$D$6</c:f>
              <c:numCache>
                <c:formatCode>General</c:formatCode>
                <c:ptCount val="5"/>
                <c:pt idx="0">
                  <c:v>503</c:v>
                </c:pt>
                <c:pt idx="1">
                  <c:v>483</c:v>
                </c:pt>
                <c:pt idx="2">
                  <c:v>507</c:v>
                </c:pt>
                <c:pt idx="3">
                  <c:v>495</c:v>
                </c:pt>
                <c:pt idx="4">
                  <c:v>0</c:v>
                </c:pt>
              </c:numCache>
            </c:numRef>
          </c:val>
          <c:extLst>
            <c:ext xmlns:c16="http://schemas.microsoft.com/office/drawing/2014/chart" uri="{C3380CC4-5D6E-409C-BE32-E72D297353CC}">
              <c16:uniqueId val="{00000002-19E1-4944-B2FB-BCA57EC47022}"/>
            </c:ext>
          </c:extLst>
        </c:ser>
        <c:ser>
          <c:idx val="3"/>
          <c:order val="3"/>
          <c:tx>
            <c:v>Population at maturity</c:v>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Sheet2!$A$2:$A$6</c:f>
              <c:strCache>
                <c:ptCount val="5"/>
                <c:pt idx="0">
                  <c:v>T1 (WH+PS+CD) @ 2:1:1 </c:v>
                </c:pt>
                <c:pt idx="1">
                  <c:v>T2 (WH+PS+CD) @ 1:2:1</c:v>
                </c:pt>
                <c:pt idx="2">
                  <c:v>T3 (PS+CD) @ 3:1</c:v>
                </c:pt>
                <c:pt idx="3">
                  <c:v>T4 (WH+CD) @ 3:1</c:v>
                </c:pt>
                <c:pt idx="4">
                  <c:v>T5 (WH+PS+CD+KW) @ 1:1:1:1 (Compost)</c:v>
                </c:pt>
              </c:strCache>
            </c:strRef>
          </c:cat>
          <c:val>
            <c:numRef>
              <c:f>Sheet2!$E$2:$E$6</c:f>
              <c:numCache>
                <c:formatCode>General</c:formatCode>
                <c:ptCount val="5"/>
                <c:pt idx="0">
                  <c:v>904</c:v>
                </c:pt>
                <c:pt idx="1">
                  <c:v>888</c:v>
                </c:pt>
                <c:pt idx="2">
                  <c:v>913</c:v>
                </c:pt>
                <c:pt idx="3">
                  <c:v>900</c:v>
                </c:pt>
                <c:pt idx="4">
                  <c:v>0</c:v>
                </c:pt>
              </c:numCache>
            </c:numRef>
          </c:val>
          <c:extLst>
            <c:ext xmlns:c16="http://schemas.microsoft.com/office/drawing/2014/chart" uri="{C3380CC4-5D6E-409C-BE32-E72D297353CC}">
              <c16:uniqueId val="{00000003-19E1-4944-B2FB-BCA57EC47022}"/>
            </c:ext>
          </c:extLst>
        </c:ser>
        <c:dLbls>
          <c:dLblPos val="outEnd"/>
          <c:showLegendKey val="0"/>
          <c:showVal val="1"/>
          <c:showCatName val="0"/>
          <c:showSerName val="0"/>
          <c:showPercent val="0"/>
          <c:showBubbleSize val="0"/>
        </c:dLbls>
        <c:gapWidth val="247"/>
        <c:overlap val="-27"/>
        <c:axId val="1854008463"/>
        <c:axId val="1867535631"/>
      </c:barChart>
      <c:catAx>
        <c:axId val="1854008463"/>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867535631"/>
        <c:crosses val="autoZero"/>
        <c:auto val="1"/>
        <c:lblAlgn val="ctr"/>
        <c:lblOffset val="100"/>
        <c:noMultiLvlLbl val="0"/>
      </c:catAx>
      <c:valAx>
        <c:axId val="1867535631"/>
        <c:scaling>
          <c:orientation val="minMax"/>
        </c:scaling>
        <c:delete val="1"/>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crossAx val="18540084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gradFill>
        <a:gsLst>
          <a:gs pos="100000">
            <a:schemeClr val="dk1">
              <a:lumMod val="95000"/>
              <a:lumOff val="5000"/>
            </a:schemeClr>
          </a:gs>
          <a:gs pos="0">
            <a:schemeClr val="dk1">
              <a:lumMod val="75000"/>
              <a:lumOff val="25000"/>
            </a:schemeClr>
          </a:gs>
        </a:gsLst>
        <a:path path="circle">
          <a:fillToRect l="50000" t="50000" r="50000" b="50000"/>
        </a:path>
      </a:gradFill>
      <a:ln w="9525">
        <a:solidFill>
          <a:schemeClr val="dk1">
            <a:lumMod val="75000"/>
            <a:lumOff val="25000"/>
          </a:schemeClr>
        </a:solidFill>
      </a:ln>
    </cs:spPr>
  </cs:downBar>
  <cs:dropLine>
    <cs:lnRef idx="0"/>
    <cs:fillRef idx="0"/>
    <cs:effectRef idx="0"/>
    <cs:fontRef idx="minor">
      <a:schemeClr val="tx1"/>
    </cs:fontRef>
    <cs:spPr>
      <a:ln w="9525" cap="flat" cmpd="sng" algn="ctr">
        <a:solidFill>
          <a:schemeClr val="lt1"/>
        </a:solidFill>
        <a:round/>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cap="flat" cmpd="sng" algn="ctr">
        <a:solidFill>
          <a:schemeClr val="lt1"/>
        </a:solidFill>
        <a:round/>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gradFill>
        <a:gsLst>
          <a:gs pos="100000">
            <a:schemeClr val="lt1">
              <a:lumMod val="85000"/>
            </a:schemeClr>
          </a:gs>
          <a:gs pos="0">
            <a:schemeClr val="lt1"/>
          </a:gs>
        </a:gsLst>
        <a:path path="circle">
          <a:fillToRect l="50000" t="50000" r="50000" b="50000"/>
        </a:path>
      </a:gradFill>
      <a:ln w="9525" cap="flat" cmpd="sng" algn="ctr">
        <a:solidFill>
          <a:schemeClr val="lt1"/>
        </a:solidFill>
        <a:round/>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397D0-AC4A-4702-A430-7DC0A1A41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4764</TotalTime>
  <Pages>10</Pages>
  <Words>3605</Words>
  <Characters>20554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Anil Kumar Singh</dc:creator>
  <cp:keywords/>
  <dc:description/>
  <cp:lastModifiedBy>Shailesh Kumar</cp:lastModifiedBy>
  <cp:revision>138</cp:revision>
  <cp:lastPrinted>2025-06-30T05:24:00Z</cp:lastPrinted>
  <dcterms:created xsi:type="dcterms:W3CDTF">2024-12-18T07:54:00Z</dcterms:created>
  <dcterms:modified xsi:type="dcterms:W3CDTF">2026-04-15T05:08:00Z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e55804cf41c6f5113cc9562d08cf05e8b29b29748a5f03b57dc84a6230737672</vt:lpwstr>
  </property>
</Properties>
</file>