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B5006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5006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Ms_IJECC_156765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B5006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5006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Trait Dynamics and Genetic Variability Studies in Rice under Contrasting Water Regime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study is more relevant for climate resilience.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B529AC" w:rsidTr="006D2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 w:rsidTr="006D2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 w:rsidTr="006D2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3C4C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 w:rsidTr="006D2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 w:rsidTr="006D2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 w:rsidTr="006D283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:rsidR="00B529AC" w:rsidRDefault="003C4C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D2834" w:rsidTr="00D378EE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D2834" w:rsidTr="00D378EE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D2834" w:rsidTr="00D378EE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D2834" w:rsidRPr="00D1736E" w:rsidRDefault="006D2834" w:rsidP="00D378EE">
            <w:pPr>
              <w:pStyle w:val="NormalWeb"/>
              <w:rPr>
                <w:sz w:val="20"/>
                <w:szCs w:val="20"/>
                <w:lang w:val="en-GB"/>
              </w:rPr>
            </w:pPr>
            <w:r w:rsidRPr="00D1736E">
              <w:rPr>
                <w:sz w:val="20"/>
                <w:szCs w:val="20"/>
                <w:lang w:val="en-GB"/>
              </w:rPr>
              <w:t>The experiment was meticulously done and complied</w:t>
            </w:r>
          </w:p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6D2834" w:rsidRDefault="006D2834" w:rsidP="00D378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D2834" w:rsidRDefault="006D2834" w:rsidP="006D28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C66B1" w:rsidRPr="00913023" w:rsidRDefault="001C66B1" w:rsidP="001C66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3023">
        <w:rPr>
          <w:rFonts w:ascii="Arial" w:hAnsi="Arial" w:cs="Arial"/>
          <w:b/>
          <w:u w:val="single"/>
        </w:rPr>
        <w:t>Reviewer details:</w:t>
      </w:r>
    </w:p>
    <w:p w:rsidR="001C66B1" w:rsidRPr="00913023" w:rsidRDefault="001C66B1" w:rsidP="001C66B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C66B1" w:rsidRPr="00913023" w:rsidRDefault="001C66B1" w:rsidP="001C66B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13023">
        <w:rPr>
          <w:rFonts w:ascii="Arial" w:hAnsi="Arial" w:cs="Arial"/>
          <w:bCs/>
          <w:color w:val="000000"/>
          <w:sz w:val="20"/>
          <w:szCs w:val="20"/>
        </w:rPr>
        <w:t>J.Amudha</w:t>
      </w:r>
      <w:proofErr w:type="spellEnd"/>
      <w:proofErr w:type="gramEnd"/>
      <w:r w:rsidRPr="00913023">
        <w:rPr>
          <w:rFonts w:ascii="Arial" w:hAnsi="Arial" w:cs="Arial"/>
          <w:bCs/>
          <w:color w:val="000000"/>
          <w:sz w:val="20"/>
          <w:szCs w:val="20"/>
        </w:rPr>
        <w:t>, ICAR-Central Institute for cotton research</w:t>
      </w:r>
      <w:r>
        <w:rPr>
          <w:rFonts w:ascii="Arial" w:hAnsi="Arial" w:cs="Arial"/>
          <w:bCs/>
          <w:color w:val="000000"/>
        </w:rPr>
        <w:t xml:space="preserve">, </w:t>
      </w:r>
      <w:r w:rsidRPr="00913023">
        <w:rPr>
          <w:rFonts w:ascii="Arial" w:hAnsi="Arial" w:cs="Arial"/>
          <w:bCs/>
          <w:color w:val="000000"/>
          <w:sz w:val="20"/>
          <w:szCs w:val="20"/>
        </w:rPr>
        <w:t>India</w:t>
      </w:r>
      <w:r w:rsidRPr="00913023">
        <w:rPr>
          <w:rFonts w:ascii="Arial" w:hAnsi="Arial" w:cs="Arial"/>
          <w:bCs/>
          <w:color w:val="000000"/>
          <w:sz w:val="20"/>
          <w:szCs w:val="20"/>
        </w:rPr>
        <w:br/>
      </w:r>
    </w:p>
    <w:p w:rsidR="006D2834" w:rsidRDefault="006D2834" w:rsidP="006D28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D2834" w:rsidSect="00D5758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9E" w:rsidRDefault="0096279E">
      <w:r>
        <w:separator/>
      </w:r>
    </w:p>
  </w:endnote>
  <w:endnote w:type="continuationSeparator" w:id="0">
    <w:p w:rsidR="0096279E" w:rsidRDefault="0096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5758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57582">
      <w:rPr>
        <w:b/>
        <w:sz w:val="20"/>
      </w:rPr>
      <w:fldChar w:fldCharType="separate"/>
    </w:r>
    <w:r w:rsidR="00D1736E">
      <w:rPr>
        <w:b/>
        <w:noProof/>
        <w:sz w:val="20"/>
      </w:rPr>
      <w:t>3</w:t>
    </w:r>
    <w:r w:rsidR="00D57582">
      <w:rPr>
        <w:b/>
        <w:sz w:val="20"/>
      </w:rPr>
      <w:fldChar w:fldCharType="end"/>
    </w:r>
    <w:r>
      <w:rPr>
        <w:sz w:val="20"/>
      </w:rPr>
      <w:t xml:space="preserve"> of </w:t>
    </w:r>
    <w:r w:rsidR="00D5758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57582">
      <w:rPr>
        <w:b/>
        <w:sz w:val="20"/>
      </w:rPr>
      <w:fldChar w:fldCharType="separate"/>
    </w:r>
    <w:r w:rsidR="00D1736E">
      <w:rPr>
        <w:b/>
        <w:noProof/>
        <w:sz w:val="20"/>
      </w:rPr>
      <w:t>3</w:t>
    </w:r>
    <w:r w:rsidR="00D57582"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9E" w:rsidRDefault="0096279E">
      <w:r>
        <w:separator/>
      </w:r>
    </w:p>
  </w:footnote>
  <w:footnote w:type="continuationSeparator" w:id="0">
    <w:p w:rsidR="0096279E" w:rsidRDefault="0096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AC"/>
    <w:rsid w:val="000F68BF"/>
    <w:rsid w:val="00132262"/>
    <w:rsid w:val="001465CA"/>
    <w:rsid w:val="001C66B1"/>
    <w:rsid w:val="003C4CFD"/>
    <w:rsid w:val="005342CB"/>
    <w:rsid w:val="006D2834"/>
    <w:rsid w:val="0096279E"/>
    <w:rsid w:val="00B06DED"/>
    <w:rsid w:val="00B5006C"/>
    <w:rsid w:val="00B529AC"/>
    <w:rsid w:val="00CD3CFD"/>
    <w:rsid w:val="00D1736E"/>
    <w:rsid w:val="00D57582"/>
    <w:rsid w:val="00E7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BA355-D6A9-4B26-9793-F8F7C41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58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758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5758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5758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5758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575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5758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5758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57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75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5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75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5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582"/>
    <w:pPr>
      <w:ind w:left="720"/>
      <w:contextualSpacing/>
    </w:pPr>
  </w:style>
  <w:style w:type="paragraph" w:styleId="Revision">
    <w:name w:val="Revision"/>
    <w:hidden/>
    <w:uiPriority w:val="99"/>
    <w:semiHidden/>
    <w:rsid w:val="00D5758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57582"/>
    <w:rPr>
      <w:color w:val="800080"/>
      <w:u w:val="single"/>
    </w:rPr>
  </w:style>
  <w:style w:type="table" w:styleId="TableGrid">
    <w:name w:val="Table Grid"/>
    <w:basedOn w:val="TableNormal"/>
    <w:uiPriority w:val="59"/>
    <w:rsid w:val="00D5758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5758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5758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66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