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46D30" w14:paraId="29300BBA" w14:textId="77777777">
        <w:trPr>
          <w:trHeight w:val="20"/>
          <w:jc w:val="center"/>
        </w:trPr>
        <w:tc>
          <w:tcPr>
            <w:tcW w:w="1186" w:type="pct"/>
          </w:tcPr>
          <w:p w14:paraId="72541618" w14:textId="77777777"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EE097E6" w14:textId="77777777" w:rsidR="00446D30" w:rsidRDefault="00F031E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446D30" w14:paraId="7C13692A" w14:textId="77777777">
        <w:trPr>
          <w:trHeight w:val="20"/>
          <w:jc w:val="center"/>
        </w:trPr>
        <w:tc>
          <w:tcPr>
            <w:tcW w:w="1186" w:type="pct"/>
          </w:tcPr>
          <w:p w14:paraId="333EA8C0" w14:textId="77777777"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5DCA0D9" w14:textId="77777777" w:rsidR="00446D30" w:rsidRDefault="009712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7129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Ms_IJECC_156483</w:t>
            </w:r>
          </w:p>
        </w:tc>
      </w:tr>
      <w:tr w:rsidR="00446D30" w14:paraId="42BE0AA3" w14:textId="77777777">
        <w:trPr>
          <w:trHeight w:val="20"/>
          <w:jc w:val="center"/>
        </w:trPr>
        <w:tc>
          <w:tcPr>
            <w:tcW w:w="1186" w:type="pct"/>
          </w:tcPr>
          <w:p w14:paraId="0FB66347" w14:textId="77777777"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30B4760" w14:textId="77777777" w:rsidR="00446D30" w:rsidRPr="00D97D57" w:rsidRDefault="00D97D57" w:rsidP="00D97D57">
            <w:pPr>
              <w:rPr>
                <w:rFonts w:eastAsia="Arial Unicode MS"/>
                <w:b/>
                <w:sz w:val="20"/>
                <w:szCs w:val="28"/>
                <w:lang w:val="en-GB"/>
              </w:rPr>
            </w:pPr>
            <w:r w:rsidRPr="00D97D57">
              <w:rPr>
                <w:rFonts w:eastAsia="Arial Unicode MS"/>
                <w:b/>
                <w:sz w:val="20"/>
                <w:szCs w:val="28"/>
                <w:lang w:val="en-GB"/>
              </w:rPr>
              <w:t>Advances in Hydrological Modelling used in river basins: A Comprehensive Review of HEC-HMS and SWAT</w:t>
            </w:r>
          </w:p>
        </w:tc>
      </w:tr>
      <w:tr w:rsidR="00446D30" w14:paraId="0F740B7F" w14:textId="77777777">
        <w:trPr>
          <w:trHeight w:val="20"/>
          <w:jc w:val="center"/>
        </w:trPr>
        <w:tc>
          <w:tcPr>
            <w:tcW w:w="1186" w:type="pct"/>
          </w:tcPr>
          <w:p w14:paraId="0FAAE41D" w14:textId="77777777"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9FDD84C" w14:textId="77777777" w:rsidR="00446D30" w:rsidRDefault="00F031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0A5F9216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1CBA06C" w14:textId="77777777" w:rsidR="00446D30" w:rsidRDefault="00446D30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8BD425E" w14:textId="77777777" w:rsidR="00446D30" w:rsidRDefault="00F031E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FA7DBC1" w14:textId="77777777" w:rsidR="00446D30" w:rsidRDefault="00446D3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05A63928" w14:textId="77777777" w:rsidR="00446D30" w:rsidRDefault="00446D3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46D30" w14:paraId="0460D49C" w14:textId="77777777">
        <w:trPr>
          <w:trHeight w:val="20"/>
          <w:jc w:val="center"/>
        </w:trPr>
        <w:tc>
          <w:tcPr>
            <w:tcW w:w="1789" w:type="pct"/>
            <w:noWrap/>
          </w:tcPr>
          <w:p w14:paraId="54EB764B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825EF04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24F4924" w14:textId="77777777" w:rsidR="00446D30" w:rsidRDefault="00F031E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B5B802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1DF5C1A3" w14:textId="77777777">
        <w:trPr>
          <w:trHeight w:val="20"/>
          <w:jc w:val="center"/>
        </w:trPr>
        <w:tc>
          <w:tcPr>
            <w:tcW w:w="1789" w:type="pct"/>
            <w:noWrap/>
          </w:tcPr>
          <w:p w14:paraId="11C91AC6" w14:textId="77777777" w:rsidR="00446D30" w:rsidRDefault="00F031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B14D6F3" w14:textId="77777777" w:rsidR="00446D30" w:rsidRDefault="00446D30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9870AE3" w14:textId="78EA5CEB" w:rsidR="00446D30" w:rsidRDefault="00FD71C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The paper r</w:t>
            </w:r>
            <w:r w:rsidRPr="00FD71C6">
              <w:rPr>
                <w:b/>
                <w:bCs/>
                <w:sz w:val="20"/>
                <w:szCs w:val="20"/>
              </w:rPr>
              <w:t>eviews the advancements in hydrological modeling, specifically focusing on the Soil and Water Assessment Tool (SWAT) and the Hydrologic Modeling System (HEC-HMS)</w:t>
            </w:r>
            <w:r>
              <w:rPr>
                <w:b/>
                <w:bCs/>
                <w:sz w:val="20"/>
                <w:szCs w:val="20"/>
              </w:rPr>
              <w:t xml:space="preserve"> and are important for understanding </w:t>
            </w:r>
            <w:r w:rsidRPr="00FD71C6">
              <w:rPr>
                <w:b/>
                <w:bCs/>
                <w:sz w:val="20"/>
                <w:szCs w:val="20"/>
              </w:rPr>
              <w:t>different scenarios</w:t>
            </w:r>
            <w:r>
              <w:rPr>
                <w:b/>
                <w:bCs/>
                <w:sz w:val="20"/>
                <w:szCs w:val="20"/>
              </w:rPr>
              <w:t xml:space="preserve"> developed by this model in the field of water resource </w:t>
            </w:r>
          </w:p>
        </w:tc>
        <w:tc>
          <w:tcPr>
            <w:tcW w:w="1367" w:type="pct"/>
          </w:tcPr>
          <w:p w14:paraId="6CB95B70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8125E0E" w14:textId="77777777" w:rsidR="00446D30" w:rsidRDefault="00446D30">
      <w:pPr>
        <w:rPr>
          <w:sz w:val="20"/>
          <w:szCs w:val="20"/>
          <w:lang w:val="en-GB"/>
        </w:rPr>
      </w:pPr>
    </w:p>
    <w:p w14:paraId="73AF491A" w14:textId="77777777" w:rsidR="00446D30" w:rsidRDefault="00446D30">
      <w:pPr>
        <w:rPr>
          <w:sz w:val="20"/>
          <w:szCs w:val="20"/>
          <w:lang w:val="en-GB"/>
        </w:rPr>
      </w:pPr>
    </w:p>
    <w:p w14:paraId="26945AC4" w14:textId="77777777" w:rsidR="00446D30" w:rsidRDefault="00446D30">
      <w:pPr>
        <w:rPr>
          <w:sz w:val="20"/>
          <w:szCs w:val="20"/>
          <w:lang w:val="en-GB"/>
        </w:rPr>
      </w:pPr>
    </w:p>
    <w:p w14:paraId="246ACF78" w14:textId="77777777" w:rsidR="00446D30" w:rsidRDefault="00F031E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30A60643" w14:textId="77777777" w:rsidR="00446D30" w:rsidRDefault="00446D30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46D30" w14:paraId="47DA07E3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6C4AFFBE" w14:textId="77777777" w:rsidR="00446D30" w:rsidRDefault="00446D30">
            <w:pPr>
              <w:rPr>
                <w:sz w:val="22"/>
                <w:szCs w:val="22"/>
                <w:lang w:val="en-GB"/>
              </w:rPr>
            </w:pPr>
          </w:p>
          <w:p w14:paraId="14422033" w14:textId="77777777" w:rsidR="00446D30" w:rsidRDefault="00446D30">
            <w:pPr>
              <w:rPr>
                <w:sz w:val="20"/>
                <w:szCs w:val="20"/>
                <w:lang w:val="en-GB"/>
              </w:rPr>
            </w:pPr>
          </w:p>
        </w:tc>
      </w:tr>
      <w:tr w:rsidR="00446D30" w14:paraId="11E288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6D749F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C1FB37C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735469B" w14:textId="77777777" w:rsidR="00446D30" w:rsidRDefault="00F031E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46D30" w14:paraId="2990AB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A4B219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B513116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D5082F" w14:textId="77777777" w:rsidR="00446D30" w:rsidRDefault="00F031E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A7E232" w14:textId="51FBAA2B" w:rsidR="00446D30" w:rsidRDefault="00FD71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9D59F4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71E102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1205C2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473AC89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AEBB11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4B56F7" w14:textId="3EBC04C5" w:rsidR="00446D30" w:rsidRDefault="00FD71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5408C3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1C3BA1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1D29F3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9DF32B5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A92504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FDED70" w14:textId="4E0FC88A" w:rsidR="00446D30" w:rsidRDefault="00FD71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18A9323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02B202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AC81CE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2FC7FF3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C54505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F5D66A" w14:textId="7A242F3A" w:rsidR="00446D30" w:rsidRDefault="00FD71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72F7540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291BC8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223131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74C5D98D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7E243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F01A34" w14:textId="5934C219" w:rsidR="00446D30" w:rsidRDefault="00FD71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2A0C04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162907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D84E56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6A41F841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DDCC99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FEF480" w14:textId="58072700" w:rsidR="00446D30" w:rsidRDefault="00FD71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1F6DA7F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75AAE2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18C4B4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343EF818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C08E3A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1D3B48" w14:textId="257016C0" w:rsidR="00446D30" w:rsidRDefault="00FD71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782EDF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7B4703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B77949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14B4C80E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B6F17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91B36E" w14:textId="58257EDE" w:rsidR="00446D30" w:rsidRDefault="00FD71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9D2FFD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674B44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5D6836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1073DA6E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8F5659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F06A7F" w14:textId="3180F08D" w:rsidR="00446D30" w:rsidRDefault="00FD71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3285FF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2C9B78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9A6887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7A8D28B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A1ED9E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25BF68" w14:textId="3A992C43" w:rsidR="00446D30" w:rsidRDefault="00FD71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2CE009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033BEF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6818E2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B8F78C9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1972F6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5C2D31" w14:textId="2143D46B" w:rsidR="00446D30" w:rsidRDefault="00FD71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43EAB3C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1C2AAC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5229D2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41B2CCA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922782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02962B" w14:textId="4238CAB0" w:rsidR="00446D30" w:rsidRDefault="00FD71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47D7B2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172495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3A6FC0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8DDE16E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1E1A24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DDC778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B3A321F" w14:textId="17C49629" w:rsidR="00446D30" w:rsidRDefault="00FD71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2A17579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3454BA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7D859E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77BFD66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B52DC2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3A9677C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F3CB20" w14:textId="6BC15CA9" w:rsidR="00446D30" w:rsidRDefault="00FD71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27C4649E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1891D17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42DCA54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B7E397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A2E10F" w14:textId="77777777" w:rsidR="00446D30" w:rsidRDefault="00F031E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1BA0E80C" w14:textId="77777777" w:rsidR="00446D30" w:rsidRDefault="00446D3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46D30" w14:paraId="4B4BFA14" w14:textId="77777777">
        <w:trPr>
          <w:trHeight w:val="20"/>
          <w:jc w:val="center"/>
        </w:trPr>
        <w:tc>
          <w:tcPr>
            <w:tcW w:w="1265" w:type="pct"/>
            <w:noWrap/>
          </w:tcPr>
          <w:p w14:paraId="06F2E7E9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2FB77710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C5F7B1A" w14:textId="77777777" w:rsidR="00446D30" w:rsidRDefault="00446D3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66026990" w14:textId="77777777" w:rsidR="00446D30" w:rsidRDefault="00F031E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598A058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52242B12" w14:textId="77777777">
        <w:trPr>
          <w:trHeight w:val="20"/>
          <w:jc w:val="center"/>
        </w:trPr>
        <w:tc>
          <w:tcPr>
            <w:tcW w:w="1265" w:type="pct"/>
            <w:noWrap/>
          </w:tcPr>
          <w:p w14:paraId="3CC5AE41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6BAB70D" w14:textId="77777777"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14:paraId="440D337B" w14:textId="77777777" w:rsidR="00446D30" w:rsidRDefault="00F031E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97CD3A5" w14:textId="35CB344E" w:rsidR="00446D30" w:rsidRDefault="00FD71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4D0323D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102DB695" w14:textId="77777777">
        <w:trPr>
          <w:trHeight w:val="20"/>
          <w:jc w:val="center"/>
        </w:trPr>
        <w:tc>
          <w:tcPr>
            <w:tcW w:w="1265" w:type="pct"/>
            <w:noWrap/>
          </w:tcPr>
          <w:p w14:paraId="5095345E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706EA65" w14:textId="77777777"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14:paraId="2F5ADBEA" w14:textId="77777777" w:rsidR="00446D30" w:rsidRDefault="00F031E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BB374D4" w14:textId="4E99B370" w:rsidR="00446D30" w:rsidRDefault="00FD71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E95B42B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7AA8E15B" w14:textId="77777777">
        <w:trPr>
          <w:trHeight w:val="20"/>
          <w:jc w:val="center"/>
        </w:trPr>
        <w:tc>
          <w:tcPr>
            <w:tcW w:w="1265" w:type="pct"/>
            <w:noWrap/>
          </w:tcPr>
          <w:p w14:paraId="44C22741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768BA22" w14:textId="77777777" w:rsidR="00446D30" w:rsidRDefault="00F031E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7B99C2B" w14:textId="382CF87D" w:rsidR="00446D30" w:rsidRDefault="00FD71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but needs more current citation </w:t>
            </w:r>
          </w:p>
        </w:tc>
        <w:tc>
          <w:tcPr>
            <w:tcW w:w="1523" w:type="pct"/>
          </w:tcPr>
          <w:p w14:paraId="66A8F416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596B5E7E" w14:textId="77777777">
        <w:trPr>
          <w:trHeight w:val="20"/>
          <w:jc w:val="center"/>
        </w:trPr>
        <w:tc>
          <w:tcPr>
            <w:tcW w:w="1265" w:type="pct"/>
            <w:noWrap/>
          </w:tcPr>
          <w:p w14:paraId="3BDA5971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2A627C8" w14:textId="77777777"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14:paraId="7B50F46D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BBDF274" w14:textId="6268170E" w:rsidR="00446D30" w:rsidRDefault="00FD71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Not, needs additional current reference specifically on the case studies with their specific conclusion’s  </w:t>
            </w:r>
          </w:p>
        </w:tc>
        <w:tc>
          <w:tcPr>
            <w:tcW w:w="1523" w:type="pct"/>
          </w:tcPr>
          <w:p w14:paraId="710B4BE4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4404A383" w14:textId="77777777">
        <w:trPr>
          <w:trHeight w:val="20"/>
          <w:jc w:val="center"/>
        </w:trPr>
        <w:tc>
          <w:tcPr>
            <w:tcW w:w="1265" w:type="pct"/>
            <w:noWrap/>
          </w:tcPr>
          <w:p w14:paraId="0714DA93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611E1DD" w14:textId="77777777" w:rsidR="00446D30" w:rsidRDefault="00F031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712B86C" w14:textId="77777777"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14:paraId="6439D89B" w14:textId="77777777" w:rsidR="00446D30" w:rsidRDefault="00F031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379631" w14:textId="77777777" w:rsidR="00446D30" w:rsidRDefault="00446D3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1898E25" w14:textId="0E230D5F" w:rsidR="00446D30" w:rsidRDefault="00FD71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</w:tcPr>
          <w:p w14:paraId="751F120E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101BF52" w14:textId="77777777" w:rsidR="00446D30" w:rsidRDefault="00446D30">
      <w:pPr>
        <w:rPr>
          <w:lang w:val="en-GB"/>
        </w:rPr>
      </w:pPr>
    </w:p>
    <w:p w14:paraId="3B156164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460070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8B9617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D298100" w14:textId="77777777" w:rsidR="00446D30" w:rsidRDefault="00446D30">
      <w:pPr>
        <w:rPr>
          <w:sz w:val="20"/>
          <w:szCs w:val="20"/>
          <w:lang w:val="en-GB"/>
        </w:rPr>
      </w:pPr>
    </w:p>
    <w:p w14:paraId="1C46C2E8" w14:textId="77777777" w:rsidR="00446D30" w:rsidRDefault="00446D30">
      <w:pPr>
        <w:rPr>
          <w:sz w:val="20"/>
          <w:szCs w:val="20"/>
          <w:lang w:val="en-GB"/>
        </w:rPr>
      </w:pPr>
    </w:p>
    <w:p w14:paraId="61AFF2F4" w14:textId="77777777" w:rsidR="00446D30" w:rsidRDefault="00446D30">
      <w:pPr>
        <w:rPr>
          <w:lang w:val="en-GB"/>
        </w:rPr>
      </w:pPr>
    </w:p>
    <w:p w14:paraId="36086F15" w14:textId="2CE6A5F4" w:rsidR="00446D30" w:rsidRDefault="00F031E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583933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7C9A3671" w14:textId="77777777" w:rsidR="00446D30" w:rsidRDefault="00446D3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446D30" w14:paraId="1D096C1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32787A2" w14:textId="77777777" w:rsidR="00446D30" w:rsidRDefault="00F031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E8B31FC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46D30" w14:paraId="61EDDC32" w14:textId="77777777">
        <w:trPr>
          <w:trHeight w:val="20"/>
          <w:jc w:val="center"/>
        </w:trPr>
        <w:tc>
          <w:tcPr>
            <w:tcW w:w="3011" w:type="pct"/>
            <w:noWrap/>
          </w:tcPr>
          <w:p w14:paraId="0D8546AA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4CF4AF17" w14:textId="77777777" w:rsidR="00446D30" w:rsidRDefault="00F031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446D30" w14:paraId="166EBE3B" w14:textId="77777777">
        <w:trPr>
          <w:trHeight w:val="20"/>
          <w:jc w:val="center"/>
        </w:trPr>
        <w:tc>
          <w:tcPr>
            <w:tcW w:w="3011" w:type="pct"/>
            <w:noWrap/>
          </w:tcPr>
          <w:p w14:paraId="7D255801" w14:textId="24E1F6FF" w:rsidR="00446D30" w:rsidRDefault="001F42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42A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needs improvements of literatures specially in the introduction sections and the case studies</w:t>
            </w:r>
          </w:p>
          <w:p w14:paraId="1CAE2982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07B1F8A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E75DDA0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AC443ED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1849CD3" w14:textId="77777777" w:rsidR="00446D30" w:rsidRDefault="00446D30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8117C1" w14:textId="77777777" w:rsidR="00446D30" w:rsidRDefault="00446D30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04043DD8" w14:textId="77777777" w:rsidR="00DB7F15" w:rsidRPr="00A90AD7" w:rsidRDefault="00DB7F15" w:rsidP="00DB7F1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90AD7">
        <w:rPr>
          <w:rFonts w:ascii="Arial" w:hAnsi="Arial" w:cs="Arial"/>
          <w:b/>
          <w:u w:val="single"/>
        </w:rPr>
        <w:t>Reviewer details:</w:t>
      </w:r>
    </w:p>
    <w:p w14:paraId="31C5321B" w14:textId="77777777" w:rsidR="00DB7F15" w:rsidRPr="00A90AD7" w:rsidRDefault="00DB7F15" w:rsidP="00DB7F1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51FF6D8" w14:textId="77777777" w:rsidR="00DB7F15" w:rsidRPr="00A90AD7" w:rsidRDefault="00DB7F15" w:rsidP="00DB7F15">
      <w:pPr>
        <w:rPr>
          <w:rFonts w:ascii="Arial" w:hAnsi="Arial" w:cs="Arial"/>
          <w:sz w:val="20"/>
          <w:szCs w:val="20"/>
        </w:rPr>
      </w:pPr>
      <w:proofErr w:type="spellStart"/>
      <w:r w:rsidRPr="00A90AD7">
        <w:rPr>
          <w:rFonts w:ascii="Arial" w:hAnsi="Arial" w:cs="Arial"/>
          <w:color w:val="555555"/>
          <w:sz w:val="20"/>
          <w:szCs w:val="20"/>
        </w:rPr>
        <w:t>Agegnehu</w:t>
      </w:r>
      <w:proofErr w:type="spellEnd"/>
      <w:r w:rsidRPr="00A90AD7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A90AD7">
        <w:rPr>
          <w:rFonts w:ascii="Arial" w:hAnsi="Arial" w:cs="Arial"/>
          <w:color w:val="555555"/>
          <w:sz w:val="20"/>
          <w:szCs w:val="20"/>
        </w:rPr>
        <w:t>Kitanbo</w:t>
      </w:r>
      <w:proofErr w:type="spellEnd"/>
      <w:r w:rsidRPr="00A90AD7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A90AD7">
        <w:rPr>
          <w:rFonts w:ascii="Arial" w:hAnsi="Arial" w:cs="Arial"/>
          <w:color w:val="555555"/>
          <w:sz w:val="20"/>
          <w:szCs w:val="20"/>
        </w:rPr>
        <w:t>Yoshe</w:t>
      </w:r>
      <w:proofErr w:type="spellEnd"/>
      <w:r w:rsidRPr="00A90AD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90AD7">
        <w:rPr>
          <w:rFonts w:ascii="Arial" w:hAnsi="Arial" w:cs="Arial"/>
          <w:color w:val="555555"/>
          <w:sz w:val="20"/>
          <w:szCs w:val="20"/>
        </w:rPr>
        <w:t>Arba</w:t>
      </w:r>
      <w:proofErr w:type="spellEnd"/>
      <w:r w:rsidRPr="00A90AD7">
        <w:rPr>
          <w:rFonts w:ascii="Arial" w:hAnsi="Arial" w:cs="Arial"/>
          <w:color w:val="555555"/>
          <w:sz w:val="20"/>
          <w:szCs w:val="20"/>
        </w:rPr>
        <w:t xml:space="preserve"> Minch University, Russia</w:t>
      </w:r>
      <w:r w:rsidRPr="00A90AD7">
        <w:rPr>
          <w:rFonts w:ascii="Arial" w:hAnsi="Arial" w:cs="Arial"/>
          <w:color w:val="555555"/>
          <w:sz w:val="20"/>
          <w:szCs w:val="20"/>
        </w:rPr>
        <w:br/>
      </w:r>
    </w:p>
    <w:p w14:paraId="3E791D6E" w14:textId="77777777" w:rsidR="00446D30" w:rsidRDefault="00446D30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446D3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7FB19" w14:textId="77777777" w:rsidR="007074B4" w:rsidRDefault="007074B4">
      <w:r>
        <w:separator/>
      </w:r>
    </w:p>
  </w:endnote>
  <w:endnote w:type="continuationSeparator" w:id="0">
    <w:p w14:paraId="1C3D49BA" w14:textId="77777777" w:rsidR="007074B4" w:rsidRDefault="0070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678D7" w14:textId="366BFC56" w:rsidR="00446D30" w:rsidRDefault="00F031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0138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0138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BF6AA8C" w14:textId="77777777" w:rsidR="00446D30" w:rsidRDefault="00446D30">
    <w:pPr>
      <w:pStyle w:val="Footer"/>
      <w:jc w:val="right"/>
    </w:pPr>
  </w:p>
  <w:p w14:paraId="30F9798D" w14:textId="77777777" w:rsidR="00446D30" w:rsidRDefault="00446D3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75D61" w14:textId="77777777" w:rsidR="007074B4" w:rsidRDefault="007074B4">
      <w:r>
        <w:separator/>
      </w:r>
    </w:p>
  </w:footnote>
  <w:footnote w:type="continuationSeparator" w:id="0">
    <w:p w14:paraId="3496941C" w14:textId="77777777" w:rsidR="007074B4" w:rsidRDefault="0070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FA40" w14:textId="77777777" w:rsidR="00446D30" w:rsidRDefault="00446D3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EB94E08" w14:textId="77777777" w:rsidR="00446D30" w:rsidRDefault="00F031E0">
    <w:pPr>
      <w:spacing w:before="100" w:beforeAutospacing="1" w:after="100" w:afterAutospacing="1"/>
      <w:jc w:val="center"/>
      <w:rPr>
        <w:color w:val="000000"/>
        <w:sz w:val="20"/>
      </w:rPr>
    </w:pPr>
    <w:r w:rsidRPr="007074B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D30"/>
    <w:rsid w:val="00075CD9"/>
    <w:rsid w:val="00080583"/>
    <w:rsid w:val="000E467B"/>
    <w:rsid w:val="00174CB2"/>
    <w:rsid w:val="001F42A3"/>
    <w:rsid w:val="0026652A"/>
    <w:rsid w:val="00446D30"/>
    <w:rsid w:val="00583933"/>
    <w:rsid w:val="007074B4"/>
    <w:rsid w:val="007E4C35"/>
    <w:rsid w:val="008A1DE4"/>
    <w:rsid w:val="00971291"/>
    <w:rsid w:val="00D97D57"/>
    <w:rsid w:val="00DB7F15"/>
    <w:rsid w:val="00E0138D"/>
    <w:rsid w:val="00F031E0"/>
    <w:rsid w:val="00FD71C6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3195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B7F1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25</cp:revision>
  <dcterms:created xsi:type="dcterms:W3CDTF">2026-03-24T06:32:00Z</dcterms:created>
  <dcterms:modified xsi:type="dcterms:W3CDTF">2026-04-15T12:36:00Z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