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446D30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446D30" w:rsidRDefault="00F031E0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446D30" w:rsidRDefault="00F031E0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r>
              <w:rPr>
                <w:b/>
                <w:bCs/>
                <w:color w:val="0000FF"/>
                <w:sz w:val="20"/>
                <w:szCs w:val="20"/>
                <w:lang w:val="en-GB"/>
              </w:rPr>
              <w:t>International Journal of Environment and Climate Change</w:t>
            </w:r>
          </w:p>
        </w:tc>
      </w:tr>
      <w:tr w:rsidR="00446D30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446D30" w:rsidRDefault="00F031E0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446D30" w:rsidRDefault="00E526FF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 w:rsidRPr="00E526FF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Ms_IJECC_156071</w:t>
            </w:r>
          </w:p>
        </w:tc>
      </w:tr>
      <w:tr w:rsidR="00446D30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446D30" w:rsidRDefault="00F031E0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446D30" w:rsidRDefault="00E526FF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E526FF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CLIMATE-SMART AGRICULTURE AND ITS CONTRIBUTIONS TO SUSTAINABLE FOOD SYSTEMS</w:t>
            </w:r>
          </w:p>
        </w:tc>
      </w:tr>
      <w:tr w:rsidR="00446D30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446D30" w:rsidRDefault="00F031E0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446D30" w:rsidRDefault="00F031E0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REVIEW ARTICLE</w:t>
            </w:r>
          </w:p>
          <w:p w:rsidR="00446D30" w:rsidRDefault="00446D30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</w:p>
        </w:tc>
      </w:tr>
    </w:tbl>
    <w:p w:rsidR="00446D30" w:rsidRDefault="00446D30">
      <w:pPr>
        <w:pStyle w:val="BodyText"/>
        <w:rPr>
          <w:rFonts w:ascii="Times New Roman" w:hAnsi="Times New Roman"/>
          <w:sz w:val="20"/>
          <w:szCs w:val="20"/>
          <w:lang w:val="en-GB"/>
        </w:rPr>
      </w:pPr>
    </w:p>
    <w:p w:rsidR="00446D30" w:rsidRDefault="00F031E0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  <w:r>
        <w:rPr>
          <w:rFonts w:ascii="Times New Roman" w:hAnsi="Times New Roman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:rsidR="00446D30" w:rsidRDefault="00446D30">
      <w:pPr>
        <w:pStyle w:val="BodyText"/>
        <w:ind w:left="1440"/>
        <w:rPr>
          <w:rFonts w:ascii="Times New Roman" w:hAnsi="Times New Roman"/>
          <w:bCs/>
          <w:sz w:val="20"/>
          <w:szCs w:val="20"/>
          <w:lang w:val="en-GB"/>
        </w:rPr>
      </w:pPr>
    </w:p>
    <w:p w:rsidR="00446D30" w:rsidRDefault="00446D30">
      <w:pPr>
        <w:pStyle w:val="BodyText"/>
        <w:ind w:left="1440"/>
        <w:rPr>
          <w:rFonts w:ascii="Times New Roman" w:hAnsi="Times New Roman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446D30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446D30" w:rsidRDefault="00446D30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446D30" w:rsidRDefault="00F031E0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446D30" w:rsidRDefault="00F031E0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446D30" w:rsidRDefault="00446D30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446D30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446D30" w:rsidRDefault="00F031E0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:rsidR="00446D30" w:rsidRDefault="00446D30">
            <w:pPr>
              <w:rPr>
                <w:rFonts w:eastAsia="MS Mincho"/>
                <w:bCs/>
                <w:sz w:val="10"/>
                <w:szCs w:val="20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:rsidR="00446D30" w:rsidRDefault="00846274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The topic is very much relevant in today’s scenario, as the agricultural sector is getting affected by on-going climate change.</w:t>
            </w:r>
          </w:p>
        </w:tc>
        <w:tc>
          <w:tcPr>
            <w:tcW w:w="1367" w:type="pct"/>
            <w:shd w:val="clear" w:color="auto" w:fill="auto"/>
          </w:tcPr>
          <w:p w:rsidR="00446D30" w:rsidRDefault="00446D30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:rsidR="00446D30" w:rsidRDefault="00446D30">
      <w:pPr>
        <w:rPr>
          <w:sz w:val="20"/>
          <w:szCs w:val="20"/>
          <w:lang w:val="en-GB"/>
        </w:rPr>
      </w:pPr>
    </w:p>
    <w:p w:rsidR="00446D30" w:rsidRDefault="00446D30">
      <w:pPr>
        <w:rPr>
          <w:sz w:val="20"/>
          <w:szCs w:val="20"/>
          <w:lang w:val="en-GB"/>
        </w:rPr>
      </w:pPr>
    </w:p>
    <w:p w:rsidR="00446D30" w:rsidRDefault="00446D30">
      <w:pPr>
        <w:rPr>
          <w:sz w:val="20"/>
          <w:szCs w:val="20"/>
          <w:lang w:val="en-GB"/>
        </w:rPr>
      </w:pPr>
    </w:p>
    <w:p w:rsidR="00446D30" w:rsidRDefault="00F031E0">
      <w:pPr>
        <w:pStyle w:val="Heading2"/>
        <w:keepNext w:val="0"/>
        <w:jc w:val="left"/>
        <w:rPr>
          <w:rFonts w:ascii="Times New Roman" w:hAnsi="Times New Roman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2.1 (Objective Publication)</w:t>
      </w:r>
    </w:p>
    <w:p w:rsidR="00446D30" w:rsidRDefault="00446D30">
      <w:pPr>
        <w:rPr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446D30">
        <w:trPr>
          <w:trHeight w:val="20"/>
          <w:jc w:val="center"/>
        </w:trPr>
        <w:tc>
          <w:tcPr>
            <w:tcW w:w="5000" w:type="pct"/>
            <w:gridSpan w:val="3"/>
            <w:shd w:val="clear" w:color="auto" w:fill="auto"/>
            <w:noWrap/>
          </w:tcPr>
          <w:p w:rsidR="00446D30" w:rsidRDefault="00446D30">
            <w:pPr>
              <w:rPr>
                <w:sz w:val="22"/>
                <w:szCs w:val="22"/>
                <w:lang w:val="en-GB"/>
              </w:rPr>
            </w:pPr>
          </w:p>
          <w:p w:rsidR="00446D30" w:rsidRDefault="00446D30">
            <w:pPr>
              <w:rPr>
                <w:sz w:val="20"/>
                <w:szCs w:val="20"/>
                <w:lang w:val="en-GB"/>
              </w:rPr>
            </w:pPr>
          </w:p>
        </w:tc>
      </w:tr>
      <w:tr w:rsidR="00446D3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46D30" w:rsidRDefault="00446D30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446D30" w:rsidRDefault="00F031E0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446D30" w:rsidRDefault="00F031E0">
            <w:pPr>
              <w:spacing w:after="160" w:line="259" w:lineRule="auto"/>
              <w:rPr>
                <w:b/>
                <w:sz w:val="22"/>
                <w:szCs w:val="22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446D3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46D30" w:rsidRDefault="00F031E0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:rsidR="00446D30" w:rsidRDefault="00F031E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46D30" w:rsidRDefault="00F031E0">
            <w:pPr>
              <w:rPr>
                <w:sz w:val="20"/>
                <w:szCs w:val="20"/>
                <w:u w:val="single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46D30" w:rsidRDefault="0084627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446D30" w:rsidRDefault="00446D30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446D3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46D30" w:rsidRDefault="00F031E0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2. Is the abstract of the article comprehensive? </w:t>
            </w:r>
          </w:p>
          <w:p w:rsidR="00446D30" w:rsidRDefault="00F031E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46D30" w:rsidRDefault="00F031E0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46D30" w:rsidRDefault="0084627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446D30" w:rsidRDefault="00446D30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446D3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46D30" w:rsidRDefault="00F031E0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:rsidR="00446D30" w:rsidRDefault="00F031E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46D30" w:rsidRDefault="00F031E0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46D30" w:rsidRDefault="0084627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446D30" w:rsidRDefault="00446D30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446D3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46D30" w:rsidRDefault="00F031E0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:rsidR="00446D30" w:rsidRDefault="00F031E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46D30" w:rsidRDefault="00F031E0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46D30" w:rsidRDefault="0084627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446D30" w:rsidRDefault="00446D30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446D3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46D30" w:rsidRDefault="00F031E0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5. Are the objectives clearly stated?</w:t>
            </w:r>
          </w:p>
          <w:p w:rsidR="00446D30" w:rsidRDefault="00F031E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46D30" w:rsidRDefault="00F031E0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46D30" w:rsidRDefault="0084627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446D30" w:rsidRDefault="00446D30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446D3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46D30" w:rsidRDefault="00F031E0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6. Is the literature review relevant?</w:t>
            </w:r>
          </w:p>
          <w:p w:rsidR="00446D30" w:rsidRDefault="00F031E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46D30" w:rsidRDefault="00F031E0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46D30" w:rsidRDefault="0084627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446D30" w:rsidRDefault="00446D30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446D3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46D30" w:rsidRDefault="00F031E0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7. Is the literature review recent?</w:t>
            </w:r>
          </w:p>
          <w:p w:rsidR="00446D30" w:rsidRDefault="00F031E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46D30" w:rsidRDefault="00F031E0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46D30" w:rsidRDefault="0084627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446D30" w:rsidRDefault="00446D30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446D3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46D30" w:rsidRDefault="00F031E0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 xml:space="preserve">8. Is the literature search methodology explained properly? </w:t>
            </w:r>
          </w:p>
          <w:p w:rsidR="00446D30" w:rsidRDefault="00F031E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46D30" w:rsidRDefault="00F031E0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46D30" w:rsidRDefault="0084627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446D30" w:rsidRDefault="00446D30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446D3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46D30" w:rsidRDefault="00F031E0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9. Is the Critical analysis of literature done?</w:t>
            </w:r>
          </w:p>
          <w:p w:rsidR="00446D30" w:rsidRDefault="00F031E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46D30" w:rsidRDefault="00F031E0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46D30" w:rsidRDefault="0084627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446D30" w:rsidRDefault="00446D30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446D3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46D30" w:rsidRDefault="00F031E0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10. Is </w:t>
            </w:r>
            <w:r>
              <w:rPr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>
              <w:rPr>
                <w:sz w:val="20"/>
                <w:szCs w:val="20"/>
                <w:lang w:val="en-GB"/>
              </w:rPr>
              <w:t xml:space="preserve">done </w:t>
            </w:r>
            <w:r>
              <w:rPr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:rsidR="00446D30" w:rsidRDefault="00F031E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46D30" w:rsidRDefault="00F031E0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46D30" w:rsidRDefault="00846274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446D30" w:rsidRDefault="00446D30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446D3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46D30" w:rsidRDefault="00F031E0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:rsidR="00446D30" w:rsidRDefault="00F031E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46D30" w:rsidRDefault="00F031E0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46D30" w:rsidRDefault="00C44A5D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446D30" w:rsidRDefault="00446D30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446D3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46D30" w:rsidRDefault="00F031E0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:rsidR="00446D30" w:rsidRDefault="00F031E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46D30" w:rsidRDefault="00F031E0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46D30" w:rsidRDefault="00C44A5D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446D30" w:rsidRDefault="00446D30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446D3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46D30" w:rsidRDefault="00F031E0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13. What is the </w:t>
            </w:r>
            <w:r>
              <w:rPr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:rsidR="00446D30" w:rsidRDefault="00F031E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46D30" w:rsidRDefault="00F031E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446D30" w:rsidRDefault="00F031E0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446D30" w:rsidRDefault="00846274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446D30" w:rsidRDefault="00446D30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446D3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46D30" w:rsidRDefault="00F031E0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:rsidR="00446D30" w:rsidRDefault="00F031E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46D30" w:rsidRDefault="00F031E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446D30" w:rsidRDefault="00F031E0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446D30" w:rsidRDefault="00846274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446D30" w:rsidRDefault="00446D30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:rsidR="00446D30" w:rsidRDefault="00446D30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446D30" w:rsidRDefault="00446D30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446D30" w:rsidRDefault="00446D30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446D30" w:rsidRDefault="00F031E0">
      <w:pPr>
        <w:pStyle w:val="Heading2"/>
        <w:keepNext w:val="0"/>
        <w:jc w:val="left"/>
        <w:rPr>
          <w:rFonts w:ascii="Times New Roman" w:hAnsi="Times New Roman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2.2 (Subjective Evaluation)</w:t>
      </w:r>
    </w:p>
    <w:p w:rsidR="00446D30" w:rsidRDefault="00446D30">
      <w:pPr>
        <w:rPr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4"/>
        <w:gridCol w:w="6146"/>
        <w:gridCol w:w="4232"/>
      </w:tblGrid>
      <w:tr w:rsidR="00446D30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446D30" w:rsidRDefault="00446D30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2212" w:type="pct"/>
            <w:shd w:val="clear" w:color="auto" w:fill="auto"/>
          </w:tcPr>
          <w:p w:rsidR="00446D30" w:rsidRDefault="00F031E0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Reviewer’s comment</w:t>
            </w:r>
          </w:p>
          <w:p w:rsidR="00446D30" w:rsidRDefault="00446D30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23" w:type="pct"/>
            <w:shd w:val="clear" w:color="auto" w:fill="auto"/>
          </w:tcPr>
          <w:p w:rsidR="00446D30" w:rsidRDefault="00F031E0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446D30" w:rsidRDefault="00446D30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446D30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446D30" w:rsidRDefault="00F031E0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446D30" w:rsidRDefault="00446D30">
            <w:pPr>
              <w:rPr>
                <w:bCs/>
                <w:sz w:val="20"/>
                <w:szCs w:val="20"/>
                <w:lang w:val="en-GB"/>
              </w:rPr>
            </w:pPr>
          </w:p>
          <w:p w:rsidR="00446D30" w:rsidRDefault="00F031E0">
            <w:pPr>
              <w:rPr>
                <w:sz w:val="22"/>
                <w:szCs w:val="22"/>
                <w:u w:val="single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446D30" w:rsidRDefault="0084627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:rsidR="00446D30" w:rsidRDefault="00446D30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446D30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446D30" w:rsidRDefault="00F031E0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abstract of the article comprehensive? </w:t>
            </w:r>
          </w:p>
          <w:p w:rsidR="00446D30" w:rsidRDefault="00446D30">
            <w:pPr>
              <w:rPr>
                <w:bCs/>
                <w:sz w:val="20"/>
                <w:szCs w:val="20"/>
                <w:lang w:val="en-GB"/>
              </w:rPr>
            </w:pPr>
          </w:p>
          <w:p w:rsidR="00446D30" w:rsidRDefault="00F031E0">
            <w:pPr>
              <w:rPr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446D30" w:rsidRDefault="00C44A5D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Yes. Only the specific reason behind focusing 2018-2024 should include which will highlight the reason of such statement.</w:t>
            </w:r>
          </w:p>
        </w:tc>
        <w:tc>
          <w:tcPr>
            <w:tcW w:w="1523" w:type="pct"/>
            <w:shd w:val="clear" w:color="auto" w:fill="auto"/>
          </w:tcPr>
          <w:p w:rsidR="00446D30" w:rsidRDefault="00446D30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446D30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446D30" w:rsidRDefault="00F031E0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manuscript scientifically correct? </w:t>
            </w:r>
            <w:r>
              <w:rPr>
                <w:rFonts w:ascii="Times New Roman" w:hAnsi="Times New Roman"/>
                <w:lang w:val="en-GB" w:eastAsia="en-US"/>
              </w:rPr>
              <w:br/>
            </w:r>
          </w:p>
          <w:p w:rsidR="00446D30" w:rsidRDefault="00F031E0">
            <w:pPr>
              <w:rPr>
                <w:b/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446D30" w:rsidRDefault="00C44A5D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Yes.</w:t>
            </w:r>
          </w:p>
        </w:tc>
        <w:tc>
          <w:tcPr>
            <w:tcW w:w="1523" w:type="pct"/>
            <w:shd w:val="clear" w:color="auto" w:fill="auto"/>
          </w:tcPr>
          <w:p w:rsidR="00446D30" w:rsidRDefault="00446D30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446D30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446D30" w:rsidRDefault="00F031E0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446D30" w:rsidRDefault="00446D30">
            <w:pPr>
              <w:rPr>
                <w:bCs/>
                <w:sz w:val="20"/>
                <w:szCs w:val="20"/>
                <w:lang w:val="en-GB"/>
              </w:rPr>
            </w:pPr>
          </w:p>
          <w:p w:rsidR="00446D30" w:rsidRDefault="00F031E0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446D30" w:rsidRDefault="00C44A5D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Latest, some 2022-2026 (3 or 4) references should be incorporated for the relevancy of the paper with recent times. </w:t>
            </w:r>
          </w:p>
        </w:tc>
        <w:tc>
          <w:tcPr>
            <w:tcW w:w="1523" w:type="pct"/>
            <w:shd w:val="clear" w:color="auto" w:fill="auto"/>
          </w:tcPr>
          <w:p w:rsidR="00446D30" w:rsidRDefault="00446D30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446D30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446D30" w:rsidRDefault="00F031E0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446D30" w:rsidRDefault="00F031E0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:rsidR="00446D30" w:rsidRDefault="00446D30">
            <w:pPr>
              <w:rPr>
                <w:bCs/>
                <w:sz w:val="20"/>
                <w:szCs w:val="20"/>
                <w:lang w:val="en-GB"/>
              </w:rPr>
            </w:pPr>
          </w:p>
          <w:p w:rsidR="00446D30" w:rsidRDefault="00F031E0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446D30" w:rsidRDefault="00446D30">
            <w:pPr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  <w:shd w:val="clear" w:color="auto" w:fill="auto"/>
          </w:tcPr>
          <w:p w:rsidR="00446D30" w:rsidRDefault="00C44A5D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23" w:type="pct"/>
            <w:shd w:val="clear" w:color="auto" w:fill="auto"/>
          </w:tcPr>
          <w:p w:rsidR="00446D30" w:rsidRDefault="00446D30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:rsidR="00446D30" w:rsidRDefault="00446D30">
      <w:pPr>
        <w:rPr>
          <w:lang w:val="en-GB"/>
        </w:rPr>
      </w:pPr>
    </w:p>
    <w:p w:rsidR="004F0A43" w:rsidRPr="00F7481F" w:rsidRDefault="004F0A43" w:rsidP="004F0A43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:rsidR="004F0A43" w:rsidRPr="00F7481F" w:rsidRDefault="004F0A43" w:rsidP="004F0A43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F7481F">
        <w:rPr>
          <w:rFonts w:ascii="Arial" w:hAnsi="Arial" w:cs="Arial"/>
          <w:b/>
          <w:u w:val="single"/>
        </w:rPr>
        <w:t>Reviewer details:</w:t>
      </w:r>
    </w:p>
    <w:p w:rsidR="004F0A43" w:rsidRPr="00F7481F" w:rsidRDefault="004F0A43" w:rsidP="004F0A43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:rsidR="004F0A43" w:rsidRDefault="004F0A43" w:rsidP="004F0A43">
      <w:r w:rsidRPr="00F7481F">
        <w:rPr>
          <w:rFonts w:ascii="Arial" w:hAnsi="Arial" w:cs="Arial"/>
          <w:color w:val="000000"/>
          <w:sz w:val="20"/>
          <w:szCs w:val="20"/>
        </w:rPr>
        <w:t xml:space="preserve">Arunima </w:t>
      </w:r>
      <w:proofErr w:type="spellStart"/>
      <w:r w:rsidRPr="00F7481F">
        <w:rPr>
          <w:rFonts w:ascii="Arial" w:hAnsi="Arial" w:cs="Arial"/>
          <w:color w:val="000000"/>
          <w:sz w:val="20"/>
          <w:szCs w:val="20"/>
        </w:rPr>
        <w:t>Nandy</w:t>
      </w:r>
      <w:proofErr w:type="spellEnd"/>
      <w:r w:rsidRPr="00F7481F">
        <w:rPr>
          <w:rFonts w:ascii="Arial" w:hAnsi="Arial" w:cs="Arial"/>
          <w:color w:val="000000"/>
          <w:sz w:val="20"/>
          <w:szCs w:val="20"/>
        </w:rPr>
        <w:t>, Assam University, India</w:t>
      </w:r>
      <w:r w:rsidRPr="00F7481F">
        <w:rPr>
          <w:rFonts w:ascii="Arial" w:hAnsi="Arial" w:cs="Arial"/>
          <w:color w:val="000000"/>
          <w:sz w:val="20"/>
          <w:szCs w:val="20"/>
        </w:rPr>
        <w:br/>
      </w:r>
    </w:p>
    <w:p w:rsidR="00446D30" w:rsidRDefault="00446D30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  <w:bookmarkStart w:id="0" w:name="_GoBack"/>
      <w:bookmarkEnd w:id="0"/>
    </w:p>
    <w:sectPr w:rsidR="00446D30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54FD" w:rsidRDefault="00E854FD">
      <w:r>
        <w:separator/>
      </w:r>
    </w:p>
  </w:endnote>
  <w:endnote w:type="continuationSeparator" w:id="0">
    <w:p w:rsidR="00E854FD" w:rsidRDefault="00E85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6D30" w:rsidRDefault="00F031E0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2C3BDB">
      <w:rPr>
        <w:b/>
        <w:noProof/>
        <w:sz w:val="20"/>
      </w:rPr>
      <w:t>1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2C3BDB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:rsidR="00446D30" w:rsidRDefault="00446D30">
    <w:pPr>
      <w:pStyle w:val="Footer"/>
      <w:jc w:val="right"/>
    </w:pPr>
  </w:p>
  <w:p w:rsidR="00446D30" w:rsidRDefault="00446D30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54FD" w:rsidRDefault="00E854FD">
      <w:r>
        <w:separator/>
      </w:r>
    </w:p>
  </w:footnote>
  <w:footnote w:type="continuationSeparator" w:id="0">
    <w:p w:rsidR="00E854FD" w:rsidRDefault="00E854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6D30" w:rsidRDefault="00446D30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446D30" w:rsidRDefault="00F031E0">
    <w:pPr>
      <w:spacing w:before="100" w:beforeAutospacing="1" w:after="100" w:afterAutospacing="1"/>
      <w:jc w:val="center"/>
      <w:rPr>
        <w:color w:val="000000"/>
        <w:sz w:val="20"/>
      </w:rPr>
    </w:pPr>
    <w:r w:rsidRPr="00E854FD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46D30"/>
    <w:rsid w:val="000D6674"/>
    <w:rsid w:val="002C3BDB"/>
    <w:rsid w:val="00446D30"/>
    <w:rsid w:val="004F0A43"/>
    <w:rsid w:val="006668B8"/>
    <w:rsid w:val="0072123C"/>
    <w:rsid w:val="007E4C35"/>
    <w:rsid w:val="00846274"/>
    <w:rsid w:val="00862F4B"/>
    <w:rsid w:val="00C44A5D"/>
    <w:rsid w:val="00D06BC7"/>
    <w:rsid w:val="00E526FF"/>
    <w:rsid w:val="00E854FD"/>
    <w:rsid w:val="00F031E0"/>
    <w:rsid w:val="00F7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7421863-4CF8-4CFD-ACD5-33C36CF06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4F0A43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612</Words>
  <Characters>3490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4094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1186</cp:lastModifiedBy>
  <cp:revision>22</cp:revision>
  <dcterms:created xsi:type="dcterms:W3CDTF">2026-03-24T06:32:00Z</dcterms:created>
  <dcterms:modified xsi:type="dcterms:W3CDTF">2026-04-13T10:22:00Z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