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9879EF" w:rsidRDefault="002D5DC9">
            <w:pPr>
              <w:rPr>
                <w:b/>
                <w:bCs/>
                <w:color w:val="0000FF"/>
                <w:sz w:val="20"/>
                <w:szCs w:val="20"/>
                <w:lang w:val="en-GB"/>
              </w:rPr>
            </w:pPr>
            <w:hyperlink r:id="rId7" w:history="1">
              <w:r w:rsidR="00E15D05" w:rsidRPr="00E15D05">
                <w:rPr>
                  <w:rFonts w:ascii="Tahoma" w:hAnsi="Tahoma" w:cs="Tahoma"/>
                  <w:color w:val="0F4C82"/>
                  <w:u w:val="single"/>
                  <w:bdr w:val="none" w:sz="0" w:space="0" w:color="auto" w:frame="1"/>
                </w:rPr>
                <w:t>International Journal of Biochemistry Research &amp; Review</w:t>
              </w:r>
            </w:hyperlink>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9879EF" w:rsidRDefault="009C5CC6">
            <w:pPr>
              <w:pStyle w:val="NormalWeb"/>
              <w:spacing w:before="0" w:beforeAutospacing="0" w:after="0" w:afterAutospacing="0"/>
              <w:rPr>
                <w:rFonts w:ascii="Times New Roman" w:hAnsi="Times New Roman" w:cs="Times New Roman"/>
                <w:b/>
                <w:bCs/>
                <w:sz w:val="20"/>
                <w:szCs w:val="28"/>
                <w:lang w:val="en-GB"/>
              </w:rPr>
            </w:pPr>
            <w:r w:rsidRPr="009C5CC6">
              <w:rPr>
                <w:rFonts w:ascii="Times New Roman" w:hAnsi="Times New Roman" w:cs="Times New Roman"/>
                <w:b/>
                <w:bCs/>
                <w:sz w:val="20"/>
                <w:szCs w:val="28"/>
                <w:lang w:val="en-GB"/>
              </w:rPr>
              <w:t>Ms_IJBCRR_157130</w:t>
            </w:r>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9879EF" w:rsidRDefault="006A7865">
            <w:pPr>
              <w:pStyle w:val="NormalWeb"/>
              <w:spacing w:before="0" w:beforeAutospacing="0" w:after="0" w:afterAutospacing="0"/>
              <w:rPr>
                <w:rFonts w:ascii="Times New Roman" w:hAnsi="Times New Roman" w:cs="Times New Roman"/>
                <w:b/>
                <w:sz w:val="20"/>
                <w:szCs w:val="28"/>
                <w:lang w:val="en-GB"/>
              </w:rPr>
            </w:pPr>
            <w:r w:rsidRPr="006A7865">
              <w:rPr>
                <w:rFonts w:ascii="Times New Roman" w:hAnsi="Times New Roman" w:cs="Times New Roman"/>
                <w:b/>
                <w:sz w:val="20"/>
                <w:szCs w:val="28"/>
                <w:lang w:val="en-GB"/>
              </w:rPr>
              <w:t>Modulation of Carcass Traits and Meat Chemical Profiles in Broilers Fed Diets Supplemented with Encapsulated Noni Fruit Extract, Zinc, and Copper</w:t>
            </w:r>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9879EF" w:rsidRDefault="00C77CE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9879EF" w:rsidRDefault="009879EF">
            <w:pPr>
              <w:pStyle w:val="NormalWeb"/>
              <w:spacing w:before="0" w:beforeAutospacing="0" w:after="0" w:afterAutospacing="0"/>
              <w:rPr>
                <w:rFonts w:ascii="Times New Roman" w:hAnsi="Times New Roman" w:cs="Times New Roman"/>
                <w:b/>
                <w:sz w:val="20"/>
                <w:szCs w:val="28"/>
                <w:lang w:val="en-GB"/>
              </w:rPr>
            </w:pPr>
          </w:p>
        </w:tc>
      </w:tr>
    </w:tbl>
    <w:p w:rsidR="009879EF" w:rsidRDefault="009879EF">
      <w:pPr>
        <w:pStyle w:val="BodyText"/>
        <w:rPr>
          <w:rFonts w:ascii="Times New Roman" w:hAnsi="Times New Roman"/>
          <w:i/>
          <w:sz w:val="20"/>
          <w:szCs w:val="20"/>
          <w:u w:val="single"/>
          <w:lang w:val="en-GB"/>
        </w:rPr>
      </w:pPr>
    </w:p>
    <w:p w:rsidR="009879EF" w:rsidRDefault="00C77CE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9879EF" w:rsidRDefault="009879EF">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79EF">
        <w:trPr>
          <w:trHeight w:val="20"/>
          <w:jc w:val="center"/>
        </w:trPr>
        <w:tc>
          <w:tcPr>
            <w:tcW w:w="1789" w:type="pct"/>
            <w:shd w:val="clear" w:color="auto" w:fill="auto"/>
            <w:noWrap/>
          </w:tcPr>
          <w:p w:rsidR="009879EF" w:rsidRDefault="009879EF">
            <w:pPr>
              <w:pStyle w:val="Heading2"/>
              <w:jc w:val="left"/>
              <w:rPr>
                <w:rFonts w:ascii="Times New Roman" w:hAnsi="Times New Roman"/>
                <w:lang w:val="en-GB" w:eastAsia="en-US"/>
              </w:rPr>
            </w:pPr>
          </w:p>
        </w:tc>
        <w:tc>
          <w:tcPr>
            <w:tcW w:w="1844" w:type="pct"/>
            <w:shd w:val="clear" w:color="auto" w:fill="auto"/>
          </w:tcPr>
          <w:p w:rsidR="009879EF" w:rsidRDefault="00C77CEE">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9879EF" w:rsidRDefault="00C77CEE">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879EF" w:rsidRDefault="009879EF">
            <w:pPr>
              <w:pStyle w:val="Heading2"/>
              <w:jc w:val="left"/>
              <w:rPr>
                <w:rFonts w:ascii="Times New Roman" w:hAnsi="Times New Roman"/>
                <w:b w:val="0"/>
                <w:lang w:val="en-GB" w:eastAsia="en-US"/>
              </w:rPr>
            </w:pPr>
          </w:p>
        </w:tc>
      </w:tr>
      <w:tr w:rsidR="009879EF">
        <w:trPr>
          <w:trHeight w:val="20"/>
          <w:jc w:val="center"/>
        </w:trPr>
        <w:tc>
          <w:tcPr>
            <w:tcW w:w="1789" w:type="pct"/>
            <w:shd w:val="clear" w:color="auto" w:fill="auto"/>
            <w:noWrap/>
          </w:tcPr>
          <w:p w:rsidR="009879EF" w:rsidRDefault="00C77CEE">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9879EF" w:rsidRDefault="00985C4F" w:rsidP="00985C4F">
            <w:pPr>
              <w:pStyle w:val="ListParagraph"/>
              <w:ind w:left="0"/>
              <w:jc w:val="both"/>
              <w:rPr>
                <w:b/>
                <w:bCs/>
                <w:sz w:val="20"/>
                <w:szCs w:val="20"/>
                <w:lang w:val="en-GB"/>
              </w:rPr>
            </w:pPr>
            <w:r>
              <w:t>The authors aimed to determine how dietary supplementation with encapsulated noni (</w:t>
            </w:r>
            <w:proofErr w:type="spellStart"/>
            <w:r>
              <w:rPr>
                <w:i/>
                <w:iCs/>
              </w:rPr>
              <w:t>Morinda</w:t>
            </w:r>
            <w:proofErr w:type="spellEnd"/>
            <w:r>
              <w:rPr>
                <w:i/>
                <w:iCs/>
              </w:rPr>
              <w:t xml:space="preserve"> </w:t>
            </w:r>
            <w:proofErr w:type="spellStart"/>
            <w:r>
              <w:rPr>
                <w:i/>
                <w:iCs/>
              </w:rPr>
              <w:t>citrifolia</w:t>
            </w:r>
            <w:proofErr w:type="spellEnd"/>
            <w:r>
              <w:rPr>
                <w:i/>
                <w:iCs/>
              </w:rPr>
              <w:t xml:space="preserve"> L.</w:t>
            </w:r>
            <w:r>
              <w:t>) fruit extract, zinc, and copper (</w:t>
            </w:r>
            <w:proofErr w:type="spellStart"/>
            <w:r>
              <w:t>EENZnCu</w:t>
            </w:r>
            <w:proofErr w:type="spellEnd"/>
            <w:r>
              <w:t xml:space="preserve">) affects both carcass weight and the chemical quality of broiler chicken meat. They utilized a completely randomized design (CRD) using 200-day-old Ross broiler chicks into four treatments and five replicates per treatment, each replicate consisting of ten birds. The grouping was as follows: a control group receiving only the basal diet (T0) and three treatment groups receiving the basal diet supplemented with 0.06, 0.12, and 0.18% </w:t>
            </w:r>
            <w:proofErr w:type="spellStart"/>
            <w:r>
              <w:t>EENZnCu</w:t>
            </w:r>
            <w:proofErr w:type="spellEnd"/>
            <w:r>
              <w:t xml:space="preserve"> (T1, T2, and T3, respectively). The experiment was carried out at the Faculty of Animal and Agricultural Sciences, </w:t>
            </w:r>
            <w:proofErr w:type="spellStart"/>
            <w:r>
              <w:t>Universitas</w:t>
            </w:r>
            <w:proofErr w:type="spellEnd"/>
            <w:r>
              <w:t xml:space="preserve"> </w:t>
            </w:r>
            <w:proofErr w:type="spellStart"/>
            <w:r>
              <w:t>Diponegoro</w:t>
            </w:r>
            <w:proofErr w:type="spellEnd"/>
            <w:r>
              <w:t>, Semarang, Indonesia, from August 9 to September 14, 2024.</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bl>
    <w:p w:rsidR="009879EF" w:rsidRDefault="009879EF">
      <w:pPr>
        <w:rPr>
          <w:sz w:val="22"/>
          <w:szCs w:val="20"/>
          <w:lang w:val="en-GB"/>
        </w:rPr>
      </w:pPr>
    </w:p>
    <w:p w:rsidR="009879EF" w:rsidRDefault="009879EF">
      <w:pPr>
        <w:rPr>
          <w:sz w:val="22"/>
          <w:szCs w:val="20"/>
          <w:lang w:val="en-GB"/>
        </w:rPr>
      </w:pPr>
    </w:p>
    <w:p w:rsidR="009879EF" w:rsidRDefault="009879EF">
      <w:pPr>
        <w:rPr>
          <w:sz w:val="22"/>
          <w:szCs w:val="20"/>
          <w:lang w:val="en-GB"/>
        </w:rPr>
      </w:pPr>
    </w:p>
    <w:p w:rsidR="009879EF" w:rsidRDefault="00C77CEE">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9879EF" w:rsidRDefault="009879EF">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79EF">
        <w:trPr>
          <w:trHeight w:val="20"/>
          <w:tblHeader/>
          <w:jc w:val="center"/>
        </w:trPr>
        <w:tc>
          <w:tcPr>
            <w:tcW w:w="1790" w:type="pct"/>
            <w:shd w:val="clear" w:color="auto" w:fill="auto"/>
            <w:noWrap/>
          </w:tcPr>
          <w:p w:rsidR="009879EF" w:rsidRDefault="009879EF">
            <w:pPr>
              <w:pStyle w:val="Heading2"/>
              <w:jc w:val="left"/>
              <w:rPr>
                <w:rFonts w:ascii="Times New Roman" w:hAnsi="Times New Roman"/>
                <w:lang w:val="en-GB" w:eastAsia="en-US"/>
              </w:rPr>
            </w:pPr>
          </w:p>
        </w:tc>
        <w:tc>
          <w:tcPr>
            <w:tcW w:w="1843" w:type="pct"/>
            <w:shd w:val="clear" w:color="auto" w:fill="auto"/>
          </w:tcPr>
          <w:p w:rsidR="009879EF" w:rsidRDefault="00C77CEE">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9879EF" w:rsidRDefault="00C77CEE">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F275D">
        <w:trPr>
          <w:trHeight w:val="20"/>
          <w:jc w:val="center"/>
        </w:trPr>
        <w:tc>
          <w:tcPr>
            <w:tcW w:w="1790" w:type="pct"/>
            <w:shd w:val="clear" w:color="auto" w:fill="auto"/>
            <w:noWrap/>
          </w:tcPr>
          <w:p w:rsidR="004F275D" w:rsidRDefault="004F275D" w:rsidP="004F275D">
            <w:pPr>
              <w:rPr>
                <w:b/>
                <w:bCs/>
                <w:sz w:val="20"/>
                <w:szCs w:val="20"/>
                <w:lang w:val="en-GB"/>
              </w:rPr>
            </w:pPr>
            <w:r>
              <w:rPr>
                <w:b/>
                <w:bCs/>
                <w:sz w:val="20"/>
                <w:szCs w:val="20"/>
                <w:lang w:val="en-GB"/>
              </w:rPr>
              <w:t xml:space="preserve">1. Is the title clear and appropriate for the study? </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4</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4F275D" w:rsidP="004F275D">
            <w:pPr>
              <w:ind w:left="360"/>
              <w:jc w:val="center"/>
              <w:rPr>
                <w:sz w:val="72"/>
                <w:szCs w:val="72"/>
                <w:lang w:val="en-GB"/>
              </w:rPr>
            </w:pPr>
            <w:r w:rsidRPr="00425FA6">
              <w:rPr>
                <w:sz w:val="72"/>
                <w:szCs w:val="72"/>
                <w:lang w:val="en-GB"/>
              </w:rPr>
              <w:t>3</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pStyle w:val="Heading2"/>
              <w:jc w:val="left"/>
              <w:rPr>
                <w:rFonts w:ascii="Times New Roman" w:hAnsi="Times New Roman"/>
                <w:lang w:val="en-GB"/>
              </w:rPr>
            </w:pPr>
            <w:r>
              <w:rPr>
                <w:rFonts w:ascii="Times New Roman" w:hAnsi="Times New Roman"/>
                <w:lang w:val="en-GB"/>
              </w:rPr>
              <w:t>3. Are the keywords appropriate and useful?</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3</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4</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pStyle w:val="Heading2"/>
              <w:jc w:val="left"/>
              <w:rPr>
                <w:rFonts w:ascii="Times New Roman" w:hAnsi="Times New Roman"/>
                <w:lang w:val="en-GB"/>
              </w:rPr>
            </w:pPr>
            <w:r>
              <w:rPr>
                <w:rFonts w:ascii="Times New Roman" w:hAnsi="Times New Roman"/>
                <w:lang w:val="en-GB"/>
              </w:rPr>
              <w:t>5. Are the research objectives/hypotheses clearly stated?</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4</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pStyle w:val="Heading2"/>
              <w:jc w:val="left"/>
              <w:rPr>
                <w:rFonts w:ascii="Times New Roman" w:hAnsi="Times New Roman"/>
                <w:lang w:val="en-GB"/>
              </w:rPr>
            </w:pPr>
            <w:r>
              <w:rPr>
                <w:rFonts w:ascii="Times New Roman" w:hAnsi="Times New Roman"/>
                <w:lang w:val="en-GB"/>
              </w:rPr>
              <w:t>6. Is the literature review relevant and up to date?</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4</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pStyle w:val="Heading2"/>
              <w:jc w:val="left"/>
              <w:rPr>
                <w:rFonts w:ascii="Times New Roman" w:hAnsi="Times New Roman"/>
                <w:lang w:val="en-GB"/>
              </w:rPr>
            </w:pPr>
            <w:r>
              <w:rPr>
                <w:rFonts w:ascii="Times New Roman" w:hAnsi="Times New Roman"/>
                <w:lang w:val="en-GB"/>
              </w:rPr>
              <w:t>7. Is the research methodology appropriate for the study?</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3</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pStyle w:val="Heading2"/>
              <w:jc w:val="left"/>
              <w:rPr>
                <w:rFonts w:ascii="Times New Roman" w:hAnsi="Times New Roman"/>
                <w:lang w:val="en-GB"/>
              </w:rPr>
            </w:pPr>
            <w:r>
              <w:rPr>
                <w:rFonts w:ascii="Times New Roman" w:hAnsi="Times New Roman"/>
                <w:lang w:val="en-GB"/>
              </w:rPr>
              <w:t>8. Were ethical issues properly addressed (if applicable)?</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NA</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rPr>
                <w:b/>
                <w:sz w:val="20"/>
                <w:szCs w:val="20"/>
                <w:lang w:val="en-GB"/>
              </w:rPr>
            </w:pPr>
            <w:r>
              <w:rPr>
                <w:b/>
                <w:sz w:val="20"/>
                <w:szCs w:val="20"/>
                <w:lang w:val="en-GB"/>
              </w:rPr>
              <w:t xml:space="preserve">9. Are the results presented clearly? </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3</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rPr>
                <w:b/>
                <w:sz w:val="20"/>
                <w:szCs w:val="20"/>
                <w:lang w:val="en-GB"/>
              </w:rPr>
            </w:pPr>
            <w:r>
              <w:rPr>
                <w:b/>
                <w:sz w:val="20"/>
                <w:szCs w:val="20"/>
                <w:lang w:val="en-GB"/>
              </w:rPr>
              <w:t>10. Are tables and figures clear, relevant, and necessary?</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5</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rPr>
                <w:b/>
                <w:sz w:val="20"/>
                <w:szCs w:val="20"/>
                <w:lang w:val="en-GB"/>
              </w:rPr>
            </w:pPr>
            <w:r>
              <w:rPr>
                <w:b/>
                <w:sz w:val="20"/>
                <w:szCs w:val="20"/>
                <w:lang w:val="en-GB"/>
              </w:rPr>
              <w:lastRenderedPageBreak/>
              <w:t>11. Does the discussion relate findings to existing literature?</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3</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rPr>
                <w:b/>
                <w:sz w:val="20"/>
                <w:szCs w:val="20"/>
                <w:lang w:val="en-GB"/>
              </w:rPr>
            </w:pPr>
            <w:r>
              <w:rPr>
                <w:b/>
                <w:sz w:val="20"/>
                <w:szCs w:val="20"/>
                <w:lang w:val="en-GB"/>
              </w:rPr>
              <w:t>12. Are the conclusions supported by the data?</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3</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rPr>
                <w:b/>
                <w:sz w:val="20"/>
                <w:szCs w:val="20"/>
                <w:lang w:val="en-GB"/>
              </w:rPr>
            </w:pPr>
            <w:r>
              <w:rPr>
                <w:b/>
                <w:sz w:val="20"/>
                <w:szCs w:val="20"/>
                <w:lang w:val="en-GB"/>
              </w:rPr>
              <w:t>13. Are the limitations of the study discussed?</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275D" w:rsidRPr="00425FA6" w:rsidRDefault="00FE6F47" w:rsidP="004F275D">
            <w:pPr>
              <w:ind w:left="360"/>
              <w:jc w:val="center"/>
              <w:rPr>
                <w:sz w:val="72"/>
                <w:szCs w:val="72"/>
                <w:lang w:val="en-GB"/>
              </w:rPr>
            </w:pPr>
            <w:r>
              <w:rPr>
                <w:sz w:val="72"/>
                <w:szCs w:val="72"/>
                <w:lang w:val="en-GB"/>
              </w:rPr>
              <w:t>0</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rPr>
                <w:b/>
                <w:sz w:val="20"/>
                <w:szCs w:val="20"/>
                <w:lang w:val="en-GB"/>
              </w:rPr>
            </w:pPr>
            <w:r>
              <w:rPr>
                <w:b/>
                <w:sz w:val="20"/>
                <w:szCs w:val="20"/>
                <w:lang w:val="en-GB"/>
              </w:rPr>
              <w:t>14. Are the references relevant and sufficient (in number)?</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4F275D" w:rsidRDefault="004F275D" w:rsidP="004F275D">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5</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trPr>
          <w:trHeight w:val="20"/>
          <w:jc w:val="center"/>
        </w:trPr>
        <w:tc>
          <w:tcPr>
            <w:tcW w:w="1790" w:type="pct"/>
            <w:shd w:val="clear" w:color="auto" w:fill="auto"/>
            <w:noWrap/>
          </w:tcPr>
          <w:p w:rsidR="004F275D" w:rsidRDefault="004F275D" w:rsidP="004F275D">
            <w:pPr>
              <w:rPr>
                <w:b/>
                <w:sz w:val="20"/>
                <w:szCs w:val="20"/>
                <w:lang w:val="en-GB"/>
              </w:rPr>
            </w:pPr>
            <w:r>
              <w:rPr>
                <w:b/>
                <w:sz w:val="20"/>
                <w:szCs w:val="20"/>
                <w:lang w:val="en-GB"/>
              </w:rPr>
              <w:t>15. Is the manuscript written in clear and understandable language?</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Rating Scale: </w:t>
            </w:r>
          </w:p>
          <w:p w:rsidR="004F275D" w:rsidRDefault="004F275D" w:rsidP="004F275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4F275D" w:rsidRDefault="004F275D" w:rsidP="004F275D">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4F275D" w:rsidRPr="00425FA6" w:rsidRDefault="004F275D" w:rsidP="004F275D">
            <w:pPr>
              <w:ind w:left="360"/>
              <w:jc w:val="center"/>
              <w:rPr>
                <w:sz w:val="72"/>
                <w:szCs w:val="72"/>
                <w:lang w:val="en-GB"/>
              </w:rPr>
            </w:pPr>
            <w:r>
              <w:rPr>
                <w:sz w:val="72"/>
                <w:szCs w:val="72"/>
                <w:lang w:val="en-GB"/>
              </w:rPr>
              <w:t>3</w:t>
            </w:r>
          </w:p>
        </w:tc>
        <w:tc>
          <w:tcPr>
            <w:tcW w:w="1367" w:type="pct"/>
            <w:shd w:val="clear" w:color="auto" w:fill="auto"/>
          </w:tcPr>
          <w:p w:rsidR="004F275D" w:rsidRDefault="004F275D" w:rsidP="004F275D">
            <w:pPr>
              <w:pStyle w:val="Heading2"/>
              <w:jc w:val="left"/>
              <w:rPr>
                <w:rFonts w:ascii="Times New Roman" w:hAnsi="Times New Roman"/>
                <w:b w:val="0"/>
                <w:lang w:val="en-GB" w:eastAsia="en-US"/>
              </w:rPr>
            </w:pPr>
          </w:p>
        </w:tc>
      </w:tr>
    </w:tbl>
    <w:p w:rsidR="009879EF" w:rsidRDefault="009879EF">
      <w:pPr>
        <w:pStyle w:val="BodyText"/>
        <w:rPr>
          <w:rFonts w:ascii="Times New Roman" w:hAnsi="Times New Roman"/>
          <w:b/>
          <w:bCs/>
          <w:sz w:val="20"/>
          <w:szCs w:val="20"/>
          <w:u w:val="single"/>
          <w:lang w:val="en-GB"/>
        </w:rPr>
      </w:pPr>
    </w:p>
    <w:p w:rsidR="009879EF" w:rsidRDefault="009879EF">
      <w:pPr>
        <w:pStyle w:val="BodyText"/>
        <w:rPr>
          <w:rFonts w:ascii="Times New Roman" w:hAnsi="Times New Roman"/>
          <w:b/>
          <w:bCs/>
          <w:sz w:val="20"/>
          <w:szCs w:val="20"/>
          <w:u w:val="single"/>
          <w:lang w:val="en-GB"/>
        </w:rPr>
      </w:pPr>
    </w:p>
    <w:p w:rsidR="009879EF" w:rsidRDefault="009879EF">
      <w:pPr>
        <w:pStyle w:val="BodyText"/>
        <w:rPr>
          <w:rFonts w:ascii="Times New Roman" w:hAnsi="Times New Roman"/>
          <w:b/>
          <w:bCs/>
          <w:sz w:val="20"/>
          <w:szCs w:val="20"/>
          <w:u w:val="single"/>
          <w:lang w:val="en-GB"/>
        </w:rPr>
      </w:pPr>
    </w:p>
    <w:p w:rsidR="009879EF" w:rsidRDefault="00C77CEE">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9879EF" w:rsidRDefault="009879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6"/>
        <w:gridCol w:w="6282"/>
        <w:gridCol w:w="4284"/>
      </w:tblGrid>
      <w:tr w:rsidR="009879EF" w:rsidTr="004F275D">
        <w:trPr>
          <w:trHeight w:val="20"/>
          <w:jc w:val="center"/>
        </w:trPr>
        <w:tc>
          <w:tcPr>
            <w:tcW w:w="1197" w:type="pct"/>
            <w:shd w:val="clear" w:color="auto" w:fill="auto"/>
            <w:noWrap/>
          </w:tcPr>
          <w:p w:rsidR="009879EF" w:rsidRDefault="009879EF">
            <w:pPr>
              <w:pStyle w:val="Heading2"/>
              <w:jc w:val="left"/>
              <w:rPr>
                <w:rFonts w:ascii="Times New Roman" w:hAnsi="Times New Roman"/>
                <w:lang w:val="en-GB" w:eastAsia="en-US"/>
              </w:rPr>
            </w:pPr>
          </w:p>
        </w:tc>
        <w:tc>
          <w:tcPr>
            <w:tcW w:w="2261" w:type="pct"/>
            <w:shd w:val="clear" w:color="auto" w:fill="auto"/>
          </w:tcPr>
          <w:p w:rsidR="009879EF" w:rsidRDefault="00C77CEE">
            <w:pPr>
              <w:pStyle w:val="Heading2"/>
              <w:jc w:val="left"/>
              <w:rPr>
                <w:rFonts w:ascii="Times New Roman" w:hAnsi="Times New Roman"/>
                <w:lang w:val="en-GB" w:eastAsia="en-US"/>
              </w:rPr>
            </w:pPr>
            <w:r>
              <w:rPr>
                <w:rFonts w:ascii="Times New Roman" w:hAnsi="Times New Roman"/>
                <w:lang w:val="en-GB" w:eastAsia="en-US"/>
              </w:rPr>
              <w:t>Reviewer’s comment</w:t>
            </w:r>
          </w:p>
          <w:p w:rsidR="009879EF" w:rsidRDefault="009879EF">
            <w:pPr>
              <w:rPr>
                <w:sz w:val="22"/>
                <w:szCs w:val="22"/>
                <w:lang w:val="en-GB"/>
              </w:rPr>
            </w:pPr>
          </w:p>
        </w:tc>
        <w:tc>
          <w:tcPr>
            <w:tcW w:w="1542" w:type="pct"/>
            <w:shd w:val="clear" w:color="auto" w:fill="auto"/>
          </w:tcPr>
          <w:p w:rsidR="009879EF" w:rsidRDefault="00C77CE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879EF" w:rsidRDefault="009879EF">
            <w:pPr>
              <w:pStyle w:val="Heading2"/>
              <w:jc w:val="left"/>
              <w:rPr>
                <w:rFonts w:ascii="Times New Roman" w:hAnsi="Times New Roman"/>
                <w:b w:val="0"/>
                <w:lang w:val="en-GB" w:eastAsia="en-US"/>
              </w:rPr>
            </w:pPr>
          </w:p>
        </w:tc>
      </w:tr>
      <w:tr w:rsidR="004F275D" w:rsidTr="004F275D">
        <w:trPr>
          <w:trHeight w:val="20"/>
          <w:jc w:val="center"/>
        </w:trPr>
        <w:tc>
          <w:tcPr>
            <w:tcW w:w="1197" w:type="pct"/>
            <w:shd w:val="clear" w:color="auto" w:fill="auto"/>
            <w:noWrap/>
          </w:tcPr>
          <w:p w:rsidR="004F275D" w:rsidRDefault="004F275D" w:rsidP="004F275D">
            <w:pPr>
              <w:rPr>
                <w:b/>
                <w:bCs/>
                <w:sz w:val="20"/>
                <w:szCs w:val="20"/>
                <w:lang w:val="en-GB"/>
              </w:rPr>
            </w:pPr>
            <w:r>
              <w:rPr>
                <w:b/>
                <w:bCs/>
                <w:sz w:val="20"/>
                <w:szCs w:val="20"/>
                <w:lang w:val="en-GB"/>
              </w:rPr>
              <w:t>Is the title of the article suitable?</w:t>
            </w:r>
          </w:p>
          <w:p w:rsidR="004F275D" w:rsidRDefault="004F275D" w:rsidP="004F275D">
            <w:pPr>
              <w:rPr>
                <w:bCs/>
                <w:sz w:val="20"/>
                <w:szCs w:val="20"/>
                <w:lang w:val="en-GB"/>
              </w:rPr>
            </w:pPr>
          </w:p>
          <w:p w:rsidR="004F275D" w:rsidRDefault="004F275D" w:rsidP="004F275D">
            <w:pPr>
              <w:rPr>
                <w:sz w:val="22"/>
                <w:szCs w:val="22"/>
                <w:u w:val="single"/>
                <w:lang w:val="en-GB"/>
              </w:rPr>
            </w:pPr>
            <w:r>
              <w:rPr>
                <w:bCs/>
                <w:sz w:val="20"/>
                <w:szCs w:val="20"/>
                <w:lang w:val="en-GB"/>
              </w:rPr>
              <w:t>If your answer is NO, please provide a brief, clear suggestion for improvement.</w:t>
            </w:r>
          </w:p>
        </w:tc>
        <w:tc>
          <w:tcPr>
            <w:tcW w:w="2261" w:type="pct"/>
            <w:shd w:val="clear" w:color="auto" w:fill="auto"/>
          </w:tcPr>
          <w:p w:rsidR="004F275D" w:rsidRPr="00985C4F" w:rsidRDefault="004F275D" w:rsidP="00985C4F">
            <w:pPr>
              <w:jc w:val="both"/>
              <w:rPr>
                <w:sz w:val="22"/>
                <w:szCs w:val="22"/>
              </w:rPr>
            </w:pPr>
            <w:r w:rsidRPr="00C847F5">
              <w:rPr>
                <w:sz w:val="22"/>
                <w:szCs w:val="22"/>
              </w:rPr>
              <w:t>Long and preferred to be modified into “</w:t>
            </w:r>
            <w:r w:rsidR="00985C4F" w:rsidRPr="00985C4F">
              <w:rPr>
                <w:b/>
                <w:bCs/>
                <w:sz w:val="22"/>
                <w:szCs w:val="22"/>
                <w:lang w:val="en-GB"/>
              </w:rPr>
              <w:t xml:space="preserve">Fruit Extract </w:t>
            </w:r>
            <w:r w:rsidR="00985C4F">
              <w:rPr>
                <w:b/>
                <w:bCs/>
                <w:sz w:val="22"/>
                <w:szCs w:val="22"/>
                <w:lang w:val="en-GB"/>
              </w:rPr>
              <w:t>and Trace Elements Concerning</w:t>
            </w:r>
            <w:r w:rsidR="00985C4F" w:rsidRPr="00985C4F">
              <w:rPr>
                <w:b/>
                <w:bCs/>
                <w:sz w:val="22"/>
                <w:szCs w:val="22"/>
                <w:lang w:val="en-GB"/>
              </w:rPr>
              <w:t xml:space="preserve"> Carcass Traits and Meat Quality in Broilers</w:t>
            </w:r>
            <w:r w:rsidRPr="00C847F5">
              <w:rPr>
                <w:b/>
                <w:color w:val="000000"/>
                <w:kern w:val="24"/>
                <w:sz w:val="22"/>
                <w:szCs w:val="22"/>
              </w:rPr>
              <w:t>”</w:t>
            </w:r>
            <w:r w:rsidRPr="00C847F5">
              <w:rPr>
                <w:b/>
                <w:bCs/>
                <w:color w:val="000000"/>
                <w:kern w:val="24"/>
                <w:sz w:val="22"/>
                <w:szCs w:val="22"/>
              </w:rPr>
              <w:t xml:space="preserve"> </w:t>
            </w:r>
            <w:r w:rsidRPr="00C847F5">
              <w:rPr>
                <w:color w:val="000000"/>
                <w:kern w:val="24"/>
                <w:sz w:val="22"/>
                <w:szCs w:val="22"/>
              </w:rPr>
              <w:t>for simplicity.</w:t>
            </w:r>
          </w:p>
        </w:tc>
        <w:tc>
          <w:tcPr>
            <w:tcW w:w="1542"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rsidTr="004F275D">
        <w:trPr>
          <w:trHeight w:val="20"/>
          <w:jc w:val="center"/>
        </w:trPr>
        <w:tc>
          <w:tcPr>
            <w:tcW w:w="1197" w:type="pct"/>
            <w:shd w:val="clear" w:color="auto" w:fill="auto"/>
            <w:noWrap/>
          </w:tcPr>
          <w:p w:rsidR="004F275D" w:rsidRDefault="004F275D" w:rsidP="004F275D">
            <w:pPr>
              <w:pStyle w:val="Heading2"/>
              <w:jc w:val="left"/>
              <w:rPr>
                <w:rFonts w:ascii="Times New Roman" w:hAnsi="Times New Roman"/>
                <w:lang w:val="en-GB" w:eastAsia="en-US"/>
              </w:rPr>
            </w:pPr>
            <w:r>
              <w:rPr>
                <w:rFonts w:ascii="Times New Roman" w:hAnsi="Times New Roman"/>
                <w:lang w:val="en-GB" w:eastAsia="en-US"/>
              </w:rPr>
              <w:lastRenderedPageBreak/>
              <w:t xml:space="preserve">Is the abstract of the article comprehensive? </w:t>
            </w:r>
          </w:p>
          <w:p w:rsidR="004F275D" w:rsidRDefault="004F275D" w:rsidP="004F275D">
            <w:pPr>
              <w:rPr>
                <w:bCs/>
                <w:sz w:val="20"/>
                <w:szCs w:val="20"/>
                <w:lang w:val="en-GB"/>
              </w:rPr>
            </w:pPr>
          </w:p>
          <w:p w:rsidR="004F275D" w:rsidRDefault="004F275D" w:rsidP="004F275D">
            <w:pPr>
              <w:rPr>
                <w:sz w:val="22"/>
                <w:szCs w:val="22"/>
                <w:lang w:val="en-GB"/>
              </w:rPr>
            </w:pPr>
            <w:r>
              <w:rPr>
                <w:bCs/>
                <w:sz w:val="20"/>
                <w:szCs w:val="20"/>
                <w:lang w:val="en-GB"/>
              </w:rPr>
              <w:t>If your answer is NO, please provide a brief, clear suggestion for improvement.</w:t>
            </w:r>
          </w:p>
        </w:tc>
        <w:tc>
          <w:tcPr>
            <w:tcW w:w="2261" w:type="pct"/>
            <w:shd w:val="clear" w:color="auto" w:fill="auto"/>
          </w:tcPr>
          <w:p w:rsidR="004F275D" w:rsidRPr="00425FA6" w:rsidRDefault="004F275D" w:rsidP="004F275D">
            <w:pPr>
              <w:jc w:val="both"/>
              <w:rPr>
                <w:b/>
                <w:sz w:val="22"/>
                <w:szCs w:val="22"/>
              </w:rPr>
            </w:pPr>
            <w:r w:rsidRPr="00425FA6">
              <w:rPr>
                <w:sz w:val="22"/>
                <w:szCs w:val="22"/>
              </w:rPr>
              <w:t>Please note the following:</w:t>
            </w:r>
          </w:p>
          <w:p w:rsidR="004F275D" w:rsidRPr="00425FA6" w:rsidRDefault="00985C4F" w:rsidP="004F275D">
            <w:pPr>
              <w:numPr>
                <w:ilvl w:val="1"/>
                <w:numId w:val="13"/>
              </w:numPr>
              <w:jc w:val="both"/>
              <w:rPr>
                <w:b/>
                <w:sz w:val="22"/>
                <w:szCs w:val="22"/>
              </w:rPr>
            </w:pPr>
            <w:r>
              <w:rPr>
                <w:sz w:val="22"/>
                <w:szCs w:val="22"/>
              </w:rPr>
              <w:t>MUST provide an opening statement of one or two short sentences as a background on the problem</w:t>
            </w:r>
            <w:r w:rsidR="004F275D" w:rsidRPr="00425FA6">
              <w:rPr>
                <w:bCs/>
                <w:sz w:val="22"/>
                <w:szCs w:val="22"/>
              </w:rPr>
              <w:t>.</w:t>
            </w:r>
          </w:p>
          <w:p w:rsidR="004F275D" w:rsidRPr="00425FA6" w:rsidRDefault="004F275D" w:rsidP="004F275D">
            <w:pPr>
              <w:numPr>
                <w:ilvl w:val="1"/>
                <w:numId w:val="13"/>
              </w:numPr>
              <w:jc w:val="both"/>
              <w:rPr>
                <w:b/>
                <w:sz w:val="22"/>
                <w:szCs w:val="22"/>
              </w:rPr>
            </w:pPr>
            <w:r w:rsidRPr="00425FA6">
              <w:rPr>
                <w:sz w:val="22"/>
                <w:szCs w:val="22"/>
              </w:rPr>
              <w:t xml:space="preserve">Some modifications must be made to enhance the readability and understanding of the text. </w:t>
            </w:r>
          </w:p>
        </w:tc>
        <w:tc>
          <w:tcPr>
            <w:tcW w:w="1542"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rsidTr="004F275D">
        <w:trPr>
          <w:trHeight w:val="20"/>
          <w:jc w:val="center"/>
        </w:trPr>
        <w:tc>
          <w:tcPr>
            <w:tcW w:w="1197" w:type="pct"/>
            <w:shd w:val="clear" w:color="auto" w:fill="auto"/>
            <w:noWrap/>
          </w:tcPr>
          <w:p w:rsidR="004F275D" w:rsidRDefault="004F275D" w:rsidP="004F275D">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4F275D" w:rsidRDefault="004F275D" w:rsidP="004F275D">
            <w:pPr>
              <w:rPr>
                <w:b/>
                <w:sz w:val="22"/>
                <w:szCs w:val="22"/>
                <w:lang w:val="en-GB"/>
              </w:rPr>
            </w:pPr>
            <w:r>
              <w:rPr>
                <w:bCs/>
                <w:sz w:val="20"/>
                <w:szCs w:val="20"/>
                <w:lang w:val="en-GB"/>
              </w:rPr>
              <w:t>If your answer is NO, please provide a brief, clear suggestion for improvement.</w:t>
            </w:r>
          </w:p>
        </w:tc>
        <w:tc>
          <w:tcPr>
            <w:tcW w:w="2261" w:type="pct"/>
            <w:shd w:val="clear" w:color="auto" w:fill="auto"/>
          </w:tcPr>
          <w:p w:rsidR="004F275D" w:rsidRPr="00425FA6" w:rsidRDefault="004F275D" w:rsidP="00985C4F">
            <w:pPr>
              <w:numPr>
                <w:ilvl w:val="1"/>
                <w:numId w:val="13"/>
              </w:numPr>
              <w:jc w:val="both"/>
              <w:rPr>
                <w:sz w:val="22"/>
                <w:szCs w:val="22"/>
              </w:rPr>
            </w:pPr>
            <w:r w:rsidRPr="00425FA6">
              <w:rPr>
                <w:b/>
                <w:bCs/>
                <w:sz w:val="22"/>
                <w:szCs w:val="22"/>
              </w:rPr>
              <w:t xml:space="preserve">Keywords: </w:t>
            </w:r>
            <w:r w:rsidR="00985C4F">
              <w:rPr>
                <w:sz w:val="22"/>
                <w:szCs w:val="22"/>
              </w:rPr>
              <w:t xml:space="preserve">Reduce the words as </w:t>
            </w:r>
            <w:r w:rsidRPr="00425FA6">
              <w:rPr>
                <w:sz w:val="22"/>
                <w:szCs w:val="22"/>
              </w:rPr>
              <w:t>follows: “</w:t>
            </w:r>
            <w:r w:rsidR="00985C4F" w:rsidRPr="008403E2">
              <w:rPr>
                <w:b/>
                <w:bCs/>
                <w:iCs/>
                <w:sz w:val="22"/>
                <w:szCs w:val="22"/>
              </w:rPr>
              <w:t xml:space="preserve">Broilers, Carcass weight, Encapsulation, Meat cholesterol, </w:t>
            </w:r>
            <w:proofErr w:type="spellStart"/>
            <w:r w:rsidR="00985C4F" w:rsidRPr="008403E2">
              <w:rPr>
                <w:b/>
                <w:bCs/>
                <w:i/>
                <w:sz w:val="22"/>
                <w:szCs w:val="22"/>
              </w:rPr>
              <w:t>Morinda</w:t>
            </w:r>
            <w:proofErr w:type="spellEnd"/>
            <w:r w:rsidR="00985C4F" w:rsidRPr="008403E2">
              <w:rPr>
                <w:b/>
                <w:bCs/>
                <w:i/>
                <w:sz w:val="22"/>
                <w:szCs w:val="22"/>
              </w:rPr>
              <w:t xml:space="preserve"> </w:t>
            </w:r>
            <w:proofErr w:type="spellStart"/>
            <w:r w:rsidR="00985C4F" w:rsidRPr="008403E2">
              <w:rPr>
                <w:b/>
                <w:bCs/>
                <w:i/>
                <w:sz w:val="22"/>
                <w:szCs w:val="22"/>
              </w:rPr>
              <w:t>citrifolia</w:t>
            </w:r>
            <w:proofErr w:type="spellEnd"/>
            <w:r w:rsidR="00985C4F" w:rsidRPr="008403E2">
              <w:rPr>
                <w:b/>
                <w:bCs/>
                <w:i/>
                <w:sz w:val="22"/>
                <w:szCs w:val="22"/>
              </w:rPr>
              <w:t xml:space="preserve"> L</w:t>
            </w:r>
            <w:r w:rsidRPr="00425FA6">
              <w:rPr>
                <w:bCs/>
                <w:i/>
                <w:iCs/>
                <w:sz w:val="22"/>
                <w:szCs w:val="22"/>
              </w:rPr>
              <w:t>”</w:t>
            </w:r>
            <w:r w:rsidRPr="00425FA6">
              <w:rPr>
                <w:sz w:val="22"/>
                <w:szCs w:val="22"/>
              </w:rPr>
              <w:t xml:space="preserve">. </w:t>
            </w:r>
          </w:p>
          <w:p w:rsidR="004F275D" w:rsidRPr="00425FA6" w:rsidRDefault="004F275D" w:rsidP="004F275D">
            <w:pPr>
              <w:numPr>
                <w:ilvl w:val="1"/>
                <w:numId w:val="13"/>
              </w:numPr>
              <w:jc w:val="both"/>
              <w:rPr>
                <w:sz w:val="22"/>
                <w:szCs w:val="22"/>
              </w:rPr>
            </w:pPr>
            <w:r w:rsidRPr="00425FA6">
              <w:rPr>
                <w:b/>
                <w:bCs/>
                <w:sz w:val="22"/>
                <w:szCs w:val="22"/>
              </w:rPr>
              <w:t>Introduction:</w:t>
            </w:r>
            <w:r w:rsidRPr="00425FA6">
              <w:rPr>
                <w:sz w:val="22"/>
                <w:szCs w:val="22"/>
              </w:rPr>
              <w:t xml:space="preserve"> Please note the following: </w:t>
            </w:r>
          </w:p>
          <w:p w:rsidR="00FE6F47" w:rsidRDefault="00FE6F47" w:rsidP="004F275D">
            <w:pPr>
              <w:numPr>
                <w:ilvl w:val="2"/>
                <w:numId w:val="13"/>
              </w:numPr>
              <w:jc w:val="both"/>
              <w:rPr>
                <w:sz w:val="22"/>
                <w:szCs w:val="22"/>
              </w:rPr>
            </w:pPr>
            <w:r>
              <w:rPr>
                <w:sz w:val="22"/>
                <w:szCs w:val="22"/>
              </w:rPr>
              <w:t>Improperly arranged in four paragraphs.</w:t>
            </w:r>
          </w:p>
          <w:p w:rsidR="00FE6F47" w:rsidRDefault="00FE6F47" w:rsidP="004F275D">
            <w:pPr>
              <w:numPr>
                <w:ilvl w:val="2"/>
                <w:numId w:val="13"/>
              </w:numPr>
              <w:jc w:val="both"/>
              <w:rPr>
                <w:sz w:val="22"/>
                <w:szCs w:val="22"/>
              </w:rPr>
            </w:pPr>
            <w:r w:rsidRPr="00FE6F47">
              <w:t>The introduction should be divided into three paragraphs only, i.e., 1. Introduction 2. Significance of the study, and 3. Aim of the study</w:t>
            </w:r>
            <w:r>
              <w:t>.</w:t>
            </w:r>
            <w:r w:rsidRPr="00425FA6">
              <w:rPr>
                <w:sz w:val="22"/>
                <w:szCs w:val="22"/>
              </w:rPr>
              <w:t xml:space="preserve"> </w:t>
            </w:r>
          </w:p>
          <w:p w:rsidR="004F275D" w:rsidRPr="00425FA6" w:rsidRDefault="004F275D" w:rsidP="004F275D">
            <w:pPr>
              <w:numPr>
                <w:ilvl w:val="2"/>
                <w:numId w:val="13"/>
              </w:numPr>
              <w:jc w:val="both"/>
              <w:rPr>
                <w:sz w:val="22"/>
                <w:szCs w:val="22"/>
              </w:rPr>
            </w:pPr>
            <w:r w:rsidRPr="00425FA6">
              <w:rPr>
                <w:sz w:val="22"/>
                <w:szCs w:val="22"/>
              </w:rPr>
              <w:t xml:space="preserve">Some modifications must be made to enhance the readability and understanding of the text. </w:t>
            </w:r>
          </w:p>
          <w:p w:rsidR="004F275D" w:rsidRPr="00425FA6" w:rsidRDefault="004F275D" w:rsidP="004F275D">
            <w:pPr>
              <w:numPr>
                <w:ilvl w:val="1"/>
                <w:numId w:val="13"/>
              </w:numPr>
              <w:jc w:val="both"/>
              <w:rPr>
                <w:sz w:val="22"/>
                <w:szCs w:val="22"/>
              </w:rPr>
            </w:pPr>
            <w:r w:rsidRPr="00425FA6">
              <w:rPr>
                <w:b/>
                <w:bCs/>
                <w:sz w:val="22"/>
                <w:szCs w:val="22"/>
              </w:rPr>
              <w:t>The aim</w:t>
            </w:r>
            <w:r w:rsidRPr="00425FA6">
              <w:rPr>
                <w:sz w:val="22"/>
                <w:szCs w:val="22"/>
              </w:rPr>
              <w:t xml:space="preserve">: </w:t>
            </w:r>
            <w:r w:rsidR="00FE6F47" w:rsidRPr="00425FA6">
              <w:rPr>
                <w:sz w:val="22"/>
                <w:szCs w:val="22"/>
              </w:rPr>
              <w:t>Some modifications must be made to enhance the readability and understanding of the text</w:t>
            </w:r>
            <w:r w:rsidRPr="00425FA6">
              <w:rPr>
                <w:sz w:val="22"/>
                <w:szCs w:val="22"/>
              </w:rPr>
              <w:t xml:space="preserve">. </w:t>
            </w:r>
          </w:p>
          <w:p w:rsidR="004F275D" w:rsidRPr="00425FA6" w:rsidRDefault="004F275D" w:rsidP="004F275D">
            <w:pPr>
              <w:numPr>
                <w:ilvl w:val="1"/>
                <w:numId w:val="13"/>
              </w:numPr>
              <w:jc w:val="both"/>
              <w:rPr>
                <w:sz w:val="22"/>
                <w:szCs w:val="22"/>
              </w:rPr>
            </w:pPr>
            <w:r w:rsidRPr="00425FA6">
              <w:rPr>
                <w:b/>
                <w:bCs/>
                <w:sz w:val="22"/>
                <w:szCs w:val="22"/>
              </w:rPr>
              <w:t>Materials and methods:</w:t>
            </w:r>
            <w:r w:rsidRPr="00425FA6">
              <w:rPr>
                <w:sz w:val="22"/>
                <w:szCs w:val="22"/>
              </w:rPr>
              <w:t xml:space="preserve"> Please note the following:</w:t>
            </w:r>
          </w:p>
          <w:p w:rsidR="004F275D" w:rsidRDefault="004F275D" w:rsidP="004F275D">
            <w:pPr>
              <w:numPr>
                <w:ilvl w:val="2"/>
                <w:numId w:val="13"/>
              </w:numPr>
              <w:jc w:val="both"/>
              <w:rPr>
                <w:bCs/>
                <w:sz w:val="22"/>
                <w:szCs w:val="22"/>
              </w:rPr>
            </w:pPr>
            <w:r>
              <w:rPr>
                <w:bCs/>
                <w:sz w:val="22"/>
                <w:szCs w:val="22"/>
              </w:rPr>
              <w:t>MUST provide the institutional approval number and statement.</w:t>
            </w:r>
          </w:p>
          <w:p w:rsidR="00FE6F47" w:rsidRDefault="00FE6F47" w:rsidP="00FE6F47">
            <w:pPr>
              <w:numPr>
                <w:ilvl w:val="2"/>
                <w:numId w:val="13"/>
              </w:numPr>
              <w:jc w:val="both"/>
              <w:rPr>
                <w:bCs/>
                <w:sz w:val="22"/>
                <w:szCs w:val="22"/>
              </w:rPr>
            </w:pPr>
            <w:r>
              <w:rPr>
                <w:bCs/>
                <w:sz w:val="22"/>
                <w:szCs w:val="22"/>
              </w:rPr>
              <w:t xml:space="preserve">Provide a detailed description of the microclimatic conditions for the experimental broilers, such as temperature (Method of adjustment and measurement), relative humidity (Method of adjustment and measurement), feeding system (Form and mean), watering system (Source and type), ventilation system (Aspect and Mechanism), lighting program (Color, duration, and intensity), cleaning procedures, disinfection protocol, and vaccination/treatment, if any.  </w:t>
            </w:r>
          </w:p>
          <w:p w:rsidR="004F275D" w:rsidRPr="00425FA6" w:rsidRDefault="004F275D" w:rsidP="00FE6F47">
            <w:pPr>
              <w:numPr>
                <w:ilvl w:val="2"/>
                <w:numId w:val="13"/>
              </w:numPr>
              <w:jc w:val="both"/>
              <w:rPr>
                <w:bCs/>
                <w:sz w:val="22"/>
                <w:szCs w:val="22"/>
              </w:rPr>
            </w:pPr>
            <w:r w:rsidRPr="00425FA6">
              <w:rPr>
                <w:bCs/>
                <w:sz w:val="22"/>
                <w:szCs w:val="22"/>
              </w:rPr>
              <w:t xml:space="preserve">Provide </w:t>
            </w:r>
            <w:r w:rsidR="00FE6F47">
              <w:rPr>
                <w:bCs/>
                <w:sz w:val="22"/>
                <w:szCs w:val="22"/>
              </w:rPr>
              <w:t>a reference for the statistical software used</w:t>
            </w:r>
            <w:r w:rsidRPr="00425FA6">
              <w:rPr>
                <w:bCs/>
                <w:sz w:val="22"/>
                <w:szCs w:val="22"/>
              </w:rPr>
              <w:t>.</w:t>
            </w:r>
          </w:p>
          <w:p w:rsidR="004F275D" w:rsidRPr="00425FA6" w:rsidRDefault="004F275D" w:rsidP="004F275D">
            <w:pPr>
              <w:numPr>
                <w:ilvl w:val="2"/>
                <w:numId w:val="13"/>
              </w:numPr>
              <w:jc w:val="both"/>
              <w:rPr>
                <w:sz w:val="22"/>
                <w:szCs w:val="22"/>
              </w:rPr>
            </w:pPr>
            <w:r w:rsidRPr="00425FA6">
              <w:rPr>
                <w:sz w:val="22"/>
                <w:szCs w:val="22"/>
              </w:rPr>
              <w:t>Some modifications must be made to enhance the readability and understanding of the text.</w:t>
            </w:r>
          </w:p>
          <w:p w:rsidR="004F275D" w:rsidRPr="00425FA6" w:rsidRDefault="004F275D" w:rsidP="004F275D">
            <w:pPr>
              <w:numPr>
                <w:ilvl w:val="1"/>
                <w:numId w:val="13"/>
              </w:numPr>
              <w:jc w:val="both"/>
              <w:rPr>
                <w:sz w:val="22"/>
                <w:szCs w:val="22"/>
              </w:rPr>
            </w:pPr>
            <w:r w:rsidRPr="00425FA6">
              <w:rPr>
                <w:b/>
                <w:bCs/>
                <w:sz w:val="22"/>
                <w:szCs w:val="22"/>
              </w:rPr>
              <w:t>Results:</w:t>
            </w:r>
            <w:r w:rsidRPr="00425FA6">
              <w:rPr>
                <w:sz w:val="22"/>
                <w:szCs w:val="22"/>
              </w:rPr>
              <w:t xml:space="preserve"> Please note the following:</w:t>
            </w:r>
          </w:p>
          <w:p w:rsidR="004F275D" w:rsidRPr="00425FA6" w:rsidRDefault="004F275D" w:rsidP="004F275D">
            <w:pPr>
              <w:numPr>
                <w:ilvl w:val="2"/>
                <w:numId w:val="13"/>
              </w:numPr>
              <w:jc w:val="both"/>
              <w:rPr>
                <w:bCs/>
                <w:sz w:val="22"/>
                <w:szCs w:val="22"/>
              </w:rPr>
            </w:pPr>
            <w:r w:rsidRPr="00425FA6">
              <w:rPr>
                <w:bCs/>
                <w:sz w:val="22"/>
                <w:szCs w:val="22"/>
              </w:rPr>
              <w:t>Reduce the illustration of numbers within the text as much as possible.</w:t>
            </w:r>
          </w:p>
          <w:p w:rsidR="004F275D" w:rsidRPr="00425FA6" w:rsidRDefault="004F275D" w:rsidP="004F275D">
            <w:pPr>
              <w:numPr>
                <w:ilvl w:val="2"/>
                <w:numId w:val="13"/>
              </w:numPr>
              <w:jc w:val="both"/>
              <w:rPr>
                <w:sz w:val="22"/>
                <w:szCs w:val="22"/>
              </w:rPr>
            </w:pPr>
            <w:r w:rsidRPr="00425FA6">
              <w:rPr>
                <w:sz w:val="22"/>
                <w:szCs w:val="22"/>
              </w:rPr>
              <w:t>Some modifications must be made to enhance the readability and understanding of the text.</w:t>
            </w:r>
          </w:p>
          <w:p w:rsidR="004F275D" w:rsidRPr="00425FA6" w:rsidRDefault="004F275D" w:rsidP="004F275D">
            <w:pPr>
              <w:numPr>
                <w:ilvl w:val="1"/>
                <w:numId w:val="13"/>
              </w:numPr>
              <w:jc w:val="both"/>
              <w:rPr>
                <w:sz w:val="22"/>
                <w:szCs w:val="22"/>
              </w:rPr>
            </w:pPr>
            <w:r w:rsidRPr="00425FA6">
              <w:rPr>
                <w:b/>
                <w:bCs/>
                <w:sz w:val="22"/>
                <w:szCs w:val="22"/>
              </w:rPr>
              <w:t>Discussion:</w:t>
            </w:r>
            <w:r w:rsidRPr="00425FA6">
              <w:rPr>
                <w:sz w:val="22"/>
                <w:szCs w:val="22"/>
              </w:rPr>
              <w:t xml:space="preserve"> Please note the following:</w:t>
            </w:r>
          </w:p>
          <w:p w:rsidR="004F275D" w:rsidRPr="00425FA6" w:rsidRDefault="004F275D" w:rsidP="004F275D">
            <w:pPr>
              <w:numPr>
                <w:ilvl w:val="2"/>
                <w:numId w:val="13"/>
              </w:numPr>
              <w:jc w:val="both"/>
              <w:rPr>
                <w:bCs/>
                <w:sz w:val="22"/>
                <w:szCs w:val="22"/>
              </w:rPr>
            </w:pPr>
            <w:r w:rsidRPr="00425FA6">
              <w:rPr>
                <w:sz w:val="22"/>
                <w:szCs w:val="22"/>
              </w:rPr>
              <w:t>Moderate comparisons and speculation</w:t>
            </w:r>
            <w:r w:rsidRPr="00425FA6">
              <w:rPr>
                <w:bCs/>
                <w:sz w:val="22"/>
                <w:szCs w:val="22"/>
              </w:rPr>
              <w:t>.</w:t>
            </w:r>
          </w:p>
          <w:p w:rsidR="004F275D" w:rsidRPr="00425FA6" w:rsidRDefault="004F275D" w:rsidP="004F275D">
            <w:pPr>
              <w:numPr>
                <w:ilvl w:val="2"/>
                <w:numId w:val="13"/>
              </w:numPr>
              <w:jc w:val="both"/>
              <w:rPr>
                <w:sz w:val="22"/>
                <w:szCs w:val="22"/>
              </w:rPr>
            </w:pPr>
            <w:r w:rsidRPr="00425FA6">
              <w:rPr>
                <w:sz w:val="22"/>
                <w:szCs w:val="22"/>
              </w:rPr>
              <w:t>Some modifications must be made to enhance the readability and understanding of the text.</w:t>
            </w:r>
          </w:p>
          <w:p w:rsidR="004F275D" w:rsidRPr="00425FA6" w:rsidRDefault="004F275D" w:rsidP="004F275D">
            <w:pPr>
              <w:numPr>
                <w:ilvl w:val="1"/>
                <w:numId w:val="13"/>
              </w:numPr>
              <w:jc w:val="both"/>
              <w:rPr>
                <w:sz w:val="22"/>
                <w:szCs w:val="22"/>
              </w:rPr>
            </w:pPr>
            <w:r w:rsidRPr="00425FA6">
              <w:rPr>
                <w:b/>
                <w:bCs/>
                <w:sz w:val="22"/>
                <w:szCs w:val="22"/>
              </w:rPr>
              <w:t>Conclusion:</w:t>
            </w:r>
            <w:r w:rsidRPr="00425FA6">
              <w:rPr>
                <w:sz w:val="22"/>
                <w:szCs w:val="22"/>
              </w:rPr>
              <w:t xml:space="preserve"> Please note the following</w:t>
            </w:r>
            <w:r w:rsidRPr="00425FA6">
              <w:rPr>
                <w:bCs/>
                <w:sz w:val="22"/>
                <w:szCs w:val="22"/>
              </w:rPr>
              <w:t>:</w:t>
            </w:r>
          </w:p>
          <w:p w:rsidR="004F275D" w:rsidRPr="00425FA6" w:rsidRDefault="004F275D" w:rsidP="004F275D">
            <w:pPr>
              <w:numPr>
                <w:ilvl w:val="2"/>
                <w:numId w:val="13"/>
              </w:numPr>
              <w:jc w:val="both"/>
              <w:rPr>
                <w:sz w:val="22"/>
                <w:szCs w:val="22"/>
              </w:rPr>
            </w:pPr>
            <w:r w:rsidRPr="00425FA6">
              <w:rPr>
                <w:sz w:val="22"/>
                <w:szCs w:val="22"/>
              </w:rPr>
              <w:t>Some modifications must be made to enhance the readability and understanding of the text.</w:t>
            </w:r>
          </w:p>
          <w:p w:rsidR="004F275D" w:rsidRDefault="004F275D" w:rsidP="004F275D">
            <w:pPr>
              <w:numPr>
                <w:ilvl w:val="1"/>
                <w:numId w:val="13"/>
              </w:numPr>
              <w:jc w:val="both"/>
              <w:rPr>
                <w:sz w:val="22"/>
                <w:szCs w:val="22"/>
              </w:rPr>
            </w:pPr>
            <w:r w:rsidRPr="00425FA6">
              <w:rPr>
                <w:b/>
                <w:bCs/>
                <w:sz w:val="22"/>
                <w:szCs w:val="22"/>
              </w:rPr>
              <w:t xml:space="preserve">Tables: </w:t>
            </w:r>
            <w:r w:rsidRPr="00425FA6">
              <w:rPr>
                <w:sz w:val="22"/>
                <w:szCs w:val="22"/>
              </w:rPr>
              <w:t>Well-organized and properly presented.</w:t>
            </w:r>
          </w:p>
          <w:p w:rsidR="004F275D" w:rsidRPr="00425FA6" w:rsidRDefault="004F275D" w:rsidP="004F275D">
            <w:pPr>
              <w:numPr>
                <w:ilvl w:val="1"/>
                <w:numId w:val="13"/>
              </w:numPr>
              <w:jc w:val="both"/>
              <w:rPr>
                <w:sz w:val="22"/>
                <w:szCs w:val="22"/>
              </w:rPr>
            </w:pPr>
            <w:r>
              <w:rPr>
                <w:b/>
                <w:bCs/>
                <w:sz w:val="22"/>
                <w:szCs w:val="22"/>
              </w:rPr>
              <w:t>Figures:</w:t>
            </w:r>
            <w:r>
              <w:rPr>
                <w:sz w:val="22"/>
                <w:szCs w:val="22"/>
              </w:rPr>
              <w:t xml:space="preserve"> </w:t>
            </w:r>
            <w:r w:rsidRPr="00425FA6">
              <w:rPr>
                <w:sz w:val="22"/>
                <w:szCs w:val="22"/>
              </w:rPr>
              <w:t>Well-organized and properly presented</w:t>
            </w:r>
            <w:r>
              <w:rPr>
                <w:sz w:val="22"/>
                <w:szCs w:val="22"/>
              </w:rPr>
              <w:t>.</w:t>
            </w:r>
          </w:p>
        </w:tc>
        <w:tc>
          <w:tcPr>
            <w:tcW w:w="1542"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rsidTr="004F275D">
        <w:trPr>
          <w:trHeight w:val="20"/>
          <w:jc w:val="center"/>
        </w:trPr>
        <w:tc>
          <w:tcPr>
            <w:tcW w:w="1197" w:type="pct"/>
            <w:shd w:val="clear" w:color="auto" w:fill="auto"/>
            <w:noWrap/>
          </w:tcPr>
          <w:p w:rsidR="004F275D" w:rsidRDefault="004F275D" w:rsidP="004F275D">
            <w:pPr>
              <w:rPr>
                <w:b/>
                <w:bCs/>
                <w:sz w:val="20"/>
                <w:szCs w:val="20"/>
                <w:lang w:val="en-GB"/>
              </w:rPr>
            </w:pPr>
            <w:r>
              <w:rPr>
                <w:b/>
                <w:bCs/>
                <w:sz w:val="20"/>
                <w:szCs w:val="20"/>
                <w:lang w:val="en-GB"/>
              </w:rPr>
              <w:t xml:space="preserve">Are the references sufficient and recent? </w:t>
            </w:r>
          </w:p>
          <w:p w:rsidR="004F275D" w:rsidRDefault="004F275D" w:rsidP="004F275D">
            <w:pPr>
              <w:rPr>
                <w:bCs/>
                <w:sz w:val="20"/>
                <w:szCs w:val="20"/>
                <w:lang w:val="en-GB"/>
              </w:rPr>
            </w:pPr>
            <w:r>
              <w:rPr>
                <w:bCs/>
                <w:sz w:val="20"/>
                <w:szCs w:val="20"/>
                <w:lang w:val="en-GB"/>
              </w:rPr>
              <w:t>(YES or NO)</w:t>
            </w:r>
          </w:p>
          <w:p w:rsidR="004F275D" w:rsidRDefault="004F275D" w:rsidP="004F275D">
            <w:pPr>
              <w:rPr>
                <w:bCs/>
                <w:sz w:val="20"/>
                <w:szCs w:val="20"/>
                <w:lang w:val="en-GB"/>
              </w:rPr>
            </w:pPr>
          </w:p>
          <w:p w:rsidR="004F275D" w:rsidRDefault="004F275D" w:rsidP="004F275D">
            <w:pPr>
              <w:rPr>
                <w:b/>
                <w:bCs/>
                <w:sz w:val="20"/>
                <w:szCs w:val="20"/>
                <w:lang w:val="en-GB"/>
              </w:rPr>
            </w:pPr>
            <w:r>
              <w:rPr>
                <w:bCs/>
                <w:sz w:val="20"/>
                <w:szCs w:val="20"/>
                <w:lang w:val="en-GB"/>
              </w:rPr>
              <w:t>If your answer is NO, please provide clear suggestion for improvement.</w:t>
            </w:r>
          </w:p>
        </w:tc>
        <w:tc>
          <w:tcPr>
            <w:tcW w:w="2261" w:type="pct"/>
            <w:shd w:val="clear" w:color="auto" w:fill="auto"/>
          </w:tcPr>
          <w:p w:rsidR="004F275D" w:rsidRPr="00900E9B" w:rsidRDefault="004F275D" w:rsidP="00FE6F47">
            <w:pPr>
              <w:pStyle w:val="ListParagraph"/>
              <w:ind w:left="0"/>
              <w:rPr>
                <w:b/>
                <w:bCs/>
                <w:sz w:val="20"/>
                <w:szCs w:val="20"/>
                <w:lang w:val="en-GB"/>
              </w:rPr>
            </w:pPr>
            <w:bookmarkStart w:id="0" w:name="_Hlk205718166"/>
            <w:r>
              <w:t xml:space="preserve">Sufficient, </w:t>
            </w:r>
            <w:r w:rsidRPr="003243DE">
              <w:t xml:space="preserve">as </w:t>
            </w:r>
            <w:r w:rsidR="00FE6F47">
              <w:t>81.8</w:t>
            </w:r>
            <w:r w:rsidRPr="003243DE">
              <w:t>% (</w:t>
            </w:r>
            <w:r>
              <w:t>1</w:t>
            </w:r>
            <w:r w:rsidR="00FE6F47">
              <w:t>8</w:t>
            </w:r>
            <w:r w:rsidRPr="003243DE">
              <w:t xml:space="preserve"> out of </w:t>
            </w:r>
            <w:r w:rsidR="00FE6F47">
              <w:t>2</w:t>
            </w:r>
            <w:r>
              <w:t>2</w:t>
            </w:r>
            <w:r w:rsidRPr="003243DE">
              <w:t>) of the listed references were published in the past five years</w:t>
            </w:r>
            <w:r>
              <w:t xml:space="preserve">. </w:t>
            </w:r>
            <w:bookmarkEnd w:id="0"/>
          </w:p>
        </w:tc>
        <w:tc>
          <w:tcPr>
            <w:tcW w:w="1542" w:type="pct"/>
            <w:shd w:val="clear" w:color="auto" w:fill="auto"/>
          </w:tcPr>
          <w:p w:rsidR="004F275D" w:rsidRDefault="004F275D" w:rsidP="004F275D">
            <w:pPr>
              <w:pStyle w:val="Heading2"/>
              <w:jc w:val="left"/>
              <w:rPr>
                <w:rFonts w:ascii="Times New Roman" w:hAnsi="Times New Roman"/>
                <w:b w:val="0"/>
                <w:lang w:val="en-GB" w:eastAsia="en-US"/>
              </w:rPr>
            </w:pPr>
          </w:p>
        </w:tc>
      </w:tr>
      <w:tr w:rsidR="004F275D" w:rsidTr="004F275D">
        <w:trPr>
          <w:trHeight w:val="896"/>
          <w:jc w:val="center"/>
        </w:trPr>
        <w:tc>
          <w:tcPr>
            <w:tcW w:w="1197" w:type="pct"/>
            <w:shd w:val="clear" w:color="auto" w:fill="auto"/>
            <w:noWrap/>
          </w:tcPr>
          <w:p w:rsidR="004F275D" w:rsidRDefault="004F275D" w:rsidP="004F275D">
            <w:pPr>
              <w:rPr>
                <w:b/>
                <w:bCs/>
                <w:sz w:val="20"/>
                <w:szCs w:val="20"/>
                <w:lang w:val="en-GB"/>
              </w:rPr>
            </w:pPr>
            <w:r>
              <w:rPr>
                <w:b/>
                <w:bCs/>
                <w:sz w:val="20"/>
                <w:szCs w:val="20"/>
                <w:lang w:val="en-GB"/>
              </w:rPr>
              <w:t>Are there ethical issues in this manuscript?</w:t>
            </w:r>
          </w:p>
          <w:p w:rsidR="004F275D" w:rsidRDefault="004F275D" w:rsidP="004F275D">
            <w:pPr>
              <w:rPr>
                <w:bCs/>
                <w:sz w:val="20"/>
                <w:szCs w:val="20"/>
                <w:lang w:val="en-GB"/>
              </w:rPr>
            </w:pPr>
            <w:r>
              <w:rPr>
                <w:bCs/>
                <w:sz w:val="20"/>
                <w:szCs w:val="20"/>
                <w:lang w:val="en-GB"/>
              </w:rPr>
              <w:t>(YES or NO)</w:t>
            </w:r>
          </w:p>
          <w:p w:rsidR="004F275D" w:rsidRDefault="004F275D" w:rsidP="004F275D">
            <w:pPr>
              <w:rPr>
                <w:bCs/>
                <w:sz w:val="20"/>
                <w:szCs w:val="20"/>
                <w:lang w:val="en-GB"/>
              </w:rPr>
            </w:pPr>
          </w:p>
          <w:p w:rsidR="004F275D" w:rsidRDefault="004F275D" w:rsidP="004F275D">
            <w:pPr>
              <w:rPr>
                <w:bCs/>
                <w:sz w:val="20"/>
                <w:szCs w:val="20"/>
                <w:lang w:val="en-GB"/>
              </w:rPr>
            </w:pPr>
            <w:r>
              <w:rPr>
                <w:bCs/>
                <w:sz w:val="20"/>
                <w:szCs w:val="20"/>
                <w:lang w:val="en-GB"/>
              </w:rPr>
              <w:t>(If yes, kindly please write down the ethical issues here in details)</w:t>
            </w:r>
          </w:p>
          <w:p w:rsidR="004F275D" w:rsidRDefault="004F275D" w:rsidP="004F275D">
            <w:pPr>
              <w:rPr>
                <w:bCs/>
                <w:sz w:val="20"/>
                <w:szCs w:val="20"/>
                <w:lang w:val="en-GB"/>
              </w:rPr>
            </w:pPr>
          </w:p>
        </w:tc>
        <w:tc>
          <w:tcPr>
            <w:tcW w:w="2261" w:type="pct"/>
            <w:shd w:val="clear" w:color="auto" w:fill="auto"/>
          </w:tcPr>
          <w:p w:rsidR="004F275D" w:rsidRPr="00425FA6" w:rsidRDefault="004F275D" w:rsidP="004F275D">
            <w:pPr>
              <w:pStyle w:val="ListParagraph"/>
              <w:ind w:left="0"/>
              <w:rPr>
                <w:b/>
                <w:sz w:val="22"/>
                <w:szCs w:val="22"/>
                <w:lang w:val="en-GB"/>
              </w:rPr>
            </w:pPr>
            <w:r w:rsidRPr="00425FA6">
              <w:rPr>
                <w:b/>
                <w:sz w:val="38"/>
                <w:szCs w:val="38"/>
                <w:lang w:val="en-GB"/>
              </w:rPr>
              <w:t>No</w:t>
            </w:r>
          </w:p>
        </w:tc>
        <w:tc>
          <w:tcPr>
            <w:tcW w:w="1542" w:type="pct"/>
            <w:shd w:val="clear" w:color="auto" w:fill="auto"/>
          </w:tcPr>
          <w:p w:rsidR="004F275D" w:rsidRDefault="004F275D" w:rsidP="004F275D">
            <w:pPr>
              <w:pStyle w:val="Heading2"/>
              <w:jc w:val="left"/>
              <w:rPr>
                <w:rFonts w:ascii="Times New Roman" w:hAnsi="Times New Roman"/>
                <w:b w:val="0"/>
                <w:lang w:val="en-GB" w:eastAsia="en-US"/>
              </w:rPr>
            </w:pPr>
          </w:p>
        </w:tc>
      </w:tr>
    </w:tbl>
    <w:p w:rsidR="009879EF" w:rsidRDefault="009879EF">
      <w:pPr>
        <w:pStyle w:val="Heading2"/>
        <w:jc w:val="left"/>
        <w:rPr>
          <w:rFonts w:ascii="Times New Roman" w:hAnsi="Times New Roman"/>
          <w:highlight w:val="yellow"/>
          <w:lang w:val="en-GB" w:eastAsia="en-US"/>
        </w:rPr>
      </w:pPr>
    </w:p>
    <w:p w:rsidR="009879EF" w:rsidRDefault="009879EF">
      <w:pPr>
        <w:rPr>
          <w:highlight w:val="yellow"/>
          <w:lang w:val="en-GB"/>
        </w:rPr>
      </w:pPr>
    </w:p>
    <w:p w:rsidR="00F30044" w:rsidRDefault="00F30044" w:rsidP="00F30044">
      <w:pPr>
        <w:pStyle w:val="Affiliation"/>
        <w:spacing w:after="0" w:line="240" w:lineRule="auto"/>
        <w:jc w:val="left"/>
        <w:rPr>
          <w:rFonts w:ascii="Arial" w:hAnsi="Arial" w:cs="Arial"/>
          <w:b/>
          <w:sz w:val="16"/>
          <w:szCs w:val="16"/>
        </w:rPr>
      </w:pPr>
    </w:p>
    <w:p w:rsidR="00F30044" w:rsidRPr="005F4EDD" w:rsidRDefault="00F30044" w:rsidP="00F3004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F30044" w:rsidRDefault="00F30044" w:rsidP="00F30044">
      <w:pPr>
        <w:pStyle w:val="Affiliation"/>
        <w:spacing w:after="0" w:line="240" w:lineRule="auto"/>
        <w:jc w:val="left"/>
        <w:rPr>
          <w:rFonts w:ascii="Arial" w:hAnsi="Arial" w:cs="Arial"/>
          <w:sz w:val="16"/>
          <w:szCs w:val="16"/>
        </w:rPr>
      </w:pPr>
    </w:p>
    <w:p w:rsidR="00F30044" w:rsidRDefault="00F30044" w:rsidP="00F30044">
      <w:proofErr w:type="spellStart"/>
      <w:r>
        <w:rPr>
          <w:rFonts w:ascii="Calibri" w:hAnsi="Calibri" w:cs="Calibri"/>
          <w:color w:val="000000"/>
        </w:rPr>
        <w:t>Essam</w:t>
      </w:r>
      <w:proofErr w:type="spellEnd"/>
      <w:r>
        <w:rPr>
          <w:rFonts w:ascii="Calibri" w:hAnsi="Calibri" w:cs="Calibri"/>
          <w:color w:val="000000"/>
        </w:rPr>
        <w:t xml:space="preserve"> Samir Soliman, King Salman International University, Egypt</w:t>
      </w:r>
      <w:r>
        <w:rPr>
          <w:rFonts w:ascii="Calibri" w:hAnsi="Calibri" w:cs="Calibri"/>
          <w:color w:val="000000"/>
        </w:rPr>
        <w:br/>
      </w:r>
    </w:p>
    <w:p w:rsidR="009879EF" w:rsidRDefault="009879EF">
      <w:pPr>
        <w:rPr>
          <w:highlight w:val="yellow"/>
          <w:lang w:val="en-GB"/>
        </w:rPr>
      </w:pPr>
      <w:bookmarkStart w:id="1" w:name="_GoBack"/>
      <w:bookmarkEnd w:id="1"/>
    </w:p>
    <w:sectPr w:rsidR="009879EF">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DC9" w:rsidRDefault="002D5DC9">
      <w:r>
        <w:separator/>
      </w:r>
    </w:p>
  </w:endnote>
  <w:endnote w:type="continuationSeparator" w:id="0">
    <w:p w:rsidR="002D5DC9" w:rsidRDefault="002D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4F" w:rsidRDefault="00985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EF" w:rsidRDefault="009879EF">
    <w:pPr>
      <w:pStyle w:val="Footer"/>
      <w:jc w:val="right"/>
    </w:pPr>
  </w:p>
  <w:p w:rsidR="009879EF" w:rsidRDefault="00C77CE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E6F4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E6F47">
      <w:rPr>
        <w:b/>
        <w:noProof/>
        <w:sz w:val="20"/>
      </w:rPr>
      <w:t>4</w:t>
    </w:r>
    <w:r>
      <w:rPr>
        <w:b/>
        <w:sz w:val="20"/>
      </w:rPr>
      <w:fldChar w:fldCharType="end"/>
    </w:r>
  </w:p>
  <w:p w:rsidR="009879EF" w:rsidRDefault="00C77CEE">
    <w:pPr>
      <w:pStyle w:val="Footer"/>
      <w:jc w:val="right"/>
      <w:rPr>
        <w:b/>
        <w:sz w:val="20"/>
      </w:rPr>
    </w:pPr>
    <w:r>
      <w:rPr>
        <w:b/>
        <w:sz w:val="20"/>
      </w:rPr>
      <w:t>V240326</w:t>
    </w:r>
  </w:p>
  <w:p w:rsidR="009879EF" w:rsidRDefault="009879EF">
    <w:pPr>
      <w:pStyle w:val="Footer"/>
      <w:jc w:val="right"/>
    </w:pPr>
  </w:p>
  <w:p w:rsidR="009879EF" w:rsidRDefault="009879EF">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4F" w:rsidRDefault="00985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DC9" w:rsidRDefault="002D5DC9">
      <w:r>
        <w:separator/>
      </w:r>
    </w:p>
  </w:footnote>
  <w:footnote w:type="continuationSeparator" w:id="0">
    <w:p w:rsidR="002D5DC9" w:rsidRDefault="002D5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4F" w:rsidRDefault="00985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EF" w:rsidRDefault="009879EF">
    <w:pPr>
      <w:spacing w:before="100" w:beforeAutospacing="1" w:after="100" w:afterAutospacing="1"/>
      <w:jc w:val="center"/>
      <w:rPr>
        <w:rFonts w:ascii="Arial" w:hAnsi="Arial" w:cs="Arial"/>
        <w:b/>
        <w:bCs/>
        <w:color w:val="003399"/>
        <w:szCs w:val="20"/>
        <w:u w:val="single"/>
        <w:lang w:val="en-GB"/>
      </w:rPr>
    </w:pPr>
  </w:p>
  <w:p w:rsidR="009879EF" w:rsidRDefault="00C77CEE">
    <w:pPr>
      <w:spacing w:before="100" w:beforeAutospacing="1" w:after="100" w:afterAutospacing="1"/>
      <w:jc w:val="center"/>
      <w:rPr>
        <w:sz w:val="20"/>
      </w:rPr>
    </w:pPr>
    <w:r>
      <w:rPr>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4F" w:rsidRDefault="00985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A160CA6"/>
    <w:multiLevelType w:val="hybridMultilevel"/>
    <w:tmpl w:val="A9CA2CA0"/>
    <w:lvl w:ilvl="0" w:tplc="2C0405BA">
      <w:start w:val="1"/>
      <w:numFmt w:val="decimal"/>
      <w:lvlText w:val="%1."/>
      <w:lvlJc w:val="left"/>
      <w:pPr>
        <w:ind w:left="360" w:hanging="360"/>
      </w:pPr>
      <w:rPr>
        <w:rFonts w:hint="default"/>
        <w:b/>
        <w:bCs/>
      </w:rPr>
    </w:lvl>
    <w:lvl w:ilvl="1" w:tplc="04090001">
      <w:start w:val="1"/>
      <w:numFmt w:val="bullet"/>
      <w:lvlText w:val=""/>
      <w:lvlJc w:val="left"/>
      <w:pPr>
        <w:ind w:left="480" w:hanging="360"/>
      </w:pPr>
      <w:rPr>
        <w:rFonts w:ascii="Symbol" w:hAnsi="Symbol" w:hint="default"/>
      </w:rPr>
    </w:lvl>
    <w:lvl w:ilvl="2" w:tplc="0409000B">
      <w:start w:val="1"/>
      <w:numFmt w:val="bullet"/>
      <w:lvlText w:val=""/>
      <w:lvlJc w:val="left"/>
      <w:pPr>
        <w:ind w:left="660" w:hanging="180"/>
      </w:pPr>
      <w:rPr>
        <w:rFonts w:ascii="Wingdings" w:hAnsi="Wingdings" w:hint="default"/>
        <w:b/>
        <w:bCs/>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0tzQyNTQyNTM1MDFV0lEKTi0uzszPAykwrAUAOuPotCwAAAA="/>
  </w:docVars>
  <w:rsids>
    <w:rsidRoot w:val="009879EF"/>
    <w:rsid w:val="000E7019"/>
    <w:rsid w:val="0010198C"/>
    <w:rsid w:val="0013387C"/>
    <w:rsid w:val="002D5DC9"/>
    <w:rsid w:val="003672AC"/>
    <w:rsid w:val="003F1282"/>
    <w:rsid w:val="00406A9D"/>
    <w:rsid w:val="004F275D"/>
    <w:rsid w:val="00574BEF"/>
    <w:rsid w:val="0064726F"/>
    <w:rsid w:val="0067767B"/>
    <w:rsid w:val="006A7865"/>
    <w:rsid w:val="007373D6"/>
    <w:rsid w:val="008403E2"/>
    <w:rsid w:val="00966BE5"/>
    <w:rsid w:val="00985C4F"/>
    <w:rsid w:val="009879EF"/>
    <w:rsid w:val="009C5CC6"/>
    <w:rsid w:val="00C77CEE"/>
    <w:rsid w:val="00E15D05"/>
    <w:rsid w:val="00E676B2"/>
    <w:rsid w:val="00F30044"/>
    <w:rsid w:val="00FE6F4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3004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334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bc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1068</Words>
  <Characters>6092</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29</cp:revision>
  <dcterms:created xsi:type="dcterms:W3CDTF">2026-03-24T06:15:00Z</dcterms:created>
  <dcterms:modified xsi:type="dcterms:W3CDTF">2026-04-22T06:32:00Z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