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61CA5" w:rsidRPr="0046033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61CA5" w:rsidRPr="0046033E" w:rsidRDefault="00661CA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661CA5" w:rsidRPr="0046033E" w:rsidTr="00107C72">
        <w:trPr>
          <w:trHeight w:val="290"/>
        </w:trPr>
        <w:tc>
          <w:tcPr>
            <w:tcW w:w="1186" w:type="pct"/>
          </w:tcPr>
          <w:p w:rsidR="00661CA5" w:rsidRPr="0046033E" w:rsidRDefault="00661C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CA5" w:rsidRPr="0046033E" w:rsidRDefault="0092082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61CA5" w:rsidRPr="0046033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Blood Research &amp; Reviews </w:t>
              </w:r>
            </w:hyperlink>
          </w:p>
        </w:tc>
      </w:tr>
      <w:tr w:rsidR="00661CA5" w:rsidRPr="0046033E" w:rsidTr="00107C72">
        <w:trPr>
          <w:trHeight w:val="290"/>
        </w:trPr>
        <w:tc>
          <w:tcPr>
            <w:tcW w:w="1186" w:type="pct"/>
          </w:tcPr>
          <w:p w:rsidR="00661CA5" w:rsidRPr="0046033E" w:rsidRDefault="00661C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CA5" w:rsidRPr="0046033E" w:rsidRDefault="00355AA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Ms_IBRR_155809</w:t>
            </w:r>
          </w:p>
        </w:tc>
      </w:tr>
      <w:tr w:rsidR="00661CA5" w:rsidRPr="0046033E" w:rsidTr="00107C72">
        <w:trPr>
          <w:trHeight w:val="650"/>
        </w:trPr>
        <w:tc>
          <w:tcPr>
            <w:tcW w:w="1186" w:type="pct"/>
          </w:tcPr>
          <w:p w:rsidR="00661CA5" w:rsidRPr="0046033E" w:rsidRDefault="00661C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CA5" w:rsidRPr="0046033E" w:rsidRDefault="00355A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Levels of Some Haemostatic Parameters in Women with Uterine Fibroid in Port Harcourt, Nigeria</w:t>
            </w:r>
          </w:p>
        </w:tc>
      </w:tr>
      <w:tr w:rsidR="00661CA5" w:rsidRPr="0046033E" w:rsidTr="00107C72">
        <w:trPr>
          <w:trHeight w:val="332"/>
        </w:trPr>
        <w:tc>
          <w:tcPr>
            <w:tcW w:w="1186" w:type="pct"/>
          </w:tcPr>
          <w:p w:rsidR="00661CA5" w:rsidRPr="0046033E" w:rsidRDefault="00661C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CA5" w:rsidRPr="0046033E" w:rsidRDefault="00661C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6033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6033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661CA5" w:rsidRPr="0046033E" w:rsidRDefault="00661CA5" w:rsidP="00661C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61CA5" w:rsidRPr="0046033E" w:rsidTr="00770EEE">
        <w:tc>
          <w:tcPr>
            <w:tcW w:w="1789" w:type="pct"/>
            <w:noWrap/>
          </w:tcPr>
          <w:p w:rsidR="00661CA5" w:rsidRPr="0046033E" w:rsidRDefault="00661CA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61CA5" w:rsidRPr="0046033E" w:rsidRDefault="00661C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61CA5" w:rsidRPr="0046033E" w:rsidRDefault="00661CA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0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03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61CA5" w:rsidRPr="0046033E" w:rsidRDefault="00661C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770EEE">
        <w:trPr>
          <w:trHeight w:val="1264"/>
        </w:trPr>
        <w:tc>
          <w:tcPr>
            <w:tcW w:w="1789" w:type="pct"/>
            <w:noWrap/>
          </w:tcPr>
          <w:p w:rsidR="00661CA5" w:rsidRPr="0046033E" w:rsidRDefault="00661CA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61CA5" w:rsidRPr="0046033E" w:rsidRDefault="008A533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sz w:val="20"/>
                <w:szCs w:val="20"/>
              </w:rPr>
              <w:t xml:space="preserve">This is a cross-sectional study which evaluated the levels of some </w:t>
            </w:r>
            <w:proofErr w:type="spellStart"/>
            <w:r w:rsidRPr="0046033E">
              <w:rPr>
                <w:rFonts w:ascii="Arial" w:hAnsi="Arial" w:cs="Arial"/>
                <w:sz w:val="20"/>
                <w:szCs w:val="20"/>
              </w:rPr>
              <w:t>haemostatic</w:t>
            </w:r>
            <w:proofErr w:type="spellEnd"/>
            <w:r w:rsidRPr="0046033E">
              <w:rPr>
                <w:rFonts w:ascii="Arial" w:hAnsi="Arial" w:cs="Arial"/>
                <w:sz w:val="20"/>
                <w:szCs w:val="20"/>
              </w:rPr>
              <w:t xml:space="preserve"> parameters in women with uterine fibroids. The parameters used in the study plays a key role in understanding the occurrence of uterine fibroids.</w:t>
            </w:r>
            <w:r w:rsidR="0008352B" w:rsidRPr="0046033E">
              <w:rPr>
                <w:rFonts w:ascii="Arial" w:hAnsi="Arial" w:cs="Arial"/>
                <w:sz w:val="20"/>
                <w:szCs w:val="20"/>
              </w:rPr>
              <w:t xml:space="preserve"> The need of the study is high as the huge loss of hemoglobin during menstrual cycles leads to severe anemic conditions.</w:t>
            </w:r>
          </w:p>
        </w:tc>
        <w:tc>
          <w:tcPr>
            <w:tcW w:w="1367" w:type="pct"/>
          </w:tcPr>
          <w:p w:rsidR="00661CA5" w:rsidRPr="0046033E" w:rsidRDefault="00661C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6033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6033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61CA5" w:rsidRPr="0046033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61CA5" w:rsidRPr="0046033E" w:rsidRDefault="00661CA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1CA5" w:rsidRPr="0046033E" w:rsidRDefault="00661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1CA5" w:rsidRPr="0046033E" w:rsidTr="00107C72">
        <w:tc>
          <w:tcPr>
            <w:tcW w:w="1790" w:type="pct"/>
            <w:noWrap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61CA5" w:rsidRPr="0046033E" w:rsidRDefault="00661C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61CA5" w:rsidRPr="0046033E" w:rsidRDefault="00661CA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03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1262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03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107C72">
        <w:trPr>
          <w:trHeight w:val="703"/>
        </w:trPr>
        <w:tc>
          <w:tcPr>
            <w:tcW w:w="1790" w:type="pct"/>
            <w:noWrap/>
          </w:tcPr>
          <w:p w:rsidR="00661CA5" w:rsidRPr="0046033E" w:rsidRDefault="00661C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1CA5" w:rsidRPr="0046033E" w:rsidRDefault="00661C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1CA5" w:rsidRPr="0046033E" w:rsidRDefault="00661C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1CA5" w:rsidRPr="0046033E" w:rsidRDefault="000835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61CA5" w:rsidRPr="0046033E" w:rsidRDefault="00661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1CA5" w:rsidRPr="0046033E" w:rsidRDefault="00661CA5" w:rsidP="00661CA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6033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6033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61CA5" w:rsidRPr="0046033E" w:rsidTr="002E3E2C">
        <w:tc>
          <w:tcPr>
            <w:tcW w:w="1265" w:type="pct"/>
            <w:noWrap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61CA5" w:rsidRPr="0046033E" w:rsidRDefault="00661CA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61CA5" w:rsidRPr="0046033E" w:rsidRDefault="00661CA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3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2E3E2C">
        <w:trPr>
          <w:trHeight w:val="1262"/>
        </w:trPr>
        <w:tc>
          <w:tcPr>
            <w:tcW w:w="1265" w:type="pct"/>
            <w:noWrap/>
          </w:tcPr>
          <w:p w:rsidR="00661CA5" w:rsidRPr="0046033E" w:rsidRDefault="00661CA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61CA5" w:rsidRPr="0046033E" w:rsidRDefault="00661CA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1CA5" w:rsidRPr="0046033E" w:rsidRDefault="00661CA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1CA5" w:rsidRPr="0046033E" w:rsidRDefault="0008352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2E3E2C">
        <w:trPr>
          <w:trHeight w:val="1262"/>
        </w:trPr>
        <w:tc>
          <w:tcPr>
            <w:tcW w:w="1265" w:type="pct"/>
            <w:noWrap/>
          </w:tcPr>
          <w:p w:rsidR="00661CA5" w:rsidRPr="0046033E" w:rsidRDefault="00661CA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61CA5" w:rsidRPr="0046033E" w:rsidRDefault="00661CA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1CA5" w:rsidRPr="0046033E" w:rsidRDefault="00661CA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1CA5" w:rsidRPr="0046033E" w:rsidRDefault="0008352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2E3E2C">
        <w:trPr>
          <w:trHeight w:val="704"/>
        </w:trPr>
        <w:tc>
          <w:tcPr>
            <w:tcW w:w="1265" w:type="pct"/>
            <w:noWrap/>
          </w:tcPr>
          <w:p w:rsidR="00661CA5" w:rsidRPr="0046033E" w:rsidRDefault="00661CA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603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033E">
              <w:rPr>
                <w:rFonts w:ascii="Arial" w:hAnsi="Arial" w:cs="Arial"/>
                <w:lang w:val="en-GB" w:eastAsia="en-US"/>
              </w:rPr>
              <w:br/>
            </w:r>
          </w:p>
          <w:p w:rsidR="00661CA5" w:rsidRPr="0046033E" w:rsidRDefault="00661CA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1CA5" w:rsidRPr="0046033E" w:rsidRDefault="0008352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1CA5" w:rsidRPr="0046033E" w:rsidTr="002E3E2C">
        <w:trPr>
          <w:trHeight w:val="703"/>
        </w:trPr>
        <w:tc>
          <w:tcPr>
            <w:tcW w:w="1265" w:type="pct"/>
            <w:noWrap/>
          </w:tcPr>
          <w:p w:rsidR="00661CA5" w:rsidRPr="0046033E" w:rsidRDefault="00661CA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61CA5" w:rsidRPr="0046033E" w:rsidRDefault="00661CA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61CA5" w:rsidRPr="0046033E" w:rsidRDefault="00661CA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1CA5" w:rsidRPr="0046033E" w:rsidRDefault="00661CA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661CA5" w:rsidRPr="0046033E" w:rsidRDefault="0008352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08352B" w:rsidRPr="0046033E" w:rsidRDefault="0008352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from 2024, 2025 can be included if available.</w:t>
            </w:r>
          </w:p>
        </w:tc>
        <w:tc>
          <w:tcPr>
            <w:tcW w:w="1523" w:type="pct"/>
          </w:tcPr>
          <w:p w:rsidR="00661CA5" w:rsidRPr="0046033E" w:rsidRDefault="00661CA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1CA5" w:rsidRPr="0046033E" w:rsidRDefault="00661CA5" w:rsidP="00661CA5">
      <w:pPr>
        <w:rPr>
          <w:rFonts w:ascii="Arial" w:hAnsi="Arial" w:cs="Arial"/>
          <w:sz w:val="20"/>
          <w:szCs w:val="20"/>
          <w:lang w:val="en-GB"/>
        </w:rPr>
      </w:pPr>
    </w:p>
    <w:p w:rsidR="00661CA5" w:rsidRPr="0046033E" w:rsidRDefault="00661CA5" w:rsidP="00661C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B3911" w:rsidRPr="0046033E" w:rsidRDefault="00FB3911" w:rsidP="00FB3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:rsidR="00FB3911" w:rsidRPr="0046033E" w:rsidRDefault="00FB3911" w:rsidP="00FB391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6033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6033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B3911" w:rsidRPr="0046033E" w:rsidRDefault="00FB3911" w:rsidP="00FB3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FB3911" w:rsidRPr="0046033E" w:rsidTr="00FB391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11" w:rsidRPr="0046033E" w:rsidRDefault="00FB39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FB3911" w:rsidRPr="0046033E" w:rsidTr="00FB3911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11" w:rsidRPr="0046033E" w:rsidRDefault="00FB39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03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11" w:rsidRPr="0046033E" w:rsidRDefault="00FB39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3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3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B3911" w:rsidRPr="0046033E" w:rsidRDefault="00FB39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3911" w:rsidRPr="0046033E" w:rsidTr="00FB3911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11" w:rsidRPr="0046033E" w:rsidRDefault="00FB39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03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11" w:rsidRPr="0046033E" w:rsidRDefault="00FB39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03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03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03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3911" w:rsidRPr="0046033E" w:rsidRDefault="00FB39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FB3911" w:rsidRPr="0046033E" w:rsidRDefault="00FB3911" w:rsidP="00FB3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3911" w:rsidRPr="0046033E" w:rsidRDefault="00FB3911" w:rsidP="00FB391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46033E">
        <w:rPr>
          <w:rFonts w:ascii="Arial" w:hAnsi="Arial" w:cs="Arial"/>
          <w:b/>
          <w:bCs/>
          <w:lang w:val="en-GB"/>
        </w:rPr>
        <w:t xml:space="preserve">      </w:t>
      </w:r>
    </w:p>
    <w:p w:rsidR="00FB3911" w:rsidRPr="0046033E" w:rsidRDefault="00FB3911" w:rsidP="00FB3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FB3911" w:rsidRPr="0046033E" w:rsidRDefault="00FB3911" w:rsidP="00FB3911">
      <w:pPr>
        <w:rPr>
          <w:rFonts w:ascii="Arial" w:hAnsi="Arial" w:cs="Arial"/>
          <w:sz w:val="20"/>
          <w:szCs w:val="20"/>
        </w:rPr>
      </w:pPr>
    </w:p>
    <w:p w:rsidR="008262DA" w:rsidRPr="0046033E" w:rsidRDefault="008262DA" w:rsidP="008262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033E">
        <w:rPr>
          <w:rFonts w:ascii="Arial" w:hAnsi="Arial" w:cs="Arial"/>
          <w:b/>
          <w:u w:val="single"/>
        </w:rPr>
        <w:t>Reviewer details:</w:t>
      </w:r>
    </w:p>
    <w:p w:rsidR="00661CA5" w:rsidRPr="0046033E" w:rsidRDefault="00661CA5" w:rsidP="00661C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62DA" w:rsidRPr="0046033E" w:rsidRDefault="008262DA" w:rsidP="008262DA">
      <w:pPr>
        <w:rPr>
          <w:rFonts w:ascii="Arial" w:hAnsi="Arial" w:cs="Arial"/>
          <w:sz w:val="20"/>
          <w:szCs w:val="20"/>
          <w:lang w:val="en-GB"/>
        </w:rPr>
      </w:pPr>
      <w:r w:rsidRPr="0046033E">
        <w:rPr>
          <w:rFonts w:ascii="Arial" w:hAnsi="Arial" w:cs="Arial"/>
          <w:sz w:val="20"/>
          <w:szCs w:val="20"/>
          <w:lang w:val="en-GB"/>
        </w:rPr>
        <w:t xml:space="preserve">B. </w:t>
      </w:r>
      <w:proofErr w:type="spellStart"/>
      <w:r w:rsidRPr="0046033E">
        <w:rPr>
          <w:rFonts w:ascii="Arial" w:hAnsi="Arial" w:cs="Arial"/>
          <w:sz w:val="20"/>
          <w:szCs w:val="20"/>
          <w:lang w:val="en-GB"/>
        </w:rPr>
        <w:t>Praveena</w:t>
      </w:r>
      <w:proofErr w:type="spellEnd"/>
      <w:r w:rsidRPr="0046033E">
        <w:rPr>
          <w:rFonts w:ascii="Arial" w:hAnsi="Arial" w:cs="Arial"/>
          <w:sz w:val="20"/>
          <w:szCs w:val="20"/>
          <w:lang w:val="en-GB"/>
        </w:rPr>
        <w:t xml:space="preserve"> Devi</w:t>
      </w:r>
      <w:r w:rsidRPr="0046033E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46033E">
        <w:rPr>
          <w:rFonts w:ascii="Arial" w:hAnsi="Arial" w:cs="Arial"/>
          <w:sz w:val="20"/>
          <w:szCs w:val="20"/>
          <w:lang w:val="en-GB"/>
        </w:rPr>
        <w:t>Joginpally</w:t>
      </w:r>
      <w:proofErr w:type="spellEnd"/>
      <w:r w:rsidRPr="0046033E">
        <w:rPr>
          <w:rFonts w:ascii="Arial" w:hAnsi="Arial" w:cs="Arial"/>
          <w:sz w:val="20"/>
          <w:szCs w:val="20"/>
          <w:lang w:val="en-GB"/>
        </w:rPr>
        <w:t xml:space="preserve"> BR Pharmacy College</w:t>
      </w:r>
      <w:r w:rsidRPr="0046033E">
        <w:rPr>
          <w:rFonts w:ascii="Arial" w:hAnsi="Arial" w:cs="Arial"/>
          <w:sz w:val="20"/>
          <w:szCs w:val="20"/>
          <w:lang w:val="en-GB"/>
        </w:rPr>
        <w:t xml:space="preserve">, </w:t>
      </w:r>
      <w:r w:rsidRPr="0046033E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8262DA" w:rsidRPr="0046033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28" w:rsidRPr="0000007A" w:rsidRDefault="00920828" w:rsidP="0099583E">
      <w:r>
        <w:separator/>
      </w:r>
    </w:p>
  </w:endnote>
  <w:endnote w:type="continuationSeparator" w:id="0">
    <w:p w:rsidR="00920828" w:rsidRPr="0000007A" w:rsidRDefault="009208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 w:rsidP="00661CA5">
    <w:pPr>
      <w:pStyle w:val="Footer"/>
      <w:jc w:val="right"/>
    </w:pPr>
  </w:p>
  <w:p w:rsidR="00661CA5" w:rsidRDefault="00661CA5" w:rsidP="00661CA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8352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8352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661CA5" w:rsidRDefault="00661CA5" w:rsidP="00661CA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61CA5" w:rsidRDefault="00661CA5" w:rsidP="00661CA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28" w:rsidRPr="0000007A" w:rsidRDefault="00920828" w:rsidP="0099583E">
      <w:r>
        <w:separator/>
      </w:r>
    </w:p>
  </w:footnote>
  <w:footnote w:type="continuationSeparator" w:id="0">
    <w:p w:rsidR="00920828" w:rsidRPr="0000007A" w:rsidRDefault="009208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 w:rsidP="00661C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661CA5" w:rsidP="00661CA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CA5" w:rsidRDefault="0066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52B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5AAF"/>
    <w:rsid w:val="00366BEC"/>
    <w:rsid w:val="0037074A"/>
    <w:rsid w:val="003732D0"/>
    <w:rsid w:val="003A04E7"/>
    <w:rsid w:val="003A4991"/>
    <w:rsid w:val="003A6E1A"/>
    <w:rsid w:val="003A6E6B"/>
    <w:rsid w:val="003B2172"/>
    <w:rsid w:val="003B3E75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033E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6554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585C"/>
    <w:rsid w:val="00642DC6"/>
    <w:rsid w:val="00645A56"/>
    <w:rsid w:val="006532DF"/>
    <w:rsid w:val="0065579D"/>
    <w:rsid w:val="00661CA5"/>
    <w:rsid w:val="00663792"/>
    <w:rsid w:val="0067046C"/>
    <w:rsid w:val="00676845"/>
    <w:rsid w:val="00680450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2F13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2DA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533C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0828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85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7619D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1FB0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D53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38B6"/>
    <w:rsid w:val="00EF2F8A"/>
    <w:rsid w:val="00EF326D"/>
    <w:rsid w:val="00EF53FE"/>
    <w:rsid w:val="00F2009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16BE"/>
    <w:rsid w:val="00FB3911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BCEF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E38B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39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b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15</cp:revision>
  <dcterms:created xsi:type="dcterms:W3CDTF">2026-03-24T06:14:00Z</dcterms:created>
  <dcterms:modified xsi:type="dcterms:W3CDTF">2026-04-04T06:54:00Z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