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1575F" w:rsidRPr="00116C5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1575F" w:rsidRPr="00116C55" w:rsidRDefault="004E2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6C55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51575F" w:rsidRPr="00116C55" w:rsidRDefault="007F209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5759A3" w:rsidRPr="00116C55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European Journal of Nutrition &amp; Food Safety</w:t>
              </w:r>
            </w:hyperlink>
          </w:p>
        </w:tc>
      </w:tr>
      <w:tr w:rsidR="0051575F" w:rsidRPr="00116C5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1575F" w:rsidRPr="00116C55" w:rsidRDefault="004E2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6C55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51575F" w:rsidRPr="00116C55" w:rsidRDefault="007C2A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6C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Ms_EJNFS_157264</w:t>
            </w:r>
          </w:p>
        </w:tc>
      </w:tr>
      <w:tr w:rsidR="0051575F" w:rsidRPr="00116C5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1575F" w:rsidRPr="00116C55" w:rsidRDefault="004E2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6C5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51575F" w:rsidRPr="00116C55" w:rsidRDefault="007C2A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6C55">
              <w:rPr>
                <w:rFonts w:ascii="Arial" w:hAnsi="Arial" w:cs="Arial"/>
                <w:b/>
                <w:sz w:val="20"/>
                <w:szCs w:val="20"/>
                <w:lang w:val="en-GB"/>
              </w:rPr>
              <w:t>A Low-Cost IoT-Based Gas Sensor Approach for Real-Time Monitoring of Fruit Ripening and Spoilage in Storage Conditions</w:t>
            </w:r>
          </w:p>
        </w:tc>
      </w:tr>
      <w:tr w:rsidR="0051575F" w:rsidRPr="00116C5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1575F" w:rsidRPr="00116C55" w:rsidRDefault="004E2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6C55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51575F" w:rsidRPr="00116C55" w:rsidRDefault="004E2A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6C5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51575F" w:rsidRPr="00116C55" w:rsidRDefault="005157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51575F" w:rsidRPr="00116C55" w:rsidRDefault="0051575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51575F" w:rsidRPr="00116C55" w:rsidRDefault="0051575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51575F" w:rsidRPr="00116C55" w:rsidRDefault="0051575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51575F" w:rsidRPr="00116C55" w:rsidRDefault="0051575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51575F" w:rsidRPr="00116C55" w:rsidRDefault="004E2AC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116C55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51575F" w:rsidRPr="00116C55" w:rsidRDefault="0051575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51575F" w:rsidRPr="00116C55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51575F" w:rsidRPr="00116C55" w:rsidRDefault="0051575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51575F" w:rsidRPr="00116C55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16C55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51575F" w:rsidRPr="00116C55" w:rsidRDefault="004E2AC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16C5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51575F" w:rsidRPr="00116C55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1575F" w:rsidRPr="00116C55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51575F" w:rsidRPr="00116C55" w:rsidRDefault="004E2AC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16C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16C5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51575F" w:rsidRPr="00116C55" w:rsidRDefault="009E5EC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6C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finding of this research has industrial used. It may be upscale further.</w:t>
            </w:r>
          </w:p>
        </w:tc>
        <w:tc>
          <w:tcPr>
            <w:tcW w:w="1367" w:type="pct"/>
            <w:shd w:val="clear" w:color="auto" w:fill="auto"/>
          </w:tcPr>
          <w:p w:rsidR="0051575F" w:rsidRPr="00116C55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51575F" w:rsidRPr="00116C55" w:rsidRDefault="0051575F">
      <w:pPr>
        <w:rPr>
          <w:rFonts w:ascii="Arial" w:hAnsi="Arial" w:cs="Arial"/>
          <w:sz w:val="20"/>
          <w:szCs w:val="20"/>
          <w:lang w:val="en-GB"/>
        </w:rPr>
      </w:pPr>
    </w:p>
    <w:p w:rsidR="0051575F" w:rsidRPr="00116C55" w:rsidRDefault="0051575F">
      <w:pPr>
        <w:rPr>
          <w:rFonts w:ascii="Arial" w:hAnsi="Arial" w:cs="Arial"/>
          <w:sz w:val="20"/>
          <w:szCs w:val="20"/>
          <w:lang w:val="en-GB"/>
        </w:rPr>
      </w:pPr>
    </w:p>
    <w:p w:rsidR="0051575F" w:rsidRPr="00116C55" w:rsidRDefault="0051575F">
      <w:pPr>
        <w:rPr>
          <w:rFonts w:ascii="Arial" w:hAnsi="Arial" w:cs="Arial"/>
          <w:sz w:val="20"/>
          <w:szCs w:val="20"/>
          <w:lang w:val="en-GB"/>
        </w:rPr>
      </w:pPr>
    </w:p>
    <w:p w:rsidR="0051575F" w:rsidRPr="00116C55" w:rsidRDefault="004E2AC2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116C55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51575F" w:rsidRPr="00116C55" w:rsidRDefault="0051575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51575F" w:rsidRPr="00116C55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116C55" w:rsidRDefault="0051575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51575F" w:rsidRPr="00116C55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16C55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51575F" w:rsidRPr="00116C55" w:rsidRDefault="004E2AC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6C5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51575F" w:rsidRPr="00116C5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116C55" w:rsidRDefault="004E2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6C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51575F" w:rsidRPr="00116C55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6C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116C55" w:rsidRDefault="004E2AC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16C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116C55" w:rsidRDefault="009E5E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6C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1575F" w:rsidRPr="00116C55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1575F" w:rsidRPr="00116C5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116C55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16C55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51575F" w:rsidRPr="00116C55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6C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116C55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6C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116C55" w:rsidRDefault="009E5E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6C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367" w:type="pct"/>
            <w:shd w:val="clear" w:color="auto" w:fill="auto"/>
          </w:tcPr>
          <w:p w:rsidR="0051575F" w:rsidRPr="00116C55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1575F" w:rsidRPr="00116C5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116C55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16C5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51575F" w:rsidRPr="00116C55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6C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116C55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6C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116C55" w:rsidRDefault="009E5E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6C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51575F" w:rsidRPr="00116C55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1575F" w:rsidRPr="00116C5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116C55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16C5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51575F" w:rsidRPr="00116C55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6C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116C55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6C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116C55" w:rsidRDefault="009E5E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6C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1575F" w:rsidRPr="00116C55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1575F" w:rsidRPr="00116C5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116C55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16C55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51575F" w:rsidRPr="00116C55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6C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116C55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6C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116C55" w:rsidRDefault="009E5E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6C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51575F" w:rsidRPr="00116C55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1575F" w:rsidRPr="00116C5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116C55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16C55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51575F" w:rsidRPr="00116C55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6C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116C55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6C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116C55" w:rsidRDefault="009E5E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6C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51575F" w:rsidRPr="00116C55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1575F" w:rsidRPr="00116C5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116C55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16C55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51575F" w:rsidRPr="00116C55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6C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116C55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6C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116C55" w:rsidRDefault="009E5E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6C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1575F" w:rsidRPr="00116C55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1575F" w:rsidRPr="00116C5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116C55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16C55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51575F" w:rsidRPr="00116C55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6C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116C55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6C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116C55" w:rsidRDefault="009E5E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6C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367" w:type="pct"/>
            <w:shd w:val="clear" w:color="auto" w:fill="auto"/>
          </w:tcPr>
          <w:p w:rsidR="0051575F" w:rsidRPr="00116C55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1575F" w:rsidRPr="00116C5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116C55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6C5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51575F" w:rsidRPr="00116C55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6C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116C55" w:rsidRDefault="004E2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6C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116C55" w:rsidRDefault="009E5EC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6C5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367" w:type="pct"/>
            <w:shd w:val="clear" w:color="auto" w:fill="auto"/>
          </w:tcPr>
          <w:p w:rsidR="0051575F" w:rsidRPr="00116C55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1575F" w:rsidRPr="00116C5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116C55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6C5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51575F" w:rsidRPr="00116C55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6C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116C55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6C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116C55" w:rsidRDefault="009E5EC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6C5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1575F" w:rsidRPr="00116C55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1575F" w:rsidRPr="00116C5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116C55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6C5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51575F" w:rsidRPr="00116C55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6C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116C55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6C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116C55" w:rsidRDefault="009E5EC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6C5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1575F" w:rsidRPr="00116C55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1575F" w:rsidRPr="00116C5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116C55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6C5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51575F" w:rsidRPr="00116C55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6C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116C55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6C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116C55" w:rsidRDefault="009E5EC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6C5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51575F" w:rsidRPr="00116C55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1575F" w:rsidRPr="00116C5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116C55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6C5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51575F" w:rsidRPr="00116C55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6C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116C55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6C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116C55" w:rsidRDefault="009E5EC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6C55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367" w:type="pct"/>
            <w:shd w:val="clear" w:color="auto" w:fill="auto"/>
          </w:tcPr>
          <w:p w:rsidR="0051575F" w:rsidRPr="00116C55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1575F" w:rsidRPr="00116C5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116C55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6C5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51575F" w:rsidRPr="00116C55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6C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51575F" w:rsidRPr="00116C55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6C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1575F" w:rsidRPr="00116C55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6C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116C55" w:rsidRDefault="009E5EC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6C55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51575F" w:rsidRPr="00116C55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1575F" w:rsidRPr="00116C5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116C55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6C5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51575F" w:rsidRPr="00116C55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6C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116C55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6C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1575F" w:rsidRPr="00116C55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6C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116C55" w:rsidRDefault="009E5EC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6C5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1575F" w:rsidRPr="00116C55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51575F" w:rsidRPr="00116C55" w:rsidRDefault="0051575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1575F" w:rsidRPr="00116C55" w:rsidRDefault="0051575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1575F" w:rsidRPr="00116C55" w:rsidRDefault="0051575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1575F" w:rsidRPr="00116C55" w:rsidRDefault="004E2AC2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116C55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51575F" w:rsidRPr="00116C55" w:rsidRDefault="0051575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51575F" w:rsidRPr="00116C5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1575F" w:rsidRPr="00116C55" w:rsidRDefault="0051575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51575F" w:rsidRPr="00116C55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16C55">
              <w:rPr>
                <w:rFonts w:ascii="Arial" w:hAnsi="Arial" w:cs="Arial"/>
                <w:lang w:val="en-GB"/>
              </w:rPr>
              <w:t>Reviewer’s comment</w:t>
            </w:r>
          </w:p>
          <w:p w:rsidR="0051575F" w:rsidRPr="00116C55" w:rsidRDefault="005157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51575F" w:rsidRPr="00116C55" w:rsidRDefault="004E2AC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16C5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16C5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1575F" w:rsidRPr="00116C55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1575F" w:rsidRPr="00116C5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1575F" w:rsidRPr="00116C55" w:rsidRDefault="004E2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6C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51575F" w:rsidRPr="00116C55" w:rsidRDefault="005157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1575F" w:rsidRPr="00116C55" w:rsidRDefault="004E2AC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16C5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1575F" w:rsidRPr="00116C55" w:rsidRDefault="009E5E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6C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51575F" w:rsidRPr="00116C55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1575F" w:rsidRPr="00116C5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1575F" w:rsidRPr="00116C55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16C55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51575F" w:rsidRPr="00116C55" w:rsidRDefault="005157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1575F" w:rsidRPr="00116C55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6C5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1575F" w:rsidRPr="00116C55" w:rsidRDefault="009E5E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6C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51575F" w:rsidRPr="00116C55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1575F" w:rsidRPr="00116C5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1575F" w:rsidRPr="00116C55" w:rsidRDefault="004E2AC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116C55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116C55">
              <w:rPr>
                <w:rFonts w:ascii="Arial" w:hAnsi="Arial" w:cs="Arial"/>
                <w:lang w:val="en-GB"/>
              </w:rPr>
              <w:br/>
            </w:r>
          </w:p>
          <w:p w:rsidR="0051575F" w:rsidRPr="00116C55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6C5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1575F" w:rsidRPr="00116C55" w:rsidRDefault="009E5EC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6C5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51575F" w:rsidRPr="00116C55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1575F" w:rsidRPr="00116C5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1575F" w:rsidRPr="00116C55" w:rsidRDefault="004E2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6C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51575F" w:rsidRPr="00116C55" w:rsidRDefault="004E2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6C5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51575F" w:rsidRPr="00116C55" w:rsidRDefault="005157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1575F" w:rsidRPr="00116C55" w:rsidRDefault="004E2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6C5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1575F" w:rsidRPr="00116C55" w:rsidRDefault="009E5EC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6C55">
              <w:rPr>
                <w:rFonts w:ascii="Arial" w:hAnsi="Arial" w:cs="Arial"/>
                <w:bCs/>
                <w:sz w:val="20"/>
                <w:szCs w:val="20"/>
                <w:lang w:val="en-GB"/>
              </w:rPr>
              <w:t>Need improvement</w:t>
            </w:r>
          </w:p>
        </w:tc>
        <w:tc>
          <w:tcPr>
            <w:tcW w:w="1543" w:type="pct"/>
            <w:shd w:val="clear" w:color="auto" w:fill="auto"/>
          </w:tcPr>
          <w:p w:rsidR="0051575F" w:rsidRPr="00116C55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1575F" w:rsidRPr="00116C55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51575F" w:rsidRPr="00116C55" w:rsidRDefault="004E2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6C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51575F" w:rsidRPr="00116C55" w:rsidRDefault="004E2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6C5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51575F" w:rsidRPr="00116C55" w:rsidRDefault="005157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1575F" w:rsidRPr="00116C55" w:rsidRDefault="004E2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6C5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51575F" w:rsidRPr="00116C55" w:rsidRDefault="005157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51575F" w:rsidRPr="00116C55" w:rsidRDefault="009E5EC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6C55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51575F" w:rsidRPr="00116C55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51575F" w:rsidRPr="00116C55" w:rsidRDefault="0051575F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B80E0F" w:rsidRPr="00116C55" w:rsidRDefault="00B80E0F" w:rsidP="00B80E0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B80E0F" w:rsidRPr="00116C55" w:rsidRDefault="00B80E0F" w:rsidP="00B80E0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16C55">
        <w:rPr>
          <w:rFonts w:ascii="Arial" w:hAnsi="Arial" w:cs="Arial"/>
          <w:b/>
          <w:u w:val="single"/>
        </w:rPr>
        <w:t>Reviewer details:</w:t>
      </w:r>
    </w:p>
    <w:p w:rsidR="00B80E0F" w:rsidRPr="00116C55" w:rsidRDefault="00B80E0F" w:rsidP="00B80E0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B80E0F" w:rsidRPr="00116C55" w:rsidRDefault="00B80E0F" w:rsidP="00B80E0F">
      <w:pPr>
        <w:rPr>
          <w:rFonts w:ascii="Arial" w:hAnsi="Arial" w:cs="Arial"/>
          <w:sz w:val="20"/>
          <w:szCs w:val="20"/>
          <w:lang w:val="en-GB"/>
        </w:rPr>
      </w:pPr>
      <w:r w:rsidRPr="00116C55">
        <w:rPr>
          <w:rFonts w:ascii="Arial" w:hAnsi="Arial" w:cs="Arial"/>
          <w:sz w:val="20"/>
          <w:szCs w:val="20"/>
          <w:lang w:val="en-GB"/>
        </w:rPr>
        <w:t>Chandan Kumar Panda</w:t>
      </w:r>
      <w:r w:rsidRPr="00116C55">
        <w:rPr>
          <w:rFonts w:ascii="Arial" w:hAnsi="Arial" w:cs="Arial"/>
          <w:sz w:val="20"/>
          <w:szCs w:val="20"/>
          <w:lang w:val="en-GB"/>
        </w:rPr>
        <w:t xml:space="preserve">, </w:t>
      </w:r>
      <w:r w:rsidRPr="00116C55">
        <w:rPr>
          <w:rFonts w:ascii="Arial" w:hAnsi="Arial" w:cs="Arial"/>
          <w:sz w:val="20"/>
          <w:szCs w:val="20"/>
          <w:lang w:val="en-GB"/>
        </w:rPr>
        <w:t>Bihar Agricultural Unive</w:t>
      </w:r>
      <w:bookmarkStart w:id="0" w:name="_GoBack"/>
      <w:bookmarkEnd w:id="0"/>
      <w:r w:rsidRPr="00116C55">
        <w:rPr>
          <w:rFonts w:ascii="Arial" w:hAnsi="Arial" w:cs="Arial"/>
          <w:sz w:val="20"/>
          <w:szCs w:val="20"/>
          <w:lang w:val="en-GB"/>
        </w:rPr>
        <w:t>rsity</w:t>
      </w:r>
      <w:r w:rsidRPr="00116C55">
        <w:rPr>
          <w:rFonts w:ascii="Arial" w:hAnsi="Arial" w:cs="Arial"/>
          <w:sz w:val="20"/>
          <w:szCs w:val="20"/>
          <w:lang w:val="en-GB"/>
        </w:rPr>
        <w:t xml:space="preserve">, </w:t>
      </w:r>
      <w:r w:rsidRPr="00116C55">
        <w:rPr>
          <w:rFonts w:ascii="Arial" w:hAnsi="Arial" w:cs="Arial"/>
          <w:sz w:val="20"/>
          <w:szCs w:val="20"/>
          <w:lang w:val="en-GB"/>
        </w:rPr>
        <w:t>India</w:t>
      </w:r>
    </w:p>
    <w:sectPr w:rsidR="00B80E0F" w:rsidRPr="00116C55" w:rsidSect="009B18BD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209A" w:rsidRDefault="007F209A">
      <w:r>
        <w:separator/>
      </w:r>
    </w:p>
  </w:endnote>
  <w:endnote w:type="continuationSeparator" w:id="0">
    <w:p w:rsidR="007F209A" w:rsidRDefault="007F2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75F" w:rsidRDefault="0051575F">
    <w:pPr>
      <w:pStyle w:val="Footer"/>
      <w:jc w:val="right"/>
    </w:pPr>
  </w:p>
  <w:p w:rsidR="0051575F" w:rsidRDefault="004E2AC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9B18BD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9B18BD">
      <w:rPr>
        <w:b/>
        <w:sz w:val="20"/>
      </w:rPr>
      <w:fldChar w:fldCharType="separate"/>
    </w:r>
    <w:r w:rsidR="009E5ECB">
      <w:rPr>
        <w:b/>
        <w:noProof/>
        <w:sz w:val="20"/>
      </w:rPr>
      <w:t>3</w:t>
    </w:r>
    <w:r w:rsidR="009B18BD">
      <w:rPr>
        <w:b/>
        <w:sz w:val="20"/>
      </w:rPr>
      <w:fldChar w:fldCharType="end"/>
    </w:r>
    <w:r>
      <w:rPr>
        <w:sz w:val="20"/>
      </w:rPr>
      <w:t xml:space="preserve"> of </w:t>
    </w:r>
    <w:r w:rsidR="009B18BD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9B18BD">
      <w:rPr>
        <w:b/>
        <w:sz w:val="20"/>
      </w:rPr>
      <w:fldChar w:fldCharType="separate"/>
    </w:r>
    <w:r w:rsidR="009E5ECB">
      <w:rPr>
        <w:b/>
        <w:noProof/>
        <w:sz w:val="20"/>
      </w:rPr>
      <w:t>3</w:t>
    </w:r>
    <w:r w:rsidR="009B18BD">
      <w:rPr>
        <w:b/>
        <w:sz w:val="20"/>
      </w:rPr>
      <w:fldChar w:fldCharType="end"/>
    </w:r>
  </w:p>
  <w:p w:rsidR="0051575F" w:rsidRDefault="004E2AC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51575F" w:rsidRDefault="0051575F">
    <w:pPr>
      <w:pStyle w:val="Footer"/>
      <w:jc w:val="right"/>
    </w:pPr>
  </w:p>
  <w:p w:rsidR="0051575F" w:rsidRDefault="0051575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209A" w:rsidRDefault="007F209A">
      <w:r>
        <w:separator/>
      </w:r>
    </w:p>
  </w:footnote>
  <w:footnote w:type="continuationSeparator" w:id="0">
    <w:p w:rsidR="007F209A" w:rsidRDefault="007F2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75F" w:rsidRDefault="0051575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51575F" w:rsidRDefault="004E2AC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575F"/>
    <w:rsid w:val="00110472"/>
    <w:rsid w:val="00116C55"/>
    <w:rsid w:val="001455EA"/>
    <w:rsid w:val="00187C12"/>
    <w:rsid w:val="00204F46"/>
    <w:rsid w:val="002E1B06"/>
    <w:rsid w:val="004E2AC2"/>
    <w:rsid w:val="0051575F"/>
    <w:rsid w:val="005759A3"/>
    <w:rsid w:val="005E3161"/>
    <w:rsid w:val="007C2A16"/>
    <w:rsid w:val="007F209A"/>
    <w:rsid w:val="009B18BD"/>
    <w:rsid w:val="009E5ECB"/>
    <w:rsid w:val="009F430D"/>
    <w:rsid w:val="00A15327"/>
    <w:rsid w:val="00AB7EE9"/>
    <w:rsid w:val="00AD2CB5"/>
    <w:rsid w:val="00B00E5D"/>
    <w:rsid w:val="00B80E0F"/>
    <w:rsid w:val="00BA0CB0"/>
    <w:rsid w:val="00E37966"/>
    <w:rsid w:val="00FE4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579C63"/>
  <w15:docId w15:val="{89532797-F222-45AB-B61F-9AB7A03FF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18BD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B18BD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9B18BD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9B18BD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9B18BD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9B18B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9B18BD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9B18BD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9B18B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B18B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B18B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B18B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9B18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B18BD"/>
    <w:pPr>
      <w:ind w:left="720"/>
      <w:contextualSpacing/>
    </w:pPr>
  </w:style>
  <w:style w:type="paragraph" w:styleId="Revision">
    <w:name w:val="Revision"/>
    <w:hidden/>
    <w:uiPriority w:val="99"/>
    <w:semiHidden/>
    <w:rsid w:val="009B18BD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9B18BD"/>
    <w:rPr>
      <w:color w:val="800080"/>
      <w:u w:val="single"/>
    </w:rPr>
  </w:style>
  <w:style w:type="table" w:styleId="TableGrid">
    <w:name w:val="Table Grid"/>
    <w:basedOn w:val="TableNormal"/>
    <w:uiPriority w:val="59"/>
    <w:rsid w:val="009B18B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9B18BD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9B18B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A0CB0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80E0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ejnf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24</cp:revision>
  <dcterms:created xsi:type="dcterms:W3CDTF">2026-03-24T06:15:00Z</dcterms:created>
  <dcterms:modified xsi:type="dcterms:W3CDTF">2026-04-20T06:55:00Z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