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C2F12" w:rsidRPr="00B80F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C2F12" w:rsidRPr="00B80F8C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C2F12" w:rsidRPr="00B80F8C" w:rsidRDefault="006411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Medicinal Plants</w:t>
            </w:r>
          </w:p>
        </w:tc>
      </w:tr>
      <w:tr w:rsidR="00AC2F12" w:rsidRPr="00B80F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C2F12" w:rsidRPr="00B80F8C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C2F12" w:rsidRPr="00B80F8C" w:rsidRDefault="000604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Ms_EJMP_156263</w:t>
            </w:r>
          </w:p>
        </w:tc>
      </w:tr>
      <w:tr w:rsidR="00AC2F12" w:rsidRPr="00B80F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C2F12" w:rsidRPr="00B80F8C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C2F12" w:rsidRPr="00B80F8C" w:rsidRDefault="000604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QUANTITATIVE PHYTOCHEMICAL ANALYSIS OF ETHYL ACETATE EXTRACT OF TUBER OF GLORIOSA SUPERBA, FRUIT OF SOLANUM NIGRUM AND LEAF OF GREWIA HIRSUTA VAHL</w:t>
            </w:r>
          </w:p>
        </w:tc>
      </w:tr>
      <w:tr w:rsidR="00AC2F12" w:rsidRPr="00B80F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C2F12" w:rsidRPr="00B80F8C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C2F12" w:rsidRPr="00B80F8C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C2F12" w:rsidRPr="00B80F8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C2F12" w:rsidRPr="00B80F8C" w:rsidRDefault="00AC2F1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C2F12" w:rsidRPr="00B80F8C" w:rsidRDefault="00AC2F1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C2F12" w:rsidRPr="00B80F8C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C2F12" w:rsidRPr="00B80F8C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C2F12" w:rsidRPr="00B80F8C" w:rsidRDefault="0064111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80F8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80F8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C2F12" w:rsidRPr="00B80F8C" w:rsidRDefault="00AC2F1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C2F12" w:rsidRPr="00B80F8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0F8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0F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0F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C2F12" w:rsidRPr="00B80F8C" w:rsidRDefault="00AA5D6F" w:rsidP="00AA5D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F8C">
              <w:rPr>
                <w:rFonts w:ascii="Arial" w:hAnsi="Arial" w:cs="Arial"/>
                <w:sz w:val="20"/>
                <w:szCs w:val="20"/>
              </w:rPr>
              <w:t xml:space="preserve">This study compares the phytochemical content of </w:t>
            </w:r>
            <w:r w:rsidRPr="00B80F8C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 xml:space="preserve">Gloriosa </w:t>
            </w:r>
            <w:proofErr w:type="spellStart"/>
            <w:r w:rsidRPr="00B80F8C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superba</w:t>
            </w:r>
            <w:proofErr w:type="spellEnd"/>
            <w:r w:rsidRPr="00B80F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80F8C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Solanum nigrum</w:t>
            </w:r>
            <w:r w:rsidRPr="00B80F8C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B80F8C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Grewia</w:t>
            </w:r>
            <w:proofErr w:type="spellEnd"/>
            <w:r w:rsidRPr="00B80F8C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80F8C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hirsuta</w:t>
            </w:r>
            <w:proofErr w:type="spellEnd"/>
            <w:r w:rsidRPr="00B80F8C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80F8C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Vahl</w:t>
            </w:r>
            <w:proofErr w:type="spellEnd"/>
            <w:r w:rsidRPr="00B80F8C">
              <w:rPr>
                <w:rFonts w:ascii="Arial" w:hAnsi="Arial" w:cs="Arial"/>
                <w:sz w:val="20"/>
                <w:szCs w:val="20"/>
              </w:rPr>
              <w:t>, helping identify rich sources of bioactive compounds. It provides scientific support for traditional uses, aids in drug discovery, and contributes to the standardization of herbal medicines.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C2F12" w:rsidRPr="00B80F8C" w:rsidRDefault="00AC2F12">
      <w:pPr>
        <w:rPr>
          <w:rFonts w:ascii="Arial" w:hAnsi="Arial" w:cs="Arial"/>
          <w:sz w:val="20"/>
          <w:szCs w:val="20"/>
          <w:lang w:val="en-GB"/>
        </w:rPr>
      </w:pPr>
    </w:p>
    <w:p w:rsidR="00AC2F12" w:rsidRPr="00B80F8C" w:rsidRDefault="00AC2F12">
      <w:pPr>
        <w:rPr>
          <w:rFonts w:ascii="Arial" w:hAnsi="Arial" w:cs="Arial"/>
          <w:sz w:val="20"/>
          <w:szCs w:val="20"/>
          <w:lang w:val="en-GB"/>
        </w:rPr>
      </w:pPr>
    </w:p>
    <w:p w:rsidR="00AC2F12" w:rsidRPr="00B80F8C" w:rsidRDefault="00AC2F12">
      <w:pPr>
        <w:rPr>
          <w:rFonts w:ascii="Arial" w:hAnsi="Arial" w:cs="Arial"/>
          <w:sz w:val="20"/>
          <w:szCs w:val="20"/>
          <w:lang w:val="en-GB"/>
        </w:rPr>
      </w:pPr>
    </w:p>
    <w:p w:rsidR="00AC2F12" w:rsidRPr="00B80F8C" w:rsidRDefault="0064111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80F8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C2F12" w:rsidRPr="00B80F8C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C2F12" w:rsidRPr="00B80F8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0F8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6411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0F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0F8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0F8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0F8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0F8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0F8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C2F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0F8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0F8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="00AA5D6F"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B80F8C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C2F12" w:rsidRPr="00B80F8C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2F12" w:rsidRPr="00B80F8C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2F12" w:rsidRPr="00B80F8C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2F12" w:rsidRPr="00B80F8C" w:rsidRDefault="0064111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80F8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C2F12" w:rsidRPr="00B80F8C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C2F12" w:rsidRPr="00B80F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0F8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C2F12" w:rsidRPr="00B80F8C" w:rsidRDefault="00AC2F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C2F12" w:rsidRPr="00B80F8C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0F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0F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C2F12" w:rsidRPr="00B80F8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C2F12" w:rsidRPr="00B80F8C" w:rsidRDefault="00AA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0F8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C2F12" w:rsidRPr="00B80F8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C2F12" w:rsidRPr="00B80F8C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C2F12" w:rsidRPr="00B80F8C" w:rsidRDefault="00AA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B80F8C" w:rsidRDefault="00641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80F8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80F8C">
              <w:rPr>
                <w:rFonts w:ascii="Arial" w:hAnsi="Arial" w:cs="Arial"/>
                <w:lang w:val="en-GB" w:eastAsia="en-US"/>
              </w:rPr>
              <w:br/>
            </w:r>
          </w:p>
          <w:p w:rsidR="00AC2F12" w:rsidRPr="00B80F8C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C2F12" w:rsidRPr="00B80F8C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C2F12" w:rsidRPr="00B80F8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C2F12" w:rsidRPr="00B80F8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B80F8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B80F8C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C2F12" w:rsidRPr="00B80F8C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C2F12" w:rsidRPr="00B80F8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C2F12" w:rsidRPr="00B80F8C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C2F12" w:rsidRPr="00B80F8C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C2F12" w:rsidRPr="00B80F8C" w:rsidRDefault="00AA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C2F12" w:rsidRPr="00B80F8C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C2F12" w:rsidRPr="00B80F8C" w:rsidRDefault="00AC2F1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C2F12" w:rsidRPr="00B80F8C" w:rsidRDefault="00AC2F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C2F12" w:rsidRPr="00B80F8C" w:rsidRDefault="00AC2F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C2F12" w:rsidRPr="00B80F8C" w:rsidRDefault="00641118" w:rsidP="001A5C30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80F8C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AC2F12" w:rsidRPr="00B80F8C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C2F12" w:rsidRPr="00B80F8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C2F12" w:rsidRPr="00B80F8C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0F8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C2F12" w:rsidRPr="00B80F8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C2F12" w:rsidRPr="00B80F8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C2F12" w:rsidRPr="00B80F8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C2F12" w:rsidRPr="00B80F8C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C2F12" w:rsidRPr="00B80F8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C2F12" w:rsidRPr="00B80F8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C2F12" w:rsidRPr="00B80F8C" w:rsidRDefault="001C54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F8C">
              <w:rPr>
                <w:rFonts w:ascii="Arial" w:hAnsi="Arial" w:cs="Arial"/>
                <w:sz w:val="20"/>
                <w:szCs w:val="20"/>
              </w:rPr>
              <w:t xml:space="preserve">The manuscript on </w:t>
            </w:r>
            <w:r w:rsidRPr="00B80F8C">
              <w:rPr>
                <w:rStyle w:val="whitespace-normal"/>
                <w:rFonts w:ascii="Arial" w:hAnsi="Arial" w:cs="Arial"/>
                <w:sz w:val="20"/>
                <w:szCs w:val="20"/>
              </w:rPr>
              <w:t xml:space="preserve">Gloriosa </w:t>
            </w:r>
            <w:proofErr w:type="spellStart"/>
            <w:r w:rsidRPr="00B80F8C">
              <w:rPr>
                <w:rStyle w:val="whitespace-normal"/>
                <w:rFonts w:ascii="Arial" w:hAnsi="Arial" w:cs="Arial"/>
                <w:sz w:val="20"/>
                <w:szCs w:val="20"/>
              </w:rPr>
              <w:t>superba</w:t>
            </w:r>
            <w:proofErr w:type="spellEnd"/>
            <w:r w:rsidRPr="00B80F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80F8C">
              <w:rPr>
                <w:rStyle w:val="whitespace-normal"/>
                <w:rFonts w:ascii="Arial" w:hAnsi="Arial" w:cs="Arial"/>
                <w:sz w:val="20"/>
                <w:szCs w:val="20"/>
              </w:rPr>
              <w:t>Solanum nigrum</w:t>
            </w:r>
            <w:r w:rsidRPr="00B80F8C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B80F8C">
              <w:rPr>
                <w:rStyle w:val="whitespace-normal"/>
                <w:rFonts w:ascii="Arial" w:hAnsi="Arial" w:cs="Arial"/>
                <w:sz w:val="20"/>
                <w:szCs w:val="20"/>
              </w:rPr>
              <w:t>Grewia</w:t>
            </w:r>
            <w:proofErr w:type="spellEnd"/>
            <w:r w:rsidRPr="00B80F8C">
              <w:rPr>
                <w:rStyle w:val="whitespace-normal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0F8C">
              <w:rPr>
                <w:rStyle w:val="whitespace-normal"/>
                <w:rFonts w:ascii="Arial" w:hAnsi="Arial" w:cs="Arial"/>
                <w:sz w:val="20"/>
                <w:szCs w:val="20"/>
              </w:rPr>
              <w:t>hirsuta</w:t>
            </w:r>
            <w:proofErr w:type="spellEnd"/>
            <w:r w:rsidRPr="00B80F8C">
              <w:rPr>
                <w:rStyle w:val="whitespace-normal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0F8C">
              <w:rPr>
                <w:rStyle w:val="whitespace-normal"/>
                <w:rFonts w:ascii="Arial" w:hAnsi="Arial" w:cs="Arial"/>
                <w:sz w:val="20"/>
                <w:szCs w:val="20"/>
              </w:rPr>
              <w:t>Vahl</w:t>
            </w:r>
            <w:proofErr w:type="spellEnd"/>
            <w:r w:rsidRPr="00B80F8C">
              <w:rPr>
                <w:rFonts w:ascii="Arial" w:hAnsi="Arial" w:cs="Arial"/>
                <w:sz w:val="20"/>
                <w:szCs w:val="20"/>
              </w:rPr>
              <w:t xml:space="preserve"> is relevant. It requires improved methodology, statistical validation, and stronger discussion. Revision is recommended before publication.</w:t>
            </w:r>
          </w:p>
          <w:p w:rsidR="00AC2F12" w:rsidRPr="00B80F8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C2F12" w:rsidRPr="00B80F8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C2F12" w:rsidRPr="00B80F8C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C2F12" w:rsidRPr="00B80F8C" w:rsidRDefault="00AC2F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80F8C" w:rsidRPr="00B80F8C" w:rsidRDefault="00B80F8C" w:rsidP="00B80F8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80F8C" w:rsidRPr="00B80F8C" w:rsidRDefault="00B80F8C" w:rsidP="00B80F8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632120"/>
      <w:r w:rsidRPr="00B80F8C">
        <w:rPr>
          <w:rFonts w:ascii="Arial" w:hAnsi="Arial" w:cs="Arial"/>
          <w:b/>
          <w:u w:val="single"/>
        </w:rPr>
        <w:t>Reviewer details:</w:t>
      </w:r>
    </w:p>
    <w:bookmarkEnd w:id="0"/>
    <w:p w:rsidR="00AC2F12" w:rsidRPr="00B80F8C" w:rsidRDefault="00AC2F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80F8C" w:rsidRPr="00B80F8C" w:rsidRDefault="00B80F8C" w:rsidP="00B80F8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B80F8C">
        <w:rPr>
          <w:rFonts w:ascii="Arial" w:eastAsia="Arial Unicode MS" w:hAnsi="Arial" w:cs="Arial"/>
          <w:b/>
          <w:bCs/>
          <w:sz w:val="20"/>
          <w:szCs w:val="20"/>
          <w:lang w:val="en-GB"/>
        </w:rPr>
        <w:t>Muthadi</w:t>
      </w:r>
      <w:proofErr w:type="spellEnd"/>
      <w:r w:rsidRPr="00B80F8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Radhika Reddy</w:t>
      </w:r>
      <w:r w:rsidRPr="00B80F8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80F8C">
        <w:rPr>
          <w:rFonts w:ascii="Arial" w:eastAsia="Arial Unicode MS" w:hAnsi="Arial" w:cs="Arial"/>
          <w:b/>
          <w:bCs/>
          <w:sz w:val="20"/>
          <w:szCs w:val="20"/>
          <w:lang w:val="en-GB"/>
        </w:rPr>
        <w:t>Gitam</w:t>
      </w:r>
      <w:proofErr w:type="spellEnd"/>
      <w:r w:rsidRPr="00B80F8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80F8C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Univerisity</w:t>
      </w:r>
      <w:proofErr w:type="spellEnd"/>
      <w:r w:rsidRPr="00B80F8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80F8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B80F8C" w:rsidRPr="00B80F8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E12" w:rsidRDefault="00352E12">
      <w:r>
        <w:separator/>
      </w:r>
    </w:p>
  </w:endnote>
  <w:endnote w:type="continuationSeparator" w:id="0">
    <w:p w:rsidR="00352E12" w:rsidRDefault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F12" w:rsidRDefault="00AC2F12">
    <w:pPr>
      <w:pStyle w:val="Footer"/>
      <w:jc w:val="right"/>
    </w:pPr>
  </w:p>
  <w:p w:rsidR="00AC2F12" w:rsidRDefault="0064111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A5C3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A5C3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C2F12" w:rsidRDefault="0064111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C2F12" w:rsidRDefault="00AC2F12">
    <w:pPr>
      <w:pStyle w:val="Footer"/>
      <w:jc w:val="right"/>
    </w:pPr>
  </w:p>
  <w:p w:rsidR="00AC2F12" w:rsidRDefault="00AC2F1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E12" w:rsidRDefault="00352E12">
      <w:r>
        <w:separator/>
      </w:r>
    </w:p>
  </w:footnote>
  <w:footnote w:type="continuationSeparator" w:id="0">
    <w:p w:rsidR="00352E12" w:rsidRDefault="0035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F12" w:rsidRDefault="00AC2F1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C2F12" w:rsidRDefault="0064111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F12"/>
    <w:rsid w:val="0006047B"/>
    <w:rsid w:val="001A5C30"/>
    <w:rsid w:val="001C5427"/>
    <w:rsid w:val="00352E12"/>
    <w:rsid w:val="003F0976"/>
    <w:rsid w:val="00641118"/>
    <w:rsid w:val="00AA5D6F"/>
    <w:rsid w:val="00AC2F12"/>
    <w:rsid w:val="00AD16FF"/>
    <w:rsid w:val="00B53DF6"/>
    <w:rsid w:val="00B80F8C"/>
    <w:rsid w:val="00BE6A5A"/>
    <w:rsid w:val="00C254AF"/>
    <w:rsid w:val="00CC4A92"/>
    <w:rsid w:val="00EB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5A2C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whitespace-normal">
    <w:name w:val="whitespace-normal"/>
    <w:rsid w:val="00AA5D6F"/>
  </w:style>
  <w:style w:type="character" w:customStyle="1" w:styleId="UnresolvedMention2">
    <w:name w:val="Unresolved Mention2"/>
    <w:uiPriority w:val="99"/>
    <w:semiHidden/>
    <w:unhideWhenUsed/>
    <w:rsid w:val="00AD16F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0F8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