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4D" w:rsidRPr="008346AD" w:rsidRDefault="001C374D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5"/>
      </w:tblGrid>
      <w:tr w:rsidR="001C374D" w:rsidRPr="008346AD">
        <w:trPr>
          <w:trHeight w:val="290"/>
        </w:trPr>
        <w:tc>
          <w:tcPr>
            <w:tcW w:w="5167" w:type="dxa"/>
          </w:tcPr>
          <w:p w:rsidR="001C374D" w:rsidRPr="008346AD" w:rsidRDefault="00D157F2">
            <w:pPr>
              <w:pStyle w:val="TableParagraph"/>
              <w:spacing w:line="227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Journal</w:t>
            </w:r>
            <w:r w:rsidRPr="008346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5" w:type="dxa"/>
          </w:tcPr>
          <w:p w:rsidR="001C374D" w:rsidRPr="008346AD" w:rsidRDefault="00D157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Cardiology</w:t>
            </w:r>
            <w:r w:rsidRPr="008346AD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8346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8346AD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8346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Angiology:</w:t>
            </w:r>
            <w:r w:rsidRPr="008346AD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8346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</w:t>
            </w:r>
            <w:r w:rsidRPr="008346AD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8346A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International</w:t>
            </w:r>
            <w:r w:rsidRPr="008346AD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8346A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Journal</w:t>
            </w:r>
          </w:p>
        </w:tc>
      </w:tr>
      <w:tr w:rsidR="001C374D" w:rsidRPr="008346AD">
        <w:trPr>
          <w:trHeight w:val="290"/>
        </w:trPr>
        <w:tc>
          <w:tcPr>
            <w:tcW w:w="5167" w:type="dxa"/>
          </w:tcPr>
          <w:p w:rsidR="001C374D" w:rsidRPr="008346AD" w:rsidRDefault="00D157F2">
            <w:pPr>
              <w:pStyle w:val="TableParagraph"/>
              <w:spacing w:line="227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8346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5" w:type="dxa"/>
          </w:tcPr>
          <w:p w:rsidR="001C374D" w:rsidRPr="008346AD" w:rsidRDefault="00D157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Ms_CA_154949</w:t>
            </w:r>
          </w:p>
        </w:tc>
      </w:tr>
      <w:tr w:rsidR="001C374D" w:rsidRPr="008346AD">
        <w:trPr>
          <w:trHeight w:val="650"/>
        </w:trPr>
        <w:tc>
          <w:tcPr>
            <w:tcW w:w="5167" w:type="dxa"/>
          </w:tcPr>
          <w:p w:rsidR="001C374D" w:rsidRPr="008346AD" w:rsidRDefault="00D157F2">
            <w:pPr>
              <w:pStyle w:val="TableParagraph"/>
              <w:spacing w:line="227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Title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5" w:type="dxa"/>
          </w:tcPr>
          <w:p w:rsidR="001C374D" w:rsidRPr="008346AD" w:rsidRDefault="00D157F2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Fulminant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Acute</w:t>
            </w:r>
            <w:r w:rsidRPr="008346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Aortic</w:t>
            </w:r>
            <w:r w:rsidRPr="008346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Regurgitation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Complicating</w:t>
            </w:r>
            <w:r w:rsidRPr="008346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Infective</w:t>
            </w:r>
            <w:r w:rsidRPr="008346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Endocarditis:</w:t>
            </w:r>
            <w:r w:rsidRPr="008346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8346A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Fatal</w:t>
            </w:r>
            <w:r w:rsidRPr="008346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1C374D" w:rsidRPr="008346AD">
        <w:trPr>
          <w:trHeight w:val="330"/>
        </w:trPr>
        <w:tc>
          <w:tcPr>
            <w:tcW w:w="5167" w:type="dxa"/>
          </w:tcPr>
          <w:p w:rsidR="001C374D" w:rsidRPr="008346AD" w:rsidRDefault="00D157F2">
            <w:pPr>
              <w:pStyle w:val="TableParagraph"/>
              <w:spacing w:line="227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Type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5" w:type="dxa"/>
          </w:tcPr>
          <w:p w:rsidR="001C374D" w:rsidRPr="008346AD" w:rsidRDefault="00D157F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1C374D" w:rsidRPr="008346AD" w:rsidRDefault="001C374D">
      <w:pPr>
        <w:pStyle w:val="BodyText"/>
        <w:rPr>
          <w:rFonts w:ascii="Arial" w:hAnsi="Arial" w:cs="Arial"/>
          <w:b w:val="0"/>
        </w:rPr>
      </w:pPr>
    </w:p>
    <w:p w:rsidR="001C374D" w:rsidRPr="008346AD" w:rsidRDefault="001C374D">
      <w:pPr>
        <w:pStyle w:val="BodyText"/>
        <w:spacing w:before="229"/>
        <w:rPr>
          <w:rFonts w:ascii="Arial" w:hAnsi="Arial" w:cs="Arial"/>
          <w:b w:val="0"/>
        </w:rPr>
      </w:pPr>
    </w:p>
    <w:p w:rsidR="001C374D" w:rsidRPr="008346AD" w:rsidRDefault="00D157F2">
      <w:pPr>
        <w:pStyle w:val="BodyText"/>
        <w:ind w:left="160"/>
        <w:rPr>
          <w:rFonts w:ascii="Arial" w:hAnsi="Arial" w:cs="Arial"/>
        </w:rPr>
      </w:pPr>
      <w:r w:rsidRPr="008346AD">
        <w:rPr>
          <w:rFonts w:ascii="Arial" w:hAnsi="Arial" w:cs="Arial"/>
          <w:color w:val="000000"/>
          <w:highlight w:val="yellow"/>
        </w:rPr>
        <w:t>PART</w:t>
      </w:r>
      <w:r w:rsidRPr="008346AD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8346AD">
        <w:rPr>
          <w:rFonts w:ascii="Arial" w:hAnsi="Arial" w:cs="Arial"/>
          <w:color w:val="000000"/>
          <w:highlight w:val="yellow"/>
        </w:rPr>
        <w:t>1:</w:t>
      </w:r>
      <w:r w:rsidRPr="008346AD">
        <w:rPr>
          <w:rFonts w:ascii="Arial" w:hAnsi="Arial" w:cs="Arial"/>
          <w:color w:val="000000"/>
        </w:rPr>
        <w:t xml:space="preserve"> </w:t>
      </w:r>
      <w:r w:rsidRPr="008346AD">
        <w:rPr>
          <w:rFonts w:ascii="Arial" w:hAnsi="Arial" w:cs="Arial"/>
          <w:color w:val="000000"/>
          <w:spacing w:val="-2"/>
        </w:rPr>
        <w:t>Comments</w:t>
      </w:r>
    </w:p>
    <w:p w:rsidR="001C374D" w:rsidRPr="008346AD" w:rsidRDefault="001C374D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8"/>
        <w:gridCol w:w="6442"/>
      </w:tblGrid>
      <w:tr w:rsidR="001C374D" w:rsidRPr="008346AD">
        <w:trPr>
          <w:trHeight w:val="966"/>
        </w:trPr>
        <w:tc>
          <w:tcPr>
            <w:tcW w:w="5350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346A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C374D" w:rsidRPr="008346AD" w:rsidRDefault="001C374D">
            <w:pPr>
              <w:pStyle w:val="TableParagraph"/>
              <w:ind w:left="107" w:right="18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1C374D" w:rsidRPr="008346AD" w:rsidRDefault="00D157F2">
            <w:pPr>
              <w:pStyle w:val="TableParagraph"/>
              <w:spacing w:line="252" w:lineRule="auto"/>
              <w:ind w:left="104" w:right="737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(It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mandatory</w:t>
            </w:r>
            <w:r w:rsidRPr="008346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that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authors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should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write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C374D" w:rsidRPr="008346AD">
        <w:trPr>
          <w:trHeight w:val="1264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46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ind w:left="107" w:right="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The scientific work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dedicated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most acute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problem of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modern medicine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infective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endocarditis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and its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high-risk complication</w:t>
            </w:r>
            <w:r w:rsidRPr="008346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aortic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regurgitation.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 work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discusses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clinical cases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perivascular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spread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 infection and rapid destruction of valves that developed in the mentioned nosology.</w:t>
            </w:r>
          </w:p>
          <w:p w:rsidR="001C374D" w:rsidRPr="008346AD" w:rsidRDefault="00D157F2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valuable,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theorists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clinicians.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1261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C374D" w:rsidRPr="008346AD" w:rsidRDefault="00D157F2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content of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1262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346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some points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702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spacing w:line="237" w:lineRule="auto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346A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37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content of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 text of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work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undoubtedly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reliable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from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a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scientific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perspective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and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does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not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raise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any doubts in this regard.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702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spacing w:line="237" w:lineRule="auto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1C374D" w:rsidRPr="008346AD" w:rsidRDefault="00D157F2">
            <w:pPr>
              <w:pStyle w:val="TableParagraph"/>
              <w:spacing w:before="1" w:line="226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46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37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The paper cites five literary sources, most of which are modern, and the literary sources are cited correctly. Considering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very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low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incidence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rate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 nosology,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think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number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literary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sources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satisfactory.</w:t>
            </w:r>
            <w:r w:rsidRPr="008346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1C374D" w:rsidRPr="008346AD" w:rsidRDefault="00D157F2">
            <w:pPr>
              <w:pStyle w:val="TableParagraph"/>
              <w:spacing w:before="1" w:line="22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have</w:t>
            </w:r>
            <w:r w:rsidRPr="008346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no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additional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literary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suggestions.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690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346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ind w:left="107" w:right="189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content of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 article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is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in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full</w:t>
            </w:r>
            <w:r w:rsidRPr="008346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compliance</w:t>
            </w:r>
            <w:r w:rsidRPr="008346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with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English</w:t>
            </w:r>
            <w:r w:rsidRPr="008346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language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of</w:t>
            </w:r>
            <w:r w:rsidRPr="008346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scientific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8346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z w:val="20"/>
                <w:szCs w:val="20"/>
              </w:rPr>
              <w:t>The content of the article is presented in clear, understandable and grammatically correct English.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4D" w:rsidRPr="008346AD">
        <w:trPr>
          <w:trHeight w:val="1178"/>
        </w:trPr>
        <w:tc>
          <w:tcPr>
            <w:tcW w:w="5350" w:type="dxa"/>
          </w:tcPr>
          <w:p w:rsidR="001C374D" w:rsidRPr="008346AD" w:rsidRDefault="00D157F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346AD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1C374D" w:rsidRPr="008346AD" w:rsidRDefault="00D157F2">
            <w:pPr>
              <w:pStyle w:val="TableParagraph"/>
              <w:spacing w:line="237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46A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no comments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346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article. I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evaluate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positively</w:t>
            </w:r>
            <w:r w:rsidRPr="008346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346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6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6AD">
              <w:rPr>
                <w:rFonts w:ascii="Arial" w:hAnsi="Arial" w:cs="Arial"/>
                <w:b/>
                <w:sz w:val="20"/>
                <w:szCs w:val="20"/>
              </w:rPr>
              <w:t>deserves publication in a scientific journal.</w:t>
            </w:r>
          </w:p>
        </w:tc>
        <w:tc>
          <w:tcPr>
            <w:tcW w:w="6442" w:type="dxa"/>
          </w:tcPr>
          <w:p w:rsidR="001C374D" w:rsidRPr="008346AD" w:rsidRDefault="001C37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1C374D" w:rsidRPr="008346AD" w:rsidRDefault="001C374D">
      <w:pPr>
        <w:pStyle w:val="BodyText"/>
        <w:rPr>
          <w:rFonts w:ascii="Arial" w:hAnsi="Arial" w:cs="Arial"/>
        </w:rPr>
      </w:pPr>
    </w:p>
    <w:p w:rsidR="00AF77E2" w:rsidRPr="008346AD" w:rsidRDefault="00AF77E2">
      <w:pPr>
        <w:pStyle w:val="BodyText"/>
        <w:rPr>
          <w:rFonts w:ascii="Arial" w:hAnsi="Arial" w:cs="Arial"/>
        </w:rPr>
      </w:pPr>
    </w:p>
    <w:p w:rsidR="00AF77E2" w:rsidRPr="008346AD" w:rsidRDefault="00AF77E2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F77E2" w:rsidRPr="008346AD" w:rsidTr="00AF77E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346A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46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F77E2" w:rsidRPr="008346AD" w:rsidTr="00AF77E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7E2" w:rsidRPr="008346AD" w:rsidRDefault="00AF77E2" w:rsidP="00AF77E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46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7E2" w:rsidRPr="008346AD" w:rsidRDefault="00AF77E2" w:rsidP="00AF77E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46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46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F77E2" w:rsidRPr="008346AD" w:rsidRDefault="00AF77E2" w:rsidP="00AF77E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77E2" w:rsidRPr="008346AD" w:rsidTr="00AF77E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46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46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F77E2" w:rsidRPr="008346AD" w:rsidRDefault="00AF77E2" w:rsidP="00AF77E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F77E2" w:rsidRPr="008346AD" w:rsidRDefault="00AF77E2" w:rsidP="00AF77E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346AD" w:rsidRPr="008346AD" w:rsidRDefault="008346AD" w:rsidP="00AF77E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F77E2" w:rsidRPr="008346AD" w:rsidRDefault="008346AD" w:rsidP="00AF77E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346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F77E2" w:rsidRPr="008346AD" w:rsidRDefault="00AF77E2" w:rsidP="00AF77E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AF77E2" w:rsidRPr="008346AD" w:rsidRDefault="008346AD">
      <w:pPr>
        <w:pStyle w:val="BodyText"/>
        <w:rPr>
          <w:rFonts w:ascii="Arial" w:hAnsi="Arial" w:cs="Arial"/>
        </w:rPr>
      </w:pPr>
      <w:r w:rsidRPr="008346AD">
        <w:rPr>
          <w:rFonts w:ascii="Arial" w:hAnsi="Arial" w:cs="Arial"/>
        </w:rPr>
        <w:t>Kakhaber Robakidze, Caucasus International University, Georgia</w:t>
      </w:r>
      <w:bookmarkStart w:id="2" w:name="_GoBack"/>
      <w:bookmarkEnd w:id="2"/>
    </w:p>
    <w:sectPr w:rsidR="00AF77E2" w:rsidRPr="008346AD" w:rsidSect="00AF77E2">
      <w:pgSz w:w="23820" w:h="16840" w:orient="landscape"/>
      <w:pgMar w:top="1820" w:right="1275" w:bottom="1341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89" w:rsidRDefault="00E62C89">
      <w:r>
        <w:separator/>
      </w:r>
    </w:p>
  </w:endnote>
  <w:endnote w:type="continuationSeparator" w:id="0">
    <w:p w:rsidR="00E62C89" w:rsidRDefault="00E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89" w:rsidRDefault="00E62C89">
      <w:r>
        <w:separator/>
      </w:r>
    </w:p>
  </w:footnote>
  <w:footnote w:type="continuationSeparator" w:id="0">
    <w:p w:rsidR="00E62C89" w:rsidRDefault="00E6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374D"/>
    <w:rsid w:val="001C374D"/>
    <w:rsid w:val="00715E75"/>
    <w:rsid w:val="008346AD"/>
    <w:rsid w:val="00AF77E2"/>
    <w:rsid w:val="00CE405D"/>
    <w:rsid w:val="00D157F2"/>
    <w:rsid w:val="00E62C89"/>
    <w:rsid w:val="00F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30BF"/>
  <w15:docId w15:val="{B369729B-4F88-4868-A4D3-F4183BAF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121212Rev_CA_154949.doc</dc:title>
  <dc:creator>Admin</dc:creator>
  <cp:lastModifiedBy>SDI CPU 1026</cp:lastModifiedBy>
  <cp:revision>5</cp:revision>
  <dcterms:created xsi:type="dcterms:W3CDTF">2026-03-13T11:36:00Z</dcterms:created>
  <dcterms:modified xsi:type="dcterms:W3CDTF">2026-03-28T04:06:00Z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