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46"/>
        <w:rPr>
          <w:sz w:val="32"/>
        </w:rPr>
      </w:pPr>
    </w:p>
    <w:p>
      <w:pPr>
        <w:spacing w:line="408" w:lineRule="auto" w:before="0"/>
        <w:ind w:left="2976" w:right="554" w:hanging="2451"/>
        <w:jc w:val="left"/>
        <w:rPr>
          <w:i/>
          <w:sz w:val="32"/>
        </w:rPr>
      </w:pPr>
      <w:r>
        <w:rPr>
          <w:i/>
          <w:sz w:val="32"/>
        </w:rPr>
        <mc:AlternateContent>
          <mc:Choice Requires="wps">
            <w:drawing>
              <wp:anchor distT="0" distB="0" distL="0" distR="0" allowOverlap="1" layoutInCell="1" locked="0" behindDoc="0" simplePos="0" relativeHeight="15729152">
                <wp:simplePos x="0" y="0"/>
                <wp:positionH relativeFrom="page">
                  <wp:posOffset>1143304</wp:posOffset>
                </wp:positionH>
                <wp:positionV relativeFrom="paragraph">
                  <wp:posOffset>-391085</wp:posOffset>
                </wp:positionV>
                <wp:extent cx="1270000" cy="1422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70000" cy="142240"/>
                        </a:xfrm>
                        <a:prstGeom prst="rect">
                          <a:avLst/>
                        </a:prstGeom>
                      </wps:spPr>
                      <wps:txbx>
                        <w:txbxContent>
                          <w:p>
                            <w:pPr>
                              <w:spacing w:line="223" w:lineRule="exact" w:before="0"/>
                              <w:ind w:left="0" w:right="0" w:firstLine="0"/>
                              <w:jc w:val="left"/>
                              <w:rPr>
                                <w:rFonts w:ascii="Arial MT"/>
                                <w:sz w:val="20"/>
                              </w:rPr>
                            </w:pPr>
                            <w:r>
                              <w:rPr>
                                <w:rFonts w:ascii="Arial MT"/>
                                <w:sz w:val="20"/>
                              </w:rPr>
                              <w:t>Short</w:t>
                            </w:r>
                            <w:r>
                              <w:rPr>
                                <w:rFonts w:ascii="Arial MT"/>
                                <w:spacing w:val="-7"/>
                                <w:sz w:val="20"/>
                              </w:rPr>
                              <w:t> </w:t>
                            </w:r>
                            <w:r>
                              <w:rPr>
                                <w:rFonts w:ascii="Arial MT"/>
                                <w:sz w:val="20"/>
                              </w:rPr>
                              <w:t>Research</w:t>
                            </w:r>
                            <w:r>
                              <w:rPr>
                                <w:rFonts w:ascii="Arial MT"/>
                                <w:spacing w:val="-6"/>
                                <w:sz w:val="20"/>
                              </w:rPr>
                              <w:t> </w:t>
                            </w:r>
                            <w:r>
                              <w:rPr>
                                <w:rFonts w:ascii="Arial MT"/>
                                <w:spacing w:val="-2"/>
                                <w:sz w:val="20"/>
                              </w:rPr>
                              <w:t>Article</w:t>
                            </w:r>
                          </w:p>
                        </w:txbxContent>
                      </wps:txbx>
                      <wps:bodyPr wrap="square" lIns="0" tIns="0" rIns="0" bIns="0" rtlCol="0">
                        <a:noAutofit/>
                      </wps:bodyPr>
                    </wps:wsp>
                  </a:graphicData>
                </a:graphic>
              </wp:anchor>
            </w:drawing>
          </mc:Choice>
          <mc:Fallback>
            <w:pict>
              <v:shape style="position:absolute;margin-left:90.024002pt;margin-top:-30.79417pt;width:100pt;height:11.2pt;mso-position-horizontal-relative:page;mso-position-vertical-relative:paragraph;z-index:15729152" type="#_x0000_t202" id="docshape2" filled="false" stroked="false">
                <v:textbox inset="0,0,0,0">
                  <w:txbxContent>
                    <w:p>
                      <w:pPr>
                        <w:spacing w:line="223" w:lineRule="exact" w:before="0"/>
                        <w:ind w:left="0" w:right="0" w:firstLine="0"/>
                        <w:jc w:val="left"/>
                        <w:rPr>
                          <w:rFonts w:ascii="Arial MT"/>
                          <w:sz w:val="20"/>
                        </w:rPr>
                      </w:pPr>
                      <w:r>
                        <w:rPr>
                          <w:rFonts w:ascii="Arial MT"/>
                          <w:sz w:val="20"/>
                        </w:rPr>
                        <w:t>Short</w:t>
                      </w:r>
                      <w:r>
                        <w:rPr>
                          <w:rFonts w:ascii="Arial MT"/>
                          <w:spacing w:val="-7"/>
                          <w:sz w:val="20"/>
                        </w:rPr>
                        <w:t> </w:t>
                      </w:r>
                      <w:r>
                        <w:rPr>
                          <w:rFonts w:ascii="Arial MT"/>
                          <w:sz w:val="20"/>
                        </w:rPr>
                        <w:t>Research</w:t>
                      </w:r>
                      <w:r>
                        <w:rPr>
                          <w:rFonts w:ascii="Arial MT"/>
                          <w:spacing w:val="-6"/>
                          <w:sz w:val="20"/>
                        </w:rPr>
                        <w:t> </w:t>
                      </w:r>
                      <w:r>
                        <w:rPr>
                          <w:rFonts w:ascii="Arial MT"/>
                          <w:spacing w:val="-2"/>
                          <w:sz w:val="20"/>
                        </w:rPr>
                        <w:t>Article</w:t>
                      </w:r>
                    </w:p>
                  </w:txbxContent>
                </v:textbox>
                <w10:wrap type="none"/>
              </v:shape>
            </w:pict>
          </mc:Fallback>
        </mc:AlternateContent>
      </w:r>
      <w:r>
        <w:rPr>
          <w:sz w:val="32"/>
        </w:rPr>
        <w:t>Bioinformatics</w:t>
      </w:r>
      <w:r>
        <w:rPr>
          <w:spacing w:val="-5"/>
          <w:sz w:val="32"/>
        </w:rPr>
        <w:t> </w:t>
      </w:r>
      <w:r>
        <w:rPr>
          <w:sz w:val="32"/>
        </w:rPr>
        <w:t>analysis</w:t>
      </w:r>
      <w:r>
        <w:rPr>
          <w:spacing w:val="-6"/>
          <w:sz w:val="32"/>
        </w:rPr>
        <w:t> </w:t>
      </w:r>
      <w:r>
        <w:rPr>
          <w:sz w:val="32"/>
        </w:rPr>
        <w:t>and</w:t>
      </w:r>
      <w:r>
        <w:rPr>
          <w:spacing w:val="-4"/>
          <w:sz w:val="32"/>
        </w:rPr>
        <w:t> </w:t>
      </w:r>
      <w:r>
        <w:rPr>
          <w:sz w:val="32"/>
        </w:rPr>
        <w:t>expression</w:t>
      </w:r>
      <w:r>
        <w:rPr>
          <w:spacing w:val="-5"/>
          <w:sz w:val="32"/>
        </w:rPr>
        <w:t> </w:t>
      </w:r>
      <w:r>
        <w:rPr>
          <w:sz w:val="32"/>
        </w:rPr>
        <w:t>profiling</w:t>
      </w:r>
      <w:r>
        <w:rPr>
          <w:spacing w:val="-6"/>
          <w:sz w:val="32"/>
        </w:rPr>
        <w:t> </w:t>
      </w:r>
      <w:r>
        <w:rPr>
          <w:sz w:val="32"/>
        </w:rPr>
        <w:t>of</w:t>
      </w:r>
      <w:r>
        <w:rPr>
          <w:spacing w:val="-5"/>
          <w:sz w:val="32"/>
        </w:rPr>
        <w:t> </w:t>
      </w:r>
      <w:r>
        <w:rPr>
          <w:sz w:val="32"/>
        </w:rPr>
        <w:t>the</w:t>
      </w:r>
      <w:r>
        <w:rPr>
          <w:spacing w:val="-5"/>
          <w:sz w:val="32"/>
        </w:rPr>
        <w:t> </w:t>
      </w:r>
      <w:r>
        <w:rPr>
          <w:sz w:val="32"/>
        </w:rPr>
        <w:t>jasmonic acid-responsive</w:t>
      </w:r>
      <w:r>
        <w:rPr>
          <w:spacing w:val="-15"/>
          <w:sz w:val="32"/>
        </w:rPr>
        <w:t> </w:t>
      </w:r>
      <w:r>
        <w:rPr>
          <w:sz w:val="32"/>
        </w:rPr>
        <w:t>transcription</w:t>
      </w:r>
      <w:r>
        <w:rPr>
          <w:spacing w:val="-13"/>
          <w:sz w:val="32"/>
        </w:rPr>
        <w:t> </w:t>
      </w:r>
      <w:r>
        <w:rPr>
          <w:sz w:val="32"/>
        </w:rPr>
        <w:t>factor</w:t>
      </w:r>
      <w:r>
        <w:rPr>
          <w:spacing w:val="-15"/>
          <w:sz w:val="32"/>
        </w:rPr>
        <w:t> </w:t>
      </w:r>
      <w:r>
        <w:rPr>
          <w:i/>
          <w:spacing w:val="-2"/>
          <w:sz w:val="32"/>
        </w:rPr>
        <w:t>SlMYB83</w:t>
      </w:r>
    </w:p>
    <w:p>
      <w:pPr>
        <w:pStyle w:val="BodyText"/>
        <w:rPr>
          <w:i/>
          <w:sz w:val="32"/>
        </w:rPr>
      </w:pPr>
    </w:p>
    <w:p>
      <w:pPr>
        <w:pStyle w:val="BodyText"/>
        <w:rPr>
          <w:i/>
          <w:sz w:val="32"/>
        </w:rPr>
      </w:pPr>
    </w:p>
    <w:p>
      <w:pPr>
        <w:pStyle w:val="BodyText"/>
        <w:rPr>
          <w:i/>
          <w:sz w:val="32"/>
        </w:rPr>
      </w:pPr>
    </w:p>
    <w:p>
      <w:pPr>
        <w:pStyle w:val="BodyText"/>
        <w:rPr>
          <w:i/>
          <w:sz w:val="32"/>
        </w:rPr>
      </w:pPr>
    </w:p>
    <w:p>
      <w:pPr>
        <w:pStyle w:val="BodyText"/>
        <w:spacing w:before="324"/>
        <w:rPr>
          <w:i/>
          <w:sz w:val="32"/>
        </w:rPr>
      </w:pPr>
    </w:p>
    <w:p>
      <w:pPr>
        <w:pStyle w:val="Heading2"/>
        <w:ind w:left="525" w:firstLine="0"/>
        <w:jc w:val="left"/>
      </w:pPr>
      <w:r>
        <w:rPr>
          <w:spacing w:val="-2"/>
        </w:rPr>
        <w:t>ABSTRACT</w:t>
      </w:r>
    </w:p>
    <w:p>
      <w:pPr>
        <w:pStyle w:val="BodyText"/>
        <w:spacing w:line="314" w:lineRule="auto" w:before="168"/>
        <w:ind w:left="525" w:right="523"/>
        <w:jc w:val="both"/>
      </w:pPr>
      <w:r>
        <w:rPr>
          <w:b/>
        </w:rPr>
        <w:t>Aims</w:t>
      </w:r>
      <w:r>
        <w:rPr/>
        <w:t>: In this study, the candidate gene </w:t>
      </w:r>
      <w:r>
        <w:rPr>
          <w:i/>
        </w:rPr>
        <w:t>SlMYB83 </w:t>
      </w:r>
      <w:r>
        <w:rPr/>
        <w:t>was identified through screening in wild-type tomato and the jasmonic acid (JA)-deficient </w:t>
      </w:r>
      <w:r>
        <w:rPr>
          <w:i/>
        </w:rPr>
        <w:t>spr2 </w:t>
      </w:r>
      <w:r>
        <w:rPr/>
        <w:t>mutant. Its protein structural characteristics, putative regulatory functions, and expression patterns in response to exogenous methyl jasmonate (MeJA) were systematically characterized through bioinformatics and expression analyses. These findings provide a theoretical basis for subsequent functional validation and molecular mechanism studies of </w:t>
      </w:r>
      <w:r>
        <w:rPr>
          <w:spacing w:val="-2"/>
        </w:rPr>
        <w:t>SlMYB83.</w:t>
      </w:r>
    </w:p>
    <w:p>
      <w:pPr>
        <w:pStyle w:val="BodyText"/>
        <w:spacing w:line="314" w:lineRule="auto" w:before="158"/>
        <w:ind w:left="525" w:right="521"/>
        <w:jc w:val="both"/>
      </w:pPr>
      <w:r>
        <w:rPr>
          <w:b/>
        </w:rPr>
        <w:t>Study Design</w:t>
      </w:r>
      <w:r>
        <w:rPr/>
        <w:t>: This study was conducted using a research design that integrated bioinformatics prediction with gene expression analysis. The SlMYB83 protein was first subjected to prediction and characterization, followed by an examination of its expression differences across various tissues. Additionally, changes in </w:t>
      </w:r>
      <w:r>
        <w:rPr>
          <w:i/>
        </w:rPr>
        <w:t>SlMYB83 </w:t>
      </w:r>
      <w:r>
        <w:rPr/>
        <w:t>expression</w:t>
      </w:r>
      <w:r>
        <w:rPr>
          <w:spacing w:val="-13"/>
        </w:rPr>
        <w:t> </w:t>
      </w:r>
      <w:r>
        <w:rPr/>
        <w:t>were</w:t>
      </w:r>
      <w:r>
        <w:rPr>
          <w:spacing w:val="-13"/>
        </w:rPr>
        <w:t> </w:t>
      </w:r>
      <w:r>
        <w:rPr/>
        <w:t>compared</w:t>
      </w:r>
      <w:r>
        <w:rPr>
          <w:spacing w:val="-13"/>
        </w:rPr>
        <w:t> </w:t>
      </w:r>
      <w:r>
        <w:rPr/>
        <w:t>between</w:t>
      </w:r>
      <w:r>
        <w:rPr>
          <w:spacing w:val="-11"/>
        </w:rPr>
        <w:t> </w:t>
      </w:r>
      <w:r>
        <w:rPr/>
        <w:t>the</w:t>
      </w:r>
      <w:r>
        <w:rPr>
          <w:spacing w:val="-12"/>
        </w:rPr>
        <w:t> </w:t>
      </w:r>
      <w:r>
        <w:rPr>
          <w:i/>
        </w:rPr>
        <w:t>spr2</w:t>
      </w:r>
      <w:r>
        <w:rPr>
          <w:i/>
          <w:spacing w:val="-13"/>
        </w:rPr>
        <w:t> </w:t>
      </w:r>
      <w:r>
        <w:rPr/>
        <w:t>mutant</w:t>
      </w:r>
      <w:r>
        <w:rPr>
          <w:spacing w:val="-13"/>
        </w:rPr>
        <w:t> </w:t>
      </w:r>
      <w:r>
        <w:rPr/>
        <w:t>and</w:t>
      </w:r>
      <w:r>
        <w:rPr>
          <w:spacing w:val="-13"/>
        </w:rPr>
        <w:t> </w:t>
      </w:r>
      <w:r>
        <w:rPr/>
        <w:t>under</w:t>
      </w:r>
      <w:r>
        <w:rPr>
          <w:spacing w:val="-12"/>
        </w:rPr>
        <w:t> </w:t>
      </w:r>
      <w:r>
        <w:rPr/>
        <w:t>conditions</w:t>
      </w:r>
      <w:r>
        <w:rPr>
          <w:spacing w:val="-12"/>
        </w:rPr>
        <w:t> </w:t>
      </w:r>
      <w:r>
        <w:rPr/>
        <w:t>of</w:t>
      </w:r>
      <w:r>
        <w:rPr>
          <w:spacing w:val="-11"/>
        </w:rPr>
        <w:t> </w:t>
      </w:r>
      <w:r>
        <w:rPr/>
        <w:t>exogenous methyl jasmonate (MeJA) application.</w:t>
      </w:r>
    </w:p>
    <w:p>
      <w:pPr>
        <w:pStyle w:val="BodyText"/>
        <w:spacing w:line="314" w:lineRule="auto" w:before="161"/>
        <w:ind w:left="525" w:right="519"/>
        <w:jc w:val="both"/>
      </w:pPr>
      <w:r>
        <w:rPr>
          <w:b/>
        </w:rPr>
        <w:t>Methodology</w:t>
      </w:r>
      <w:r>
        <w:rPr/>
        <w:t>: In this study, bioinformatics approaches were employed to comprehensively analyze the physicochemical properties, signal peptide, transmembrane domains, conserved domains, secondary structure, tertiary structure, protein–protein</w:t>
      </w:r>
      <w:r>
        <w:rPr>
          <w:spacing w:val="48"/>
          <w:w w:val="150"/>
        </w:rPr>
        <w:t> </w:t>
      </w:r>
      <w:r>
        <w:rPr/>
        <w:t>interactions,</w:t>
      </w:r>
      <w:r>
        <w:rPr>
          <w:spacing w:val="51"/>
          <w:w w:val="150"/>
        </w:rPr>
        <w:t> </w:t>
      </w:r>
      <w:r>
        <w:rPr/>
        <w:t>subcellular</w:t>
      </w:r>
      <w:r>
        <w:rPr>
          <w:spacing w:val="79"/>
        </w:rPr>
        <w:t> </w:t>
      </w:r>
      <w:r>
        <w:rPr/>
        <w:t>localization,</w:t>
      </w:r>
      <w:r>
        <w:rPr>
          <w:spacing w:val="51"/>
          <w:w w:val="150"/>
        </w:rPr>
        <w:t> </w:t>
      </w:r>
      <w:r>
        <w:rPr/>
        <w:t>and</w:t>
      </w:r>
      <w:r>
        <w:rPr>
          <w:spacing w:val="50"/>
          <w:w w:val="150"/>
        </w:rPr>
        <w:t> </w:t>
      </w:r>
      <w:r>
        <w:rPr/>
        <w:t>promoter</w:t>
      </w:r>
      <w:r>
        <w:rPr>
          <w:spacing w:val="53"/>
          <w:w w:val="150"/>
        </w:rPr>
        <w:t> </w:t>
      </w:r>
      <w:r>
        <w:rPr/>
        <w:t>cis-</w:t>
      </w:r>
      <w:r>
        <w:rPr>
          <w:spacing w:val="-2"/>
        </w:rPr>
        <w:t>regulatory</w:t>
      </w:r>
    </w:p>
    <w:p>
      <w:pPr>
        <w:pStyle w:val="BodyText"/>
        <w:spacing w:before="9"/>
        <w:rPr>
          <w:sz w:val="8"/>
        </w:rPr>
      </w:pPr>
      <w:r>
        <w:rPr>
          <w:sz w:val="8"/>
        </w:rPr>
        <mc:AlternateContent>
          <mc:Choice Requires="wps">
            <w:drawing>
              <wp:anchor distT="0" distB="0" distL="0" distR="0" allowOverlap="1" layoutInCell="1" locked="0" behindDoc="1" simplePos="0" relativeHeight="487587840">
                <wp:simplePos x="0" y="0"/>
                <wp:positionH relativeFrom="page">
                  <wp:posOffset>1143304</wp:posOffset>
                </wp:positionH>
                <wp:positionV relativeFrom="paragraph">
                  <wp:posOffset>79378</wp:posOffset>
                </wp:positionV>
                <wp:extent cx="182943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024002pt;margin-top:6.250274pt;width:144.020pt;height:.47998pt;mso-position-horizontal-relative:page;mso-position-vertical-relative:paragraph;z-index:-15728640;mso-wrap-distance-left:0;mso-wrap-distance-right:0" id="docshape3" filled="true" fillcolor="#000000" stroked="false">
                <v:fill type="solid"/>
                <w10:wrap type="topAndBottom"/>
              </v:rect>
            </w:pict>
          </mc:Fallback>
        </mc:AlternateContent>
      </w:r>
    </w:p>
    <w:p>
      <w:pPr>
        <w:pStyle w:val="BodyText"/>
        <w:spacing w:after="0"/>
        <w:rPr>
          <w:sz w:val="8"/>
        </w:rPr>
        <w:sectPr>
          <w:headerReference w:type="default" r:id="rId5"/>
          <w:type w:val="continuous"/>
          <w:pgSz w:w="11910" w:h="16840"/>
          <w:pgMar w:header="44" w:footer="0" w:top="1360" w:bottom="280" w:left="1275" w:right="1275"/>
          <w:pgNumType w:start="1"/>
        </w:sectPr>
      </w:pPr>
    </w:p>
    <w:p>
      <w:pPr>
        <w:pStyle w:val="BodyText"/>
        <w:spacing w:line="314" w:lineRule="auto" w:before="104"/>
        <w:ind w:left="525" w:right="521"/>
        <w:jc w:val="both"/>
      </w:pPr>
      <w:r>
        <w:rPr/>
        <w:t>elements of tomato </w:t>
      </w:r>
      <w:r>
        <w:rPr>
          <w:i/>
        </w:rPr>
        <w:t>SlMYB83</w:t>
      </w:r>
      <w:r>
        <w:rPr/>
        <w:t>. These analyses were integrated with quantitative real-time</w:t>
      </w:r>
      <w:r>
        <w:rPr>
          <w:spacing w:val="-5"/>
        </w:rPr>
        <w:t> </w:t>
      </w:r>
      <w:r>
        <w:rPr/>
        <w:t>PCR</w:t>
      </w:r>
      <w:r>
        <w:rPr>
          <w:spacing w:val="-4"/>
        </w:rPr>
        <w:t> </w:t>
      </w:r>
      <w:r>
        <w:rPr/>
        <w:t>to</w:t>
      </w:r>
      <w:r>
        <w:rPr>
          <w:spacing w:val="-4"/>
        </w:rPr>
        <w:t> </w:t>
      </w:r>
      <w:r>
        <w:rPr/>
        <w:t>determine</w:t>
      </w:r>
      <w:r>
        <w:rPr>
          <w:spacing w:val="-6"/>
        </w:rPr>
        <w:t> </w:t>
      </w:r>
      <w:r>
        <w:rPr/>
        <w:t>the</w:t>
      </w:r>
      <w:r>
        <w:rPr>
          <w:spacing w:val="-5"/>
        </w:rPr>
        <w:t> </w:t>
      </w:r>
      <w:r>
        <w:rPr/>
        <w:t>tissue-specific</w:t>
      </w:r>
      <w:r>
        <w:rPr>
          <w:spacing w:val="-6"/>
        </w:rPr>
        <w:t> </w:t>
      </w:r>
      <w:r>
        <w:rPr/>
        <w:t>expression</w:t>
      </w:r>
      <w:r>
        <w:rPr>
          <w:spacing w:val="-5"/>
        </w:rPr>
        <w:t> </w:t>
      </w:r>
      <w:r>
        <w:rPr/>
        <w:t>pattern</w:t>
      </w:r>
      <w:r>
        <w:rPr>
          <w:spacing w:val="-6"/>
        </w:rPr>
        <w:t> </w:t>
      </w:r>
      <w:r>
        <w:rPr/>
        <w:t>of</w:t>
      </w:r>
      <w:r>
        <w:rPr>
          <w:spacing w:val="-5"/>
        </w:rPr>
        <w:t> </w:t>
      </w:r>
      <w:r>
        <w:rPr>
          <w:i/>
        </w:rPr>
        <w:t>SlMYB83</w:t>
      </w:r>
      <w:r>
        <w:rPr>
          <w:i/>
          <w:spacing w:val="-5"/>
        </w:rPr>
        <w:t> </w:t>
      </w:r>
      <w:r>
        <w:rPr/>
        <w:t>and</w:t>
      </w:r>
      <w:r>
        <w:rPr>
          <w:spacing w:val="-5"/>
        </w:rPr>
        <w:t> </w:t>
      </w:r>
      <w:r>
        <w:rPr/>
        <w:t>to</w:t>
      </w:r>
      <w:r>
        <w:rPr>
          <w:spacing w:val="-4"/>
        </w:rPr>
        <w:t> </w:t>
      </w:r>
      <w:r>
        <w:rPr/>
        <w:t>assess its expression changes in the </w:t>
      </w:r>
      <w:r>
        <w:rPr>
          <w:i/>
        </w:rPr>
        <w:t>spr2 </w:t>
      </w:r>
      <w:r>
        <w:rPr/>
        <w:t>mutant and following</w:t>
      </w:r>
      <w:r>
        <w:rPr>
          <w:spacing w:val="-2"/>
        </w:rPr>
        <w:t> </w:t>
      </w:r>
      <w:r>
        <w:rPr/>
        <w:t>exogenous MeJA</w:t>
      </w:r>
      <w:r>
        <w:rPr>
          <w:spacing w:val="-14"/>
        </w:rPr>
        <w:t> </w:t>
      </w:r>
      <w:r>
        <w:rPr/>
        <w:t>application.</w:t>
      </w:r>
    </w:p>
    <w:p>
      <w:pPr>
        <w:pStyle w:val="BodyText"/>
        <w:spacing w:line="314" w:lineRule="auto" w:before="158"/>
        <w:ind w:left="525" w:right="522"/>
        <w:jc w:val="both"/>
      </w:pPr>
      <w:r>
        <w:rPr>
          <w:b/>
        </w:rPr>
        <w:t>Results</w:t>
      </w:r>
      <w:r>
        <w:rPr/>
        <w:t>: SlMYB83 was characterized as a non-transmembrane, hydrophilic protein with a slightly acidic nature, localized to the nucleus. It contains a SANT domain (PLN03091), which is implicated in the regulation of diverse biological processes, including growth and development, light response, drought stress, abscisic acid signaling, and anaerobic induction, as well as various stress-responsive pathways. Among the tissues examined, </w:t>
      </w:r>
      <w:r>
        <w:rPr>
          <w:i/>
        </w:rPr>
        <w:t>SlMYB83 </w:t>
      </w:r>
      <w:r>
        <w:rPr/>
        <w:t>transcript levels were highest in leaves and lowest in fruits. These results suggest a negative regulatory relationship between SlMYB83 and JA in tomato.</w:t>
      </w:r>
    </w:p>
    <w:p>
      <w:pPr>
        <w:pStyle w:val="BodyText"/>
        <w:spacing w:line="314" w:lineRule="auto" w:before="161"/>
        <w:ind w:left="525" w:right="519"/>
        <w:jc w:val="both"/>
      </w:pPr>
      <w:r>
        <w:rPr>
          <w:b/>
        </w:rPr>
        <w:t>Conclusions</w:t>
      </w:r>
      <w:r>
        <w:rPr/>
        <w:t>: In this study, the fundamental characteristics of tomato </w:t>
      </w:r>
      <w:r>
        <w:rPr>
          <w:i/>
        </w:rPr>
        <w:t>SlMYB83 </w:t>
      </w:r>
      <w:r>
        <w:rPr/>
        <w:t>were elucidated,</w:t>
      </w:r>
      <w:r>
        <w:rPr>
          <w:spacing w:val="-5"/>
        </w:rPr>
        <w:t> </w:t>
      </w:r>
      <w:r>
        <w:rPr/>
        <w:t>thereby</w:t>
      </w:r>
      <w:r>
        <w:rPr>
          <w:spacing w:val="-9"/>
        </w:rPr>
        <w:t> </w:t>
      </w:r>
      <w:r>
        <w:rPr/>
        <w:t>enriching</w:t>
      </w:r>
      <w:r>
        <w:rPr>
          <w:spacing w:val="-6"/>
        </w:rPr>
        <w:t> </w:t>
      </w:r>
      <w:r>
        <w:rPr/>
        <w:t>the</w:t>
      </w:r>
      <w:r>
        <w:rPr>
          <w:spacing w:val="-5"/>
        </w:rPr>
        <w:t> </w:t>
      </w:r>
      <w:r>
        <w:rPr/>
        <w:t>current</w:t>
      </w:r>
      <w:r>
        <w:rPr>
          <w:spacing w:val="-5"/>
        </w:rPr>
        <w:t> </w:t>
      </w:r>
      <w:r>
        <w:rPr/>
        <w:t>knowledge</w:t>
      </w:r>
      <w:r>
        <w:rPr>
          <w:spacing w:val="-6"/>
        </w:rPr>
        <w:t> </w:t>
      </w:r>
      <w:r>
        <w:rPr/>
        <w:t>of</w:t>
      </w:r>
      <w:r>
        <w:rPr>
          <w:spacing w:val="-5"/>
        </w:rPr>
        <w:t> </w:t>
      </w:r>
      <w:r>
        <w:rPr/>
        <w:t>the</w:t>
      </w:r>
      <w:r>
        <w:rPr>
          <w:spacing w:val="-6"/>
        </w:rPr>
        <w:t> </w:t>
      </w:r>
      <w:r>
        <w:rPr/>
        <w:t>MYB</w:t>
      </w:r>
      <w:r>
        <w:rPr>
          <w:spacing w:val="-6"/>
        </w:rPr>
        <w:t> </w:t>
      </w:r>
      <w:r>
        <w:rPr/>
        <w:t>protein</w:t>
      </w:r>
      <w:r>
        <w:rPr>
          <w:spacing w:val="-5"/>
        </w:rPr>
        <w:t> </w:t>
      </w:r>
      <w:r>
        <w:rPr/>
        <w:t>family.</w:t>
      </w:r>
      <w:r>
        <w:rPr>
          <w:spacing w:val="-9"/>
        </w:rPr>
        <w:t> </w:t>
      </w:r>
      <w:r>
        <w:rPr/>
        <w:t>These findings provide a theoretical foundation for further investigation into the role and molecular mechanisms of </w:t>
      </w:r>
      <w:r>
        <w:rPr>
          <w:i/>
        </w:rPr>
        <w:t>SlMYB83 </w:t>
      </w:r>
      <w:r>
        <w:rPr/>
        <w:t>in JA-mediated regulation of plant growth and </w:t>
      </w:r>
      <w:r>
        <w:rPr>
          <w:spacing w:val="-2"/>
        </w:rPr>
        <w:t>development.</w:t>
      </w:r>
    </w:p>
    <w:p>
      <w:pPr>
        <w:spacing w:before="177"/>
        <w:ind w:left="525" w:right="0" w:firstLine="0"/>
        <w:jc w:val="both"/>
        <w:rPr>
          <w:i/>
          <w:sz w:val="21"/>
        </w:rPr>
      </w:pPr>
      <w:r>
        <w:rPr>
          <w:i/>
          <w:sz w:val="21"/>
        </w:rPr>
        <w:t>Keywords:</w:t>
      </w:r>
      <w:r>
        <w:rPr>
          <w:i/>
          <w:spacing w:val="-16"/>
          <w:sz w:val="21"/>
        </w:rPr>
        <w:t> </w:t>
      </w:r>
      <w:r>
        <w:rPr>
          <w:i/>
          <w:sz w:val="21"/>
        </w:rPr>
        <w:t>Tomato;</w:t>
      </w:r>
      <w:r>
        <w:rPr>
          <w:i/>
          <w:spacing w:val="-10"/>
          <w:sz w:val="21"/>
        </w:rPr>
        <w:t> </w:t>
      </w:r>
      <w:r>
        <w:rPr>
          <w:i/>
          <w:sz w:val="21"/>
        </w:rPr>
        <w:t>SlMYB83;</w:t>
      </w:r>
      <w:r>
        <w:rPr>
          <w:i/>
          <w:spacing w:val="-10"/>
          <w:sz w:val="21"/>
        </w:rPr>
        <w:t> </w:t>
      </w:r>
      <w:r>
        <w:rPr>
          <w:i/>
          <w:sz w:val="21"/>
        </w:rPr>
        <w:t>Jasmonic</w:t>
      </w:r>
      <w:r>
        <w:rPr>
          <w:i/>
          <w:spacing w:val="-10"/>
          <w:sz w:val="21"/>
        </w:rPr>
        <w:t> </w:t>
      </w:r>
      <w:r>
        <w:rPr>
          <w:i/>
          <w:sz w:val="21"/>
        </w:rPr>
        <w:t>acid</w:t>
      </w:r>
      <w:r>
        <w:rPr>
          <w:i/>
          <w:spacing w:val="-10"/>
          <w:sz w:val="21"/>
        </w:rPr>
        <w:t> </w:t>
      </w:r>
      <w:r>
        <w:rPr>
          <w:i/>
          <w:sz w:val="21"/>
        </w:rPr>
        <w:t>(JA);</w:t>
      </w:r>
      <w:r>
        <w:rPr>
          <w:i/>
          <w:spacing w:val="-11"/>
          <w:sz w:val="21"/>
        </w:rPr>
        <w:t> </w:t>
      </w:r>
      <w:r>
        <w:rPr>
          <w:i/>
          <w:sz w:val="21"/>
        </w:rPr>
        <w:t>Bioinformatics;</w:t>
      </w:r>
      <w:r>
        <w:rPr>
          <w:i/>
          <w:spacing w:val="-11"/>
          <w:sz w:val="21"/>
        </w:rPr>
        <w:t> </w:t>
      </w:r>
      <w:r>
        <w:rPr>
          <w:i/>
          <w:sz w:val="21"/>
        </w:rPr>
        <w:t>Signaling</w:t>
      </w:r>
      <w:r>
        <w:rPr>
          <w:i/>
          <w:spacing w:val="-9"/>
          <w:sz w:val="21"/>
        </w:rPr>
        <w:t> </w:t>
      </w:r>
      <w:r>
        <w:rPr>
          <w:i/>
          <w:spacing w:val="-2"/>
          <w:sz w:val="21"/>
        </w:rPr>
        <w:t>pathway</w:t>
      </w:r>
    </w:p>
    <w:p>
      <w:pPr>
        <w:pStyle w:val="BodyText"/>
        <w:rPr>
          <w:i/>
          <w:sz w:val="21"/>
        </w:rPr>
      </w:pPr>
    </w:p>
    <w:p>
      <w:pPr>
        <w:pStyle w:val="BodyText"/>
        <w:spacing w:before="186"/>
        <w:rPr>
          <w:i/>
          <w:sz w:val="21"/>
        </w:rPr>
      </w:pPr>
    </w:p>
    <w:p>
      <w:pPr>
        <w:pStyle w:val="Heading1"/>
        <w:numPr>
          <w:ilvl w:val="0"/>
          <w:numId w:val="1"/>
        </w:numPr>
        <w:tabs>
          <w:tab w:pos="842" w:val="left" w:leader="none"/>
        </w:tabs>
        <w:spacing w:line="240" w:lineRule="auto" w:before="0" w:after="0"/>
        <w:ind w:left="842" w:right="0" w:hanging="317"/>
        <w:jc w:val="left"/>
      </w:pPr>
      <w:r>
        <w:rPr>
          <w:spacing w:val="-2"/>
        </w:rPr>
        <w:t>INTRODUCTION</w:t>
      </w:r>
    </w:p>
    <w:p>
      <w:pPr>
        <w:pStyle w:val="BodyText"/>
        <w:spacing w:line="314" w:lineRule="auto" w:before="249"/>
        <w:ind w:left="525" w:right="520" w:firstLine="419"/>
        <w:jc w:val="both"/>
      </w:pPr>
      <w:r>
        <w:rPr>
          <w:spacing w:val="-2"/>
        </w:rPr>
        <w:t>Tomato</w:t>
      </w:r>
      <w:r>
        <w:rPr>
          <w:spacing w:val="-7"/>
        </w:rPr>
        <w:t> </w:t>
      </w:r>
      <w:r>
        <w:rPr>
          <w:spacing w:val="-2"/>
        </w:rPr>
        <w:t>(</w:t>
      </w:r>
      <w:r>
        <w:rPr>
          <w:i/>
          <w:spacing w:val="-2"/>
        </w:rPr>
        <w:t>Solanum</w:t>
      </w:r>
      <w:r>
        <w:rPr>
          <w:i/>
          <w:spacing w:val="-7"/>
        </w:rPr>
        <w:t> </w:t>
      </w:r>
      <w:r>
        <w:rPr>
          <w:i/>
          <w:spacing w:val="-2"/>
        </w:rPr>
        <w:t>lycopersicum</w:t>
      </w:r>
      <w:r>
        <w:rPr>
          <w:spacing w:val="-2"/>
        </w:rPr>
        <w:t>),</w:t>
      </w:r>
      <w:r>
        <w:rPr>
          <w:spacing w:val="-9"/>
        </w:rPr>
        <w:t> </w:t>
      </w:r>
      <w:r>
        <w:rPr>
          <w:spacing w:val="-2"/>
        </w:rPr>
        <w:t>a</w:t>
      </w:r>
      <w:r>
        <w:rPr>
          <w:spacing w:val="-6"/>
        </w:rPr>
        <w:t> </w:t>
      </w:r>
      <w:r>
        <w:rPr>
          <w:spacing w:val="-2"/>
        </w:rPr>
        <w:t>member</w:t>
      </w:r>
      <w:r>
        <w:rPr>
          <w:spacing w:val="-9"/>
        </w:rPr>
        <w:t> </w:t>
      </w:r>
      <w:r>
        <w:rPr>
          <w:spacing w:val="-2"/>
        </w:rPr>
        <w:t>of</w:t>
      </w:r>
      <w:r>
        <w:rPr>
          <w:spacing w:val="-5"/>
        </w:rPr>
        <w:t> </w:t>
      </w:r>
      <w:r>
        <w:rPr>
          <w:spacing w:val="-2"/>
        </w:rPr>
        <w:t>the</w:t>
      </w:r>
      <w:r>
        <w:rPr>
          <w:spacing w:val="-3"/>
        </w:rPr>
        <w:t> </w:t>
      </w:r>
      <w:r>
        <w:rPr>
          <w:spacing w:val="-2"/>
        </w:rPr>
        <w:t>Solanaceae</w:t>
      </w:r>
      <w:r>
        <w:rPr>
          <w:spacing w:val="-5"/>
        </w:rPr>
        <w:t> </w:t>
      </w:r>
      <w:r>
        <w:rPr>
          <w:spacing w:val="-2"/>
        </w:rPr>
        <w:t>family,</w:t>
      </w:r>
      <w:r>
        <w:rPr>
          <w:spacing w:val="-7"/>
        </w:rPr>
        <w:t> </w:t>
      </w:r>
      <w:r>
        <w:rPr>
          <w:spacing w:val="-2"/>
        </w:rPr>
        <w:t>is</w:t>
      </w:r>
      <w:r>
        <w:rPr>
          <w:spacing w:val="-4"/>
        </w:rPr>
        <w:t> </w:t>
      </w:r>
      <w:r>
        <w:rPr>
          <w:spacing w:val="-2"/>
        </w:rPr>
        <w:t>recognized </w:t>
      </w:r>
      <w:r>
        <w:rPr/>
        <w:t>as a major horticultural crop worldwide due to its considerable nutritional value and distinct flavor (Shang</w:t>
      </w:r>
      <w:r>
        <w:rPr>
          <w:spacing w:val="-2"/>
        </w:rPr>
        <w:t> </w:t>
      </w:r>
      <w:r>
        <w:rPr/>
        <w:t>et al., 2025).</w:t>
      </w:r>
      <w:r>
        <w:rPr>
          <w:spacing w:val="-3"/>
        </w:rPr>
        <w:t> </w:t>
      </w:r>
      <w:r>
        <w:rPr/>
        <w:t>Tomato is a</w:t>
      </w:r>
      <w:r>
        <w:rPr>
          <w:spacing w:val="-1"/>
        </w:rPr>
        <w:t> </w:t>
      </w:r>
      <w:r>
        <w:rPr/>
        <w:t>key</w:t>
      </w:r>
      <w:r>
        <w:rPr>
          <w:spacing w:val="-4"/>
        </w:rPr>
        <w:t> </w:t>
      </w:r>
      <w:r>
        <w:rPr/>
        <w:t>model plant in molecular</w:t>
      </w:r>
      <w:r>
        <w:rPr>
          <w:spacing w:val="-1"/>
        </w:rPr>
        <w:t> </w:t>
      </w:r>
      <w:r>
        <w:rPr/>
        <w:t>research (Li et al., 2026); however, it is susceptible to both biotic and abiotic stresses during growth (Sánchez-Reyna et al., 2025), which severely impair its yield and quality. Therefore, elucidating the signal transduction and transcriptional regulatory networks of tomato under stress conditions is of great significance for understanding the crop’s “growth–defense” trade-off mechanism and for providing potential targets for stress-tolerant breeding.</w:t>
      </w:r>
    </w:p>
    <w:p>
      <w:pPr>
        <w:pStyle w:val="BodyText"/>
        <w:spacing w:line="314" w:lineRule="auto" w:before="159"/>
        <w:ind w:left="525" w:right="519" w:firstLine="419"/>
        <w:jc w:val="both"/>
      </w:pPr>
      <w:r>
        <w:rPr/>
        <w:t>Plant hormones are a class of low-molecular-weight compounds that play critical roles in plant growth, development, and stress responses (Vrobel et al., 2024; Chen et al.,</w:t>
      </w:r>
      <w:r>
        <w:rPr>
          <w:spacing w:val="-15"/>
        </w:rPr>
        <w:t> </w:t>
      </w:r>
      <w:r>
        <w:rPr/>
        <w:t>2024),</w:t>
      </w:r>
      <w:r>
        <w:rPr>
          <w:spacing w:val="-15"/>
        </w:rPr>
        <w:t> </w:t>
      </w:r>
      <w:r>
        <w:rPr/>
        <w:t>with</w:t>
      </w:r>
      <w:r>
        <w:rPr>
          <w:spacing w:val="-15"/>
        </w:rPr>
        <w:t> </w:t>
      </w:r>
      <w:r>
        <w:rPr/>
        <w:t>jasmonic</w:t>
      </w:r>
      <w:r>
        <w:rPr>
          <w:spacing w:val="-13"/>
        </w:rPr>
        <w:t> </w:t>
      </w:r>
      <w:r>
        <w:rPr/>
        <w:t>acid</w:t>
      </w:r>
      <w:r>
        <w:rPr>
          <w:spacing w:val="-12"/>
        </w:rPr>
        <w:t> </w:t>
      </w:r>
      <w:r>
        <w:rPr/>
        <w:t>(JA)</w:t>
      </w:r>
      <w:r>
        <w:rPr>
          <w:spacing w:val="-13"/>
        </w:rPr>
        <w:t> </w:t>
      </w:r>
      <w:r>
        <w:rPr/>
        <w:t>being</w:t>
      </w:r>
      <w:r>
        <w:rPr>
          <w:spacing w:val="-14"/>
        </w:rPr>
        <w:t> </w:t>
      </w:r>
      <w:r>
        <w:rPr/>
        <w:t>one</w:t>
      </w:r>
      <w:r>
        <w:rPr>
          <w:spacing w:val="-13"/>
        </w:rPr>
        <w:t> </w:t>
      </w:r>
      <w:r>
        <w:rPr/>
        <w:t>of</w:t>
      </w:r>
      <w:r>
        <w:rPr>
          <w:spacing w:val="-13"/>
        </w:rPr>
        <w:t> </w:t>
      </w:r>
      <w:r>
        <w:rPr/>
        <w:t>them.</w:t>
      </w:r>
      <w:r>
        <w:rPr>
          <w:spacing w:val="-15"/>
        </w:rPr>
        <w:t> </w:t>
      </w:r>
      <w:r>
        <w:rPr/>
        <w:t>Studies</w:t>
      </w:r>
      <w:r>
        <w:rPr>
          <w:spacing w:val="-12"/>
        </w:rPr>
        <w:t> </w:t>
      </w:r>
      <w:r>
        <w:rPr/>
        <w:t>have</w:t>
      </w:r>
      <w:r>
        <w:rPr>
          <w:spacing w:val="-13"/>
        </w:rPr>
        <w:t> </w:t>
      </w:r>
      <w:r>
        <w:rPr/>
        <w:t>shown</w:t>
      </w:r>
      <w:r>
        <w:rPr>
          <w:spacing w:val="-12"/>
        </w:rPr>
        <w:t> </w:t>
      </w:r>
      <w:r>
        <w:rPr/>
        <w:t>that</w:t>
      </w:r>
      <w:r>
        <w:rPr>
          <w:spacing w:val="-12"/>
        </w:rPr>
        <w:t> </w:t>
      </w:r>
      <w:r>
        <w:rPr/>
        <w:t>JA</w:t>
      </w:r>
      <w:r>
        <w:rPr>
          <w:spacing w:val="-15"/>
        </w:rPr>
        <w:t> </w:t>
      </w:r>
      <w:r>
        <w:rPr/>
        <w:t>plays a critical role in activating the antioxidant system, thereby enabling plants to adapt to abiotic stress (Li et al., 2024). In the presence of JA, JA</w:t>
      </w:r>
      <w:r>
        <w:rPr>
          <w:spacing w:val="-12"/>
        </w:rPr>
        <w:t> </w:t>
      </w:r>
      <w:r>
        <w:rPr/>
        <w:t>is converted into its bioactive form, (+)-7-iso-jasmonoyl-L-isoleucine (JA-Ile) (Dougherty et al., 2024). Upon binding</w:t>
      </w:r>
      <w:r>
        <w:rPr>
          <w:spacing w:val="22"/>
        </w:rPr>
        <w:t> </w:t>
      </w:r>
      <w:r>
        <w:rPr/>
        <w:t>of</w:t>
      </w:r>
      <w:r>
        <w:rPr>
          <w:spacing w:val="24"/>
        </w:rPr>
        <w:t> </w:t>
      </w:r>
      <w:r>
        <w:rPr/>
        <w:t>JA-Ile</w:t>
      </w:r>
      <w:r>
        <w:rPr>
          <w:spacing w:val="26"/>
        </w:rPr>
        <w:t> </w:t>
      </w:r>
      <w:r>
        <w:rPr/>
        <w:t>to</w:t>
      </w:r>
      <w:r>
        <w:rPr>
          <w:spacing w:val="25"/>
        </w:rPr>
        <w:t> </w:t>
      </w:r>
      <w:r>
        <w:rPr/>
        <w:t>the</w:t>
      </w:r>
      <w:r>
        <w:rPr>
          <w:spacing w:val="26"/>
        </w:rPr>
        <w:t> </w:t>
      </w:r>
      <w:r>
        <w:rPr/>
        <w:t>COI1-JAZ</w:t>
      </w:r>
      <w:r>
        <w:rPr>
          <w:spacing w:val="23"/>
        </w:rPr>
        <w:t> </w:t>
      </w:r>
      <w:r>
        <w:rPr/>
        <w:t>complex</w:t>
      </w:r>
      <w:r>
        <w:rPr>
          <w:spacing w:val="26"/>
        </w:rPr>
        <w:t> </w:t>
      </w:r>
      <w:r>
        <w:rPr/>
        <w:t>within</w:t>
      </w:r>
      <w:r>
        <w:rPr>
          <w:spacing w:val="25"/>
        </w:rPr>
        <w:t> </w:t>
      </w:r>
      <w:r>
        <w:rPr/>
        <w:t>the</w:t>
      </w:r>
      <w:r>
        <w:rPr>
          <w:spacing w:val="26"/>
        </w:rPr>
        <w:t> </w:t>
      </w:r>
      <w:r>
        <w:rPr>
          <w:sz w:val="22"/>
        </w:rPr>
        <w:t>SCF</w:t>
      </w:r>
      <w:r>
        <w:rPr>
          <w:sz w:val="22"/>
          <w:vertAlign w:val="superscript"/>
        </w:rPr>
        <w:t>[COI1]</w:t>
      </w:r>
      <w:r>
        <w:rPr>
          <w:spacing w:val="29"/>
          <w:sz w:val="22"/>
          <w:vertAlign w:val="baseline"/>
        </w:rPr>
        <w:t> </w:t>
      </w:r>
      <w:r>
        <w:rPr>
          <w:vertAlign w:val="baseline"/>
        </w:rPr>
        <w:t>E3</w:t>
      </w:r>
      <w:r>
        <w:rPr>
          <w:spacing w:val="27"/>
          <w:vertAlign w:val="baseline"/>
        </w:rPr>
        <w:t> </w:t>
      </w:r>
      <w:r>
        <w:rPr>
          <w:vertAlign w:val="baseline"/>
        </w:rPr>
        <w:t>ubiquitin</w:t>
      </w:r>
      <w:r>
        <w:rPr>
          <w:spacing w:val="25"/>
          <w:vertAlign w:val="baseline"/>
        </w:rPr>
        <w:t> </w:t>
      </w:r>
      <w:r>
        <w:rPr>
          <w:spacing w:val="-2"/>
          <w:vertAlign w:val="baseline"/>
        </w:rPr>
        <w:t>ligase</w:t>
      </w:r>
    </w:p>
    <w:p>
      <w:pPr>
        <w:pStyle w:val="BodyText"/>
        <w:spacing w:after="0" w:line="314" w:lineRule="auto"/>
        <w:jc w:val="both"/>
        <w:sectPr>
          <w:pgSz w:w="11910" w:h="16840"/>
          <w:pgMar w:header="44" w:footer="0" w:top="1360" w:bottom="280" w:left="1275" w:right="1275"/>
        </w:sectPr>
      </w:pPr>
    </w:p>
    <w:p>
      <w:pPr>
        <w:pStyle w:val="BodyText"/>
        <w:spacing w:line="314" w:lineRule="auto" w:before="104"/>
        <w:ind w:left="525" w:right="526"/>
        <w:jc w:val="both"/>
      </w:pPr>
      <w:r>
        <w:rPr/>
        <w:t>complex, JAZ proteins undergo ubiquitination followed by proteasomal degradation, thereby relieving the repression of the transcription factor MYC2 by JAZ. This subsequently</w:t>
      </w:r>
      <w:r>
        <w:rPr>
          <w:spacing w:val="-14"/>
        </w:rPr>
        <w:t> </w:t>
      </w:r>
      <w:r>
        <w:rPr/>
        <w:t>activates</w:t>
      </w:r>
      <w:r>
        <w:rPr>
          <w:spacing w:val="-10"/>
        </w:rPr>
        <w:t> </w:t>
      </w:r>
      <w:r>
        <w:rPr/>
        <w:t>the</w:t>
      </w:r>
      <w:r>
        <w:rPr>
          <w:spacing w:val="-12"/>
        </w:rPr>
        <w:t> </w:t>
      </w:r>
      <w:r>
        <w:rPr/>
        <w:t>transcription</w:t>
      </w:r>
      <w:r>
        <w:rPr>
          <w:spacing w:val="-12"/>
        </w:rPr>
        <w:t> </w:t>
      </w:r>
      <w:r>
        <w:rPr/>
        <w:t>of</w:t>
      </w:r>
      <w:r>
        <w:rPr>
          <w:spacing w:val="-12"/>
        </w:rPr>
        <w:t> </w:t>
      </w:r>
      <w:r>
        <w:rPr/>
        <w:t>MYC2-downstream</w:t>
      </w:r>
      <w:r>
        <w:rPr>
          <w:spacing w:val="-9"/>
        </w:rPr>
        <w:t> </w:t>
      </w:r>
      <w:r>
        <w:rPr/>
        <w:t>genes</w:t>
      </w:r>
      <w:r>
        <w:rPr>
          <w:spacing w:val="-11"/>
        </w:rPr>
        <w:t> </w:t>
      </w:r>
      <w:r>
        <w:rPr/>
        <w:t>and</w:t>
      </w:r>
      <w:r>
        <w:rPr>
          <w:spacing w:val="-10"/>
        </w:rPr>
        <w:t> </w:t>
      </w:r>
      <w:r>
        <w:rPr/>
        <w:t>triggers</w:t>
      </w:r>
      <w:r>
        <w:rPr>
          <w:spacing w:val="-12"/>
        </w:rPr>
        <w:t> </w:t>
      </w:r>
      <w:r>
        <w:rPr/>
        <w:t>plant defense and repair responses (Wasternack &amp; Hause, 2024; Luo et al., 2023).</w:t>
      </w:r>
    </w:p>
    <w:p>
      <w:pPr>
        <w:pStyle w:val="BodyText"/>
        <w:spacing w:line="314" w:lineRule="auto" w:before="159"/>
        <w:ind w:left="525" w:right="519" w:firstLine="419"/>
        <w:jc w:val="both"/>
      </w:pPr>
      <w:r>
        <w:rPr/>
        <w:t>Methyl</w:t>
      </w:r>
      <w:r>
        <w:rPr>
          <w:spacing w:val="-4"/>
        </w:rPr>
        <w:t> </w:t>
      </w:r>
      <w:r>
        <w:rPr/>
        <w:t>jasmonate</w:t>
      </w:r>
      <w:r>
        <w:rPr>
          <w:spacing w:val="-4"/>
        </w:rPr>
        <w:t> </w:t>
      </w:r>
      <w:r>
        <w:rPr/>
        <w:t>(MeJA),</w:t>
      </w:r>
      <w:r>
        <w:rPr>
          <w:spacing w:val="-4"/>
        </w:rPr>
        <w:t> </w:t>
      </w:r>
      <w:r>
        <w:rPr/>
        <w:t>a</w:t>
      </w:r>
      <w:r>
        <w:rPr>
          <w:spacing w:val="-5"/>
        </w:rPr>
        <w:t> </w:t>
      </w:r>
      <w:r>
        <w:rPr/>
        <w:t>methyl</w:t>
      </w:r>
      <w:r>
        <w:rPr>
          <w:spacing w:val="-4"/>
        </w:rPr>
        <w:t> </w:t>
      </w:r>
      <w:r>
        <w:rPr/>
        <w:t>ester</w:t>
      </w:r>
      <w:r>
        <w:rPr>
          <w:spacing w:val="-4"/>
        </w:rPr>
        <w:t> </w:t>
      </w:r>
      <w:r>
        <w:rPr/>
        <w:t>derivative</w:t>
      </w:r>
      <w:r>
        <w:rPr>
          <w:spacing w:val="-5"/>
        </w:rPr>
        <w:t> </w:t>
      </w:r>
      <w:r>
        <w:rPr/>
        <w:t>of</w:t>
      </w:r>
      <w:r>
        <w:rPr>
          <w:spacing w:val="-4"/>
        </w:rPr>
        <w:t> </w:t>
      </w:r>
      <w:r>
        <w:rPr/>
        <w:t>JA,</w:t>
      </w:r>
      <w:r>
        <w:rPr>
          <w:spacing w:val="-4"/>
        </w:rPr>
        <w:t> </w:t>
      </w:r>
      <w:r>
        <w:rPr/>
        <w:t>enhances</w:t>
      </w:r>
      <w:r>
        <w:rPr>
          <w:spacing w:val="-5"/>
        </w:rPr>
        <w:t> </w:t>
      </w:r>
      <w:r>
        <w:rPr/>
        <w:t>JA-mediated cold tolerance in tomato by</w:t>
      </w:r>
      <w:r>
        <w:rPr>
          <w:spacing w:val="-4"/>
        </w:rPr>
        <w:t> </w:t>
      </w:r>
      <w:r>
        <w:rPr/>
        <w:t>upregulating</w:t>
      </w:r>
      <w:r>
        <w:rPr>
          <w:spacing w:val="-1"/>
        </w:rPr>
        <w:t> </w:t>
      </w:r>
      <w:r>
        <w:rPr/>
        <w:t>the expression of SlMYB13 (Demiwal et al., 2024; Zhang et al., 2025). MeJA</w:t>
      </w:r>
      <w:r>
        <w:rPr>
          <w:spacing w:val="-6"/>
        </w:rPr>
        <w:t> </w:t>
      </w:r>
      <w:r>
        <w:rPr/>
        <w:t>and JA</w:t>
      </w:r>
      <w:r>
        <w:rPr>
          <w:spacing w:val="-6"/>
        </w:rPr>
        <w:t> </w:t>
      </w:r>
      <w:r>
        <w:rPr/>
        <w:t>are widely recognized as lipid-derived stress hormones</w:t>
      </w:r>
      <w:r>
        <w:rPr>
          <w:spacing w:val="-10"/>
        </w:rPr>
        <w:t> </w:t>
      </w:r>
      <w:r>
        <w:rPr/>
        <w:t>that</w:t>
      </w:r>
      <w:r>
        <w:rPr>
          <w:spacing w:val="-11"/>
        </w:rPr>
        <w:t> </w:t>
      </w:r>
      <w:r>
        <w:rPr/>
        <w:t>play</w:t>
      </w:r>
      <w:r>
        <w:rPr>
          <w:spacing w:val="-15"/>
        </w:rPr>
        <w:t> </w:t>
      </w:r>
      <w:r>
        <w:rPr/>
        <w:t>critical</w:t>
      </w:r>
      <w:r>
        <w:rPr>
          <w:spacing w:val="-10"/>
        </w:rPr>
        <w:t> </w:t>
      </w:r>
      <w:r>
        <w:rPr/>
        <w:t>roles</w:t>
      </w:r>
      <w:r>
        <w:rPr>
          <w:spacing w:val="-10"/>
        </w:rPr>
        <w:t> </w:t>
      </w:r>
      <w:r>
        <w:rPr/>
        <w:t>in</w:t>
      </w:r>
      <w:r>
        <w:rPr>
          <w:spacing w:val="-10"/>
        </w:rPr>
        <w:t> </w:t>
      </w:r>
      <w:r>
        <w:rPr/>
        <w:t>plant</w:t>
      </w:r>
      <w:r>
        <w:rPr>
          <w:spacing w:val="-11"/>
        </w:rPr>
        <w:t> </w:t>
      </w:r>
      <w:r>
        <w:rPr/>
        <w:t>growth</w:t>
      </w:r>
      <w:r>
        <w:rPr>
          <w:spacing w:val="-10"/>
        </w:rPr>
        <w:t> </w:t>
      </w:r>
      <w:r>
        <w:rPr/>
        <w:t>and</w:t>
      </w:r>
      <w:r>
        <w:rPr>
          <w:spacing w:val="-11"/>
        </w:rPr>
        <w:t> </w:t>
      </w:r>
      <w:r>
        <w:rPr/>
        <w:t>development,</w:t>
      </w:r>
      <w:r>
        <w:rPr>
          <w:spacing w:val="-10"/>
        </w:rPr>
        <w:t> </w:t>
      </w:r>
      <w:r>
        <w:rPr/>
        <w:t>as</w:t>
      </w:r>
      <w:r>
        <w:rPr>
          <w:spacing w:val="-10"/>
        </w:rPr>
        <w:t> </w:t>
      </w:r>
      <w:r>
        <w:rPr/>
        <w:t>well</w:t>
      </w:r>
      <w:r>
        <w:rPr>
          <w:spacing w:val="-10"/>
        </w:rPr>
        <w:t> </w:t>
      </w:r>
      <w:r>
        <w:rPr/>
        <w:t>as</w:t>
      </w:r>
      <w:r>
        <w:rPr>
          <w:spacing w:val="-10"/>
        </w:rPr>
        <w:t> </w:t>
      </w:r>
      <w:r>
        <w:rPr/>
        <w:t>in</w:t>
      </w:r>
      <w:r>
        <w:rPr>
          <w:spacing w:val="-10"/>
        </w:rPr>
        <w:t> </w:t>
      </w:r>
      <w:r>
        <w:rPr/>
        <w:t>defense against biotic and abiotic stresses (Wang &amp; Zhang, 2021; Sonatan et al., 2026). They form intricate crosstalk networks with other hormones, including salicylic acid (SA), abscisic acid (ABA), and ethylene (Liu &amp; Timko, 2021), to collectively orchestrate plant growth and defense responses. In the tomato </w:t>
      </w:r>
      <w:r>
        <w:rPr>
          <w:i/>
        </w:rPr>
        <w:t>spr2 </w:t>
      </w:r>
      <w:r>
        <w:rPr/>
        <w:t>(</w:t>
      </w:r>
      <w:r>
        <w:rPr>
          <w:i/>
        </w:rPr>
        <w:t>suppressor of prosystemin-mediated responses 2</w:t>
      </w:r>
      <w:r>
        <w:rPr/>
        <w:t>) mutant, JA biosynthesis is impaired due to a defect in the chloroplastic fatty acid desaturase involved in the octadecanoid pathway, resulting in significantly</w:t>
      </w:r>
      <w:r>
        <w:rPr>
          <w:spacing w:val="-15"/>
        </w:rPr>
        <w:t> </w:t>
      </w:r>
      <w:r>
        <w:rPr/>
        <w:t>reduced</w:t>
      </w:r>
      <w:r>
        <w:rPr>
          <w:spacing w:val="-9"/>
        </w:rPr>
        <w:t> </w:t>
      </w:r>
      <w:r>
        <w:rPr/>
        <w:t>JA</w:t>
      </w:r>
      <w:r>
        <w:rPr>
          <w:spacing w:val="-15"/>
        </w:rPr>
        <w:t> </w:t>
      </w:r>
      <w:r>
        <w:rPr/>
        <w:t>content</w:t>
      </w:r>
      <w:r>
        <w:rPr>
          <w:spacing w:val="-6"/>
        </w:rPr>
        <w:t> </w:t>
      </w:r>
      <w:r>
        <w:rPr/>
        <w:t>in</w:t>
      </w:r>
      <w:r>
        <w:rPr>
          <w:spacing w:val="-5"/>
        </w:rPr>
        <w:t> </w:t>
      </w:r>
      <w:r>
        <w:rPr/>
        <w:t>leaves</w:t>
      </w:r>
      <w:r>
        <w:rPr>
          <w:spacing w:val="-6"/>
        </w:rPr>
        <w:t> </w:t>
      </w:r>
      <w:r>
        <w:rPr/>
        <w:t>and</w:t>
      </w:r>
      <w:r>
        <w:rPr>
          <w:spacing w:val="-6"/>
        </w:rPr>
        <w:t> </w:t>
      </w:r>
      <w:r>
        <w:rPr/>
        <w:t>suppressed</w:t>
      </w:r>
      <w:r>
        <w:rPr>
          <w:spacing w:val="-6"/>
        </w:rPr>
        <w:t> </w:t>
      </w:r>
      <w:r>
        <w:rPr/>
        <w:t>JA</w:t>
      </w:r>
      <w:r>
        <w:rPr>
          <w:spacing w:val="-15"/>
        </w:rPr>
        <w:t> </w:t>
      </w:r>
      <w:r>
        <w:rPr/>
        <w:t>synthesis</w:t>
      </w:r>
      <w:r>
        <w:rPr>
          <w:spacing w:val="-5"/>
        </w:rPr>
        <w:t> </w:t>
      </w:r>
      <w:r>
        <w:rPr/>
        <w:t>upon</w:t>
      </w:r>
      <w:r>
        <w:rPr>
          <w:spacing w:val="-6"/>
        </w:rPr>
        <w:t> </w:t>
      </w:r>
      <w:r>
        <w:rPr/>
        <w:t>wounding (Zhao et al., 2016). Therefore, the JA mutant </w:t>
      </w:r>
      <w:r>
        <w:rPr>
          <w:i/>
        </w:rPr>
        <w:t>spr2 </w:t>
      </w:r>
      <w:r>
        <w:rPr/>
        <w:t>represents an ideal material for dissecting the function of the JA signaling pathway and provides a valuable genetic platform for elucidating the JA signaling regulatory network.</w:t>
      </w:r>
    </w:p>
    <w:p>
      <w:pPr>
        <w:pStyle w:val="BodyText"/>
        <w:spacing w:line="314" w:lineRule="auto" w:before="160"/>
        <w:ind w:left="525" w:right="507" w:firstLine="419"/>
        <w:jc w:val="both"/>
      </w:pPr>
      <w:r>
        <w:rPr/>
        <w:t>Transcription</w:t>
      </w:r>
      <w:r>
        <w:rPr>
          <w:spacing w:val="-10"/>
        </w:rPr>
        <w:t> </w:t>
      </w:r>
      <w:r>
        <w:rPr/>
        <w:t>factors</w:t>
      </w:r>
      <w:r>
        <w:rPr>
          <w:spacing w:val="-7"/>
        </w:rPr>
        <w:t> </w:t>
      </w:r>
      <w:r>
        <w:rPr/>
        <w:t>enhance</w:t>
      </w:r>
      <w:r>
        <w:rPr>
          <w:spacing w:val="-8"/>
        </w:rPr>
        <w:t> </w:t>
      </w:r>
      <w:r>
        <w:rPr/>
        <w:t>plant</w:t>
      </w:r>
      <w:r>
        <w:rPr>
          <w:spacing w:val="-10"/>
        </w:rPr>
        <w:t> </w:t>
      </w:r>
      <w:r>
        <w:rPr/>
        <w:t>stress</w:t>
      </w:r>
      <w:r>
        <w:rPr>
          <w:spacing w:val="-7"/>
        </w:rPr>
        <w:t> </w:t>
      </w:r>
      <w:r>
        <w:rPr/>
        <w:t>tolerance</w:t>
      </w:r>
      <w:r>
        <w:rPr>
          <w:spacing w:val="-11"/>
        </w:rPr>
        <w:t> </w:t>
      </w:r>
      <w:r>
        <w:rPr/>
        <w:t>by</w:t>
      </w:r>
      <w:r>
        <w:rPr>
          <w:spacing w:val="-14"/>
        </w:rPr>
        <w:t> </w:t>
      </w:r>
      <w:r>
        <w:rPr/>
        <w:t>regulating</w:t>
      </w:r>
      <w:r>
        <w:rPr>
          <w:spacing w:val="-12"/>
        </w:rPr>
        <w:t> </w:t>
      </w:r>
      <w:r>
        <w:rPr/>
        <w:t>the</w:t>
      </w:r>
      <w:r>
        <w:rPr>
          <w:spacing w:val="-8"/>
        </w:rPr>
        <w:t> </w:t>
      </w:r>
      <w:r>
        <w:rPr/>
        <w:t>expression</w:t>
      </w:r>
      <w:r>
        <w:rPr>
          <w:spacing w:val="-9"/>
        </w:rPr>
        <w:t> </w:t>
      </w:r>
      <w:r>
        <w:rPr/>
        <w:t>of downstream genes (Zhang &amp; Xia, 2023). The MYB transcription factor family is one of the largest transcription factor families in plants (Chen et al., 2025). MYB transcription</w:t>
      </w:r>
      <w:r>
        <w:rPr>
          <w:spacing w:val="-15"/>
        </w:rPr>
        <w:t> </w:t>
      </w:r>
      <w:r>
        <w:rPr/>
        <w:t>factors</w:t>
      </w:r>
      <w:r>
        <w:rPr>
          <w:spacing w:val="-13"/>
        </w:rPr>
        <w:t> </w:t>
      </w:r>
      <w:r>
        <w:rPr/>
        <w:t>are</w:t>
      </w:r>
      <w:r>
        <w:rPr>
          <w:spacing w:val="-10"/>
        </w:rPr>
        <w:t> </w:t>
      </w:r>
      <w:r>
        <w:rPr/>
        <w:t>directly</w:t>
      </w:r>
      <w:r>
        <w:rPr>
          <w:spacing w:val="-12"/>
        </w:rPr>
        <w:t> </w:t>
      </w:r>
      <w:r>
        <w:rPr/>
        <w:t>involved</w:t>
      </w:r>
      <w:r>
        <w:rPr>
          <w:spacing w:val="-10"/>
        </w:rPr>
        <w:t> </w:t>
      </w:r>
      <w:r>
        <w:rPr/>
        <w:t>in</w:t>
      </w:r>
      <w:r>
        <w:rPr>
          <w:spacing w:val="-10"/>
        </w:rPr>
        <w:t> </w:t>
      </w:r>
      <w:r>
        <w:rPr/>
        <w:t>the</w:t>
      </w:r>
      <w:r>
        <w:rPr>
          <w:spacing w:val="-8"/>
        </w:rPr>
        <w:t> </w:t>
      </w:r>
      <w:r>
        <w:rPr/>
        <w:t>regulation</w:t>
      </w:r>
      <w:r>
        <w:rPr>
          <w:spacing w:val="-10"/>
        </w:rPr>
        <w:t> </w:t>
      </w:r>
      <w:r>
        <w:rPr/>
        <w:t>of</w:t>
      </w:r>
      <w:r>
        <w:rPr>
          <w:spacing w:val="-11"/>
        </w:rPr>
        <w:t> </w:t>
      </w:r>
      <w:r>
        <w:rPr/>
        <w:t>the</w:t>
      </w:r>
      <w:r>
        <w:rPr>
          <w:spacing w:val="-11"/>
        </w:rPr>
        <w:t> </w:t>
      </w:r>
      <w:r>
        <w:rPr/>
        <w:t>JA</w:t>
      </w:r>
      <w:r>
        <w:rPr>
          <w:spacing w:val="-15"/>
        </w:rPr>
        <w:t> </w:t>
      </w:r>
      <w:r>
        <w:rPr/>
        <w:t>signaling</w:t>
      </w:r>
      <w:r>
        <w:rPr>
          <w:spacing w:val="-12"/>
        </w:rPr>
        <w:t> </w:t>
      </w:r>
      <w:r>
        <w:rPr/>
        <w:t>pathway: COI1</w:t>
      </w:r>
      <w:r>
        <w:rPr>
          <w:spacing w:val="-7"/>
        </w:rPr>
        <w:t> </w:t>
      </w:r>
      <w:r>
        <w:rPr/>
        <w:t>promotes</w:t>
      </w:r>
      <w:r>
        <w:rPr>
          <w:spacing w:val="-8"/>
        </w:rPr>
        <w:t> </w:t>
      </w:r>
      <w:r>
        <w:rPr/>
        <w:t>the</w:t>
      </w:r>
      <w:r>
        <w:rPr>
          <w:spacing w:val="-8"/>
        </w:rPr>
        <w:t> </w:t>
      </w:r>
      <w:r>
        <w:rPr/>
        <w:t>ubiquitin-dependent</w:t>
      </w:r>
      <w:r>
        <w:rPr>
          <w:spacing w:val="-7"/>
        </w:rPr>
        <w:t> </w:t>
      </w:r>
      <w:r>
        <w:rPr/>
        <w:t>degradation</w:t>
      </w:r>
      <w:r>
        <w:rPr>
          <w:spacing w:val="-7"/>
        </w:rPr>
        <w:t> </w:t>
      </w:r>
      <w:r>
        <w:rPr/>
        <w:t>of</w:t>
      </w:r>
      <w:r>
        <w:rPr>
          <w:spacing w:val="-10"/>
        </w:rPr>
        <w:t> </w:t>
      </w:r>
      <w:r>
        <w:rPr/>
        <w:t>JAZ</w:t>
      </w:r>
      <w:r>
        <w:rPr>
          <w:spacing w:val="-10"/>
        </w:rPr>
        <w:t> </w:t>
      </w:r>
      <w:r>
        <w:rPr/>
        <w:t>proteins,</w:t>
      </w:r>
      <w:r>
        <w:rPr>
          <w:spacing w:val="-7"/>
        </w:rPr>
        <w:t> </w:t>
      </w:r>
      <w:r>
        <w:rPr/>
        <w:t>thereby</w:t>
      </w:r>
      <w:r>
        <w:rPr>
          <w:spacing w:val="-10"/>
        </w:rPr>
        <w:t> </w:t>
      </w:r>
      <w:r>
        <w:rPr/>
        <w:t>releasing Arabidopsis </w:t>
      </w:r>
      <w:r>
        <w:rPr>
          <w:i/>
        </w:rPr>
        <w:t>AtMYB21 </w:t>
      </w:r>
      <w:r>
        <w:rPr/>
        <w:t>and </w:t>
      </w:r>
      <w:r>
        <w:rPr>
          <w:i/>
        </w:rPr>
        <w:t>AtMYB24</w:t>
      </w:r>
      <w:r>
        <w:rPr/>
        <w:t>, and subsequently activating the expression of JA-mediated</w:t>
      </w:r>
      <w:r>
        <w:rPr>
          <w:spacing w:val="-1"/>
        </w:rPr>
        <w:t> </w:t>
      </w:r>
      <w:r>
        <w:rPr/>
        <w:t>genes involved in anther</w:t>
      </w:r>
      <w:r>
        <w:rPr>
          <w:spacing w:val="-1"/>
        </w:rPr>
        <w:t> </w:t>
      </w:r>
      <w:r>
        <w:rPr/>
        <w:t>development and filament elongation (Lu et al., 2025). Overexpression of </w:t>
      </w:r>
      <w:r>
        <w:rPr>
          <w:i/>
        </w:rPr>
        <w:t>PnMYB2 </w:t>
      </w:r>
      <w:r>
        <w:rPr/>
        <w:t>in ginseng enhances the expression of JA biosynthesis-related genes and confers resistance to root rot (Wang et al., 2025). However, MYB transcription factors regulated by the JA</w:t>
      </w:r>
      <w:r>
        <w:rPr>
          <w:spacing w:val="-9"/>
        </w:rPr>
        <w:t> </w:t>
      </w:r>
      <w:r>
        <w:rPr/>
        <w:t>signaling pathway in tomato remain</w:t>
      </w:r>
      <w:r>
        <w:rPr>
          <w:spacing w:val="-2"/>
        </w:rPr>
        <w:t> </w:t>
      </w:r>
      <w:r>
        <w:rPr/>
        <w:t>to</w:t>
      </w:r>
      <w:r>
        <w:rPr>
          <w:spacing w:val="-2"/>
        </w:rPr>
        <w:t> </w:t>
      </w:r>
      <w:r>
        <w:rPr/>
        <w:t>be</w:t>
      </w:r>
      <w:r>
        <w:rPr>
          <w:spacing w:val="-2"/>
        </w:rPr>
        <w:t> </w:t>
      </w:r>
      <w:r>
        <w:rPr/>
        <w:t>systematically</w:t>
      </w:r>
      <w:r>
        <w:rPr>
          <w:spacing w:val="-7"/>
        </w:rPr>
        <w:t> </w:t>
      </w:r>
      <w:r>
        <w:rPr/>
        <w:t>identified,</w:t>
      </w:r>
      <w:r>
        <w:rPr>
          <w:spacing w:val="-2"/>
        </w:rPr>
        <w:t> </w:t>
      </w:r>
      <w:r>
        <w:rPr/>
        <w:t>and</w:t>
      </w:r>
      <w:r>
        <w:rPr>
          <w:spacing w:val="-2"/>
        </w:rPr>
        <w:t> </w:t>
      </w:r>
      <w:r>
        <w:rPr/>
        <w:t>the</w:t>
      </w:r>
      <w:r>
        <w:rPr>
          <w:spacing w:val="-2"/>
        </w:rPr>
        <w:t> </w:t>
      </w:r>
      <w:r>
        <w:rPr/>
        <w:t>response</w:t>
      </w:r>
      <w:r>
        <w:rPr>
          <w:spacing w:val="-3"/>
        </w:rPr>
        <w:t> </w:t>
      </w:r>
      <w:r>
        <w:rPr/>
        <w:t>mechanism</w:t>
      </w:r>
      <w:r>
        <w:rPr>
          <w:spacing w:val="-1"/>
        </w:rPr>
        <w:t> </w:t>
      </w:r>
      <w:r>
        <w:rPr/>
        <w:t>of</w:t>
      </w:r>
      <w:r>
        <w:rPr>
          <w:spacing w:val="-1"/>
        </w:rPr>
        <w:t> </w:t>
      </w:r>
      <w:r>
        <w:rPr>
          <w:i/>
        </w:rPr>
        <w:t>SlMYB83</w:t>
      </w:r>
      <w:r>
        <w:rPr>
          <w:i/>
          <w:spacing w:val="-1"/>
        </w:rPr>
        <w:t> </w:t>
      </w:r>
      <w:r>
        <w:rPr/>
        <w:t>in</w:t>
      </w:r>
      <w:r>
        <w:rPr>
          <w:spacing w:val="-2"/>
        </w:rPr>
        <w:t> </w:t>
      </w:r>
      <w:r>
        <w:rPr/>
        <w:t>the </w:t>
      </w:r>
      <w:r>
        <w:rPr>
          <w:i/>
        </w:rPr>
        <w:t>spr2 </w:t>
      </w:r>
      <w:r>
        <w:rPr/>
        <w:t>mutant background is still unclear.</w:t>
      </w:r>
    </w:p>
    <w:p>
      <w:pPr>
        <w:pStyle w:val="BodyText"/>
        <w:spacing w:line="314" w:lineRule="auto" w:before="157"/>
        <w:ind w:left="525" w:right="520" w:firstLine="419"/>
        <w:jc w:val="both"/>
      </w:pPr>
      <w:r>
        <w:rPr/>
        <w:t>Based on our previous transcriptome screening of wild-type tomato and the jasmonic</w:t>
      </w:r>
      <w:r>
        <w:rPr>
          <w:spacing w:val="-14"/>
        </w:rPr>
        <w:t> </w:t>
      </w:r>
      <w:r>
        <w:rPr/>
        <w:t>acid-deficient</w:t>
      </w:r>
      <w:r>
        <w:rPr>
          <w:spacing w:val="-12"/>
        </w:rPr>
        <w:t> </w:t>
      </w:r>
      <w:r>
        <w:rPr>
          <w:i/>
        </w:rPr>
        <w:t>spr2</w:t>
      </w:r>
      <w:r>
        <w:rPr>
          <w:i/>
          <w:spacing w:val="-13"/>
        </w:rPr>
        <w:t> </w:t>
      </w:r>
      <w:r>
        <w:rPr/>
        <w:t>mutant,</w:t>
      </w:r>
      <w:r>
        <w:rPr>
          <w:spacing w:val="-13"/>
        </w:rPr>
        <w:t> </w:t>
      </w:r>
      <w:r>
        <w:rPr/>
        <w:t>we</w:t>
      </w:r>
      <w:r>
        <w:rPr>
          <w:spacing w:val="-14"/>
        </w:rPr>
        <w:t> </w:t>
      </w:r>
      <w:r>
        <w:rPr/>
        <w:t>identified</w:t>
      </w:r>
      <w:r>
        <w:rPr>
          <w:spacing w:val="-13"/>
        </w:rPr>
        <w:t> </w:t>
      </w:r>
      <w:r>
        <w:rPr>
          <w:i/>
        </w:rPr>
        <w:t>SlMYB83</w:t>
      </w:r>
      <w:r>
        <w:rPr>
          <w:i/>
          <w:spacing w:val="-13"/>
        </w:rPr>
        <w:t> </w:t>
      </w:r>
      <w:r>
        <w:rPr/>
        <w:t>as</w:t>
      </w:r>
      <w:r>
        <w:rPr>
          <w:spacing w:val="-13"/>
        </w:rPr>
        <w:t> </w:t>
      </w:r>
      <w:r>
        <w:rPr/>
        <w:t>a</w:t>
      </w:r>
      <w:r>
        <w:rPr>
          <w:spacing w:val="-14"/>
        </w:rPr>
        <w:t> </w:t>
      </w:r>
      <w:r>
        <w:rPr/>
        <w:t>candidate</w:t>
      </w:r>
      <w:r>
        <w:rPr>
          <w:spacing w:val="-14"/>
        </w:rPr>
        <w:t> </w:t>
      </w:r>
      <w:r>
        <w:rPr/>
        <w:t>gene.</w:t>
      </w:r>
      <w:r>
        <w:rPr>
          <w:spacing w:val="-11"/>
        </w:rPr>
        <w:t> </w:t>
      </w:r>
      <w:r>
        <w:rPr/>
        <w:t>It</w:t>
      </w:r>
      <w:r>
        <w:rPr>
          <w:spacing w:val="-13"/>
        </w:rPr>
        <w:t> </w:t>
      </w:r>
      <w:r>
        <w:rPr/>
        <w:t>was speculated that JA and </w:t>
      </w:r>
      <w:r>
        <w:rPr>
          <w:i/>
        </w:rPr>
        <w:t>SlMYB83 </w:t>
      </w:r>
      <w:r>
        <w:rPr/>
        <w:t>may co-regulate stress tolerance and growth and development</w:t>
      </w:r>
      <w:r>
        <w:rPr>
          <w:spacing w:val="-11"/>
        </w:rPr>
        <w:t> </w:t>
      </w:r>
      <w:r>
        <w:rPr/>
        <w:t>in</w:t>
      </w:r>
      <w:r>
        <w:rPr>
          <w:spacing w:val="-6"/>
        </w:rPr>
        <w:t> </w:t>
      </w:r>
      <w:r>
        <w:rPr/>
        <w:t>tomato.</w:t>
      </w:r>
      <w:r>
        <w:rPr>
          <w:spacing w:val="-13"/>
        </w:rPr>
        <w:t> </w:t>
      </w:r>
      <w:r>
        <w:rPr/>
        <w:t>Whether</w:t>
      </w:r>
      <w:r>
        <w:rPr>
          <w:spacing w:val="-8"/>
        </w:rPr>
        <w:t> </w:t>
      </w:r>
      <w:r>
        <w:rPr>
          <w:i/>
        </w:rPr>
        <w:t>SlMYB83</w:t>
      </w:r>
      <w:r>
        <w:rPr>
          <w:i/>
          <w:spacing w:val="-9"/>
        </w:rPr>
        <w:t> </w:t>
      </w:r>
      <w:r>
        <w:rPr/>
        <w:t>is</w:t>
      </w:r>
      <w:r>
        <w:rPr>
          <w:spacing w:val="-6"/>
        </w:rPr>
        <w:t> </w:t>
      </w:r>
      <w:r>
        <w:rPr/>
        <w:t>involved</w:t>
      </w:r>
      <w:r>
        <w:rPr>
          <w:spacing w:val="-7"/>
        </w:rPr>
        <w:t> </w:t>
      </w:r>
      <w:r>
        <w:rPr/>
        <w:t>in</w:t>
      </w:r>
      <w:r>
        <w:rPr>
          <w:spacing w:val="-6"/>
        </w:rPr>
        <w:t> </w:t>
      </w:r>
      <w:r>
        <w:rPr/>
        <w:t>the</w:t>
      </w:r>
      <w:r>
        <w:rPr>
          <w:spacing w:val="-10"/>
        </w:rPr>
        <w:t> </w:t>
      </w:r>
      <w:r>
        <w:rPr/>
        <w:t>JA</w:t>
      </w:r>
      <w:r>
        <w:rPr>
          <w:spacing w:val="-15"/>
        </w:rPr>
        <w:t> </w:t>
      </w:r>
      <w:r>
        <w:rPr/>
        <w:t>pathway,</w:t>
      </w:r>
      <w:r>
        <w:rPr>
          <w:spacing w:val="-7"/>
        </w:rPr>
        <w:t> </w:t>
      </w:r>
      <w:r>
        <w:rPr/>
        <w:t>as</w:t>
      </w:r>
      <w:r>
        <w:rPr>
          <w:spacing w:val="-7"/>
        </w:rPr>
        <w:t> </w:t>
      </w:r>
      <w:r>
        <w:rPr/>
        <w:t>well</w:t>
      </w:r>
      <w:r>
        <w:rPr>
          <w:spacing w:val="-6"/>
        </w:rPr>
        <w:t> </w:t>
      </w:r>
      <w:r>
        <w:rPr/>
        <w:t>as</w:t>
      </w:r>
      <w:r>
        <w:rPr>
          <w:spacing w:val="-7"/>
        </w:rPr>
        <w:t> </w:t>
      </w:r>
      <w:r>
        <w:rPr/>
        <w:t>its structural and functional characteristics, remain to be elucidated through systematic bioinformatics analysis and experimental validation. Here, we conducted a comprehensive</w:t>
      </w:r>
      <w:r>
        <w:rPr>
          <w:spacing w:val="44"/>
        </w:rPr>
        <w:t> </w:t>
      </w:r>
      <w:r>
        <w:rPr/>
        <w:t>bioinformatics</w:t>
      </w:r>
      <w:r>
        <w:rPr>
          <w:spacing w:val="48"/>
        </w:rPr>
        <w:t> </w:t>
      </w:r>
      <w:r>
        <w:rPr/>
        <w:t>analysis</w:t>
      </w:r>
      <w:r>
        <w:rPr>
          <w:spacing w:val="47"/>
        </w:rPr>
        <w:t> </w:t>
      </w:r>
      <w:r>
        <w:rPr/>
        <w:t>of</w:t>
      </w:r>
      <w:r>
        <w:rPr>
          <w:spacing w:val="48"/>
        </w:rPr>
        <w:t> </w:t>
      </w:r>
      <w:r>
        <w:rPr>
          <w:i/>
        </w:rPr>
        <w:t>SlMYB83</w:t>
      </w:r>
      <w:r>
        <w:rPr/>
        <w:t>,</w:t>
      </w:r>
      <w:r>
        <w:rPr>
          <w:spacing w:val="47"/>
        </w:rPr>
        <w:t> </w:t>
      </w:r>
      <w:r>
        <w:rPr/>
        <w:t>combined</w:t>
      </w:r>
      <w:r>
        <w:rPr>
          <w:spacing w:val="48"/>
        </w:rPr>
        <w:t> </w:t>
      </w:r>
      <w:r>
        <w:rPr/>
        <w:t>with</w:t>
      </w:r>
      <w:r>
        <w:rPr>
          <w:spacing w:val="48"/>
        </w:rPr>
        <w:t> </w:t>
      </w:r>
      <w:r>
        <w:rPr/>
        <w:t>tissue-</w:t>
      </w:r>
      <w:r>
        <w:rPr>
          <w:spacing w:val="-2"/>
        </w:rPr>
        <w:t>specific</w:t>
      </w:r>
    </w:p>
    <w:p>
      <w:pPr>
        <w:pStyle w:val="BodyText"/>
        <w:spacing w:after="0" w:line="314" w:lineRule="auto"/>
        <w:jc w:val="both"/>
        <w:sectPr>
          <w:pgSz w:w="11910" w:h="16840"/>
          <w:pgMar w:header="44" w:footer="0" w:top="1360" w:bottom="280" w:left="1275" w:right="1275"/>
        </w:sectPr>
      </w:pPr>
    </w:p>
    <w:p>
      <w:pPr>
        <w:pStyle w:val="BodyText"/>
        <w:spacing w:line="314" w:lineRule="auto" w:before="104"/>
        <w:ind w:left="525" w:right="522"/>
        <w:jc w:val="both"/>
      </w:pPr>
      <w:r>
        <w:rPr/>
        <w:t>expression profiling and analysis of expression changes in mutants and in response to hormone</w:t>
      </w:r>
      <w:r>
        <w:rPr>
          <w:spacing w:val="-9"/>
        </w:rPr>
        <w:t> </w:t>
      </w:r>
      <w:r>
        <w:rPr/>
        <w:t>treatment,</w:t>
      </w:r>
      <w:r>
        <w:rPr>
          <w:spacing w:val="-8"/>
        </w:rPr>
        <w:t> </w:t>
      </w:r>
      <w:r>
        <w:rPr/>
        <w:t>to</w:t>
      </w:r>
      <w:r>
        <w:rPr>
          <w:spacing w:val="-8"/>
        </w:rPr>
        <w:t> </w:t>
      </w:r>
      <w:r>
        <w:rPr/>
        <w:t>systematically</w:t>
      </w:r>
      <w:r>
        <w:rPr>
          <w:spacing w:val="-11"/>
        </w:rPr>
        <w:t> </w:t>
      </w:r>
      <w:r>
        <w:rPr/>
        <w:t>characterize</w:t>
      </w:r>
      <w:r>
        <w:rPr>
          <w:spacing w:val="-7"/>
        </w:rPr>
        <w:t> </w:t>
      </w:r>
      <w:r>
        <w:rPr/>
        <w:t>its</w:t>
      </w:r>
      <w:r>
        <w:rPr>
          <w:spacing w:val="-8"/>
        </w:rPr>
        <w:t> </w:t>
      </w:r>
      <w:r>
        <w:rPr/>
        <w:t>structural</w:t>
      </w:r>
      <w:r>
        <w:rPr>
          <w:spacing w:val="-8"/>
        </w:rPr>
        <w:t> </w:t>
      </w:r>
      <w:r>
        <w:rPr/>
        <w:t>features</w:t>
      </w:r>
      <w:r>
        <w:rPr>
          <w:spacing w:val="-7"/>
        </w:rPr>
        <w:t> </w:t>
      </w:r>
      <w:r>
        <w:rPr/>
        <w:t>and</w:t>
      </w:r>
      <w:r>
        <w:rPr>
          <w:spacing w:val="-7"/>
        </w:rPr>
        <w:t> </w:t>
      </w:r>
      <w:r>
        <w:rPr/>
        <w:t>expression patterns, thereby providing a foundation for subsequent functional studies.</w:t>
      </w:r>
    </w:p>
    <w:p>
      <w:pPr>
        <w:pStyle w:val="Heading1"/>
        <w:numPr>
          <w:ilvl w:val="0"/>
          <w:numId w:val="1"/>
        </w:numPr>
        <w:tabs>
          <w:tab w:pos="842" w:val="left" w:leader="none"/>
        </w:tabs>
        <w:spacing w:line="240" w:lineRule="auto" w:before="244" w:after="0"/>
        <w:ind w:left="842" w:right="0" w:hanging="317"/>
        <w:jc w:val="both"/>
      </w:pPr>
      <w:r>
        <w:rPr>
          <w:spacing w:val="-4"/>
        </w:rPr>
        <w:t>MATERIALS</w:t>
      </w:r>
      <w:r>
        <w:rPr>
          <w:spacing w:val="-16"/>
        </w:rPr>
        <w:t> </w:t>
      </w:r>
      <w:r>
        <w:rPr>
          <w:spacing w:val="-4"/>
        </w:rPr>
        <w:t>AND</w:t>
      </w:r>
      <w:r>
        <w:rPr>
          <w:spacing w:val="-6"/>
        </w:rPr>
        <w:t> </w:t>
      </w:r>
      <w:r>
        <w:rPr>
          <w:spacing w:val="-4"/>
        </w:rPr>
        <w:t>METHODS</w:t>
      </w:r>
    </w:p>
    <w:p>
      <w:pPr>
        <w:pStyle w:val="Heading2"/>
        <w:numPr>
          <w:ilvl w:val="1"/>
          <w:numId w:val="1"/>
        </w:numPr>
        <w:tabs>
          <w:tab w:pos="885" w:val="left" w:leader="none"/>
        </w:tabs>
        <w:spacing w:line="240" w:lineRule="auto" w:before="331" w:after="0"/>
        <w:ind w:left="885" w:right="0" w:hanging="360"/>
        <w:jc w:val="both"/>
      </w:pPr>
      <w:r>
        <w:rPr/>
        <w:t>Plant</w:t>
      </w:r>
      <w:r>
        <w:rPr>
          <w:spacing w:val="-5"/>
        </w:rPr>
        <w:t> </w:t>
      </w:r>
      <w:r>
        <w:rPr/>
        <w:t>Materials</w:t>
      </w:r>
      <w:r>
        <w:rPr>
          <w:spacing w:val="-5"/>
        </w:rPr>
        <w:t> </w:t>
      </w:r>
      <w:r>
        <w:rPr/>
        <w:t>and</w:t>
      </w:r>
      <w:r>
        <w:rPr>
          <w:spacing w:val="-4"/>
        </w:rPr>
        <w:t> </w:t>
      </w:r>
      <w:r>
        <w:rPr/>
        <w:t>Growth</w:t>
      </w:r>
      <w:r>
        <w:rPr>
          <w:spacing w:val="-5"/>
        </w:rPr>
        <w:t> </w:t>
      </w:r>
      <w:r>
        <w:rPr>
          <w:spacing w:val="-2"/>
        </w:rPr>
        <w:t>Conditions</w:t>
      </w:r>
    </w:p>
    <w:p>
      <w:pPr>
        <w:pStyle w:val="BodyText"/>
        <w:spacing w:line="314" w:lineRule="auto" w:before="166"/>
        <w:ind w:left="525" w:right="519" w:firstLine="419"/>
        <w:jc w:val="both"/>
      </w:pPr>
      <w:r>
        <w:rPr/>
        <w:t>The plant materials used in this</w:t>
      </w:r>
      <w:r>
        <w:rPr>
          <w:spacing w:val="-1"/>
        </w:rPr>
        <w:t> </w:t>
      </w:r>
      <w:r>
        <w:rPr/>
        <w:t>experiment included the cultivated tomato</w:t>
      </w:r>
      <w:r>
        <w:rPr>
          <w:spacing w:val="-1"/>
        </w:rPr>
        <w:t> </w:t>
      </w:r>
      <w:r>
        <w:rPr/>
        <w:t>variety ‘Jinguan No. 5’ (wild-type, WT) and the jasmonic acid-deficient mutant </w:t>
      </w:r>
      <w:r>
        <w:rPr>
          <w:i/>
        </w:rPr>
        <w:t>spr2</w:t>
      </w:r>
      <w:r>
        <w:rPr/>
        <w:t>. The tomato seeds were subjected to heat shock treatment for 5 minutes and subsequently incubated in darkness at 25</w:t>
      </w:r>
      <w:r>
        <w:rPr>
          <w:spacing w:val="-14"/>
        </w:rPr>
        <w:t> </w:t>
      </w:r>
      <w:r>
        <w:rPr/>
        <w:t>°C for 2 days to promote germination. The germinated seedlings</w:t>
      </w:r>
      <w:r>
        <w:rPr>
          <w:spacing w:val="-14"/>
        </w:rPr>
        <w:t> </w:t>
      </w:r>
      <w:r>
        <w:rPr/>
        <w:t>were</w:t>
      </w:r>
      <w:r>
        <w:rPr>
          <w:spacing w:val="-15"/>
        </w:rPr>
        <w:t> </w:t>
      </w:r>
      <w:r>
        <w:rPr/>
        <w:t>transplanted</w:t>
      </w:r>
      <w:r>
        <w:rPr>
          <w:spacing w:val="-15"/>
        </w:rPr>
        <w:t> </w:t>
      </w:r>
      <w:r>
        <w:rPr/>
        <w:t>into</w:t>
      </w:r>
      <w:r>
        <w:rPr>
          <w:spacing w:val="-15"/>
        </w:rPr>
        <w:t> </w:t>
      </w:r>
      <w:r>
        <w:rPr/>
        <w:t>nutrient</w:t>
      </w:r>
      <w:r>
        <w:rPr>
          <w:spacing w:val="-15"/>
        </w:rPr>
        <w:t> </w:t>
      </w:r>
      <w:r>
        <w:rPr/>
        <w:t>soil</w:t>
      </w:r>
      <w:r>
        <w:rPr>
          <w:spacing w:val="-14"/>
        </w:rPr>
        <w:t> </w:t>
      </w:r>
      <w:r>
        <w:rPr/>
        <w:t>and</w:t>
      </w:r>
      <w:r>
        <w:rPr>
          <w:spacing w:val="-13"/>
        </w:rPr>
        <w:t> </w:t>
      </w:r>
      <w:r>
        <w:rPr/>
        <w:t>cultivated</w:t>
      </w:r>
      <w:r>
        <w:rPr>
          <w:spacing w:val="-15"/>
        </w:rPr>
        <w:t> </w:t>
      </w:r>
      <w:r>
        <w:rPr/>
        <w:t>in</w:t>
      </w:r>
      <w:r>
        <w:rPr>
          <w:spacing w:val="-15"/>
        </w:rPr>
        <w:t> </w:t>
      </w:r>
      <w:r>
        <w:rPr/>
        <w:t>a</w:t>
      </w:r>
      <w:r>
        <w:rPr>
          <w:spacing w:val="-14"/>
        </w:rPr>
        <w:t> </w:t>
      </w:r>
      <w:r>
        <w:rPr/>
        <w:t>controlled</w:t>
      </w:r>
      <w:r>
        <w:rPr>
          <w:spacing w:val="-13"/>
        </w:rPr>
        <w:t> </w:t>
      </w:r>
      <w:r>
        <w:rPr/>
        <w:t>environment growth chamber under the following conditions: light intensity of 20,000 lux, a photoperiod of 16 h light/8 h dark, and temperatures of 25</w:t>
      </w:r>
      <w:r>
        <w:rPr>
          <w:spacing w:val="-13"/>
        </w:rPr>
        <w:t> </w:t>
      </w:r>
      <w:r>
        <w:rPr/>
        <w:t>°C (day) and 18</w:t>
      </w:r>
      <w:r>
        <w:rPr>
          <w:spacing w:val="-11"/>
        </w:rPr>
        <w:t> </w:t>
      </w:r>
      <w:r>
        <w:rPr/>
        <w:t>°C (night). Plants</w:t>
      </w:r>
      <w:r>
        <w:rPr>
          <w:spacing w:val="-7"/>
        </w:rPr>
        <w:t> </w:t>
      </w:r>
      <w:r>
        <w:rPr/>
        <w:t>were</w:t>
      </w:r>
      <w:r>
        <w:rPr>
          <w:spacing w:val="-4"/>
        </w:rPr>
        <w:t> </w:t>
      </w:r>
      <w:r>
        <w:rPr/>
        <w:t>grown</w:t>
      </w:r>
      <w:r>
        <w:rPr>
          <w:spacing w:val="-5"/>
        </w:rPr>
        <w:t> </w:t>
      </w:r>
      <w:r>
        <w:rPr/>
        <w:t>until</w:t>
      </w:r>
      <w:r>
        <w:rPr>
          <w:spacing w:val="-7"/>
        </w:rPr>
        <w:t> </w:t>
      </w:r>
      <w:r>
        <w:rPr/>
        <w:t>the</w:t>
      </w:r>
      <w:r>
        <w:rPr>
          <w:spacing w:val="-8"/>
        </w:rPr>
        <w:t> </w:t>
      </w:r>
      <w:r>
        <w:rPr/>
        <w:t>four-leaf</w:t>
      </w:r>
      <w:r>
        <w:rPr>
          <w:spacing w:val="-8"/>
        </w:rPr>
        <w:t> </w:t>
      </w:r>
      <w:r>
        <w:rPr/>
        <w:t>stage</w:t>
      </w:r>
      <w:r>
        <w:rPr>
          <w:spacing w:val="-6"/>
        </w:rPr>
        <w:t> </w:t>
      </w:r>
      <w:r>
        <w:rPr/>
        <w:t>with</w:t>
      </w:r>
      <w:r>
        <w:rPr>
          <w:spacing w:val="-7"/>
        </w:rPr>
        <w:t> </w:t>
      </w:r>
      <w:r>
        <w:rPr/>
        <w:t>one</w:t>
      </w:r>
      <w:r>
        <w:rPr>
          <w:spacing w:val="-8"/>
        </w:rPr>
        <w:t> </w:t>
      </w:r>
      <w:r>
        <w:rPr/>
        <w:t>unfolding</w:t>
      </w:r>
      <w:r>
        <w:rPr>
          <w:spacing w:val="-10"/>
        </w:rPr>
        <w:t> </w:t>
      </w:r>
      <w:r>
        <w:rPr/>
        <w:t>leaf,</w:t>
      </w:r>
      <w:r>
        <w:rPr>
          <w:spacing w:val="-6"/>
        </w:rPr>
        <w:t> </w:t>
      </w:r>
      <w:r>
        <w:rPr/>
        <w:t>at</w:t>
      </w:r>
      <w:r>
        <w:rPr>
          <w:spacing w:val="-7"/>
        </w:rPr>
        <w:t> </w:t>
      </w:r>
      <w:r>
        <w:rPr/>
        <w:t>which</w:t>
      </w:r>
      <w:r>
        <w:rPr>
          <w:spacing w:val="-5"/>
        </w:rPr>
        <w:t> </w:t>
      </w:r>
      <w:r>
        <w:rPr/>
        <w:t>point</w:t>
      </w:r>
      <w:r>
        <w:rPr>
          <w:spacing w:val="-7"/>
        </w:rPr>
        <w:t> </w:t>
      </w:r>
      <w:r>
        <w:rPr/>
        <w:t>they were used for subsequent experiments.</w:t>
      </w:r>
    </w:p>
    <w:p>
      <w:pPr>
        <w:pStyle w:val="Heading2"/>
        <w:numPr>
          <w:ilvl w:val="1"/>
          <w:numId w:val="1"/>
        </w:numPr>
        <w:tabs>
          <w:tab w:pos="880" w:val="left" w:leader="none"/>
        </w:tabs>
        <w:spacing w:line="240" w:lineRule="auto" w:before="159" w:after="0"/>
        <w:ind w:left="880" w:right="0" w:hanging="355"/>
        <w:jc w:val="both"/>
      </w:pPr>
      <w:r>
        <w:rPr>
          <w:spacing w:val="-2"/>
        </w:rPr>
        <w:t>Target</w:t>
      </w:r>
      <w:r>
        <w:rPr>
          <w:spacing w:val="-11"/>
        </w:rPr>
        <w:t> </w:t>
      </w:r>
      <w:r>
        <w:rPr>
          <w:spacing w:val="-2"/>
        </w:rPr>
        <w:t>Sequences</w:t>
      </w:r>
    </w:p>
    <w:p>
      <w:pPr>
        <w:pStyle w:val="BodyText"/>
        <w:spacing w:line="312" w:lineRule="auto" w:before="166"/>
        <w:ind w:left="525" w:right="523" w:firstLine="419"/>
        <w:jc w:val="both"/>
      </w:pPr>
      <w:r>
        <w:rPr/>
        <w:t>The gene and protein sequences of tomato SlMYB83 were downloaded from the Phytozome website </w:t>
      </w:r>
      <w:hyperlink r:id="rId6">
        <w:r>
          <w:rPr/>
          <w:t>(https://phytozome-next.jgi.doe.gov/)</w:t>
        </w:r>
      </w:hyperlink>
      <w:r>
        <w:rPr/>
        <w:t>.</w:t>
      </w:r>
    </w:p>
    <w:p>
      <w:pPr>
        <w:pStyle w:val="Heading2"/>
        <w:numPr>
          <w:ilvl w:val="1"/>
          <w:numId w:val="1"/>
        </w:numPr>
        <w:tabs>
          <w:tab w:pos="884" w:val="left" w:leader="none"/>
        </w:tabs>
        <w:spacing w:line="240" w:lineRule="auto" w:before="166" w:after="0"/>
        <w:ind w:left="884" w:right="0" w:hanging="359"/>
        <w:jc w:val="both"/>
      </w:pPr>
      <w:r>
        <w:rPr/>
        <w:t>Bioinformatics</w:t>
      </w:r>
      <w:r>
        <w:rPr>
          <w:spacing w:val="-15"/>
        </w:rPr>
        <w:t> </w:t>
      </w:r>
      <w:r>
        <w:rPr/>
        <w:t>Analysis</w:t>
      </w:r>
      <w:r>
        <w:rPr>
          <w:spacing w:val="-14"/>
        </w:rPr>
        <w:t> </w:t>
      </w:r>
      <w:r>
        <w:rPr>
          <w:spacing w:val="-2"/>
        </w:rPr>
        <w:t>Tools</w:t>
      </w:r>
    </w:p>
    <w:p>
      <w:pPr>
        <w:pStyle w:val="BodyText"/>
        <w:spacing w:line="314" w:lineRule="auto" w:before="166"/>
        <w:ind w:left="525" w:right="525" w:firstLine="419"/>
        <w:jc w:val="both"/>
      </w:pPr>
      <w:r>
        <w:rPr/>
        <w:t>The </w:t>
      </w:r>
      <w:r>
        <w:rPr>
          <w:i/>
        </w:rPr>
        <w:t>SlMYB83 </w:t>
      </w:r>
      <w:r>
        <w:rPr/>
        <w:t>gene was analyzed using bioinformatics websites and analysis software (</w:t>
      </w:r>
      <w:hyperlink w:history="true" w:anchor="_bookmark0">
        <w:r>
          <w:rPr/>
          <w:t>Table 1</w:t>
        </w:r>
      </w:hyperlink>
      <w:r>
        <w:rPr/>
        <w:t>) for predictions and assessments of protein physicochemical properties, hydrophilicity/hydrophobicity, signal peptide, transmembrane domains, subcellular localization, and promoter cis-regulatory elements.</w:t>
      </w:r>
    </w:p>
    <w:p>
      <w:pPr>
        <w:spacing w:before="193"/>
        <w:ind w:left="439" w:right="439" w:firstLine="0"/>
        <w:jc w:val="center"/>
        <w:rPr>
          <w:b/>
          <w:sz w:val="18"/>
        </w:rPr>
      </w:pPr>
      <w:bookmarkStart w:name="_bookmark0" w:id="1"/>
      <w:bookmarkEnd w:id="1"/>
      <w:r>
        <w:rPr/>
      </w:r>
      <w:r>
        <w:rPr>
          <w:b/>
          <w:sz w:val="18"/>
        </w:rPr>
        <w:t>Table</w:t>
      </w:r>
      <w:r>
        <w:rPr>
          <w:b/>
          <w:spacing w:val="-10"/>
          <w:sz w:val="18"/>
        </w:rPr>
        <w:t> </w:t>
      </w:r>
      <w:r>
        <w:rPr>
          <w:b/>
          <w:sz w:val="18"/>
        </w:rPr>
        <w:t>1.</w:t>
      </w:r>
      <w:r>
        <w:rPr>
          <w:b/>
          <w:spacing w:val="-11"/>
          <w:sz w:val="18"/>
        </w:rPr>
        <w:t> </w:t>
      </w:r>
      <w:r>
        <w:rPr>
          <w:b/>
          <w:sz w:val="18"/>
        </w:rPr>
        <w:t>Tools</w:t>
      </w:r>
      <w:r>
        <w:rPr>
          <w:b/>
          <w:spacing w:val="-8"/>
          <w:sz w:val="18"/>
        </w:rPr>
        <w:t> </w:t>
      </w:r>
      <w:r>
        <w:rPr>
          <w:b/>
          <w:sz w:val="18"/>
        </w:rPr>
        <w:t>used</w:t>
      </w:r>
      <w:r>
        <w:rPr>
          <w:b/>
          <w:spacing w:val="-11"/>
          <w:sz w:val="18"/>
        </w:rPr>
        <w:t> </w:t>
      </w:r>
      <w:r>
        <w:rPr>
          <w:b/>
          <w:sz w:val="18"/>
        </w:rPr>
        <w:t>for</w:t>
      </w:r>
      <w:r>
        <w:rPr>
          <w:b/>
          <w:spacing w:val="-11"/>
          <w:sz w:val="18"/>
        </w:rPr>
        <w:t> </w:t>
      </w:r>
      <w:r>
        <w:rPr>
          <w:b/>
          <w:sz w:val="18"/>
        </w:rPr>
        <w:t>bioinformatics</w:t>
      </w:r>
      <w:r>
        <w:rPr>
          <w:b/>
          <w:spacing w:val="-7"/>
          <w:sz w:val="18"/>
        </w:rPr>
        <w:t> </w:t>
      </w:r>
      <w:r>
        <w:rPr>
          <w:b/>
          <w:spacing w:val="-2"/>
          <w:sz w:val="18"/>
        </w:rPr>
        <w:t>analysis</w:t>
      </w:r>
    </w:p>
    <w:p>
      <w:pPr>
        <w:pStyle w:val="BodyText"/>
        <w:spacing w:before="112"/>
        <w:rPr>
          <w:b/>
          <w:sz w:val="18"/>
        </w:rPr>
      </w:pPr>
    </w:p>
    <w:p>
      <w:pPr>
        <w:tabs>
          <w:tab w:pos="3672" w:val="left" w:leader="none"/>
          <w:tab w:pos="7575" w:val="left" w:leader="none"/>
        </w:tabs>
        <w:spacing w:before="1"/>
        <w:ind w:left="645" w:right="0" w:firstLine="0"/>
        <w:jc w:val="left"/>
        <w:rPr>
          <w:b/>
          <w:sz w:val="18"/>
        </w:rPr>
      </w:pPr>
      <w:r>
        <w:rPr>
          <w:b/>
          <w:sz w:val="18"/>
        </w:rPr>
        <mc:AlternateContent>
          <mc:Choice Requires="wps">
            <w:drawing>
              <wp:anchor distT="0" distB="0" distL="0" distR="0" allowOverlap="1" layoutInCell="1" locked="0" behindDoc="0" simplePos="0" relativeHeight="15729664">
                <wp:simplePos x="0" y="0"/>
                <wp:positionH relativeFrom="page">
                  <wp:posOffset>809548</wp:posOffset>
                </wp:positionH>
                <wp:positionV relativeFrom="paragraph">
                  <wp:posOffset>-51183</wp:posOffset>
                </wp:positionV>
                <wp:extent cx="5941695" cy="184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41695" cy="18415"/>
                        </a:xfrm>
                        <a:custGeom>
                          <a:avLst/>
                          <a:gdLst/>
                          <a:ahLst/>
                          <a:cxnLst/>
                          <a:rect l="l" t="t" r="r" b="b"/>
                          <a:pathLst>
                            <a:path w="5941695" h="18415">
                              <a:moveTo>
                                <a:pt x="5941377" y="0"/>
                              </a:moveTo>
                              <a:lnTo>
                                <a:pt x="5941377" y="0"/>
                              </a:lnTo>
                              <a:lnTo>
                                <a:pt x="0" y="0"/>
                              </a:lnTo>
                              <a:lnTo>
                                <a:pt x="0" y="18288"/>
                              </a:lnTo>
                              <a:lnTo>
                                <a:pt x="5941377" y="18288"/>
                              </a:lnTo>
                              <a:lnTo>
                                <a:pt x="5941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744003pt;margin-top:-4.030209pt;width:467.825022pt;height:1.44pt;mso-position-horizontal-relative:page;mso-position-vertical-relative:paragraph;z-index:15729664" id="docshape4" filled="true" fillcolor="#000000" stroked="false">
                <v:fill type="solid"/>
                <w10:wrap type="none"/>
              </v:rect>
            </w:pict>
          </mc:Fallback>
        </mc:AlternateContent>
      </w:r>
      <w:r>
        <w:rPr>
          <w:b/>
          <w:sz w:val="18"/>
        </w:rPr>
        <mc:AlternateContent>
          <mc:Choice Requires="wps">
            <w:drawing>
              <wp:anchor distT="0" distB="0" distL="0" distR="0" allowOverlap="1" layoutInCell="1" locked="0" behindDoc="0" simplePos="0" relativeHeight="15730176">
                <wp:simplePos x="0" y="0"/>
                <wp:positionH relativeFrom="page">
                  <wp:posOffset>809548</wp:posOffset>
                </wp:positionH>
                <wp:positionV relativeFrom="paragraph">
                  <wp:posOffset>165237</wp:posOffset>
                </wp:positionV>
                <wp:extent cx="594169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41695" cy="6350"/>
                        </a:xfrm>
                        <a:custGeom>
                          <a:avLst/>
                          <a:gdLst/>
                          <a:ahLst/>
                          <a:cxnLst/>
                          <a:rect l="l" t="t" r="r" b="b"/>
                          <a:pathLst>
                            <a:path w="5941695" h="6350">
                              <a:moveTo>
                                <a:pt x="5941390" y="0"/>
                              </a:moveTo>
                              <a:lnTo>
                                <a:pt x="5941390" y="0"/>
                              </a:lnTo>
                              <a:lnTo>
                                <a:pt x="0" y="0"/>
                              </a:lnTo>
                              <a:lnTo>
                                <a:pt x="0" y="6083"/>
                              </a:lnTo>
                              <a:lnTo>
                                <a:pt x="5941390" y="6083"/>
                              </a:lnTo>
                              <a:lnTo>
                                <a:pt x="5941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744003pt;margin-top:13.010792pt;width:467.826022pt;height:.479pt;mso-position-horizontal-relative:page;mso-position-vertical-relative:paragraph;z-index:15730176" id="docshape5" filled="true" fillcolor="#000000" stroked="false">
                <v:fill type="solid"/>
                <w10:wrap type="none"/>
              </v:rect>
            </w:pict>
          </mc:Fallback>
        </mc:AlternateContent>
      </w:r>
      <w:r>
        <w:rPr>
          <w:b/>
          <w:spacing w:val="-2"/>
          <w:sz w:val="18"/>
        </w:rPr>
        <w:t>Tools</w:t>
      </w:r>
      <w:r>
        <w:rPr>
          <w:b/>
          <w:sz w:val="18"/>
        </w:rPr>
        <w:tab/>
      </w:r>
      <w:r>
        <w:rPr>
          <w:b/>
          <w:spacing w:val="-2"/>
          <w:sz w:val="18"/>
        </w:rPr>
        <w:t>Website</w:t>
      </w:r>
      <w:r>
        <w:rPr>
          <w:b/>
          <w:sz w:val="18"/>
        </w:rPr>
        <w:tab/>
      </w:r>
      <w:r>
        <w:rPr>
          <w:b/>
          <w:spacing w:val="-2"/>
          <w:sz w:val="18"/>
        </w:rPr>
        <w:t>Effect</w:t>
      </w:r>
    </w:p>
    <w:p>
      <w:pPr>
        <w:spacing w:line="164" w:lineRule="exact" w:before="114"/>
        <w:ind w:left="0" w:right="804" w:firstLine="0"/>
        <w:jc w:val="right"/>
        <w:rPr>
          <w:sz w:val="18"/>
        </w:rPr>
      </w:pPr>
      <w:r>
        <w:rPr>
          <w:sz w:val="18"/>
        </w:rPr>
        <w:t>Prediction of</w:t>
      </w:r>
      <w:r>
        <w:rPr>
          <w:spacing w:val="-2"/>
          <w:sz w:val="18"/>
        </w:rPr>
        <w:t> physicochemical</w:t>
      </w:r>
    </w:p>
    <w:p>
      <w:pPr>
        <w:spacing w:after="0" w:line="164" w:lineRule="exact"/>
        <w:jc w:val="right"/>
        <w:rPr>
          <w:sz w:val="18"/>
        </w:rPr>
        <w:sectPr>
          <w:pgSz w:w="11910" w:h="16840"/>
          <w:pgMar w:header="44" w:footer="0" w:top="1360" w:bottom="280" w:left="1275" w:right="1275"/>
        </w:sectPr>
      </w:pPr>
    </w:p>
    <w:p>
      <w:pPr>
        <w:tabs>
          <w:tab w:pos="1804" w:val="left" w:leader="none"/>
        </w:tabs>
        <w:spacing w:line="200" w:lineRule="exact" w:before="0"/>
        <w:ind w:left="107" w:right="0" w:firstLine="0"/>
        <w:jc w:val="left"/>
        <w:rPr>
          <w:sz w:val="18"/>
        </w:rPr>
      </w:pPr>
      <w:r>
        <w:rPr>
          <w:spacing w:val="-2"/>
          <w:sz w:val="18"/>
        </w:rPr>
        <w:t>ProtParam</w:t>
      </w:r>
      <w:r>
        <w:rPr>
          <w:sz w:val="18"/>
        </w:rPr>
        <w:tab/>
      </w:r>
      <w:hyperlink r:id="rId7">
        <w:r>
          <w:rPr>
            <w:spacing w:val="-2"/>
            <w:sz w:val="18"/>
          </w:rPr>
          <w:t>http://web.expasy.org/protparam/</w:t>
        </w:r>
      </w:hyperlink>
    </w:p>
    <w:p>
      <w:pPr>
        <w:pStyle w:val="BodyText"/>
        <w:rPr>
          <w:sz w:val="18"/>
        </w:rPr>
      </w:pPr>
    </w:p>
    <w:p>
      <w:pPr>
        <w:pStyle w:val="BodyText"/>
        <w:spacing w:before="3"/>
        <w:rPr>
          <w:sz w:val="18"/>
        </w:rPr>
      </w:pPr>
    </w:p>
    <w:p>
      <w:pPr>
        <w:tabs>
          <w:tab w:pos="1804" w:val="left" w:leader="none"/>
        </w:tabs>
        <w:spacing w:before="0"/>
        <w:ind w:left="107" w:right="0" w:firstLine="0"/>
        <w:jc w:val="left"/>
        <w:rPr>
          <w:sz w:val="18"/>
        </w:rPr>
      </w:pPr>
      <w:r>
        <w:rPr>
          <w:spacing w:val="-2"/>
          <w:sz w:val="18"/>
        </w:rPr>
        <w:t>ExPASy</w:t>
      </w:r>
      <w:r>
        <w:rPr>
          <w:spacing w:val="-8"/>
          <w:sz w:val="18"/>
        </w:rPr>
        <w:t> </w:t>
      </w:r>
      <w:r>
        <w:rPr>
          <w:spacing w:val="-2"/>
          <w:sz w:val="18"/>
        </w:rPr>
        <w:t>ProIScale</w:t>
      </w:r>
      <w:r>
        <w:rPr>
          <w:sz w:val="18"/>
        </w:rPr>
        <w:tab/>
      </w:r>
      <w:hyperlink r:id="rId8">
        <w:r>
          <w:rPr>
            <w:sz w:val="18"/>
          </w:rPr>
          <w:t>Expasy</w:t>
        </w:r>
        <w:r>
          <w:rPr>
            <w:spacing w:val="-3"/>
            <w:sz w:val="18"/>
          </w:rPr>
          <w:t> </w:t>
        </w:r>
        <w:r>
          <w:rPr>
            <w:sz w:val="18"/>
          </w:rPr>
          <w:t>- </w:t>
        </w:r>
        <w:r>
          <w:rPr>
            <w:spacing w:val="-2"/>
            <w:sz w:val="18"/>
          </w:rPr>
          <w:t>ProtScale</w:t>
        </w:r>
      </w:hyperlink>
    </w:p>
    <w:p>
      <w:pPr>
        <w:pStyle w:val="BodyText"/>
        <w:rPr>
          <w:sz w:val="18"/>
        </w:rPr>
      </w:pPr>
    </w:p>
    <w:p>
      <w:pPr>
        <w:pStyle w:val="BodyText"/>
        <w:spacing w:before="3"/>
        <w:rPr>
          <w:sz w:val="18"/>
        </w:rPr>
      </w:pPr>
    </w:p>
    <w:p>
      <w:pPr>
        <w:tabs>
          <w:tab w:pos="1804" w:val="left" w:leader="none"/>
        </w:tabs>
        <w:spacing w:before="0"/>
        <w:ind w:left="107" w:right="0" w:firstLine="0"/>
        <w:jc w:val="left"/>
        <w:rPr>
          <w:sz w:val="18"/>
        </w:rPr>
      </w:pPr>
      <w:r>
        <w:rPr>
          <w:spacing w:val="-2"/>
          <w:sz w:val="18"/>
        </w:rPr>
        <w:t>SignalP-</w:t>
      </w:r>
      <w:r>
        <w:rPr>
          <w:spacing w:val="-5"/>
          <w:sz w:val="18"/>
        </w:rPr>
        <w:t>5.0</w:t>
      </w:r>
      <w:r>
        <w:rPr>
          <w:sz w:val="18"/>
        </w:rPr>
        <w:tab/>
      </w:r>
      <w:hyperlink r:id="rId9">
        <w:r>
          <w:rPr>
            <w:spacing w:val="-2"/>
            <w:sz w:val="18"/>
          </w:rPr>
          <w:t>https://services.healthtech.dtu.dk/service.php?SignalP-</w:t>
        </w:r>
        <w:r>
          <w:rPr>
            <w:spacing w:val="-5"/>
            <w:sz w:val="18"/>
          </w:rPr>
          <w:t>5.0</w:t>
        </w:r>
      </w:hyperlink>
    </w:p>
    <w:p>
      <w:pPr>
        <w:pStyle w:val="BodyText"/>
        <w:rPr>
          <w:sz w:val="18"/>
        </w:rPr>
      </w:pPr>
    </w:p>
    <w:p>
      <w:pPr>
        <w:pStyle w:val="BodyText"/>
        <w:spacing w:before="3"/>
        <w:rPr>
          <w:sz w:val="18"/>
        </w:rPr>
      </w:pPr>
    </w:p>
    <w:p>
      <w:pPr>
        <w:tabs>
          <w:tab w:pos="1804" w:val="left" w:leader="none"/>
        </w:tabs>
        <w:spacing w:before="0"/>
        <w:ind w:left="107" w:right="0" w:firstLine="0"/>
        <w:jc w:val="left"/>
        <w:rPr>
          <w:sz w:val="18"/>
        </w:rPr>
      </w:pPr>
      <w:r>
        <w:rPr>
          <w:spacing w:val="-2"/>
          <w:sz w:val="18"/>
        </w:rPr>
        <w:t>TMHMM-</w:t>
      </w:r>
      <w:r>
        <w:rPr>
          <w:spacing w:val="-5"/>
          <w:sz w:val="18"/>
        </w:rPr>
        <w:t>2.0</w:t>
      </w:r>
      <w:r>
        <w:rPr>
          <w:sz w:val="18"/>
        </w:rPr>
        <w:tab/>
      </w:r>
      <w:hyperlink r:id="rId10">
        <w:r>
          <w:rPr>
            <w:spacing w:val="-2"/>
            <w:sz w:val="18"/>
          </w:rPr>
          <w:t>https://services.healthtech.dtu.dk/service.php?TMHMM-</w:t>
        </w:r>
        <w:r>
          <w:rPr>
            <w:spacing w:val="-5"/>
            <w:sz w:val="18"/>
          </w:rPr>
          <w:t>2.0</w:t>
        </w:r>
      </w:hyperlink>
    </w:p>
    <w:p>
      <w:pPr>
        <w:spacing w:line="362" w:lineRule="auto" w:before="149"/>
        <w:ind w:left="107" w:right="144" w:firstLine="0"/>
        <w:jc w:val="left"/>
        <w:rPr>
          <w:sz w:val="18"/>
        </w:rPr>
      </w:pPr>
      <w:r>
        <w:rPr/>
        <w:br w:type="column"/>
      </w:r>
      <w:r>
        <w:rPr>
          <w:sz w:val="18"/>
        </w:rPr>
        <w:t>properties of protein sequences Hydrophilic</w:t>
      </w:r>
      <w:r>
        <w:rPr>
          <w:spacing w:val="-12"/>
          <w:sz w:val="18"/>
        </w:rPr>
        <w:t> </w:t>
      </w:r>
      <w:r>
        <w:rPr>
          <w:sz w:val="18"/>
        </w:rPr>
        <w:t>and</w:t>
      </w:r>
      <w:r>
        <w:rPr>
          <w:spacing w:val="-11"/>
          <w:sz w:val="18"/>
        </w:rPr>
        <w:t> </w:t>
      </w:r>
      <w:r>
        <w:rPr>
          <w:sz w:val="18"/>
        </w:rPr>
        <w:t>hydrophobic</w:t>
      </w:r>
      <w:r>
        <w:rPr>
          <w:spacing w:val="-11"/>
          <w:sz w:val="18"/>
        </w:rPr>
        <w:t> </w:t>
      </w:r>
      <w:r>
        <w:rPr>
          <w:sz w:val="18"/>
        </w:rPr>
        <w:t>analysis of proteins</w:t>
      </w:r>
    </w:p>
    <w:p>
      <w:pPr>
        <w:spacing w:line="362" w:lineRule="auto" w:before="0"/>
        <w:ind w:left="107" w:right="144" w:firstLine="0"/>
        <w:jc w:val="left"/>
        <w:rPr>
          <w:sz w:val="18"/>
        </w:rPr>
      </w:pPr>
      <w:r>
        <w:rPr>
          <w:sz w:val="18"/>
        </w:rPr>
        <w:t>Prediction</w:t>
      </w:r>
      <w:r>
        <w:rPr>
          <w:spacing w:val="-9"/>
          <w:sz w:val="18"/>
        </w:rPr>
        <w:t> </w:t>
      </w:r>
      <w:r>
        <w:rPr>
          <w:sz w:val="18"/>
        </w:rPr>
        <w:t>and</w:t>
      </w:r>
      <w:r>
        <w:rPr>
          <w:spacing w:val="-9"/>
          <w:sz w:val="18"/>
        </w:rPr>
        <w:t> </w:t>
      </w:r>
      <w:r>
        <w:rPr>
          <w:sz w:val="18"/>
        </w:rPr>
        <w:t>analysis</w:t>
      </w:r>
      <w:r>
        <w:rPr>
          <w:spacing w:val="-11"/>
          <w:sz w:val="18"/>
        </w:rPr>
        <w:t> </w:t>
      </w:r>
      <w:r>
        <w:rPr>
          <w:sz w:val="18"/>
        </w:rPr>
        <w:t>of</w:t>
      </w:r>
      <w:r>
        <w:rPr>
          <w:spacing w:val="-11"/>
          <w:sz w:val="18"/>
        </w:rPr>
        <w:t> </w:t>
      </w:r>
      <w:r>
        <w:rPr>
          <w:sz w:val="18"/>
        </w:rPr>
        <w:t>signal </w:t>
      </w:r>
      <w:r>
        <w:rPr>
          <w:spacing w:val="-2"/>
          <w:sz w:val="18"/>
        </w:rPr>
        <w:t>peptides</w:t>
      </w:r>
    </w:p>
    <w:p>
      <w:pPr>
        <w:spacing w:line="362" w:lineRule="auto" w:before="0"/>
        <w:ind w:left="107" w:right="144" w:firstLine="0"/>
        <w:jc w:val="left"/>
        <w:rPr>
          <w:sz w:val="18"/>
        </w:rPr>
      </w:pPr>
      <w:r>
        <w:rPr>
          <w:sz w:val="18"/>
        </w:rPr>
        <w:t>Transmembrane</w:t>
      </w:r>
      <w:r>
        <w:rPr>
          <w:spacing w:val="-12"/>
          <w:sz w:val="18"/>
        </w:rPr>
        <w:t> </w:t>
      </w:r>
      <w:r>
        <w:rPr>
          <w:sz w:val="18"/>
        </w:rPr>
        <w:t>strueture</w:t>
      </w:r>
      <w:r>
        <w:rPr>
          <w:spacing w:val="-11"/>
          <w:sz w:val="18"/>
        </w:rPr>
        <w:t> </w:t>
      </w:r>
      <w:r>
        <w:rPr>
          <w:sz w:val="18"/>
        </w:rPr>
        <w:t>analysis</w:t>
      </w:r>
      <w:r>
        <w:rPr>
          <w:spacing w:val="-11"/>
          <w:sz w:val="18"/>
        </w:rPr>
        <w:t> </w:t>
      </w:r>
      <w:r>
        <w:rPr>
          <w:sz w:val="18"/>
        </w:rPr>
        <w:t>of </w:t>
      </w:r>
      <w:r>
        <w:rPr>
          <w:spacing w:val="-2"/>
          <w:sz w:val="18"/>
        </w:rPr>
        <w:t>proteins</w:t>
      </w:r>
    </w:p>
    <w:p>
      <w:pPr>
        <w:spacing w:after="0" w:line="362" w:lineRule="auto"/>
        <w:jc w:val="left"/>
        <w:rPr>
          <w:sz w:val="18"/>
        </w:rPr>
        <w:sectPr>
          <w:type w:val="continuous"/>
          <w:pgSz w:w="11910" w:h="16840"/>
          <w:pgMar w:header="44" w:footer="0" w:top="1360" w:bottom="280" w:left="1275" w:right="1275"/>
          <w:cols w:num="2" w:equalWidth="0">
            <w:col w:w="6172" w:space="86"/>
            <w:col w:w="3102"/>
          </w:cols>
        </w:sectPr>
      </w:pPr>
    </w:p>
    <w:p>
      <w:pPr>
        <w:tabs>
          <w:tab w:pos="1804" w:val="left" w:leader="none"/>
          <w:tab w:pos="6365" w:val="left" w:leader="none"/>
        </w:tabs>
        <w:spacing w:line="203" w:lineRule="exact" w:before="0"/>
        <w:ind w:left="107" w:right="0" w:firstLine="0"/>
        <w:jc w:val="left"/>
        <w:rPr>
          <w:sz w:val="18"/>
        </w:rPr>
      </w:pPr>
      <w:r>
        <w:rPr>
          <w:spacing w:val="-4"/>
          <w:sz w:val="18"/>
        </w:rPr>
        <w:t>NCBI</w:t>
      </w:r>
      <w:r>
        <w:rPr>
          <w:sz w:val="18"/>
        </w:rPr>
        <w:tab/>
      </w:r>
      <w:hyperlink r:id="rId11">
        <w:r>
          <w:rPr>
            <w:spacing w:val="-2"/>
            <w:sz w:val="18"/>
          </w:rPr>
          <w:t>https://www.ncbi.nlm.nih.gov/Structure/cdd/wrpsb.cg</w:t>
        </w:r>
      </w:hyperlink>
      <w:r>
        <w:rPr>
          <w:sz w:val="18"/>
        </w:rPr>
        <w:tab/>
        <w:t>Conserved</w:t>
      </w:r>
      <w:r>
        <w:rPr>
          <w:spacing w:val="-5"/>
          <w:sz w:val="18"/>
        </w:rPr>
        <w:t> </w:t>
      </w:r>
      <w:r>
        <w:rPr>
          <w:sz w:val="18"/>
        </w:rPr>
        <w:t>domain</w:t>
      </w:r>
      <w:r>
        <w:rPr>
          <w:spacing w:val="-2"/>
          <w:sz w:val="18"/>
        </w:rPr>
        <w:t> analysis</w:t>
      </w:r>
    </w:p>
    <w:p>
      <w:pPr>
        <w:spacing w:after="0" w:line="203" w:lineRule="exact"/>
        <w:jc w:val="left"/>
        <w:rPr>
          <w:sz w:val="18"/>
        </w:rPr>
        <w:sectPr>
          <w:type w:val="continuous"/>
          <w:pgSz w:w="11910" w:h="16840"/>
          <w:pgMar w:header="44" w:footer="0" w:top="1360" w:bottom="280" w:left="1275" w:right="1275"/>
        </w:sectPr>
      </w:pPr>
    </w:p>
    <w:p>
      <w:pPr>
        <w:pStyle w:val="BodyText"/>
        <w:spacing w:before="54"/>
        <w:rPr>
          <w:sz w:val="18"/>
        </w:rPr>
      </w:pPr>
    </w:p>
    <w:p>
      <w:pPr>
        <w:spacing w:before="0"/>
        <w:ind w:left="107" w:right="0" w:firstLine="0"/>
        <w:jc w:val="left"/>
        <w:rPr>
          <w:sz w:val="18"/>
        </w:rPr>
      </w:pPr>
      <w:r>
        <w:rPr>
          <w:spacing w:val="-4"/>
          <w:sz w:val="18"/>
        </w:rPr>
        <w:t>SOPMA</w:t>
      </w:r>
    </w:p>
    <w:p>
      <w:pPr>
        <w:spacing w:line="362" w:lineRule="auto" w:before="105"/>
        <w:ind w:left="107" w:right="38" w:firstLine="0"/>
        <w:jc w:val="left"/>
        <w:rPr>
          <w:sz w:val="18"/>
        </w:rPr>
      </w:pPr>
      <w:r>
        <w:rPr/>
        <w:br w:type="column"/>
      </w:r>
      <w:hyperlink r:id="rId12">
        <w:r>
          <w:rPr>
            <w:sz w:val="18"/>
          </w:rPr>
          <w:t>http://npsa-pbil.ibcp.fr/cgi-</w:t>
        </w:r>
      </w:hyperlink>
      <w:hyperlink r:id="rId12">
        <w:r>
          <w:rPr>
            <w:spacing w:val="-2"/>
            <w:sz w:val="18"/>
          </w:rPr>
          <w:t>bin/npsa_automat.pl?page=/NPSA/npsa_sopma.html</w:t>
        </w:r>
      </w:hyperlink>
    </w:p>
    <w:p>
      <w:pPr>
        <w:spacing w:line="362" w:lineRule="auto" w:before="105"/>
        <w:ind w:left="107" w:right="1060" w:firstLine="0"/>
        <w:jc w:val="left"/>
        <w:rPr>
          <w:sz w:val="18"/>
        </w:rPr>
      </w:pPr>
      <w:r>
        <w:rPr/>
        <w:br w:type="column"/>
      </w:r>
      <w:r>
        <w:rPr>
          <w:sz w:val="18"/>
        </w:rPr>
        <w:t>Prorein</w:t>
      </w:r>
      <w:r>
        <w:rPr>
          <w:spacing w:val="-12"/>
          <w:sz w:val="18"/>
        </w:rPr>
        <w:t> </w:t>
      </w:r>
      <w:r>
        <w:rPr>
          <w:sz w:val="18"/>
        </w:rPr>
        <w:t>secondary</w:t>
      </w:r>
      <w:r>
        <w:rPr>
          <w:spacing w:val="-11"/>
          <w:sz w:val="18"/>
        </w:rPr>
        <w:t> </w:t>
      </w:r>
      <w:r>
        <w:rPr>
          <w:sz w:val="18"/>
        </w:rPr>
        <w:t>strucure </w:t>
      </w:r>
      <w:r>
        <w:rPr>
          <w:spacing w:val="-2"/>
          <w:sz w:val="18"/>
        </w:rPr>
        <w:t>predictiontion</w:t>
      </w:r>
    </w:p>
    <w:p>
      <w:pPr>
        <w:spacing w:after="0" w:line="362" w:lineRule="auto"/>
        <w:jc w:val="left"/>
        <w:rPr>
          <w:sz w:val="18"/>
        </w:rPr>
        <w:sectPr>
          <w:type w:val="continuous"/>
          <w:pgSz w:w="11910" w:h="16840"/>
          <w:pgMar w:header="44" w:footer="0" w:top="1360" w:bottom="280" w:left="1275" w:right="1275"/>
          <w:cols w:num="3" w:equalWidth="0">
            <w:col w:w="770" w:space="927"/>
            <w:col w:w="3954" w:space="606"/>
            <w:col w:w="3103"/>
          </w:cols>
        </w:sectPr>
      </w:pPr>
    </w:p>
    <w:p>
      <w:pPr>
        <w:tabs>
          <w:tab w:pos="1804" w:val="left" w:leader="none"/>
          <w:tab w:pos="6365" w:val="left" w:leader="none"/>
        </w:tabs>
        <w:spacing w:line="206" w:lineRule="exact" w:before="0"/>
        <w:ind w:left="107" w:right="0" w:firstLine="0"/>
        <w:jc w:val="left"/>
        <w:rPr>
          <w:sz w:val="18"/>
        </w:rPr>
      </w:pPr>
      <w:r>
        <w:rPr>
          <w:sz w:val="18"/>
        </w:rPr>
        <mc:AlternateContent>
          <mc:Choice Requires="wps">
            <w:drawing>
              <wp:anchor distT="0" distB="0" distL="0" distR="0" allowOverlap="1" layoutInCell="1" locked="0" behindDoc="0" simplePos="0" relativeHeight="15730688">
                <wp:simplePos x="0" y="0"/>
                <wp:positionH relativeFrom="page">
                  <wp:posOffset>800100</wp:posOffset>
                </wp:positionH>
                <wp:positionV relativeFrom="paragraph">
                  <wp:posOffset>165720</wp:posOffset>
                </wp:positionV>
                <wp:extent cx="5951220" cy="1841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51220" cy="18415"/>
                        </a:xfrm>
                        <a:custGeom>
                          <a:avLst/>
                          <a:gdLst/>
                          <a:ahLst/>
                          <a:cxnLst/>
                          <a:rect l="l" t="t" r="r" b="b"/>
                          <a:pathLst>
                            <a:path w="5951220" h="18415">
                              <a:moveTo>
                                <a:pt x="5950839" y="0"/>
                              </a:moveTo>
                              <a:lnTo>
                                <a:pt x="5950839" y="0"/>
                              </a:lnTo>
                              <a:lnTo>
                                <a:pt x="0" y="0"/>
                              </a:lnTo>
                              <a:lnTo>
                                <a:pt x="0" y="18288"/>
                              </a:lnTo>
                              <a:lnTo>
                                <a:pt x="5950839" y="18288"/>
                              </a:lnTo>
                              <a:lnTo>
                                <a:pt x="5950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000004pt;margin-top:13.04887pt;width:468.570022pt;height:1.44pt;mso-position-horizontal-relative:page;mso-position-vertical-relative:paragraph;z-index:15730688" id="docshape6" filled="true" fillcolor="#000000" stroked="false">
                <v:fill type="solid"/>
                <w10:wrap type="none"/>
              </v:rect>
            </w:pict>
          </mc:Fallback>
        </mc:AlternateContent>
      </w:r>
      <w:r>
        <w:rPr>
          <w:spacing w:val="-2"/>
          <w:sz w:val="18"/>
        </w:rPr>
        <w:t>SWISS-MODEL</w:t>
      </w:r>
      <w:r>
        <w:rPr>
          <w:sz w:val="18"/>
        </w:rPr>
        <w:tab/>
      </w:r>
      <w:hyperlink r:id="rId13">
        <w:r>
          <w:rPr>
            <w:spacing w:val="-2"/>
            <w:sz w:val="18"/>
          </w:rPr>
          <w:t>https://swissmodel.expasy.org/</w:t>
        </w:r>
      </w:hyperlink>
      <w:r>
        <w:rPr>
          <w:sz w:val="18"/>
        </w:rPr>
        <w:tab/>
        <w:t>Protein</w:t>
      </w:r>
      <w:r>
        <w:rPr>
          <w:spacing w:val="-4"/>
          <w:sz w:val="18"/>
        </w:rPr>
        <w:t> </w:t>
      </w:r>
      <w:r>
        <w:rPr>
          <w:sz w:val="18"/>
        </w:rPr>
        <w:t>3D</w:t>
      </w:r>
      <w:r>
        <w:rPr>
          <w:spacing w:val="-1"/>
          <w:sz w:val="18"/>
        </w:rPr>
        <w:t> </w:t>
      </w:r>
      <w:r>
        <w:rPr>
          <w:sz w:val="18"/>
        </w:rPr>
        <w:t>structure</w:t>
      </w:r>
      <w:r>
        <w:rPr>
          <w:spacing w:val="-1"/>
          <w:sz w:val="18"/>
        </w:rPr>
        <w:t> </w:t>
      </w:r>
      <w:r>
        <w:rPr>
          <w:spacing w:val="-2"/>
          <w:sz w:val="18"/>
        </w:rPr>
        <w:t>prediction</w:t>
      </w:r>
    </w:p>
    <w:p>
      <w:pPr>
        <w:spacing w:after="0" w:line="206" w:lineRule="exact"/>
        <w:jc w:val="left"/>
        <w:rPr>
          <w:sz w:val="18"/>
        </w:rPr>
        <w:sectPr>
          <w:type w:val="continuous"/>
          <w:pgSz w:w="11910" w:h="16840"/>
          <w:pgMar w:header="44" w:footer="0" w:top="1360" w:bottom="280" w:left="1275" w:right="1275"/>
        </w:sectPr>
      </w:pPr>
    </w:p>
    <w:p>
      <w:pPr>
        <w:pStyle w:val="BodyText"/>
        <w:spacing w:before="92"/>
        <w:rPr>
          <w:sz w:val="18"/>
        </w:rPr>
      </w:pPr>
    </w:p>
    <w:p>
      <w:pPr>
        <w:tabs>
          <w:tab w:pos="1804" w:val="left" w:leader="none"/>
        </w:tabs>
        <w:spacing w:before="0"/>
        <w:ind w:left="107" w:right="0" w:firstLine="0"/>
        <w:jc w:val="left"/>
        <w:rPr>
          <w:sz w:val="18"/>
        </w:rPr>
      </w:pPr>
      <w:r>
        <w:rPr>
          <w:sz w:val="18"/>
        </w:rPr>
        <w:t>Plant-</w:t>
      </w:r>
      <w:r>
        <w:rPr>
          <w:spacing w:val="-2"/>
          <w:sz w:val="18"/>
        </w:rPr>
        <w:t>mPLoc</w:t>
      </w:r>
      <w:r>
        <w:rPr>
          <w:sz w:val="18"/>
        </w:rPr>
        <w:tab/>
      </w:r>
      <w:hyperlink r:id="rId14">
        <w:r>
          <w:rPr>
            <w:spacing w:val="-2"/>
            <w:sz w:val="18"/>
          </w:rPr>
          <w:t>http://www.csbio.sjtu.edu.cn/bioinf/plant-multi/</w:t>
        </w:r>
      </w:hyperlink>
    </w:p>
    <w:p>
      <w:pPr>
        <w:spacing w:line="360" w:lineRule="auto" w:before="145"/>
        <w:ind w:left="107" w:right="0" w:firstLine="0"/>
        <w:jc w:val="left"/>
        <w:rPr>
          <w:sz w:val="18"/>
        </w:rPr>
      </w:pPr>
      <w:r>
        <w:rPr/>
        <w:br w:type="column"/>
      </w:r>
      <w:r>
        <w:rPr>
          <w:sz w:val="18"/>
        </w:rPr>
        <w:t>Prediction</w:t>
      </w:r>
      <w:r>
        <w:rPr>
          <w:spacing w:val="-8"/>
          <w:sz w:val="18"/>
        </w:rPr>
        <w:t> </w:t>
      </w:r>
      <w:r>
        <w:rPr>
          <w:sz w:val="18"/>
        </w:rPr>
        <w:t>of</w:t>
      </w:r>
      <w:r>
        <w:rPr>
          <w:spacing w:val="-10"/>
          <w:sz w:val="18"/>
        </w:rPr>
        <w:t> </w:t>
      </w:r>
      <w:r>
        <w:rPr>
          <w:sz w:val="18"/>
        </w:rPr>
        <w:t>subcellular</w:t>
      </w:r>
      <w:r>
        <w:rPr>
          <w:spacing w:val="-9"/>
          <w:sz w:val="18"/>
        </w:rPr>
        <w:t> </w:t>
      </w:r>
      <w:r>
        <w:rPr>
          <w:sz w:val="18"/>
        </w:rPr>
        <w:t>localization</w:t>
      </w:r>
      <w:r>
        <w:rPr>
          <w:spacing w:val="-9"/>
          <w:sz w:val="18"/>
        </w:rPr>
        <w:t> </w:t>
      </w:r>
      <w:r>
        <w:rPr>
          <w:sz w:val="18"/>
        </w:rPr>
        <w:t>of </w:t>
      </w:r>
      <w:r>
        <w:rPr>
          <w:spacing w:val="-2"/>
          <w:sz w:val="18"/>
        </w:rPr>
        <w:t>proteins</w:t>
      </w:r>
    </w:p>
    <w:p>
      <w:pPr>
        <w:spacing w:after="0" w:line="360" w:lineRule="auto"/>
        <w:jc w:val="left"/>
        <w:rPr>
          <w:sz w:val="18"/>
        </w:rPr>
        <w:sectPr>
          <w:pgSz w:w="11910" w:h="16840"/>
          <w:pgMar w:header="44" w:footer="0" w:top="1360" w:bottom="280" w:left="1275" w:right="1275"/>
          <w:cols w:num="2" w:equalWidth="0">
            <w:col w:w="5284" w:space="974"/>
            <w:col w:w="3102"/>
          </w:cols>
        </w:sectPr>
      </w:pPr>
    </w:p>
    <w:p>
      <w:pPr>
        <w:tabs>
          <w:tab w:pos="1804" w:val="left" w:leader="none"/>
          <w:tab w:pos="6365" w:val="left" w:leader="none"/>
        </w:tabs>
        <w:spacing w:before="1"/>
        <w:ind w:left="107" w:right="0" w:firstLine="0"/>
        <w:jc w:val="left"/>
        <w:rPr>
          <w:sz w:val="18"/>
        </w:rPr>
      </w:pPr>
      <w:r>
        <w:rPr>
          <w:spacing w:val="-2"/>
          <w:sz w:val="18"/>
        </w:rPr>
        <w:t>PLANTCARE</w:t>
      </w:r>
      <w:r>
        <w:rPr>
          <w:sz w:val="18"/>
        </w:rPr>
        <w:tab/>
      </w:r>
      <w:hyperlink r:id="rId15">
        <w:r>
          <w:rPr>
            <w:spacing w:val="-2"/>
            <w:sz w:val="18"/>
          </w:rPr>
          <w:t>https://bioinformatics.psb.ugent.be/webtools/plantcare/html/</w:t>
        </w:r>
      </w:hyperlink>
      <w:r>
        <w:rPr>
          <w:sz w:val="18"/>
        </w:rPr>
        <w:tab/>
        <w:t>Promoter</w:t>
      </w:r>
      <w:r>
        <w:rPr>
          <w:spacing w:val="-5"/>
          <w:sz w:val="18"/>
        </w:rPr>
        <w:t> </w:t>
      </w:r>
      <w:r>
        <w:rPr>
          <w:spacing w:val="-2"/>
          <w:sz w:val="18"/>
        </w:rPr>
        <w:t>prediction</w:t>
      </w:r>
    </w:p>
    <w:p>
      <w:pPr>
        <w:tabs>
          <w:tab w:pos="1804" w:val="left" w:leader="none"/>
          <w:tab w:pos="6365" w:val="left" w:leader="none"/>
        </w:tabs>
        <w:spacing w:before="105"/>
        <w:ind w:left="107" w:right="0" w:firstLine="0"/>
        <w:jc w:val="left"/>
        <w:rPr>
          <w:sz w:val="18"/>
        </w:rPr>
      </w:pPr>
      <w:r>
        <w:rPr>
          <w:spacing w:val="-2"/>
          <w:sz w:val="18"/>
        </w:rPr>
        <w:t>STRING</w:t>
      </w:r>
      <w:r>
        <w:rPr>
          <w:sz w:val="18"/>
        </w:rPr>
        <w:tab/>
        <w:t>STRING:</w:t>
      </w:r>
      <w:r>
        <w:rPr>
          <w:spacing w:val="-6"/>
          <w:sz w:val="18"/>
        </w:rPr>
        <w:t> </w:t>
      </w:r>
      <w:r>
        <w:rPr>
          <w:sz w:val="18"/>
        </w:rPr>
        <w:t>functional</w:t>
      </w:r>
      <w:r>
        <w:rPr>
          <w:spacing w:val="-3"/>
          <w:sz w:val="18"/>
        </w:rPr>
        <w:t> </w:t>
      </w:r>
      <w:r>
        <w:rPr>
          <w:sz w:val="18"/>
        </w:rPr>
        <w:t>protein</w:t>
      </w:r>
      <w:r>
        <w:rPr>
          <w:spacing w:val="-2"/>
          <w:sz w:val="18"/>
        </w:rPr>
        <w:t> </w:t>
      </w:r>
      <w:r>
        <w:rPr>
          <w:sz w:val="18"/>
        </w:rPr>
        <w:t>association</w:t>
      </w:r>
      <w:r>
        <w:rPr>
          <w:spacing w:val="-4"/>
          <w:sz w:val="18"/>
        </w:rPr>
        <w:t> </w:t>
      </w:r>
      <w:r>
        <w:rPr>
          <w:spacing w:val="-2"/>
          <w:sz w:val="18"/>
        </w:rPr>
        <w:t>networks</w:t>
      </w:r>
      <w:r>
        <w:rPr>
          <w:sz w:val="18"/>
        </w:rPr>
        <w:tab/>
        <w:t>Protein-protein</w:t>
      </w:r>
      <w:r>
        <w:rPr>
          <w:spacing w:val="-5"/>
          <w:sz w:val="18"/>
        </w:rPr>
        <w:t> </w:t>
      </w:r>
      <w:r>
        <w:rPr>
          <w:sz w:val="18"/>
        </w:rPr>
        <w:t>interaction</w:t>
      </w:r>
      <w:r>
        <w:rPr>
          <w:spacing w:val="-3"/>
          <w:sz w:val="18"/>
        </w:rPr>
        <w:t> </w:t>
      </w:r>
      <w:r>
        <w:rPr>
          <w:spacing w:val="-2"/>
          <w:sz w:val="18"/>
        </w:rPr>
        <w:t>prediction</w:t>
      </w:r>
    </w:p>
    <w:p>
      <w:pPr>
        <w:spacing w:line="164" w:lineRule="exact" w:before="105"/>
        <w:ind w:left="0" w:right="250" w:firstLine="0"/>
        <w:jc w:val="right"/>
        <w:rPr>
          <w:sz w:val="18"/>
        </w:rPr>
      </w:pPr>
      <w:r>
        <w:rPr>
          <w:sz w:val="18"/>
        </w:rPr>
        <w:t>Analysis</w:t>
      </w:r>
      <w:r>
        <w:rPr>
          <w:spacing w:val="-3"/>
          <w:sz w:val="18"/>
        </w:rPr>
        <w:t> </w:t>
      </w:r>
      <w:r>
        <w:rPr>
          <w:sz w:val="18"/>
        </w:rPr>
        <w:t>of</w:t>
      </w:r>
      <w:r>
        <w:rPr>
          <w:spacing w:val="-3"/>
          <w:sz w:val="18"/>
        </w:rPr>
        <w:t> </w:t>
      </w:r>
      <w:r>
        <w:rPr>
          <w:sz w:val="18"/>
        </w:rPr>
        <w:t>cis-regulatory</w:t>
      </w:r>
      <w:r>
        <w:rPr>
          <w:spacing w:val="-5"/>
          <w:sz w:val="18"/>
        </w:rPr>
        <w:t> </w:t>
      </w:r>
      <w:r>
        <w:rPr>
          <w:sz w:val="18"/>
        </w:rPr>
        <w:t>elements</w:t>
      </w:r>
      <w:r>
        <w:rPr>
          <w:spacing w:val="-2"/>
          <w:sz w:val="18"/>
        </w:rPr>
        <w:t> </w:t>
      </w:r>
      <w:r>
        <w:rPr>
          <w:spacing w:val="-5"/>
          <w:sz w:val="18"/>
        </w:rPr>
        <w:t>in</w:t>
      </w:r>
    </w:p>
    <w:p>
      <w:pPr>
        <w:spacing w:after="0" w:line="164" w:lineRule="exact"/>
        <w:jc w:val="right"/>
        <w:rPr>
          <w:sz w:val="18"/>
        </w:rPr>
        <w:sectPr>
          <w:type w:val="continuous"/>
          <w:pgSz w:w="11910" w:h="16840"/>
          <w:pgMar w:header="44" w:footer="0" w:top="1360" w:bottom="280" w:left="1275" w:right="1275"/>
        </w:sectPr>
      </w:pPr>
    </w:p>
    <w:p>
      <w:pPr>
        <w:spacing w:line="199" w:lineRule="exact" w:before="0"/>
        <w:ind w:left="107" w:right="0" w:firstLine="0"/>
        <w:jc w:val="left"/>
        <w:rPr>
          <w:sz w:val="18"/>
        </w:rPr>
      </w:pPr>
      <w:r>
        <w:rPr>
          <w:sz w:val="18"/>
        </w:rPr>
        <w:t>Tbtools-</w:t>
      </w:r>
      <w:r>
        <w:rPr>
          <w:spacing w:val="-10"/>
          <w:sz w:val="18"/>
        </w:rPr>
        <w:t>Ⅱ</w:t>
      </w:r>
    </w:p>
    <w:p>
      <w:pPr>
        <w:spacing w:before="148"/>
        <w:ind w:left="107" w:right="0" w:firstLine="0"/>
        <w:jc w:val="left"/>
        <w:rPr>
          <w:sz w:val="18"/>
        </w:rPr>
      </w:pPr>
      <w:r>
        <w:rPr/>
        <w:br w:type="column"/>
      </w:r>
      <w:r>
        <w:rPr>
          <w:spacing w:val="-2"/>
          <w:sz w:val="18"/>
        </w:rPr>
        <w:t>promoters</w:t>
      </w:r>
    </w:p>
    <w:p>
      <w:pPr>
        <w:spacing w:after="0"/>
        <w:jc w:val="left"/>
        <w:rPr>
          <w:sz w:val="18"/>
        </w:rPr>
        <w:sectPr>
          <w:type w:val="continuous"/>
          <w:pgSz w:w="11910" w:h="16840"/>
          <w:pgMar w:header="44" w:footer="0" w:top="1360" w:bottom="280" w:left="1275" w:right="1275"/>
          <w:cols w:num="2" w:equalWidth="0">
            <w:col w:w="877" w:space="5381"/>
            <w:col w:w="3102"/>
          </w:cols>
        </w:sectPr>
      </w:pPr>
    </w:p>
    <w:p>
      <w:pPr>
        <w:pStyle w:val="BodyText"/>
        <w:spacing w:before="11"/>
      </w:pPr>
      <w:r>
        <w:rPr/>
        <mc:AlternateContent>
          <mc:Choice Requires="wps">
            <w:drawing>
              <wp:anchor distT="0" distB="0" distL="0" distR="0" allowOverlap="1" layoutInCell="1" locked="0" behindDoc="0" simplePos="0" relativeHeight="15731200">
                <wp:simplePos x="0" y="0"/>
                <wp:positionH relativeFrom="page">
                  <wp:posOffset>809548</wp:posOffset>
                </wp:positionH>
                <wp:positionV relativeFrom="page">
                  <wp:posOffset>914399</wp:posOffset>
                </wp:positionV>
                <wp:extent cx="5941695" cy="184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41695" cy="18415"/>
                        </a:xfrm>
                        <a:custGeom>
                          <a:avLst/>
                          <a:gdLst/>
                          <a:ahLst/>
                          <a:cxnLst/>
                          <a:rect l="l" t="t" r="r" b="b"/>
                          <a:pathLst>
                            <a:path w="5941695" h="18415">
                              <a:moveTo>
                                <a:pt x="5941377" y="0"/>
                              </a:moveTo>
                              <a:lnTo>
                                <a:pt x="5941377" y="0"/>
                              </a:lnTo>
                              <a:lnTo>
                                <a:pt x="0" y="0"/>
                              </a:lnTo>
                              <a:lnTo>
                                <a:pt x="0" y="18288"/>
                              </a:lnTo>
                              <a:lnTo>
                                <a:pt x="5941377" y="18288"/>
                              </a:lnTo>
                              <a:lnTo>
                                <a:pt x="5941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744003pt;margin-top:71.999947pt;width:467.825022pt;height:1.44pt;mso-position-horizontal-relative:page;mso-position-vertical-relative:page;z-index:15731200" id="docshape7" filled="true" fillcolor="#000000" stroked="false">
                <v:fill type="solid"/>
                <w10:wrap type="none"/>
              </v:rect>
            </w:pict>
          </mc:Fallback>
        </mc:AlternateContent>
      </w:r>
    </w:p>
    <w:p>
      <w:pPr>
        <w:pStyle w:val="Heading2"/>
        <w:numPr>
          <w:ilvl w:val="1"/>
          <w:numId w:val="1"/>
        </w:numPr>
        <w:tabs>
          <w:tab w:pos="885" w:val="left" w:leader="none"/>
        </w:tabs>
        <w:spacing w:line="240" w:lineRule="auto" w:before="0" w:after="0"/>
        <w:ind w:left="885" w:right="0" w:hanging="360"/>
        <w:jc w:val="both"/>
      </w:pPr>
      <w:r>
        <w:rPr/>
        <mc:AlternateContent>
          <mc:Choice Requires="wps">
            <w:drawing>
              <wp:anchor distT="0" distB="0" distL="0" distR="0" allowOverlap="1" layoutInCell="1" locked="0" behindDoc="0" simplePos="0" relativeHeight="15731712">
                <wp:simplePos x="0" y="0"/>
                <wp:positionH relativeFrom="page">
                  <wp:posOffset>800100</wp:posOffset>
                </wp:positionH>
                <wp:positionV relativeFrom="paragraph">
                  <wp:posOffset>-147225</wp:posOffset>
                </wp:positionV>
                <wp:extent cx="5951220" cy="184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51220" cy="18415"/>
                        </a:xfrm>
                        <a:custGeom>
                          <a:avLst/>
                          <a:gdLst/>
                          <a:ahLst/>
                          <a:cxnLst/>
                          <a:rect l="l" t="t" r="r" b="b"/>
                          <a:pathLst>
                            <a:path w="5951220" h="18415">
                              <a:moveTo>
                                <a:pt x="5950839" y="0"/>
                              </a:moveTo>
                              <a:lnTo>
                                <a:pt x="5950839" y="0"/>
                              </a:lnTo>
                              <a:lnTo>
                                <a:pt x="0" y="0"/>
                              </a:lnTo>
                              <a:lnTo>
                                <a:pt x="0" y="18288"/>
                              </a:lnTo>
                              <a:lnTo>
                                <a:pt x="5950839" y="18288"/>
                              </a:lnTo>
                              <a:lnTo>
                                <a:pt x="5950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000004pt;margin-top:-11.592571pt;width:468.570022pt;height:1.44pt;mso-position-horizontal-relative:page;mso-position-vertical-relative:paragraph;z-index:15731712" id="docshape8" filled="true" fillcolor="#000000" stroked="false">
                <v:fill type="solid"/>
                <w10:wrap type="none"/>
              </v:rect>
            </w:pict>
          </mc:Fallback>
        </mc:AlternateContent>
      </w:r>
      <w:r>
        <w:rPr/>
        <w:t>MeJA</w:t>
      </w:r>
      <w:r>
        <w:rPr>
          <w:spacing w:val="-22"/>
        </w:rPr>
        <w:t> </w:t>
      </w:r>
      <w:r>
        <w:rPr/>
        <w:t>Treatment</w:t>
      </w:r>
      <w:r>
        <w:rPr>
          <w:spacing w:val="-15"/>
        </w:rPr>
        <w:t> </w:t>
      </w:r>
      <w:r>
        <w:rPr/>
        <w:t>and</w:t>
      </w:r>
      <w:r>
        <w:rPr>
          <w:spacing w:val="-15"/>
        </w:rPr>
        <w:t> </w:t>
      </w:r>
      <w:r>
        <w:rPr/>
        <w:t>Gene</w:t>
      </w:r>
      <w:r>
        <w:rPr>
          <w:spacing w:val="-9"/>
        </w:rPr>
        <w:t> </w:t>
      </w:r>
      <w:r>
        <w:rPr/>
        <w:t>Expression</w:t>
      </w:r>
      <w:r>
        <w:rPr>
          <w:spacing w:val="-15"/>
        </w:rPr>
        <w:t> </w:t>
      </w:r>
      <w:r>
        <w:rPr>
          <w:spacing w:val="-2"/>
        </w:rPr>
        <w:t>Analysis</w:t>
      </w:r>
    </w:p>
    <w:p>
      <w:pPr>
        <w:pStyle w:val="BodyText"/>
        <w:spacing w:line="314" w:lineRule="auto" w:before="165"/>
        <w:ind w:left="525" w:right="521" w:firstLine="419"/>
        <w:jc w:val="both"/>
      </w:pPr>
      <w:r>
        <w:rPr/>
        <w:t>To investigate the response of </w:t>
      </w:r>
      <w:r>
        <w:rPr>
          <w:i/>
        </w:rPr>
        <w:t>SlMYB83 </w:t>
      </w:r>
      <w:r>
        <w:rPr/>
        <w:t>to jasmonic acid signaling, tomato seedlings were grown until the two-leaf stage. Seedlings with uniform growth were selected and subjected to exogenous application of</w:t>
      </w:r>
      <w:r>
        <w:rPr>
          <w:spacing w:val="-1"/>
        </w:rPr>
        <w:t> </w:t>
      </w:r>
      <w:r>
        <w:rPr/>
        <w:t>100 µM methyl jasmonate (MeJA) solution.</w:t>
      </w:r>
      <w:r>
        <w:rPr>
          <w:spacing w:val="-4"/>
        </w:rPr>
        <w:t> </w:t>
      </w:r>
      <w:r>
        <w:rPr/>
        <w:t>Samples</w:t>
      </w:r>
      <w:r>
        <w:rPr>
          <w:spacing w:val="-4"/>
        </w:rPr>
        <w:t> </w:t>
      </w:r>
      <w:r>
        <w:rPr/>
        <w:t>were</w:t>
      </w:r>
      <w:r>
        <w:rPr>
          <w:spacing w:val="-4"/>
        </w:rPr>
        <w:t> </w:t>
      </w:r>
      <w:r>
        <w:rPr/>
        <w:t>collected</w:t>
      </w:r>
      <w:r>
        <w:rPr>
          <w:spacing w:val="-5"/>
        </w:rPr>
        <w:t> </w:t>
      </w:r>
      <w:r>
        <w:rPr/>
        <w:t>at</w:t>
      </w:r>
      <w:r>
        <w:rPr>
          <w:spacing w:val="-4"/>
        </w:rPr>
        <w:t> </w:t>
      </w:r>
      <w:r>
        <w:rPr/>
        <w:t>5</w:t>
      </w:r>
      <w:r>
        <w:rPr>
          <w:spacing w:val="-3"/>
        </w:rPr>
        <w:t> </w:t>
      </w:r>
      <w:r>
        <w:rPr/>
        <w:t>days</w:t>
      </w:r>
      <w:r>
        <w:rPr>
          <w:spacing w:val="-3"/>
        </w:rPr>
        <w:t> </w:t>
      </w:r>
      <w:r>
        <w:rPr/>
        <w:t>after</w:t>
      </w:r>
      <w:r>
        <w:rPr>
          <w:spacing w:val="-6"/>
        </w:rPr>
        <w:t> </w:t>
      </w:r>
      <w:r>
        <w:rPr/>
        <w:t>treatment,</w:t>
      </w:r>
      <w:r>
        <w:rPr>
          <w:spacing w:val="-4"/>
        </w:rPr>
        <w:t> </w:t>
      </w:r>
      <w:r>
        <w:rPr/>
        <w:t>immediately</w:t>
      </w:r>
      <w:r>
        <w:rPr>
          <w:spacing w:val="-10"/>
        </w:rPr>
        <w:t> </w:t>
      </w:r>
      <w:r>
        <w:rPr/>
        <w:t>flash-frozen</w:t>
      </w:r>
      <w:r>
        <w:rPr>
          <w:spacing w:val="-5"/>
        </w:rPr>
        <w:t> </w:t>
      </w:r>
      <w:r>
        <w:rPr/>
        <w:t>in liquid</w:t>
      </w:r>
      <w:r>
        <w:rPr>
          <w:spacing w:val="-10"/>
        </w:rPr>
        <w:t> </w:t>
      </w:r>
      <w:r>
        <w:rPr/>
        <w:t>nitrogen,</w:t>
      </w:r>
      <w:r>
        <w:rPr>
          <w:spacing w:val="-9"/>
        </w:rPr>
        <w:t> </w:t>
      </w:r>
      <w:r>
        <w:rPr/>
        <w:t>and</w:t>
      </w:r>
      <w:r>
        <w:rPr>
          <w:spacing w:val="-9"/>
        </w:rPr>
        <w:t> </w:t>
      </w:r>
      <w:r>
        <w:rPr/>
        <w:t>subsequently</w:t>
      </w:r>
      <w:r>
        <w:rPr>
          <w:spacing w:val="-12"/>
        </w:rPr>
        <w:t> </w:t>
      </w:r>
      <w:r>
        <w:rPr/>
        <w:t>stored</w:t>
      </w:r>
      <w:r>
        <w:rPr>
          <w:spacing w:val="-9"/>
        </w:rPr>
        <w:t> </w:t>
      </w:r>
      <w:r>
        <w:rPr/>
        <w:t>at</w:t>
      </w:r>
      <w:r>
        <w:rPr>
          <w:spacing w:val="-3"/>
        </w:rPr>
        <w:t> </w:t>
      </w:r>
      <w:r>
        <w:rPr/>
        <w:t>−80</w:t>
      </w:r>
      <w:r>
        <w:rPr>
          <w:spacing w:val="-9"/>
        </w:rPr>
        <w:t> </w:t>
      </w:r>
      <w:r>
        <w:rPr/>
        <w:t>°C</w:t>
      </w:r>
      <w:r>
        <w:rPr>
          <w:spacing w:val="-7"/>
        </w:rPr>
        <w:t> </w:t>
      </w:r>
      <w:r>
        <w:rPr/>
        <w:t>until</w:t>
      </w:r>
      <w:r>
        <w:rPr>
          <w:spacing w:val="-8"/>
        </w:rPr>
        <w:t> </w:t>
      </w:r>
      <w:r>
        <w:rPr/>
        <w:t>further</w:t>
      </w:r>
      <w:r>
        <w:rPr>
          <w:spacing w:val="-9"/>
        </w:rPr>
        <w:t> </w:t>
      </w:r>
      <w:r>
        <w:rPr/>
        <w:t>use</w:t>
      </w:r>
      <w:r>
        <w:rPr>
          <w:spacing w:val="-9"/>
        </w:rPr>
        <w:t> </w:t>
      </w:r>
      <w:r>
        <w:rPr/>
        <w:t>for</w:t>
      </w:r>
      <w:r>
        <w:rPr>
          <w:spacing w:val="-8"/>
        </w:rPr>
        <w:t> </w:t>
      </w:r>
      <w:r>
        <w:rPr/>
        <w:t>RNA</w:t>
      </w:r>
      <w:r>
        <w:rPr>
          <w:spacing w:val="-20"/>
        </w:rPr>
        <w:t> </w:t>
      </w:r>
      <w:r>
        <w:rPr>
          <w:spacing w:val="-2"/>
        </w:rPr>
        <w:t>extraction.</w:t>
      </w:r>
    </w:p>
    <w:p>
      <w:pPr>
        <w:pStyle w:val="BodyText"/>
        <w:spacing w:line="314" w:lineRule="auto" w:before="159"/>
        <w:ind w:left="525" w:right="520" w:firstLine="419"/>
        <w:jc w:val="both"/>
      </w:pPr>
      <w:r>
        <w:rPr/>
        <w:t>To collect samples from </w:t>
      </w:r>
      <w:r>
        <w:rPr>
          <w:i/>
        </w:rPr>
        <w:t>spr2 </w:t>
      </w:r>
      <w:r>
        <w:rPr/>
        <w:t>mutant seedlings, plants were grown until the two-leaf stage. Seedlings were then harvested, wrapped in aluminum foil, labeled, immediately frozen in liquid nitrogen, and subsequently stored at −80</w:t>
      </w:r>
      <w:r>
        <w:rPr>
          <w:spacing w:val="-14"/>
        </w:rPr>
        <w:t> </w:t>
      </w:r>
      <w:r>
        <w:rPr/>
        <w:t>°C until further use for RNA extraction.</w:t>
      </w:r>
    </w:p>
    <w:p>
      <w:pPr>
        <w:pStyle w:val="BodyText"/>
        <w:spacing w:line="314" w:lineRule="auto" w:before="159"/>
        <w:ind w:left="525" w:right="522" w:firstLine="419"/>
        <w:jc w:val="both"/>
      </w:pPr>
      <w:r>
        <w:rPr/>
        <w:t>The successfully extracted RNA was reverse transcribed into cDNA, and the expression</w:t>
      </w:r>
      <w:r>
        <w:rPr>
          <w:spacing w:val="-8"/>
        </w:rPr>
        <w:t> </w:t>
      </w:r>
      <w:r>
        <w:rPr/>
        <w:t>levels</w:t>
      </w:r>
      <w:r>
        <w:rPr>
          <w:spacing w:val="-8"/>
        </w:rPr>
        <w:t> </w:t>
      </w:r>
      <w:r>
        <w:rPr/>
        <w:t>of</w:t>
      </w:r>
      <w:r>
        <w:rPr>
          <w:spacing w:val="-9"/>
        </w:rPr>
        <w:t> </w:t>
      </w:r>
      <w:r>
        <w:rPr>
          <w:i/>
        </w:rPr>
        <w:t>SlMYB83</w:t>
      </w:r>
      <w:r>
        <w:rPr>
          <w:i/>
          <w:spacing w:val="-10"/>
        </w:rPr>
        <w:t> </w:t>
      </w:r>
      <w:r>
        <w:rPr/>
        <w:t>in</w:t>
      </w:r>
      <w:r>
        <w:rPr>
          <w:spacing w:val="-8"/>
        </w:rPr>
        <w:t> </w:t>
      </w:r>
      <w:r>
        <w:rPr/>
        <w:t>MeJA-treated</w:t>
      </w:r>
      <w:r>
        <w:rPr>
          <w:spacing w:val="-9"/>
        </w:rPr>
        <w:t> </w:t>
      </w:r>
      <w:r>
        <w:rPr/>
        <w:t>plants</w:t>
      </w:r>
      <w:r>
        <w:rPr>
          <w:spacing w:val="-8"/>
        </w:rPr>
        <w:t> </w:t>
      </w:r>
      <w:r>
        <w:rPr/>
        <w:t>and</w:t>
      </w:r>
      <w:r>
        <w:rPr>
          <w:spacing w:val="-8"/>
        </w:rPr>
        <w:t> </w:t>
      </w:r>
      <w:r>
        <w:rPr>
          <w:i/>
        </w:rPr>
        <w:t>spr2</w:t>
      </w:r>
      <w:r>
        <w:rPr>
          <w:i/>
          <w:spacing w:val="-8"/>
        </w:rPr>
        <w:t> </w:t>
      </w:r>
      <w:r>
        <w:rPr/>
        <w:t>mutants</w:t>
      </w:r>
      <w:r>
        <w:rPr>
          <w:spacing w:val="-8"/>
        </w:rPr>
        <w:t> </w:t>
      </w:r>
      <w:r>
        <w:rPr/>
        <w:t>were</w:t>
      </w:r>
      <w:r>
        <w:rPr>
          <w:spacing w:val="-10"/>
        </w:rPr>
        <w:t> </w:t>
      </w:r>
      <w:r>
        <w:rPr/>
        <w:t>examined by quantitative real-time PCR (qRT-PCR).</w:t>
      </w:r>
    </w:p>
    <w:p>
      <w:pPr>
        <w:pStyle w:val="Heading2"/>
        <w:numPr>
          <w:ilvl w:val="1"/>
          <w:numId w:val="1"/>
        </w:numPr>
        <w:tabs>
          <w:tab w:pos="885" w:val="left" w:leader="none"/>
        </w:tabs>
        <w:spacing w:line="240" w:lineRule="auto" w:before="162" w:after="0"/>
        <w:ind w:left="885" w:right="0" w:hanging="360"/>
        <w:jc w:val="both"/>
      </w:pPr>
      <w:r>
        <w:rPr>
          <w:spacing w:val="-2"/>
        </w:rPr>
        <w:t>Statistical</w:t>
      </w:r>
      <w:r>
        <w:rPr>
          <w:spacing w:val="5"/>
        </w:rPr>
        <w:t> </w:t>
      </w:r>
      <w:r>
        <w:rPr>
          <w:spacing w:val="-2"/>
        </w:rPr>
        <w:t>Analysis</w:t>
      </w:r>
    </w:p>
    <w:p>
      <w:pPr>
        <w:pStyle w:val="BodyText"/>
        <w:spacing w:line="314" w:lineRule="auto" w:before="163"/>
        <w:ind w:left="525" w:right="525" w:firstLine="419"/>
        <w:jc w:val="both"/>
      </w:pPr>
      <w:r>
        <w:rPr/>
        <w:t>Data were organized using Microsoft Excel 2021. Multiple comparisons were performed using Tukey’s honestly significant difference (HSD) test (P &lt; 0.05) in GraphPad</w:t>
      </w:r>
      <w:r>
        <w:rPr>
          <w:spacing w:val="-9"/>
        </w:rPr>
        <w:t> </w:t>
      </w:r>
      <w:r>
        <w:rPr/>
        <w:t>Prism</w:t>
      </w:r>
      <w:r>
        <w:rPr>
          <w:spacing w:val="-9"/>
        </w:rPr>
        <w:t> </w:t>
      </w:r>
      <w:r>
        <w:rPr/>
        <w:t>10</w:t>
      </w:r>
      <w:r>
        <w:rPr>
          <w:spacing w:val="-9"/>
        </w:rPr>
        <w:t> </w:t>
      </w:r>
      <w:r>
        <w:rPr/>
        <w:t>software</w:t>
      </w:r>
      <w:r>
        <w:rPr>
          <w:spacing w:val="-9"/>
        </w:rPr>
        <w:t> </w:t>
      </w:r>
      <w:r>
        <w:rPr/>
        <w:t>to</w:t>
      </w:r>
      <w:r>
        <w:rPr>
          <w:spacing w:val="-9"/>
        </w:rPr>
        <w:t> </w:t>
      </w:r>
      <w:r>
        <w:rPr/>
        <w:t>assess</w:t>
      </w:r>
      <w:r>
        <w:rPr>
          <w:spacing w:val="-9"/>
        </w:rPr>
        <w:t> </w:t>
      </w:r>
      <w:r>
        <w:rPr/>
        <w:t>statistically</w:t>
      </w:r>
      <w:r>
        <w:rPr>
          <w:spacing w:val="-11"/>
        </w:rPr>
        <w:t> </w:t>
      </w:r>
      <w:r>
        <w:rPr/>
        <w:t>significant</w:t>
      </w:r>
      <w:r>
        <w:rPr>
          <w:spacing w:val="-9"/>
        </w:rPr>
        <w:t> </w:t>
      </w:r>
      <w:r>
        <w:rPr/>
        <w:t>differences.</w:t>
      </w:r>
      <w:r>
        <w:rPr>
          <w:spacing w:val="-7"/>
        </w:rPr>
        <w:t> </w:t>
      </w:r>
      <w:r>
        <w:rPr/>
        <w:t>Graphs</w:t>
      </w:r>
      <w:r>
        <w:rPr>
          <w:spacing w:val="-9"/>
        </w:rPr>
        <w:t> </w:t>
      </w:r>
      <w:r>
        <w:rPr/>
        <w:t>were generated using GraphPad Prism 10, and data are presented as the mean ± standard deviation (SD).</w:t>
      </w:r>
    </w:p>
    <w:p>
      <w:pPr>
        <w:pStyle w:val="Heading1"/>
        <w:numPr>
          <w:ilvl w:val="0"/>
          <w:numId w:val="1"/>
        </w:numPr>
        <w:tabs>
          <w:tab w:pos="842" w:val="left" w:leader="none"/>
        </w:tabs>
        <w:spacing w:line="240" w:lineRule="auto" w:before="247" w:after="0"/>
        <w:ind w:left="842" w:right="0" w:hanging="317"/>
        <w:jc w:val="both"/>
      </w:pPr>
      <w:r>
        <w:rPr>
          <w:spacing w:val="-6"/>
        </w:rPr>
        <w:t>RESULTS</w:t>
      </w:r>
      <w:r>
        <w:rPr>
          <w:spacing w:val="-13"/>
        </w:rPr>
        <w:t> </w:t>
      </w:r>
      <w:r>
        <w:rPr>
          <w:spacing w:val="-6"/>
        </w:rPr>
        <w:t>AND</w:t>
      </w:r>
      <w:r>
        <w:rPr>
          <w:spacing w:val="-13"/>
        </w:rPr>
        <w:t> </w:t>
      </w:r>
      <w:r>
        <w:rPr>
          <w:spacing w:val="-6"/>
        </w:rPr>
        <w:t>ANALYSIS</w:t>
      </w:r>
    </w:p>
    <w:p>
      <w:pPr>
        <w:pStyle w:val="Heading2"/>
        <w:numPr>
          <w:ilvl w:val="1"/>
          <w:numId w:val="1"/>
        </w:numPr>
        <w:tabs>
          <w:tab w:pos="884" w:val="left" w:leader="none"/>
        </w:tabs>
        <w:spacing w:line="240" w:lineRule="auto" w:before="331" w:after="0"/>
        <w:ind w:left="884" w:right="0" w:hanging="359"/>
        <w:jc w:val="both"/>
      </w:pPr>
      <w:r>
        <w:rPr/>
        <w:t>Physicochemical</w:t>
      </w:r>
      <w:r>
        <w:rPr>
          <w:spacing w:val="-5"/>
        </w:rPr>
        <w:t> </w:t>
      </w:r>
      <w:r>
        <w:rPr/>
        <w:t>Properties</w:t>
      </w:r>
      <w:r>
        <w:rPr>
          <w:spacing w:val="-6"/>
        </w:rPr>
        <w:t> </w:t>
      </w:r>
      <w:r>
        <w:rPr/>
        <w:t>and</w:t>
      </w:r>
      <w:r>
        <w:rPr>
          <w:spacing w:val="-4"/>
        </w:rPr>
        <w:t> </w:t>
      </w:r>
      <w:r>
        <w:rPr/>
        <w:t>Hydrophobicity</w:t>
      </w:r>
      <w:r>
        <w:rPr>
          <w:spacing w:val="-6"/>
        </w:rPr>
        <w:t> </w:t>
      </w:r>
      <w:r>
        <w:rPr/>
        <w:t>of</w:t>
      </w:r>
      <w:r>
        <w:rPr>
          <w:spacing w:val="-4"/>
        </w:rPr>
        <w:t> </w:t>
      </w:r>
      <w:r>
        <w:rPr/>
        <w:t>the</w:t>
      </w:r>
      <w:r>
        <w:rPr>
          <w:spacing w:val="-4"/>
        </w:rPr>
        <w:t> </w:t>
      </w:r>
      <w:r>
        <w:rPr/>
        <w:t>SlMYB83</w:t>
      </w:r>
      <w:r>
        <w:rPr>
          <w:spacing w:val="-7"/>
        </w:rPr>
        <w:t> </w:t>
      </w:r>
      <w:r>
        <w:rPr>
          <w:spacing w:val="-2"/>
        </w:rPr>
        <w:t>Protein</w:t>
      </w:r>
    </w:p>
    <w:p>
      <w:pPr>
        <w:pStyle w:val="BodyText"/>
        <w:spacing w:line="314" w:lineRule="auto" w:before="165"/>
        <w:ind w:left="525" w:right="524" w:firstLine="419"/>
        <w:jc w:val="both"/>
      </w:pPr>
      <w:r>
        <w:rPr/>
        <w:t>As shown in </w:t>
      </w:r>
      <w:hyperlink w:history="true" w:anchor="_bookmark1">
        <w:r>
          <w:rPr/>
          <w:t>Table 2,</w:t>
        </w:r>
      </w:hyperlink>
      <w:r>
        <w:rPr/>
        <w:t> the SlMYB83 protein sequence was analyzed using ProtParam.</w:t>
      </w:r>
      <w:r>
        <w:rPr>
          <w:spacing w:val="-15"/>
        </w:rPr>
        <w:t> </w:t>
      </w:r>
      <w:r>
        <w:rPr/>
        <w:t>The</w:t>
      </w:r>
      <w:r>
        <w:rPr>
          <w:spacing w:val="-15"/>
        </w:rPr>
        <w:t> </w:t>
      </w:r>
      <w:r>
        <w:rPr/>
        <w:t>results</w:t>
      </w:r>
      <w:r>
        <w:rPr>
          <w:spacing w:val="-15"/>
        </w:rPr>
        <w:t> </w:t>
      </w:r>
      <w:r>
        <w:rPr/>
        <w:t>indicated</w:t>
      </w:r>
      <w:r>
        <w:rPr>
          <w:spacing w:val="-15"/>
        </w:rPr>
        <w:t> </w:t>
      </w:r>
      <w:r>
        <w:rPr/>
        <w:t>that</w:t>
      </w:r>
      <w:r>
        <w:rPr>
          <w:spacing w:val="-15"/>
        </w:rPr>
        <w:t> </w:t>
      </w:r>
      <w:r>
        <w:rPr/>
        <w:t>the</w:t>
      </w:r>
      <w:r>
        <w:rPr>
          <w:spacing w:val="-15"/>
        </w:rPr>
        <w:t> </w:t>
      </w:r>
      <w:r>
        <w:rPr/>
        <w:t>SlMYB83</w:t>
      </w:r>
      <w:r>
        <w:rPr>
          <w:spacing w:val="-15"/>
        </w:rPr>
        <w:t> </w:t>
      </w:r>
      <w:r>
        <w:rPr/>
        <w:t>protein</w:t>
      </w:r>
      <w:r>
        <w:rPr>
          <w:spacing w:val="-15"/>
        </w:rPr>
        <w:t> </w:t>
      </w:r>
      <w:r>
        <w:rPr/>
        <w:t>consists</w:t>
      </w:r>
      <w:r>
        <w:rPr>
          <w:spacing w:val="-15"/>
        </w:rPr>
        <w:t> </w:t>
      </w:r>
      <w:r>
        <w:rPr/>
        <w:t>of</w:t>
      </w:r>
      <w:r>
        <w:rPr>
          <w:spacing w:val="-15"/>
        </w:rPr>
        <w:t> </w:t>
      </w:r>
      <w:r>
        <w:rPr/>
        <w:t>353</w:t>
      </w:r>
      <w:r>
        <w:rPr>
          <w:spacing w:val="-15"/>
        </w:rPr>
        <w:t> </w:t>
      </w:r>
      <w:r>
        <w:rPr/>
        <w:t>amino</w:t>
      </w:r>
      <w:r>
        <w:rPr>
          <w:spacing w:val="-15"/>
        </w:rPr>
        <w:t> </w:t>
      </w:r>
      <w:r>
        <w:rPr/>
        <w:t>acids, with a predicted molecular weight of 39,459.76 Da and a theoretical isoelectric point (pI) of 6.06, indicating a slightly acidic nature. The instability index was 56.82, classifying</w:t>
      </w:r>
      <w:r>
        <w:rPr>
          <w:spacing w:val="-15"/>
        </w:rPr>
        <w:t> </w:t>
      </w:r>
      <w:r>
        <w:rPr/>
        <w:t>it</w:t>
      </w:r>
      <w:r>
        <w:rPr>
          <w:spacing w:val="-15"/>
        </w:rPr>
        <w:t> </w:t>
      </w:r>
      <w:r>
        <w:rPr/>
        <w:t>as</w:t>
      </w:r>
      <w:r>
        <w:rPr>
          <w:spacing w:val="-15"/>
        </w:rPr>
        <w:t> </w:t>
      </w:r>
      <w:r>
        <w:rPr/>
        <w:t>an</w:t>
      </w:r>
      <w:r>
        <w:rPr>
          <w:spacing w:val="-15"/>
        </w:rPr>
        <w:t> </w:t>
      </w:r>
      <w:r>
        <w:rPr/>
        <w:t>unstable</w:t>
      </w:r>
      <w:r>
        <w:rPr>
          <w:spacing w:val="-15"/>
        </w:rPr>
        <w:t> </w:t>
      </w:r>
      <w:r>
        <w:rPr/>
        <w:t>protein.</w:t>
      </w:r>
      <w:r>
        <w:rPr>
          <w:spacing w:val="-15"/>
        </w:rPr>
        <w:t> </w:t>
      </w:r>
      <w:r>
        <w:rPr/>
        <w:t>ProtScale</w:t>
      </w:r>
      <w:r>
        <w:rPr>
          <w:spacing w:val="-15"/>
        </w:rPr>
        <w:t> </w:t>
      </w:r>
      <w:r>
        <w:rPr/>
        <w:t>analysis</w:t>
      </w:r>
      <w:r>
        <w:rPr>
          <w:spacing w:val="-15"/>
        </w:rPr>
        <w:t> </w:t>
      </w:r>
      <w:r>
        <w:rPr/>
        <w:t>(</w:t>
      </w:r>
      <w:hyperlink w:history="true" w:anchor="_bookmark2">
        <w:r>
          <w:rPr/>
          <w:t>Fig.</w:t>
        </w:r>
        <w:r>
          <w:rPr>
            <w:spacing w:val="-15"/>
          </w:rPr>
          <w:t> </w:t>
        </w:r>
        <w:r>
          <w:rPr/>
          <w:t>1</w:t>
        </w:r>
      </w:hyperlink>
      <w:r>
        <w:rPr/>
        <w:t>)</w:t>
      </w:r>
      <w:r>
        <w:rPr>
          <w:spacing w:val="-15"/>
        </w:rPr>
        <w:t> </w:t>
      </w:r>
      <w:r>
        <w:rPr/>
        <w:t>revealed</w:t>
      </w:r>
      <w:r>
        <w:rPr>
          <w:spacing w:val="-15"/>
        </w:rPr>
        <w:t> </w:t>
      </w:r>
      <w:r>
        <w:rPr/>
        <w:t>a</w:t>
      </w:r>
      <w:r>
        <w:rPr>
          <w:spacing w:val="-15"/>
        </w:rPr>
        <w:t> </w:t>
      </w:r>
      <w:r>
        <w:rPr/>
        <w:t>grand</w:t>
      </w:r>
      <w:r>
        <w:rPr>
          <w:spacing w:val="-15"/>
        </w:rPr>
        <w:t> </w:t>
      </w:r>
      <w:r>
        <w:rPr/>
        <w:t>average of hydropathicity (GRAVY) of −0.725, suggesting a hydrophilic property.</w:t>
      </w:r>
    </w:p>
    <w:p>
      <w:pPr>
        <w:pStyle w:val="BodyText"/>
        <w:spacing w:after="0" w:line="314" w:lineRule="auto"/>
        <w:jc w:val="both"/>
        <w:sectPr>
          <w:type w:val="continuous"/>
          <w:pgSz w:w="11910" w:h="16840"/>
          <w:pgMar w:header="44" w:footer="0" w:top="1360" w:bottom="280" w:left="1275" w:right="1275"/>
        </w:sectPr>
      </w:pPr>
    </w:p>
    <w:p>
      <w:pPr>
        <w:spacing w:before="138"/>
        <w:ind w:left="439" w:right="439" w:firstLine="0"/>
        <w:jc w:val="center"/>
        <w:rPr>
          <w:b/>
          <w:sz w:val="18"/>
        </w:rPr>
      </w:pPr>
      <w:bookmarkStart w:name="_bookmark1" w:id="2"/>
      <w:bookmarkEnd w:id="2"/>
      <w:r>
        <w:rPr/>
      </w:r>
      <w:r>
        <w:rPr>
          <w:b/>
          <w:sz w:val="18"/>
        </w:rPr>
        <w:t>Table</w:t>
      </w:r>
      <w:r>
        <w:rPr>
          <w:b/>
          <w:spacing w:val="-11"/>
          <w:sz w:val="18"/>
        </w:rPr>
        <w:t> </w:t>
      </w:r>
      <w:r>
        <w:rPr>
          <w:b/>
          <w:sz w:val="18"/>
        </w:rPr>
        <w:t>2.</w:t>
      </w:r>
      <w:r>
        <w:rPr>
          <w:b/>
          <w:spacing w:val="-11"/>
          <w:sz w:val="18"/>
        </w:rPr>
        <w:t> </w:t>
      </w:r>
      <w:r>
        <w:rPr>
          <w:b/>
          <w:sz w:val="18"/>
        </w:rPr>
        <w:t>Analysis</w:t>
      </w:r>
      <w:r>
        <w:rPr>
          <w:b/>
          <w:spacing w:val="-8"/>
          <w:sz w:val="18"/>
        </w:rPr>
        <w:t> </w:t>
      </w:r>
      <w:r>
        <w:rPr>
          <w:b/>
          <w:sz w:val="18"/>
        </w:rPr>
        <w:t>of</w:t>
      </w:r>
      <w:r>
        <w:rPr>
          <w:b/>
          <w:spacing w:val="-5"/>
          <w:sz w:val="18"/>
        </w:rPr>
        <w:t> </w:t>
      </w:r>
      <w:r>
        <w:rPr>
          <w:b/>
          <w:sz w:val="18"/>
        </w:rPr>
        <w:t>physicochemical</w:t>
      </w:r>
      <w:r>
        <w:rPr>
          <w:b/>
          <w:spacing w:val="-7"/>
          <w:sz w:val="18"/>
        </w:rPr>
        <w:t> </w:t>
      </w:r>
      <w:r>
        <w:rPr>
          <w:b/>
          <w:sz w:val="18"/>
        </w:rPr>
        <w:t>properties</w:t>
      </w:r>
      <w:r>
        <w:rPr>
          <w:b/>
          <w:spacing w:val="-5"/>
          <w:sz w:val="18"/>
        </w:rPr>
        <w:t> </w:t>
      </w:r>
      <w:r>
        <w:rPr>
          <w:b/>
          <w:sz w:val="18"/>
        </w:rPr>
        <w:t>of</w:t>
      </w:r>
      <w:r>
        <w:rPr>
          <w:b/>
          <w:spacing w:val="-7"/>
          <w:sz w:val="18"/>
        </w:rPr>
        <w:t> </w:t>
      </w:r>
      <w:r>
        <w:rPr>
          <w:b/>
          <w:spacing w:val="-2"/>
          <w:sz w:val="18"/>
        </w:rPr>
        <w:t>SlMYB83</w:t>
      </w:r>
    </w:p>
    <w:p>
      <w:pPr>
        <w:pStyle w:val="BodyText"/>
        <w:spacing w:before="6"/>
        <w:rPr>
          <w:b/>
          <w:sz w:val="18"/>
        </w:rPr>
      </w:pPr>
      <w:r>
        <w:rPr>
          <w:b/>
          <w:sz w:val="18"/>
        </w:rPr>
        <mc:AlternateContent>
          <mc:Choice Requires="wps">
            <w:drawing>
              <wp:anchor distT="0" distB="0" distL="0" distR="0" allowOverlap="1" layoutInCell="1" locked="0" behindDoc="1" simplePos="0" relativeHeight="487591424">
                <wp:simplePos x="0" y="0"/>
                <wp:positionH relativeFrom="page">
                  <wp:posOffset>963472</wp:posOffset>
                </wp:positionH>
                <wp:positionV relativeFrom="paragraph">
                  <wp:posOffset>150675</wp:posOffset>
                </wp:positionV>
                <wp:extent cx="576199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61990" cy="18415"/>
                        </a:xfrm>
                        <a:custGeom>
                          <a:avLst/>
                          <a:gdLst/>
                          <a:ahLst/>
                          <a:cxnLst/>
                          <a:rect l="l" t="t" r="r" b="b"/>
                          <a:pathLst>
                            <a:path w="5761990" h="18415">
                              <a:moveTo>
                                <a:pt x="1629410" y="0"/>
                              </a:moveTo>
                              <a:lnTo>
                                <a:pt x="768045" y="0"/>
                              </a:lnTo>
                              <a:lnTo>
                                <a:pt x="749808" y="0"/>
                              </a:lnTo>
                              <a:lnTo>
                                <a:pt x="0" y="0"/>
                              </a:lnTo>
                              <a:lnTo>
                                <a:pt x="0" y="18288"/>
                              </a:lnTo>
                              <a:lnTo>
                                <a:pt x="749757" y="18288"/>
                              </a:lnTo>
                              <a:lnTo>
                                <a:pt x="768045" y="18288"/>
                              </a:lnTo>
                              <a:lnTo>
                                <a:pt x="1629410" y="18288"/>
                              </a:lnTo>
                              <a:lnTo>
                                <a:pt x="1629410" y="0"/>
                              </a:lnTo>
                              <a:close/>
                            </a:path>
                            <a:path w="5761990" h="18415">
                              <a:moveTo>
                                <a:pt x="1647761" y="0"/>
                              </a:moveTo>
                              <a:lnTo>
                                <a:pt x="1629486" y="0"/>
                              </a:lnTo>
                              <a:lnTo>
                                <a:pt x="1629486" y="18288"/>
                              </a:lnTo>
                              <a:lnTo>
                                <a:pt x="1647761" y="18288"/>
                              </a:lnTo>
                              <a:lnTo>
                                <a:pt x="1647761" y="0"/>
                              </a:lnTo>
                              <a:close/>
                            </a:path>
                            <a:path w="5761990" h="18415">
                              <a:moveTo>
                                <a:pt x="5761558" y="0"/>
                              </a:moveTo>
                              <a:lnTo>
                                <a:pt x="5761558" y="0"/>
                              </a:lnTo>
                              <a:lnTo>
                                <a:pt x="1647774" y="0"/>
                              </a:lnTo>
                              <a:lnTo>
                                <a:pt x="1647774" y="18288"/>
                              </a:lnTo>
                              <a:lnTo>
                                <a:pt x="5761558" y="18288"/>
                              </a:lnTo>
                              <a:lnTo>
                                <a:pt x="5761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5.864006pt;margin-top:11.864202pt;width:453.7pt;height:1.45pt;mso-position-horizontal-relative:page;mso-position-vertical-relative:paragraph;z-index:-15725056;mso-wrap-distance-left:0;mso-wrap-distance-right:0" id="docshape9" coordorigin="1517,237" coordsize="9074,29" path="m4083,237l2727,237,2698,237,2698,237,1517,237,1517,266,2698,266,2698,266,2727,266,4083,266,4083,237xm4112,237l4083,237,4083,266,4112,266,4112,237xm10591,237l6359,237,6359,237,6330,237,5603,237,5574,237,4112,237,4112,266,5574,266,5603,266,6330,266,6359,266,6359,266,10591,266,10591,237xe" filled="true" fillcolor="#000000" stroked="false">
                <v:path arrowok="t"/>
                <v:fill type="solid"/>
                <w10:wrap type="topAndBottom"/>
              </v:shape>
            </w:pict>
          </mc:Fallback>
        </mc:AlternateContent>
      </w:r>
    </w:p>
    <w:p>
      <w:pPr>
        <w:pStyle w:val="BodyText"/>
        <w:spacing w:before="2"/>
        <w:rPr>
          <w:b/>
          <w:sz w:val="8"/>
        </w:rPr>
      </w:pPr>
    </w:p>
    <w:p>
      <w:pPr>
        <w:pStyle w:val="BodyText"/>
        <w:spacing w:after="0"/>
        <w:rPr>
          <w:b/>
          <w:sz w:val="8"/>
        </w:rPr>
        <w:sectPr>
          <w:pgSz w:w="11910" w:h="16840"/>
          <w:pgMar w:header="44" w:footer="0" w:top="1360" w:bottom="280" w:left="1275" w:right="1275"/>
        </w:sectPr>
      </w:pPr>
    </w:p>
    <w:p>
      <w:pPr>
        <w:spacing w:line="164" w:lineRule="exact" w:before="141"/>
        <w:ind w:left="0" w:right="0" w:firstLine="0"/>
        <w:jc w:val="right"/>
        <w:rPr>
          <w:b/>
          <w:sz w:val="18"/>
        </w:rPr>
      </w:pPr>
      <w:r>
        <w:rPr>
          <w:b/>
          <w:spacing w:val="-5"/>
          <w:sz w:val="18"/>
        </w:rPr>
        <w:t>ORF</w:t>
      </w:r>
    </w:p>
    <w:p>
      <w:pPr>
        <w:spacing w:before="93"/>
        <w:ind w:left="100" w:right="0" w:firstLine="0"/>
        <w:jc w:val="center"/>
        <w:rPr>
          <w:b/>
          <w:sz w:val="18"/>
        </w:rPr>
      </w:pPr>
      <w:r>
        <w:rPr/>
        <w:br w:type="column"/>
      </w:r>
      <w:r>
        <w:rPr>
          <w:b/>
          <w:sz w:val="18"/>
        </w:rPr>
        <w:t>Deduced</w:t>
      </w:r>
      <w:r>
        <w:rPr>
          <w:b/>
          <w:spacing w:val="-8"/>
          <w:sz w:val="18"/>
        </w:rPr>
        <w:t> </w:t>
      </w:r>
      <w:r>
        <w:rPr>
          <w:b/>
          <w:spacing w:val="-2"/>
          <w:sz w:val="18"/>
        </w:rPr>
        <w:t>Protein</w:t>
      </w:r>
    </w:p>
    <w:p>
      <w:pPr>
        <w:spacing w:after="0"/>
        <w:jc w:val="center"/>
        <w:rPr>
          <w:b/>
          <w:sz w:val="18"/>
        </w:rPr>
        <w:sectPr>
          <w:type w:val="continuous"/>
          <w:pgSz w:w="11910" w:h="16840"/>
          <w:pgMar w:header="44" w:footer="0" w:top="1360" w:bottom="280" w:left="1275" w:right="1275"/>
          <w:cols w:num="2" w:equalWidth="0">
            <w:col w:w="4870" w:space="40"/>
            <w:col w:w="4450"/>
          </w:cols>
        </w:sectPr>
      </w:pPr>
    </w:p>
    <w:p>
      <w:pPr>
        <w:spacing w:line="154" w:lineRule="exact" w:before="148"/>
        <w:ind w:left="400" w:right="0" w:firstLine="0"/>
        <w:jc w:val="left"/>
        <w:rPr>
          <w:b/>
          <w:sz w:val="18"/>
        </w:rPr>
      </w:pPr>
      <w:r>
        <w:rPr>
          <w:b/>
          <w:sz w:val="18"/>
        </w:rPr>
        <w:t>Gene</w:t>
      </w:r>
      <w:r>
        <w:rPr>
          <w:b/>
          <w:spacing w:val="-3"/>
          <w:sz w:val="18"/>
        </w:rPr>
        <w:t> </w:t>
      </w:r>
      <w:r>
        <w:rPr>
          <w:b/>
          <w:spacing w:val="-4"/>
          <w:sz w:val="18"/>
        </w:rPr>
        <w:t>name</w:t>
      </w:r>
    </w:p>
    <w:p>
      <w:pPr>
        <w:spacing w:line="199" w:lineRule="exact" w:before="0"/>
        <w:ind w:left="400" w:right="0" w:firstLine="0"/>
        <w:jc w:val="left"/>
        <w:rPr>
          <w:b/>
          <w:sz w:val="18"/>
        </w:rPr>
      </w:pPr>
      <w:r>
        <w:rPr/>
        <w:br w:type="column"/>
      </w:r>
      <w:r>
        <w:rPr>
          <w:b/>
          <w:spacing w:val="-4"/>
          <w:sz w:val="18"/>
        </w:rPr>
        <w:t>Gene</w:t>
      </w:r>
    </w:p>
    <w:p>
      <w:pPr>
        <w:tabs>
          <w:tab w:pos="2222" w:val="left" w:leader="none"/>
          <w:tab w:pos="6523" w:val="left" w:leader="none"/>
        </w:tabs>
        <w:spacing w:line="174" w:lineRule="exact" w:before="0"/>
        <w:ind w:left="400" w:right="0" w:firstLine="0"/>
        <w:jc w:val="left"/>
        <w:rPr>
          <w:sz w:val="18"/>
        </w:rPr>
      </w:pPr>
      <w:r>
        <w:rPr/>
        <w:br w:type="column"/>
      </w:r>
      <w:r>
        <w:rPr>
          <w:b/>
          <w:spacing w:val="-2"/>
          <w:sz w:val="18"/>
        </w:rPr>
        <w:t>Genome</w:t>
      </w:r>
      <w:r>
        <w:rPr>
          <w:b/>
          <w:sz w:val="18"/>
        </w:rPr>
        <w:tab/>
      </w:r>
      <w:r>
        <w:rPr>
          <w:sz w:val="18"/>
          <w:u w:val="thick"/>
        </w:rPr>
        <w:tab/>
      </w:r>
    </w:p>
    <w:p>
      <w:pPr>
        <w:spacing w:line="129" w:lineRule="exact" w:before="0"/>
        <w:ind w:left="1603" w:right="0" w:firstLine="0"/>
        <w:jc w:val="left"/>
        <w:rPr>
          <w:b/>
          <w:sz w:val="18"/>
        </w:rPr>
      </w:pPr>
      <w:r>
        <w:rPr>
          <w:b/>
          <w:spacing w:val="-2"/>
          <w:sz w:val="18"/>
        </w:rPr>
        <w:t>length</w:t>
      </w:r>
    </w:p>
    <w:p>
      <w:pPr>
        <w:spacing w:after="0" w:line="129" w:lineRule="exact"/>
        <w:jc w:val="left"/>
        <w:rPr>
          <w:b/>
          <w:sz w:val="18"/>
        </w:rPr>
        <w:sectPr>
          <w:type w:val="continuous"/>
          <w:pgSz w:w="11910" w:h="16840"/>
          <w:pgMar w:header="44" w:footer="0" w:top="1360" w:bottom="280" w:left="1275" w:right="1275"/>
          <w:cols w:num="3" w:equalWidth="0">
            <w:col w:w="1303" w:space="212"/>
            <w:col w:w="840" w:space="477"/>
            <w:col w:w="6528"/>
          </w:cols>
        </w:sectPr>
      </w:pPr>
    </w:p>
    <w:p>
      <w:pPr>
        <w:tabs>
          <w:tab w:pos="3247" w:val="left" w:leader="none"/>
        </w:tabs>
        <w:spacing w:before="2"/>
        <w:ind w:left="2015" w:right="0" w:firstLine="0"/>
        <w:jc w:val="left"/>
        <w:rPr>
          <w:b/>
          <w:sz w:val="18"/>
        </w:rPr>
      </w:pPr>
      <w:r>
        <w:rPr>
          <w:b/>
          <w:spacing w:val="-5"/>
          <w:sz w:val="18"/>
        </w:rPr>
        <w:t>ID</w:t>
      </w:r>
      <w:r>
        <w:rPr>
          <w:b/>
          <w:sz w:val="18"/>
        </w:rPr>
        <w:tab/>
      </w:r>
      <w:r>
        <w:rPr>
          <w:b/>
          <w:spacing w:val="-2"/>
          <w:sz w:val="18"/>
        </w:rPr>
        <w:t>position</w:t>
      </w:r>
    </w:p>
    <w:p>
      <w:pPr>
        <w:pStyle w:val="BodyText"/>
        <w:rPr>
          <w:b/>
          <w:sz w:val="18"/>
        </w:rPr>
      </w:pPr>
    </w:p>
    <w:p>
      <w:pPr>
        <w:pStyle w:val="BodyText"/>
        <w:spacing w:before="53"/>
        <w:rPr>
          <w:b/>
          <w:sz w:val="18"/>
        </w:rPr>
      </w:pPr>
    </w:p>
    <w:p>
      <w:pPr>
        <w:spacing w:line="164" w:lineRule="exact" w:before="0"/>
        <w:ind w:left="0" w:right="0" w:firstLine="0"/>
        <w:jc w:val="right"/>
        <w:rPr>
          <w:sz w:val="18"/>
        </w:rPr>
      </w:pPr>
      <w:r>
        <w:rPr>
          <w:sz w:val="18"/>
        </w:rPr>
        <mc:AlternateContent>
          <mc:Choice Requires="wps">
            <w:drawing>
              <wp:anchor distT="0" distB="0" distL="0" distR="0" allowOverlap="1" layoutInCell="1" locked="0" behindDoc="0" simplePos="0" relativeHeight="15733760">
                <wp:simplePos x="0" y="0"/>
                <wp:positionH relativeFrom="page">
                  <wp:posOffset>963472</wp:posOffset>
                </wp:positionH>
                <wp:positionV relativeFrom="paragraph">
                  <wp:posOffset>-51528</wp:posOffset>
                </wp:positionV>
                <wp:extent cx="5761990"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761990" cy="6350"/>
                        </a:xfrm>
                        <a:custGeom>
                          <a:avLst/>
                          <a:gdLst/>
                          <a:ahLst/>
                          <a:cxnLst/>
                          <a:rect l="l" t="t" r="r" b="b"/>
                          <a:pathLst>
                            <a:path w="5761990" h="6350">
                              <a:moveTo>
                                <a:pt x="1629410" y="0"/>
                              </a:moveTo>
                              <a:lnTo>
                                <a:pt x="755853" y="0"/>
                              </a:lnTo>
                              <a:lnTo>
                                <a:pt x="749808" y="0"/>
                              </a:lnTo>
                              <a:lnTo>
                                <a:pt x="0" y="0"/>
                              </a:lnTo>
                              <a:lnTo>
                                <a:pt x="0" y="6096"/>
                              </a:lnTo>
                              <a:lnTo>
                                <a:pt x="749757" y="6096"/>
                              </a:lnTo>
                              <a:lnTo>
                                <a:pt x="755853" y="6096"/>
                              </a:lnTo>
                              <a:lnTo>
                                <a:pt x="1629410" y="6096"/>
                              </a:lnTo>
                              <a:lnTo>
                                <a:pt x="1629410" y="0"/>
                              </a:lnTo>
                              <a:close/>
                            </a:path>
                            <a:path w="5761990" h="6350">
                              <a:moveTo>
                                <a:pt x="1635569" y="0"/>
                              </a:moveTo>
                              <a:lnTo>
                                <a:pt x="1629486" y="0"/>
                              </a:lnTo>
                              <a:lnTo>
                                <a:pt x="1629486" y="6096"/>
                              </a:lnTo>
                              <a:lnTo>
                                <a:pt x="1635569" y="6096"/>
                              </a:lnTo>
                              <a:lnTo>
                                <a:pt x="1635569" y="0"/>
                              </a:lnTo>
                              <a:close/>
                            </a:path>
                            <a:path w="5761990" h="6350">
                              <a:moveTo>
                                <a:pt x="3549967" y="0"/>
                              </a:moveTo>
                              <a:lnTo>
                                <a:pt x="3549967" y="0"/>
                              </a:lnTo>
                              <a:lnTo>
                                <a:pt x="1635582" y="0"/>
                              </a:lnTo>
                              <a:lnTo>
                                <a:pt x="1635582" y="6096"/>
                              </a:lnTo>
                              <a:lnTo>
                                <a:pt x="3549967" y="6096"/>
                              </a:lnTo>
                              <a:lnTo>
                                <a:pt x="3549967" y="0"/>
                              </a:lnTo>
                              <a:close/>
                            </a:path>
                            <a:path w="5761990" h="6350">
                              <a:moveTo>
                                <a:pt x="4988941" y="0"/>
                              </a:moveTo>
                              <a:lnTo>
                                <a:pt x="4988941" y="0"/>
                              </a:lnTo>
                              <a:lnTo>
                                <a:pt x="3549980" y="0"/>
                              </a:lnTo>
                              <a:lnTo>
                                <a:pt x="3549980" y="6096"/>
                              </a:lnTo>
                              <a:lnTo>
                                <a:pt x="4988941" y="6096"/>
                              </a:lnTo>
                              <a:lnTo>
                                <a:pt x="4988941" y="0"/>
                              </a:lnTo>
                              <a:close/>
                            </a:path>
                            <a:path w="5761990" h="6350">
                              <a:moveTo>
                                <a:pt x="4995100" y="0"/>
                              </a:moveTo>
                              <a:lnTo>
                                <a:pt x="4989017" y="0"/>
                              </a:lnTo>
                              <a:lnTo>
                                <a:pt x="4989017" y="6096"/>
                              </a:lnTo>
                              <a:lnTo>
                                <a:pt x="4995100" y="6096"/>
                              </a:lnTo>
                              <a:lnTo>
                                <a:pt x="4995100" y="0"/>
                              </a:lnTo>
                              <a:close/>
                            </a:path>
                            <a:path w="5761990" h="6350">
                              <a:moveTo>
                                <a:pt x="5761685" y="0"/>
                              </a:moveTo>
                              <a:lnTo>
                                <a:pt x="4995113" y="0"/>
                              </a:lnTo>
                              <a:lnTo>
                                <a:pt x="4995113" y="6096"/>
                              </a:lnTo>
                              <a:lnTo>
                                <a:pt x="5761685" y="6096"/>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5.864006pt;margin-top:-4.057376pt;width:453.7pt;height:.5pt;mso-position-horizontal-relative:page;mso-position-vertical-relative:paragraph;z-index:15733760" id="docshape10" coordorigin="1517,-81" coordsize="9074,10" path="m4083,-81l2708,-81,2698,-81,2698,-81,1517,-81,1517,-72,2698,-72,2698,-72,2708,-72,4083,-72,4083,-81xm4093,-81l4083,-81,4083,-72,4093,-72,4093,-81xm7108,-81l7098,-81,6340,-81,6340,-81,6330,-81,5583,-81,5574,-81,4093,-81,4093,-72,5574,-72,5583,-72,6330,-72,6340,-72,6340,-72,7098,-72,7108,-72,7108,-81xm9374,-81l8529,-81,8519,-81,7998,-81,7989,-81,7108,-81,7108,-72,7989,-72,7998,-72,8519,-72,8529,-72,9374,-72,9374,-81xm9384,-81l9374,-81,9374,-72,9384,-72,9384,-81xm10591,-81l9384,-81,9384,-72,10591,-72,10591,-81xe" filled="true" fillcolor="#000000" stroked="false">
                <v:path arrowok="t"/>
                <v:fill type="solid"/>
                <w10:wrap type="none"/>
              </v:shape>
            </w:pict>
          </mc:Fallback>
        </mc:AlternateContent>
      </w:r>
      <w:r>
        <w:rPr>
          <w:sz w:val="18"/>
        </w:rPr>
        <w:t>Chr11:56833703-</w:t>
      </w:r>
    </w:p>
    <w:p>
      <w:pPr>
        <w:spacing w:before="158"/>
        <w:ind w:left="284" w:right="0" w:firstLine="0"/>
        <w:jc w:val="left"/>
        <w:rPr>
          <w:b/>
          <w:sz w:val="18"/>
        </w:rPr>
      </w:pPr>
      <w:r>
        <w:rPr/>
        <w:br w:type="column"/>
      </w:r>
      <w:r>
        <w:rPr>
          <w:b/>
          <w:spacing w:val="-5"/>
          <w:sz w:val="18"/>
        </w:rPr>
        <w:t>(bp)</w:t>
      </w:r>
    </w:p>
    <w:p>
      <w:pPr>
        <w:spacing w:line="362" w:lineRule="auto" w:before="0"/>
        <w:ind w:left="414" w:right="0" w:hanging="125"/>
        <w:jc w:val="left"/>
        <w:rPr>
          <w:b/>
          <w:sz w:val="18"/>
        </w:rPr>
      </w:pPr>
      <w:r>
        <w:rPr/>
        <w:br w:type="column"/>
      </w:r>
      <w:r>
        <w:rPr>
          <w:b/>
          <w:spacing w:val="-2"/>
          <w:sz w:val="18"/>
        </w:rPr>
        <w:t>Length </w:t>
      </w:r>
      <w:r>
        <w:rPr>
          <w:b/>
          <w:spacing w:val="-4"/>
          <w:sz w:val="18"/>
        </w:rPr>
        <w:t>(aa)</w:t>
      </w:r>
    </w:p>
    <w:p>
      <w:pPr>
        <w:spacing w:line="362" w:lineRule="auto" w:before="0"/>
        <w:ind w:left="344" w:right="0" w:hanging="5"/>
        <w:jc w:val="left"/>
        <w:rPr>
          <w:b/>
          <w:sz w:val="18"/>
        </w:rPr>
      </w:pPr>
      <w:r>
        <w:rPr/>
        <w:br w:type="column"/>
      </w:r>
      <w:r>
        <w:rPr>
          <w:b/>
          <w:spacing w:val="-6"/>
          <w:sz w:val="18"/>
        </w:rPr>
        <w:t>MW</w:t>
      </w:r>
      <w:r>
        <w:rPr>
          <w:b/>
          <w:spacing w:val="-4"/>
          <w:sz w:val="18"/>
        </w:rPr>
        <w:t> (Da)</w:t>
      </w:r>
    </w:p>
    <w:p>
      <w:pPr>
        <w:tabs>
          <w:tab w:pos="864" w:val="left" w:leader="none"/>
        </w:tabs>
        <w:spacing w:before="148"/>
        <w:ind w:left="405" w:right="0" w:firstLine="0"/>
        <w:jc w:val="left"/>
        <w:rPr>
          <w:b/>
          <w:sz w:val="18"/>
        </w:rPr>
      </w:pPr>
      <w:r>
        <w:rPr/>
        <w:br w:type="column"/>
      </w:r>
      <w:r>
        <w:rPr>
          <w:b/>
          <w:spacing w:val="-5"/>
          <w:sz w:val="18"/>
        </w:rPr>
        <w:t>pI</w:t>
      </w:r>
      <w:r>
        <w:rPr>
          <w:b/>
          <w:sz w:val="18"/>
        </w:rPr>
        <w:tab/>
      </w:r>
      <w:r>
        <w:rPr>
          <w:b/>
          <w:spacing w:val="-7"/>
          <w:sz w:val="18"/>
        </w:rPr>
        <w:t>GRAVY</w:t>
      </w:r>
    </w:p>
    <w:p>
      <w:pPr>
        <w:spacing w:line="362" w:lineRule="auto" w:before="0"/>
        <w:ind w:left="471" w:right="287" w:hanging="149"/>
        <w:jc w:val="left"/>
        <w:rPr>
          <w:b/>
          <w:sz w:val="18"/>
        </w:rPr>
      </w:pPr>
      <w:r>
        <w:rPr/>
        <w:br w:type="column"/>
      </w:r>
      <w:r>
        <w:rPr>
          <w:b/>
          <w:spacing w:val="-2"/>
          <w:sz w:val="18"/>
        </w:rPr>
        <w:t>Intability index</w:t>
      </w:r>
    </w:p>
    <w:p>
      <w:pPr>
        <w:spacing w:after="0" w:line="362" w:lineRule="auto"/>
        <w:jc w:val="left"/>
        <w:rPr>
          <w:b/>
          <w:sz w:val="18"/>
        </w:rPr>
        <w:sectPr>
          <w:type w:val="continuous"/>
          <w:pgSz w:w="11910" w:h="16840"/>
          <w:pgMar w:header="44" w:footer="0" w:top="1360" w:bottom="280" w:left="1275" w:right="1275"/>
          <w:cols w:num="6" w:equalWidth="0">
            <w:col w:w="4194" w:space="40"/>
            <w:col w:w="601" w:space="39"/>
            <w:col w:w="839" w:space="39"/>
            <w:col w:w="696" w:space="40"/>
            <w:col w:w="1499" w:space="39"/>
            <w:col w:w="1334"/>
          </w:cols>
        </w:sectPr>
      </w:pPr>
    </w:p>
    <w:p>
      <w:pPr>
        <w:tabs>
          <w:tab w:pos="1530" w:val="left" w:leader="none"/>
        </w:tabs>
        <w:spacing w:line="200" w:lineRule="exact" w:before="0"/>
        <w:ind w:left="491" w:right="0" w:firstLine="0"/>
        <w:jc w:val="left"/>
        <w:rPr>
          <w:sz w:val="18"/>
        </w:rPr>
      </w:pPr>
      <w:r>
        <w:rPr>
          <w:i/>
          <w:spacing w:val="-2"/>
          <w:sz w:val="18"/>
        </w:rPr>
        <w:t>SlMYB83</w:t>
      </w:r>
      <w:r>
        <w:rPr>
          <w:i/>
          <w:sz w:val="18"/>
        </w:rPr>
        <w:tab/>
      </w:r>
      <w:r>
        <w:rPr>
          <w:spacing w:val="-2"/>
          <w:sz w:val="18"/>
        </w:rPr>
        <w:t>LOC101262590</w:t>
      </w:r>
    </w:p>
    <w:p>
      <w:pPr>
        <w:spacing w:before="148"/>
        <w:ind w:left="449" w:right="0" w:firstLine="0"/>
        <w:jc w:val="left"/>
        <w:rPr>
          <w:sz w:val="18"/>
        </w:rPr>
      </w:pPr>
      <w:r>
        <w:rPr/>
        <w:br w:type="column"/>
      </w:r>
      <w:r>
        <w:rPr>
          <w:spacing w:val="-2"/>
          <w:sz w:val="18"/>
        </w:rPr>
        <w:t>56837291</w:t>
      </w:r>
    </w:p>
    <w:p>
      <w:pPr>
        <w:tabs>
          <w:tab w:pos="1349" w:val="left" w:leader="none"/>
          <w:tab w:pos="1978" w:val="left" w:leader="none"/>
          <w:tab w:pos="2868" w:val="left" w:leader="none"/>
          <w:tab w:pos="3482" w:val="left" w:leader="none"/>
          <w:tab w:pos="4958" w:val="right" w:leader="none"/>
        </w:tabs>
        <w:spacing w:line="200" w:lineRule="exact" w:before="0"/>
        <w:ind w:left="453" w:right="0" w:firstLine="0"/>
        <w:jc w:val="left"/>
        <w:rPr>
          <w:sz w:val="18"/>
        </w:rPr>
      </w:pPr>
      <w:r>
        <w:rPr/>
        <w:br w:type="column"/>
      </w:r>
      <w:r>
        <w:rPr>
          <w:spacing w:val="-2"/>
          <w:sz w:val="18"/>
        </w:rPr>
        <w:t>1062bp</w:t>
      </w:r>
      <w:r>
        <w:rPr>
          <w:sz w:val="18"/>
        </w:rPr>
        <w:tab/>
      </w:r>
      <w:r>
        <w:rPr>
          <w:spacing w:val="-5"/>
          <w:sz w:val="18"/>
        </w:rPr>
        <w:t>353</w:t>
      </w:r>
      <w:r>
        <w:rPr>
          <w:sz w:val="18"/>
        </w:rPr>
        <w:tab/>
      </w:r>
      <w:r>
        <w:rPr>
          <w:spacing w:val="-2"/>
          <w:sz w:val="18"/>
        </w:rPr>
        <w:t>39459.76</w:t>
      </w:r>
      <w:r>
        <w:rPr>
          <w:sz w:val="18"/>
        </w:rPr>
        <w:tab/>
      </w:r>
      <w:r>
        <w:rPr>
          <w:spacing w:val="-4"/>
          <w:sz w:val="18"/>
        </w:rPr>
        <w:t>6.06</w:t>
      </w:r>
      <w:r>
        <w:rPr>
          <w:sz w:val="18"/>
        </w:rPr>
        <w:tab/>
        <w:t>-</w:t>
      </w:r>
      <w:r>
        <w:rPr>
          <w:spacing w:val="-4"/>
          <w:sz w:val="18"/>
        </w:rPr>
        <w:t>0.725</w:t>
      </w:r>
      <w:r>
        <w:rPr>
          <w:sz w:val="18"/>
        </w:rPr>
        <w:tab/>
      </w:r>
      <w:r>
        <w:rPr>
          <w:spacing w:val="-4"/>
          <w:sz w:val="18"/>
        </w:rPr>
        <w:t>56.82</w:t>
      </w:r>
    </w:p>
    <w:p>
      <w:pPr>
        <w:spacing w:after="0" w:line="200" w:lineRule="exact"/>
        <w:jc w:val="left"/>
        <w:rPr>
          <w:sz w:val="18"/>
        </w:rPr>
        <w:sectPr>
          <w:type w:val="continuous"/>
          <w:pgSz w:w="11910" w:h="16840"/>
          <w:pgMar w:header="44" w:footer="0" w:top="1360" w:bottom="280" w:left="1275" w:right="1275"/>
          <w:cols w:num="3" w:equalWidth="0">
            <w:col w:w="2703" w:space="40"/>
            <w:col w:w="1171" w:space="39"/>
            <w:col w:w="5407"/>
          </w:cols>
        </w:sectPr>
      </w:pPr>
    </w:p>
    <w:p>
      <w:pPr>
        <w:pStyle w:val="BodyText"/>
        <w:rPr>
          <w:sz w:val="6"/>
        </w:rPr>
      </w:pPr>
    </w:p>
    <w:p>
      <w:pPr>
        <w:spacing w:line="28" w:lineRule="exact"/>
        <w:ind w:left="227" w:right="-15" w:firstLine="0"/>
        <w:rPr>
          <w:position w:val="0"/>
          <w:sz w:val="2"/>
        </w:rPr>
      </w:pPr>
      <w:r>
        <w:rPr>
          <w:position w:val="0"/>
          <w:sz w:val="2"/>
        </w:rPr>
        <mc:AlternateContent>
          <mc:Choice Requires="wps">
            <w:drawing>
              <wp:inline distT="0" distB="0" distL="0" distR="0">
                <wp:extent cx="5770880" cy="18415"/>
                <wp:effectExtent l="0" t="0" r="0" b="0"/>
                <wp:docPr id="11" name="Group 11"/>
                <wp:cNvGraphicFramePr>
                  <a:graphicFrameLocks/>
                </wp:cNvGraphicFramePr>
                <a:graphic>
                  <a:graphicData uri="http://schemas.microsoft.com/office/word/2010/wordprocessingGroup">
                    <wpg:wgp>
                      <wpg:cNvPr id="11" name="Group 11"/>
                      <wpg:cNvGrpSpPr/>
                      <wpg:grpSpPr>
                        <a:xfrm>
                          <a:off x="0" y="0"/>
                          <a:ext cx="5770880" cy="18415"/>
                          <a:chExt cx="5770880" cy="18415"/>
                        </a:xfrm>
                      </wpg:grpSpPr>
                      <wps:wsp>
                        <wps:cNvPr id="12" name="Graphic 12"/>
                        <wps:cNvSpPr/>
                        <wps:spPr>
                          <a:xfrm>
                            <a:off x="0" y="0"/>
                            <a:ext cx="5770880" cy="18415"/>
                          </a:xfrm>
                          <a:custGeom>
                            <a:avLst/>
                            <a:gdLst/>
                            <a:ahLst/>
                            <a:cxnLst/>
                            <a:rect l="l" t="t" r="r" b="b"/>
                            <a:pathLst>
                              <a:path w="5770880" h="18415">
                                <a:moveTo>
                                  <a:pt x="5770829" y="0"/>
                                </a:moveTo>
                                <a:lnTo>
                                  <a:pt x="5770829" y="0"/>
                                </a:lnTo>
                                <a:lnTo>
                                  <a:pt x="0" y="0"/>
                                </a:lnTo>
                                <a:lnTo>
                                  <a:pt x="0" y="18288"/>
                                </a:lnTo>
                                <a:lnTo>
                                  <a:pt x="5770829" y="18288"/>
                                </a:lnTo>
                                <a:lnTo>
                                  <a:pt x="57708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4.4pt;height:1.45pt;mso-position-horizontal-relative:char;mso-position-vertical-relative:line" id="docshapegroup11" coordorigin="0,0" coordsize="9088,29">
                <v:rect style="position:absolute;left:0;top:0;width:9088;height:29" id="docshape12" filled="true" fillcolor="#000000" stroked="false">
                  <v:fill type="solid"/>
                </v:rect>
              </v:group>
            </w:pict>
          </mc:Fallback>
        </mc:AlternateContent>
      </w:r>
      <w:r>
        <w:rPr>
          <w:position w:val="0"/>
          <w:sz w:val="2"/>
        </w:rPr>
      </w:r>
    </w:p>
    <w:p>
      <w:pPr>
        <w:pStyle w:val="BodyText"/>
        <w:spacing w:before="71"/>
        <w:rPr>
          <w:sz w:val="20"/>
        </w:rPr>
      </w:pPr>
      <w:r>
        <w:rPr>
          <w:sz w:val="20"/>
        </w:rPr>
        <w:drawing>
          <wp:anchor distT="0" distB="0" distL="0" distR="0" allowOverlap="1" layoutInCell="1" locked="0" behindDoc="1" simplePos="0" relativeHeight="487592448">
            <wp:simplePos x="0" y="0"/>
            <wp:positionH relativeFrom="page">
              <wp:posOffset>1963186</wp:posOffset>
            </wp:positionH>
            <wp:positionV relativeFrom="paragraph">
              <wp:posOffset>206618</wp:posOffset>
            </wp:positionV>
            <wp:extent cx="3834724" cy="2847784"/>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3834724" cy="2847784"/>
                    </a:xfrm>
                    <a:prstGeom prst="rect">
                      <a:avLst/>
                    </a:prstGeom>
                  </pic:spPr>
                </pic:pic>
              </a:graphicData>
            </a:graphic>
          </wp:anchor>
        </w:drawing>
      </w:r>
    </w:p>
    <w:p>
      <w:pPr>
        <w:pStyle w:val="BodyText"/>
        <w:rPr>
          <w:sz w:val="18"/>
        </w:rPr>
      </w:pPr>
    </w:p>
    <w:p>
      <w:pPr>
        <w:pStyle w:val="BodyText"/>
        <w:spacing w:before="8"/>
        <w:rPr>
          <w:sz w:val="18"/>
        </w:rPr>
      </w:pPr>
    </w:p>
    <w:p>
      <w:pPr>
        <w:spacing w:before="0"/>
        <w:ind w:left="0" w:right="4" w:firstLine="0"/>
        <w:jc w:val="center"/>
        <w:rPr>
          <w:b/>
          <w:sz w:val="18"/>
        </w:rPr>
      </w:pPr>
      <w:bookmarkStart w:name="_bookmark2" w:id="3"/>
      <w:bookmarkEnd w:id="3"/>
      <w:r>
        <w:rPr/>
      </w:r>
      <w:r>
        <w:rPr>
          <w:b/>
          <w:sz w:val="18"/>
        </w:rPr>
        <w:t>Fig.</w:t>
      </w:r>
      <w:r>
        <w:rPr>
          <w:b/>
          <w:spacing w:val="-4"/>
          <w:sz w:val="18"/>
        </w:rPr>
        <w:t> </w:t>
      </w:r>
      <w:r>
        <w:rPr>
          <w:b/>
          <w:sz w:val="18"/>
        </w:rPr>
        <w:t>1.</w:t>
      </w:r>
      <w:r>
        <w:rPr>
          <w:b/>
          <w:spacing w:val="-5"/>
          <w:sz w:val="18"/>
        </w:rPr>
        <w:t> </w:t>
      </w:r>
      <w:r>
        <w:rPr>
          <w:b/>
          <w:sz w:val="18"/>
        </w:rPr>
        <w:t>Prediction</w:t>
      </w:r>
      <w:r>
        <w:rPr>
          <w:b/>
          <w:spacing w:val="-5"/>
          <w:sz w:val="18"/>
        </w:rPr>
        <w:t> </w:t>
      </w:r>
      <w:r>
        <w:rPr>
          <w:b/>
          <w:sz w:val="18"/>
        </w:rPr>
        <w:t>of</w:t>
      </w:r>
      <w:r>
        <w:rPr>
          <w:b/>
          <w:spacing w:val="-3"/>
          <w:sz w:val="18"/>
        </w:rPr>
        <w:t> </w:t>
      </w:r>
      <w:r>
        <w:rPr>
          <w:b/>
          <w:sz w:val="18"/>
        </w:rPr>
        <w:t>hydrophilicity</w:t>
      </w:r>
      <w:r>
        <w:rPr>
          <w:b/>
          <w:spacing w:val="-1"/>
          <w:sz w:val="18"/>
        </w:rPr>
        <w:t> </w:t>
      </w:r>
      <w:r>
        <w:rPr>
          <w:b/>
          <w:sz w:val="18"/>
        </w:rPr>
        <w:t>and</w:t>
      </w:r>
      <w:r>
        <w:rPr>
          <w:b/>
          <w:spacing w:val="-5"/>
          <w:sz w:val="18"/>
        </w:rPr>
        <w:t> </w:t>
      </w:r>
      <w:r>
        <w:rPr>
          <w:b/>
          <w:sz w:val="18"/>
        </w:rPr>
        <w:t>hydrophobicity</w:t>
      </w:r>
      <w:r>
        <w:rPr>
          <w:b/>
          <w:spacing w:val="-2"/>
          <w:sz w:val="18"/>
        </w:rPr>
        <w:t> </w:t>
      </w:r>
      <w:r>
        <w:rPr>
          <w:b/>
          <w:sz w:val="18"/>
        </w:rPr>
        <w:t>of</w:t>
      </w:r>
      <w:r>
        <w:rPr>
          <w:b/>
          <w:spacing w:val="-3"/>
          <w:sz w:val="18"/>
        </w:rPr>
        <w:t> </w:t>
      </w:r>
      <w:r>
        <w:rPr>
          <w:b/>
          <w:sz w:val="18"/>
        </w:rPr>
        <w:t>the</w:t>
      </w:r>
      <w:r>
        <w:rPr>
          <w:b/>
          <w:spacing w:val="-4"/>
          <w:sz w:val="18"/>
        </w:rPr>
        <w:t> </w:t>
      </w:r>
      <w:r>
        <w:rPr>
          <w:b/>
          <w:sz w:val="18"/>
        </w:rPr>
        <w:t>SlMYB83</w:t>
      </w:r>
      <w:r>
        <w:rPr>
          <w:b/>
          <w:spacing w:val="-1"/>
          <w:sz w:val="18"/>
        </w:rPr>
        <w:t> </w:t>
      </w:r>
      <w:r>
        <w:rPr>
          <w:b/>
          <w:spacing w:val="-2"/>
          <w:sz w:val="18"/>
        </w:rPr>
        <w:t>protein</w:t>
      </w:r>
    </w:p>
    <w:p>
      <w:pPr>
        <w:pStyle w:val="BodyText"/>
        <w:spacing w:before="72"/>
        <w:rPr>
          <w:b/>
          <w:sz w:val="18"/>
        </w:rPr>
      </w:pPr>
    </w:p>
    <w:p>
      <w:pPr>
        <w:pStyle w:val="Heading2"/>
        <w:numPr>
          <w:ilvl w:val="1"/>
          <w:numId w:val="1"/>
        </w:numPr>
        <w:tabs>
          <w:tab w:pos="885" w:val="left" w:leader="none"/>
        </w:tabs>
        <w:spacing w:line="314" w:lineRule="auto" w:before="0" w:after="0"/>
        <w:ind w:left="525" w:right="745" w:firstLine="0"/>
        <w:jc w:val="both"/>
      </w:pPr>
      <w:r>
        <w:rPr/>
        <w:t>Prediction</w:t>
      </w:r>
      <w:r>
        <w:rPr>
          <w:spacing w:val="-6"/>
        </w:rPr>
        <w:t> </w:t>
      </w:r>
      <w:r>
        <w:rPr/>
        <w:t>of</w:t>
      </w:r>
      <w:r>
        <w:rPr>
          <w:spacing w:val="-6"/>
        </w:rPr>
        <w:t> </w:t>
      </w:r>
      <w:r>
        <w:rPr/>
        <w:t>Signal</w:t>
      </w:r>
      <w:r>
        <w:rPr>
          <w:spacing w:val="-9"/>
        </w:rPr>
        <w:t> </w:t>
      </w:r>
      <w:r>
        <w:rPr/>
        <w:t>Peptide</w:t>
      </w:r>
      <w:r>
        <w:rPr>
          <w:spacing w:val="-8"/>
        </w:rPr>
        <w:t> </w:t>
      </w:r>
      <w:r>
        <w:rPr/>
        <w:t>and</w:t>
      </w:r>
      <w:r>
        <w:rPr>
          <w:spacing w:val="-11"/>
        </w:rPr>
        <w:t> </w:t>
      </w:r>
      <w:r>
        <w:rPr/>
        <w:t>Transmembrane</w:t>
      </w:r>
      <w:r>
        <w:rPr>
          <w:spacing w:val="-8"/>
        </w:rPr>
        <w:t> </w:t>
      </w:r>
      <w:r>
        <w:rPr/>
        <w:t>Domains</w:t>
      </w:r>
      <w:r>
        <w:rPr>
          <w:spacing w:val="-8"/>
        </w:rPr>
        <w:t> </w:t>
      </w:r>
      <w:r>
        <w:rPr/>
        <w:t>in</w:t>
      </w:r>
      <w:r>
        <w:rPr>
          <w:spacing w:val="-6"/>
        </w:rPr>
        <w:t> </w:t>
      </w:r>
      <w:r>
        <w:rPr/>
        <w:t>the</w:t>
      </w:r>
      <w:r>
        <w:rPr>
          <w:spacing w:val="-7"/>
        </w:rPr>
        <w:t> </w:t>
      </w:r>
      <w:r>
        <w:rPr/>
        <w:t>SlMYB83 </w:t>
      </w:r>
      <w:r>
        <w:rPr>
          <w:spacing w:val="-2"/>
        </w:rPr>
        <w:t>Protein</w:t>
      </w:r>
    </w:p>
    <w:p>
      <w:pPr>
        <w:pStyle w:val="BodyText"/>
        <w:spacing w:line="314" w:lineRule="auto" w:before="81"/>
        <w:ind w:left="525" w:right="522" w:firstLine="419"/>
        <w:jc w:val="both"/>
      </w:pPr>
      <w:r>
        <w:rPr/>
        <w:t>A</w:t>
      </w:r>
      <w:r>
        <w:rPr>
          <w:spacing w:val="-5"/>
        </w:rPr>
        <w:t> </w:t>
      </w:r>
      <w:r>
        <w:rPr/>
        <w:t>signal peptide is a short peptide chain, typically 5 to 30 amino acids in length, that directs newly</w:t>
      </w:r>
      <w:r>
        <w:rPr>
          <w:spacing w:val="-3"/>
        </w:rPr>
        <w:t> </w:t>
      </w:r>
      <w:r>
        <w:rPr/>
        <w:t>synthesized proteins to the secretory</w:t>
      </w:r>
      <w:r>
        <w:rPr>
          <w:spacing w:val="-1"/>
        </w:rPr>
        <w:t> </w:t>
      </w:r>
      <w:r>
        <w:rPr/>
        <w:t>pathway</w:t>
      </w:r>
      <w:r>
        <w:rPr>
          <w:spacing w:val="-1"/>
        </w:rPr>
        <w:t> </w:t>
      </w:r>
      <w:r>
        <w:rPr/>
        <w:t>and is usually</w:t>
      </w:r>
      <w:r>
        <w:rPr>
          <w:spacing w:val="-3"/>
        </w:rPr>
        <w:t> </w:t>
      </w:r>
      <w:r>
        <w:rPr/>
        <w:t>located at</w:t>
      </w:r>
      <w:r>
        <w:rPr>
          <w:spacing w:val="-16"/>
        </w:rPr>
        <w:t> </w:t>
      </w:r>
      <w:r>
        <w:rPr/>
        <w:t>the</w:t>
      </w:r>
      <w:r>
        <w:rPr>
          <w:spacing w:val="-13"/>
        </w:rPr>
        <w:t> </w:t>
      </w:r>
      <w:r>
        <w:rPr/>
        <w:t>N-terminus</w:t>
      </w:r>
      <w:r>
        <w:rPr>
          <w:spacing w:val="-12"/>
        </w:rPr>
        <w:t> </w:t>
      </w:r>
      <w:r>
        <w:rPr/>
        <w:t>of</w:t>
      </w:r>
      <w:r>
        <w:rPr>
          <w:spacing w:val="-13"/>
        </w:rPr>
        <w:t> </w:t>
      </w:r>
      <w:r>
        <w:rPr/>
        <w:t>secreted</w:t>
      </w:r>
      <w:r>
        <w:rPr>
          <w:spacing w:val="-13"/>
        </w:rPr>
        <w:t> </w:t>
      </w:r>
      <w:r>
        <w:rPr/>
        <w:t>proteins.</w:t>
      </w:r>
      <w:r>
        <w:rPr>
          <w:spacing w:val="-21"/>
        </w:rPr>
        <w:t> </w:t>
      </w:r>
      <w:r>
        <w:rPr/>
        <w:t>Analysis</w:t>
      </w:r>
      <w:r>
        <w:rPr>
          <w:spacing w:val="-11"/>
        </w:rPr>
        <w:t> </w:t>
      </w:r>
      <w:r>
        <w:rPr/>
        <w:t>of</w:t>
      </w:r>
      <w:r>
        <w:rPr>
          <w:spacing w:val="-13"/>
        </w:rPr>
        <w:t> </w:t>
      </w:r>
      <w:r>
        <w:rPr/>
        <w:t>the</w:t>
      </w:r>
      <w:r>
        <w:rPr>
          <w:spacing w:val="-13"/>
        </w:rPr>
        <w:t> </w:t>
      </w:r>
      <w:r>
        <w:rPr/>
        <w:t>SlMYB83</w:t>
      </w:r>
      <w:r>
        <w:rPr>
          <w:spacing w:val="-12"/>
        </w:rPr>
        <w:t> </w:t>
      </w:r>
      <w:r>
        <w:rPr/>
        <w:t>protein</w:t>
      </w:r>
      <w:r>
        <w:rPr>
          <w:spacing w:val="-13"/>
        </w:rPr>
        <w:t> </w:t>
      </w:r>
      <w:r>
        <w:rPr/>
        <w:t>using</w:t>
      </w:r>
      <w:r>
        <w:rPr>
          <w:spacing w:val="-13"/>
        </w:rPr>
        <w:t> </w:t>
      </w:r>
      <w:r>
        <w:rPr>
          <w:spacing w:val="-2"/>
        </w:rPr>
        <w:t>SignalP-</w:t>
      </w:r>
    </w:p>
    <w:p>
      <w:pPr>
        <w:pStyle w:val="BodyText"/>
        <w:spacing w:line="314" w:lineRule="auto"/>
        <w:ind w:left="525" w:right="527"/>
        <w:jc w:val="both"/>
      </w:pPr>
      <w:r>
        <w:rPr/>
        <w:t>5.0 revealed the absence of a signal peptide cleavage site, indicating that SlMYB83 does not contain a signal peptide (</w:t>
      </w:r>
      <w:hyperlink w:history="true" w:anchor="_bookmark3">
        <w:r>
          <w:rPr/>
          <w:t>Fig. 2</w:t>
        </w:r>
      </w:hyperlink>
      <w:r>
        <w:rPr/>
        <w:t>A).</w:t>
      </w:r>
    </w:p>
    <w:p>
      <w:pPr>
        <w:pStyle w:val="BodyText"/>
        <w:spacing w:line="314" w:lineRule="auto" w:before="159"/>
        <w:ind w:left="525" w:right="523" w:firstLine="419"/>
        <w:jc w:val="both"/>
      </w:pPr>
      <w:r>
        <w:rPr/>
        <w:t>The transmembrane domain structure of the SlMYB83 protein was further predicted</w:t>
      </w:r>
      <w:r>
        <w:rPr>
          <w:spacing w:val="-14"/>
        </w:rPr>
        <w:t> </w:t>
      </w:r>
      <w:r>
        <w:rPr/>
        <w:t>using</w:t>
      </w:r>
      <w:r>
        <w:rPr>
          <w:spacing w:val="-15"/>
        </w:rPr>
        <w:t> </w:t>
      </w:r>
      <w:r>
        <w:rPr/>
        <w:t>TMHMM-2.0</w:t>
      </w:r>
      <w:r>
        <w:rPr>
          <w:spacing w:val="-13"/>
        </w:rPr>
        <w:t> </w:t>
      </w:r>
      <w:r>
        <w:rPr/>
        <w:t>(</w:t>
      </w:r>
      <w:hyperlink w:history="true" w:anchor="_bookmark3">
        <w:r>
          <w:rPr/>
          <w:t>Fig.</w:t>
        </w:r>
        <w:r>
          <w:rPr>
            <w:spacing w:val="-13"/>
          </w:rPr>
          <w:t> </w:t>
        </w:r>
        <w:r>
          <w:rPr/>
          <w:t>2</w:t>
        </w:r>
      </w:hyperlink>
      <w:r>
        <w:rPr/>
        <w:t>B).</w:t>
      </w:r>
      <w:r>
        <w:rPr>
          <w:spacing w:val="-15"/>
        </w:rPr>
        <w:t> </w:t>
      </w:r>
      <w:r>
        <w:rPr/>
        <w:t>The</w:t>
      </w:r>
      <w:r>
        <w:rPr>
          <w:spacing w:val="-13"/>
        </w:rPr>
        <w:t> </w:t>
      </w:r>
      <w:r>
        <w:rPr/>
        <w:t>results</w:t>
      </w:r>
      <w:r>
        <w:rPr>
          <w:spacing w:val="-13"/>
        </w:rPr>
        <w:t> </w:t>
      </w:r>
      <w:r>
        <w:rPr/>
        <w:t>showed</w:t>
      </w:r>
      <w:r>
        <w:rPr>
          <w:spacing w:val="-13"/>
        </w:rPr>
        <w:t> </w:t>
      </w:r>
      <w:r>
        <w:rPr/>
        <w:t>that</w:t>
      </w:r>
      <w:r>
        <w:rPr>
          <w:spacing w:val="-13"/>
        </w:rPr>
        <w:t> </w:t>
      </w:r>
      <w:r>
        <w:rPr/>
        <w:t>SlMYB83</w:t>
      </w:r>
      <w:r>
        <w:rPr>
          <w:spacing w:val="-13"/>
        </w:rPr>
        <w:t> </w:t>
      </w:r>
      <w:r>
        <w:rPr/>
        <w:t>contains</w:t>
      </w:r>
      <w:r>
        <w:rPr>
          <w:spacing w:val="-13"/>
        </w:rPr>
        <w:t> </w:t>
      </w:r>
      <w:r>
        <w:rPr/>
        <w:t>no transmembrane domains, indicating that it is a non-secretory, non-transmembrane </w:t>
      </w:r>
      <w:r>
        <w:rPr>
          <w:spacing w:val="-2"/>
        </w:rPr>
        <w:t>protein.</w:t>
      </w:r>
    </w:p>
    <w:p>
      <w:pPr>
        <w:pStyle w:val="BodyText"/>
        <w:spacing w:after="0" w:line="314" w:lineRule="auto"/>
        <w:jc w:val="both"/>
        <w:sectPr>
          <w:type w:val="continuous"/>
          <w:pgSz w:w="11910" w:h="16840"/>
          <w:pgMar w:header="44" w:footer="0" w:top="1360" w:bottom="280" w:left="1275" w:right="1275"/>
        </w:sectPr>
      </w:pPr>
    </w:p>
    <w:p>
      <w:pPr>
        <w:pStyle w:val="BodyText"/>
        <w:spacing w:before="6"/>
        <w:rPr>
          <w:sz w:val="20"/>
        </w:rPr>
      </w:pPr>
    </w:p>
    <w:p>
      <w:pPr>
        <w:spacing w:line="240" w:lineRule="auto"/>
        <w:ind w:left="1729" w:right="0" w:firstLine="0"/>
        <w:rPr>
          <w:sz w:val="20"/>
        </w:rPr>
      </w:pPr>
      <w:r>
        <w:rPr>
          <w:sz w:val="20"/>
        </w:rPr>
        <w:drawing>
          <wp:inline distT="0" distB="0" distL="0" distR="0">
            <wp:extent cx="3743767" cy="378104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3743767" cy="3781044"/>
                    </a:xfrm>
                    <a:prstGeom prst="rect">
                      <a:avLst/>
                    </a:prstGeom>
                  </pic:spPr>
                </pic:pic>
              </a:graphicData>
            </a:graphic>
          </wp:inline>
        </w:drawing>
      </w:r>
      <w:r>
        <w:rPr>
          <w:sz w:val="20"/>
        </w:rPr>
      </w:r>
    </w:p>
    <w:p>
      <w:pPr>
        <w:pStyle w:val="BodyText"/>
        <w:spacing w:before="117"/>
        <w:rPr>
          <w:sz w:val="18"/>
        </w:rPr>
      </w:pPr>
    </w:p>
    <w:p>
      <w:pPr>
        <w:spacing w:before="0"/>
        <w:ind w:left="439" w:right="442" w:firstLine="0"/>
        <w:jc w:val="center"/>
        <w:rPr>
          <w:b/>
          <w:sz w:val="18"/>
        </w:rPr>
      </w:pPr>
      <w:bookmarkStart w:name="_bookmark3" w:id="4"/>
      <w:bookmarkEnd w:id="4"/>
      <w:r>
        <w:rPr/>
      </w:r>
      <w:r>
        <w:rPr>
          <w:b/>
          <w:sz w:val="18"/>
        </w:rPr>
        <w:t>Fig.</w:t>
      </w:r>
      <w:r>
        <w:rPr>
          <w:b/>
          <w:spacing w:val="-5"/>
          <w:sz w:val="18"/>
        </w:rPr>
        <w:t> </w:t>
      </w:r>
      <w:r>
        <w:rPr>
          <w:b/>
          <w:sz w:val="18"/>
        </w:rPr>
        <w:t>2.</w:t>
      </w:r>
      <w:r>
        <w:rPr>
          <w:b/>
          <w:spacing w:val="-5"/>
          <w:sz w:val="18"/>
        </w:rPr>
        <w:t> </w:t>
      </w:r>
      <w:r>
        <w:rPr>
          <w:b/>
          <w:sz w:val="18"/>
        </w:rPr>
        <w:t>Prediction</w:t>
      </w:r>
      <w:r>
        <w:rPr>
          <w:b/>
          <w:spacing w:val="-4"/>
          <w:sz w:val="18"/>
        </w:rPr>
        <w:t> </w:t>
      </w:r>
      <w:r>
        <w:rPr>
          <w:b/>
          <w:sz w:val="18"/>
        </w:rPr>
        <w:t>of</w:t>
      </w:r>
      <w:r>
        <w:rPr>
          <w:b/>
          <w:spacing w:val="-4"/>
          <w:sz w:val="18"/>
        </w:rPr>
        <w:t> </w:t>
      </w:r>
      <w:r>
        <w:rPr>
          <w:b/>
          <w:sz w:val="18"/>
        </w:rPr>
        <w:t>signal petides</w:t>
      </w:r>
      <w:r>
        <w:rPr>
          <w:b/>
          <w:spacing w:val="-4"/>
          <w:sz w:val="18"/>
        </w:rPr>
        <w:t> </w:t>
      </w:r>
      <w:r>
        <w:rPr>
          <w:b/>
          <w:sz w:val="18"/>
        </w:rPr>
        <w:t>and</w:t>
      </w:r>
      <w:r>
        <w:rPr>
          <w:b/>
          <w:spacing w:val="-5"/>
          <w:sz w:val="18"/>
        </w:rPr>
        <w:t> </w:t>
      </w:r>
      <w:r>
        <w:rPr>
          <w:b/>
          <w:sz w:val="18"/>
        </w:rPr>
        <w:t>transmembrane</w:t>
      </w:r>
      <w:r>
        <w:rPr>
          <w:b/>
          <w:spacing w:val="-1"/>
          <w:sz w:val="18"/>
        </w:rPr>
        <w:t> </w:t>
      </w:r>
      <w:r>
        <w:rPr>
          <w:b/>
          <w:sz w:val="18"/>
        </w:rPr>
        <w:t>domains</w:t>
      </w:r>
      <w:r>
        <w:rPr>
          <w:b/>
          <w:spacing w:val="-1"/>
          <w:sz w:val="18"/>
        </w:rPr>
        <w:t> </w:t>
      </w:r>
      <w:r>
        <w:rPr>
          <w:b/>
          <w:sz w:val="18"/>
        </w:rPr>
        <w:t>for</w:t>
      </w:r>
      <w:r>
        <w:rPr>
          <w:b/>
          <w:spacing w:val="-6"/>
          <w:sz w:val="18"/>
        </w:rPr>
        <w:t> </w:t>
      </w:r>
      <w:r>
        <w:rPr>
          <w:b/>
          <w:sz w:val="18"/>
        </w:rPr>
        <w:t>SlMYB83</w:t>
      </w:r>
      <w:r>
        <w:rPr>
          <w:b/>
          <w:spacing w:val="-2"/>
          <w:sz w:val="18"/>
        </w:rPr>
        <w:t> protein</w:t>
      </w:r>
    </w:p>
    <w:p>
      <w:pPr>
        <w:pStyle w:val="BodyText"/>
        <w:spacing w:before="18"/>
        <w:rPr>
          <w:b/>
          <w:sz w:val="18"/>
        </w:rPr>
      </w:pPr>
    </w:p>
    <w:p>
      <w:pPr>
        <w:spacing w:line="362" w:lineRule="auto" w:before="0"/>
        <w:ind w:left="439" w:right="439" w:firstLine="0"/>
        <w:jc w:val="center"/>
        <w:rPr>
          <w:sz w:val="18"/>
        </w:rPr>
      </w:pPr>
      <w:r>
        <w:rPr>
          <w:sz w:val="18"/>
        </w:rPr>
        <w:t>Note:</w:t>
      </w:r>
      <w:r>
        <w:rPr>
          <w:spacing w:val="-10"/>
          <w:sz w:val="18"/>
        </w:rPr>
        <w:t> </w:t>
      </w:r>
      <w:r>
        <w:rPr>
          <w:sz w:val="18"/>
        </w:rPr>
        <w:t>A,</w:t>
      </w:r>
      <w:r>
        <w:rPr>
          <w:spacing w:val="-2"/>
          <w:sz w:val="18"/>
        </w:rPr>
        <w:t> </w:t>
      </w:r>
      <w:r>
        <w:rPr>
          <w:sz w:val="18"/>
        </w:rPr>
        <w:t>Prediction</w:t>
      </w:r>
      <w:r>
        <w:rPr>
          <w:spacing w:val="-3"/>
          <w:sz w:val="18"/>
        </w:rPr>
        <w:t> </w:t>
      </w:r>
      <w:r>
        <w:rPr>
          <w:sz w:val="18"/>
        </w:rPr>
        <w:t>of</w:t>
      </w:r>
      <w:r>
        <w:rPr>
          <w:spacing w:val="-4"/>
          <w:sz w:val="18"/>
        </w:rPr>
        <w:t> </w:t>
      </w:r>
      <w:r>
        <w:rPr>
          <w:sz w:val="18"/>
        </w:rPr>
        <w:t>the</w:t>
      </w:r>
      <w:r>
        <w:rPr>
          <w:spacing w:val="-3"/>
          <w:sz w:val="18"/>
        </w:rPr>
        <w:t> </w:t>
      </w:r>
      <w:r>
        <w:rPr>
          <w:sz w:val="18"/>
        </w:rPr>
        <w:t>signal</w:t>
      </w:r>
      <w:r>
        <w:rPr>
          <w:spacing w:val="-2"/>
          <w:sz w:val="18"/>
        </w:rPr>
        <w:t> </w:t>
      </w:r>
      <w:r>
        <w:rPr>
          <w:sz w:val="18"/>
        </w:rPr>
        <w:t>peptide</w:t>
      </w:r>
      <w:r>
        <w:rPr>
          <w:spacing w:val="-3"/>
          <w:sz w:val="18"/>
        </w:rPr>
        <w:t> </w:t>
      </w:r>
      <w:r>
        <w:rPr>
          <w:sz w:val="18"/>
        </w:rPr>
        <w:t>of</w:t>
      </w:r>
      <w:r>
        <w:rPr>
          <w:spacing w:val="-4"/>
          <w:sz w:val="18"/>
        </w:rPr>
        <w:t> </w:t>
      </w:r>
      <w:r>
        <w:rPr>
          <w:sz w:val="18"/>
        </w:rPr>
        <w:t>the</w:t>
      </w:r>
      <w:r>
        <w:rPr>
          <w:spacing w:val="-3"/>
          <w:sz w:val="18"/>
        </w:rPr>
        <w:t> </w:t>
      </w:r>
      <w:r>
        <w:rPr>
          <w:sz w:val="18"/>
        </w:rPr>
        <w:t>SlMYB83</w:t>
      </w:r>
      <w:r>
        <w:rPr>
          <w:spacing w:val="-3"/>
          <w:sz w:val="18"/>
        </w:rPr>
        <w:t> </w:t>
      </w:r>
      <w:r>
        <w:rPr>
          <w:sz w:val="18"/>
        </w:rPr>
        <w:t>protein.</w:t>
      </w:r>
      <w:r>
        <w:rPr>
          <w:spacing w:val="-6"/>
          <w:sz w:val="18"/>
        </w:rPr>
        <w:t> </w:t>
      </w:r>
      <w:r>
        <w:rPr>
          <w:sz w:val="18"/>
        </w:rPr>
        <w:t>B,</w:t>
      </w:r>
      <w:r>
        <w:rPr>
          <w:spacing w:val="12"/>
          <w:sz w:val="18"/>
        </w:rPr>
        <w:t> </w:t>
      </w:r>
      <w:r>
        <w:rPr>
          <w:sz w:val="18"/>
        </w:rPr>
        <w:t>Prediction</w:t>
      </w:r>
      <w:r>
        <w:rPr>
          <w:spacing w:val="-3"/>
          <w:sz w:val="18"/>
        </w:rPr>
        <w:t> </w:t>
      </w:r>
      <w:r>
        <w:rPr>
          <w:sz w:val="18"/>
        </w:rPr>
        <w:t>of</w:t>
      </w:r>
      <w:r>
        <w:rPr>
          <w:spacing w:val="-4"/>
          <w:sz w:val="18"/>
        </w:rPr>
        <w:t> </w:t>
      </w:r>
      <w:r>
        <w:rPr>
          <w:sz w:val="18"/>
        </w:rPr>
        <w:t>transmembrane</w:t>
      </w:r>
      <w:r>
        <w:rPr>
          <w:spacing w:val="-3"/>
          <w:sz w:val="18"/>
        </w:rPr>
        <w:t> </w:t>
      </w:r>
      <w:r>
        <w:rPr>
          <w:sz w:val="18"/>
        </w:rPr>
        <w:t>domains</w:t>
      </w:r>
      <w:r>
        <w:rPr>
          <w:spacing w:val="-3"/>
          <w:sz w:val="18"/>
        </w:rPr>
        <w:t> </w:t>
      </w:r>
      <w:r>
        <w:rPr>
          <w:sz w:val="18"/>
        </w:rPr>
        <w:t>in</w:t>
      </w:r>
      <w:r>
        <w:rPr>
          <w:spacing w:val="-1"/>
          <w:sz w:val="18"/>
        </w:rPr>
        <w:t> </w:t>
      </w:r>
      <w:r>
        <w:rPr>
          <w:sz w:val="18"/>
        </w:rPr>
        <w:t>the SlMYB83 protein.</w:t>
      </w:r>
    </w:p>
    <w:p>
      <w:pPr>
        <w:pStyle w:val="Heading2"/>
        <w:numPr>
          <w:ilvl w:val="1"/>
          <w:numId w:val="1"/>
        </w:numPr>
        <w:tabs>
          <w:tab w:pos="885" w:val="left" w:leader="none"/>
        </w:tabs>
        <w:spacing w:line="240" w:lineRule="auto" w:before="147" w:after="0"/>
        <w:ind w:left="885" w:right="0" w:hanging="360"/>
        <w:jc w:val="both"/>
      </w:pPr>
      <w:r>
        <w:rPr/>
        <w:t>Prediction</w:t>
      </w:r>
      <w:r>
        <w:rPr>
          <w:spacing w:val="-7"/>
        </w:rPr>
        <w:t> </w:t>
      </w:r>
      <w:r>
        <w:rPr/>
        <w:t>of</w:t>
      </w:r>
      <w:r>
        <w:rPr>
          <w:spacing w:val="-5"/>
        </w:rPr>
        <w:t> </w:t>
      </w:r>
      <w:r>
        <w:rPr/>
        <w:t>Secondary</w:t>
      </w:r>
      <w:r>
        <w:rPr>
          <w:spacing w:val="-5"/>
        </w:rPr>
        <w:t> </w:t>
      </w:r>
      <w:r>
        <w:rPr/>
        <w:t>and</w:t>
      </w:r>
      <w:r>
        <w:rPr>
          <w:spacing w:val="-11"/>
        </w:rPr>
        <w:t> </w:t>
      </w:r>
      <w:r>
        <w:rPr/>
        <w:t>Tertiary</w:t>
      </w:r>
      <w:r>
        <w:rPr>
          <w:spacing w:val="-5"/>
        </w:rPr>
        <w:t> </w:t>
      </w:r>
      <w:r>
        <w:rPr/>
        <w:t>Structures</w:t>
      </w:r>
      <w:r>
        <w:rPr>
          <w:spacing w:val="-7"/>
        </w:rPr>
        <w:t> </w:t>
      </w:r>
      <w:r>
        <w:rPr/>
        <w:t>of</w:t>
      </w:r>
      <w:r>
        <w:rPr>
          <w:spacing w:val="-4"/>
        </w:rPr>
        <w:t> </w:t>
      </w:r>
      <w:r>
        <w:rPr/>
        <w:t>the</w:t>
      </w:r>
      <w:r>
        <w:rPr>
          <w:spacing w:val="-6"/>
        </w:rPr>
        <w:t> </w:t>
      </w:r>
      <w:r>
        <w:rPr/>
        <w:t>SlMYB83</w:t>
      </w:r>
      <w:r>
        <w:rPr>
          <w:spacing w:val="-5"/>
        </w:rPr>
        <w:t> </w:t>
      </w:r>
      <w:r>
        <w:rPr>
          <w:spacing w:val="-2"/>
        </w:rPr>
        <w:t>Protein</w:t>
      </w:r>
    </w:p>
    <w:p>
      <w:pPr>
        <w:pStyle w:val="BodyText"/>
        <w:spacing w:line="314" w:lineRule="auto" w:before="166"/>
        <w:ind w:left="525" w:right="463" w:firstLine="419"/>
        <w:jc w:val="both"/>
      </w:pPr>
      <w:r>
        <w:rPr/>
        <w:t>The</w:t>
      </w:r>
      <w:r>
        <w:rPr>
          <w:spacing w:val="-15"/>
        </w:rPr>
        <w:t> </w:t>
      </w:r>
      <w:r>
        <w:rPr/>
        <w:t>secondary</w:t>
      </w:r>
      <w:r>
        <w:rPr>
          <w:spacing w:val="-15"/>
        </w:rPr>
        <w:t> </w:t>
      </w:r>
      <w:r>
        <w:rPr/>
        <w:t>structure</w:t>
      </w:r>
      <w:r>
        <w:rPr>
          <w:spacing w:val="-15"/>
        </w:rPr>
        <w:t> </w:t>
      </w:r>
      <w:r>
        <w:rPr/>
        <w:t>of</w:t>
      </w:r>
      <w:r>
        <w:rPr>
          <w:spacing w:val="-15"/>
        </w:rPr>
        <w:t> </w:t>
      </w:r>
      <w:r>
        <w:rPr/>
        <w:t>the</w:t>
      </w:r>
      <w:r>
        <w:rPr>
          <w:spacing w:val="-15"/>
        </w:rPr>
        <w:t> </w:t>
      </w:r>
      <w:r>
        <w:rPr/>
        <w:t>SlMYB83</w:t>
      </w:r>
      <w:r>
        <w:rPr>
          <w:spacing w:val="-15"/>
        </w:rPr>
        <w:t> </w:t>
      </w:r>
      <w:r>
        <w:rPr/>
        <w:t>protein</w:t>
      </w:r>
      <w:r>
        <w:rPr>
          <w:spacing w:val="-15"/>
        </w:rPr>
        <w:t> </w:t>
      </w:r>
      <w:r>
        <w:rPr/>
        <w:t>was</w:t>
      </w:r>
      <w:r>
        <w:rPr>
          <w:spacing w:val="-15"/>
        </w:rPr>
        <w:t> </w:t>
      </w:r>
      <w:r>
        <w:rPr/>
        <w:t>predicted</w:t>
      </w:r>
      <w:r>
        <w:rPr>
          <w:spacing w:val="-15"/>
        </w:rPr>
        <w:t> </w:t>
      </w:r>
      <w:r>
        <w:rPr/>
        <w:t>using</w:t>
      </w:r>
      <w:r>
        <w:rPr>
          <w:spacing w:val="-15"/>
        </w:rPr>
        <w:t> </w:t>
      </w:r>
      <w:r>
        <w:rPr/>
        <w:t>SOPMA</w:t>
      </w:r>
      <w:r>
        <w:rPr>
          <w:spacing w:val="-15"/>
        </w:rPr>
        <w:t> </w:t>
      </w:r>
      <w:r>
        <w:rPr/>
        <w:t>(</w:t>
      </w:r>
      <w:hyperlink w:history="true" w:anchor="_bookmark4">
        <w:r>
          <w:rPr/>
          <w:t>Fig.</w:t>
        </w:r>
      </w:hyperlink>
      <w:r>
        <w:rPr/>
        <w:t> </w:t>
      </w:r>
      <w:hyperlink w:history="true" w:anchor="_bookmark4">
        <w:r>
          <w:rPr/>
          <w:t>3</w:t>
        </w:r>
      </w:hyperlink>
      <w:r>
        <w:rPr/>
        <w:t>A). The results showed that the secondary structure of this protein is primarily composed of α-helices, extended strands, β-turns, and random coils. Among these, random coils accounted for the highest proportion at 62.89%, corresponding to 222 amino acids, followed by α-helices at 24.65% (87 amino acids), extended strands at 7.37% (26 amino acids), and β-turns at 5.10% (18 amino acids). This suggests that SlMYB83 may exert its biological functions through random coil regions mediating interactions with target proteins.</w:t>
      </w:r>
    </w:p>
    <w:p>
      <w:pPr>
        <w:pStyle w:val="BodyText"/>
        <w:spacing w:line="314" w:lineRule="auto" w:before="161"/>
        <w:ind w:left="525" w:right="507" w:firstLine="419"/>
        <w:jc w:val="both"/>
      </w:pPr>
      <w:r>
        <w:rPr/>
        <w:t>The tertiary structure of the protein encoded by SlMYB83 was predicted using homology modeling via the SWISS-MODEL online server (</w:t>
      </w:r>
      <w:hyperlink w:history="true" w:anchor="_bookmark4">
        <w:r>
          <w:rPr/>
          <w:t>Fig. 3</w:t>
        </w:r>
      </w:hyperlink>
      <w:r>
        <w:rPr/>
        <w:t>B). The results showed that the protein typically exists as a monomer, with magnesium ions likely serving as its binding ligands. Tertiary structure modeling revealed that SlMYB83 shares 57.14% sequence identity with the Arabidopsis transcription factor WER, suggesting</w:t>
      </w:r>
      <w:r>
        <w:rPr>
          <w:spacing w:val="-11"/>
        </w:rPr>
        <w:t> </w:t>
      </w:r>
      <w:r>
        <w:rPr/>
        <w:t>that</w:t>
      </w:r>
      <w:r>
        <w:rPr>
          <w:spacing w:val="-8"/>
        </w:rPr>
        <w:t> </w:t>
      </w:r>
      <w:r>
        <w:rPr/>
        <w:t>it</w:t>
      </w:r>
      <w:r>
        <w:rPr>
          <w:spacing w:val="-8"/>
        </w:rPr>
        <w:t> </w:t>
      </w:r>
      <w:r>
        <w:rPr/>
        <w:t>may</w:t>
      </w:r>
      <w:r>
        <w:rPr>
          <w:spacing w:val="-13"/>
        </w:rPr>
        <w:t> </w:t>
      </w:r>
      <w:r>
        <w:rPr/>
        <w:t>function</w:t>
      </w:r>
      <w:r>
        <w:rPr>
          <w:spacing w:val="-8"/>
        </w:rPr>
        <w:t> </w:t>
      </w:r>
      <w:r>
        <w:rPr/>
        <w:t>as</w:t>
      </w:r>
      <w:r>
        <w:rPr>
          <w:spacing w:val="-8"/>
        </w:rPr>
        <w:t> </w:t>
      </w:r>
      <w:r>
        <w:rPr/>
        <w:t>an</w:t>
      </w:r>
      <w:r>
        <w:rPr>
          <w:spacing w:val="-8"/>
        </w:rPr>
        <w:t> </w:t>
      </w:r>
      <w:r>
        <w:rPr/>
        <w:t>R2R3-MYB</w:t>
      </w:r>
      <w:r>
        <w:rPr>
          <w:spacing w:val="-10"/>
        </w:rPr>
        <w:t> </w:t>
      </w:r>
      <w:r>
        <w:rPr/>
        <w:t>transcription</w:t>
      </w:r>
      <w:r>
        <w:rPr>
          <w:spacing w:val="-8"/>
        </w:rPr>
        <w:t> </w:t>
      </w:r>
      <w:r>
        <w:rPr/>
        <w:t>factor</w:t>
      </w:r>
      <w:r>
        <w:rPr>
          <w:spacing w:val="-9"/>
        </w:rPr>
        <w:t> </w:t>
      </w:r>
      <w:r>
        <w:rPr/>
        <w:t>involved</w:t>
      </w:r>
      <w:r>
        <w:rPr>
          <w:spacing w:val="-8"/>
        </w:rPr>
        <w:t> </w:t>
      </w:r>
      <w:r>
        <w:rPr/>
        <w:t>in</w:t>
      </w:r>
      <w:r>
        <w:rPr>
          <w:spacing w:val="-8"/>
        </w:rPr>
        <w:t> </w:t>
      </w:r>
      <w:r>
        <w:rPr/>
        <w:t>DNA </w:t>
      </w:r>
      <w:r>
        <w:rPr>
          <w:spacing w:val="-2"/>
        </w:rPr>
        <w:t>recognition.</w:t>
      </w:r>
    </w:p>
    <w:p>
      <w:pPr>
        <w:pStyle w:val="BodyText"/>
        <w:spacing w:after="0" w:line="314" w:lineRule="auto"/>
        <w:jc w:val="both"/>
        <w:sectPr>
          <w:pgSz w:w="11910" w:h="16840"/>
          <w:pgMar w:header="44" w:footer="0" w:top="1360" w:bottom="280" w:left="1275" w:right="1275"/>
        </w:sectPr>
      </w:pPr>
    </w:p>
    <w:p>
      <w:pPr>
        <w:pStyle w:val="BodyText"/>
        <w:spacing w:before="30"/>
        <w:rPr>
          <w:sz w:val="20"/>
        </w:rPr>
      </w:pPr>
    </w:p>
    <w:p>
      <w:pPr>
        <w:spacing w:line="240" w:lineRule="auto"/>
        <w:ind w:left="1294" w:right="0" w:firstLine="0"/>
        <w:rPr>
          <w:sz w:val="20"/>
        </w:rPr>
      </w:pPr>
      <w:r>
        <w:rPr>
          <w:sz w:val="20"/>
        </w:rPr>
        <w:drawing>
          <wp:inline distT="0" distB="0" distL="0" distR="0">
            <wp:extent cx="4321657" cy="149047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4321657" cy="1490472"/>
                    </a:xfrm>
                    <a:prstGeom prst="rect">
                      <a:avLst/>
                    </a:prstGeom>
                  </pic:spPr>
                </pic:pic>
              </a:graphicData>
            </a:graphic>
          </wp:inline>
        </w:drawing>
      </w:r>
      <w:r>
        <w:rPr>
          <w:sz w:val="20"/>
        </w:rPr>
      </w:r>
    </w:p>
    <w:p>
      <w:pPr>
        <w:pStyle w:val="BodyText"/>
        <w:rPr>
          <w:sz w:val="18"/>
        </w:rPr>
      </w:pPr>
    </w:p>
    <w:p>
      <w:pPr>
        <w:pStyle w:val="BodyText"/>
        <w:spacing w:before="61"/>
        <w:rPr>
          <w:sz w:val="18"/>
        </w:rPr>
      </w:pPr>
    </w:p>
    <w:p>
      <w:pPr>
        <w:spacing w:before="0"/>
        <w:ind w:left="439" w:right="441" w:firstLine="0"/>
        <w:jc w:val="center"/>
        <w:rPr>
          <w:b/>
          <w:sz w:val="18"/>
        </w:rPr>
      </w:pPr>
      <w:bookmarkStart w:name="_bookmark4" w:id="5"/>
      <w:bookmarkEnd w:id="5"/>
      <w:r>
        <w:rPr/>
      </w:r>
      <w:r>
        <w:rPr>
          <w:b/>
          <w:sz w:val="18"/>
        </w:rPr>
        <w:t>Fig.</w:t>
      </w:r>
      <w:r>
        <w:rPr>
          <w:b/>
          <w:spacing w:val="-4"/>
          <w:sz w:val="18"/>
        </w:rPr>
        <w:t> </w:t>
      </w:r>
      <w:r>
        <w:rPr>
          <w:b/>
          <w:sz w:val="18"/>
        </w:rPr>
        <w:t>3.</w:t>
      </w:r>
      <w:r>
        <w:rPr>
          <w:b/>
          <w:spacing w:val="-4"/>
          <w:sz w:val="18"/>
        </w:rPr>
        <w:t> </w:t>
      </w:r>
      <w:r>
        <w:rPr>
          <w:b/>
          <w:sz w:val="18"/>
        </w:rPr>
        <w:t>Prediction</w:t>
      </w:r>
      <w:r>
        <w:rPr>
          <w:b/>
          <w:spacing w:val="-4"/>
          <w:sz w:val="18"/>
        </w:rPr>
        <w:t> </w:t>
      </w:r>
      <w:r>
        <w:rPr>
          <w:b/>
          <w:sz w:val="18"/>
        </w:rPr>
        <w:t>of</w:t>
      </w:r>
      <w:r>
        <w:rPr>
          <w:b/>
          <w:spacing w:val="-2"/>
          <w:sz w:val="18"/>
        </w:rPr>
        <w:t> </w:t>
      </w:r>
      <w:r>
        <w:rPr>
          <w:b/>
          <w:sz w:val="18"/>
        </w:rPr>
        <w:t>the</w:t>
      </w:r>
      <w:r>
        <w:rPr>
          <w:b/>
          <w:spacing w:val="-4"/>
          <w:sz w:val="18"/>
        </w:rPr>
        <w:t> </w:t>
      </w:r>
      <w:r>
        <w:rPr>
          <w:b/>
          <w:sz w:val="18"/>
        </w:rPr>
        <w:t>secondary</w:t>
      </w:r>
      <w:r>
        <w:rPr>
          <w:b/>
          <w:spacing w:val="-1"/>
          <w:sz w:val="18"/>
        </w:rPr>
        <w:t> </w:t>
      </w:r>
      <w:r>
        <w:rPr>
          <w:b/>
          <w:sz w:val="18"/>
        </w:rPr>
        <w:t>and</w:t>
      </w:r>
      <w:r>
        <w:rPr>
          <w:b/>
          <w:spacing w:val="-4"/>
          <w:sz w:val="18"/>
        </w:rPr>
        <w:t> </w:t>
      </w:r>
      <w:r>
        <w:rPr>
          <w:b/>
          <w:sz w:val="18"/>
        </w:rPr>
        <w:t>tertiary</w:t>
      </w:r>
      <w:r>
        <w:rPr>
          <w:b/>
          <w:spacing w:val="-1"/>
          <w:sz w:val="18"/>
        </w:rPr>
        <w:t> </w:t>
      </w:r>
      <w:r>
        <w:rPr>
          <w:b/>
          <w:sz w:val="18"/>
        </w:rPr>
        <w:t>structures</w:t>
      </w:r>
      <w:r>
        <w:rPr>
          <w:b/>
          <w:spacing w:val="-4"/>
          <w:sz w:val="18"/>
        </w:rPr>
        <w:t> </w:t>
      </w:r>
      <w:r>
        <w:rPr>
          <w:b/>
          <w:sz w:val="18"/>
        </w:rPr>
        <w:t>of</w:t>
      </w:r>
      <w:r>
        <w:rPr>
          <w:b/>
          <w:spacing w:val="-2"/>
          <w:sz w:val="18"/>
        </w:rPr>
        <w:t> </w:t>
      </w:r>
      <w:r>
        <w:rPr>
          <w:b/>
          <w:sz w:val="18"/>
        </w:rPr>
        <w:t>the</w:t>
      </w:r>
      <w:r>
        <w:rPr>
          <w:b/>
          <w:spacing w:val="-1"/>
          <w:sz w:val="18"/>
        </w:rPr>
        <w:t> </w:t>
      </w:r>
      <w:r>
        <w:rPr>
          <w:b/>
          <w:sz w:val="18"/>
        </w:rPr>
        <w:t>SlMYB83</w:t>
      </w:r>
      <w:r>
        <w:rPr>
          <w:b/>
          <w:spacing w:val="-1"/>
          <w:sz w:val="18"/>
        </w:rPr>
        <w:t> </w:t>
      </w:r>
      <w:r>
        <w:rPr>
          <w:b/>
          <w:spacing w:val="-2"/>
          <w:sz w:val="18"/>
        </w:rPr>
        <w:t>protein</w:t>
      </w:r>
    </w:p>
    <w:p>
      <w:pPr>
        <w:pStyle w:val="BodyText"/>
        <w:spacing w:before="18"/>
        <w:rPr>
          <w:b/>
          <w:sz w:val="18"/>
        </w:rPr>
      </w:pPr>
    </w:p>
    <w:p>
      <w:pPr>
        <w:spacing w:line="362" w:lineRule="auto" w:before="0"/>
        <w:ind w:left="439" w:right="445" w:firstLine="0"/>
        <w:jc w:val="center"/>
        <w:rPr>
          <w:sz w:val="18"/>
        </w:rPr>
      </w:pPr>
      <w:r>
        <w:rPr>
          <w:sz w:val="18"/>
        </w:rPr>
        <w:t>Note:</w:t>
      </w:r>
      <w:r>
        <w:rPr>
          <w:spacing w:val="-10"/>
          <w:sz w:val="18"/>
        </w:rPr>
        <w:t> </w:t>
      </w:r>
      <w:r>
        <w:rPr>
          <w:sz w:val="18"/>
        </w:rPr>
        <w:t>A, Prediction</w:t>
      </w:r>
      <w:r>
        <w:rPr>
          <w:spacing w:val="-2"/>
          <w:sz w:val="18"/>
        </w:rPr>
        <w:t> </w:t>
      </w:r>
      <w:r>
        <w:rPr>
          <w:sz w:val="18"/>
        </w:rPr>
        <w:t>of</w:t>
      </w:r>
      <w:r>
        <w:rPr>
          <w:spacing w:val="-3"/>
          <w:sz w:val="18"/>
        </w:rPr>
        <w:t> </w:t>
      </w:r>
      <w:r>
        <w:rPr>
          <w:sz w:val="18"/>
        </w:rPr>
        <w:t>the</w:t>
      </w:r>
      <w:r>
        <w:rPr>
          <w:spacing w:val="-2"/>
          <w:sz w:val="18"/>
        </w:rPr>
        <w:t> </w:t>
      </w:r>
      <w:r>
        <w:rPr>
          <w:sz w:val="18"/>
        </w:rPr>
        <w:t>secondary</w:t>
      </w:r>
      <w:r>
        <w:rPr>
          <w:spacing w:val="-5"/>
          <w:sz w:val="18"/>
        </w:rPr>
        <w:t> </w:t>
      </w:r>
      <w:r>
        <w:rPr>
          <w:sz w:val="18"/>
        </w:rPr>
        <w:t>structure</w:t>
      </w:r>
      <w:r>
        <w:rPr>
          <w:spacing w:val="-2"/>
          <w:sz w:val="18"/>
        </w:rPr>
        <w:t> </w:t>
      </w:r>
      <w:r>
        <w:rPr>
          <w:sz w:val="18"/>
        </w:rPr>
        <w:t>of</w:t>
      </w:r>
      <w:r>
        <w:rPr>
          <w:spacing w:val="-3"/>
          <w:sz w:val="18"/>
        </w:rPr>
        <w:t> </w:t>
      </w:r>
      <w:r>
        <w:rPr>
          <w:sz w:val="18"/>
        </w:rPr>
        <w:t>the</w:t>
      </w:r>
      <w:r>
        <w:rPr>
          <w:spacing w:val="-2"/>
          <w:sz w:val="18"/>
        </w:rPr>
        <w:t> </w:t>
      </w:r>
      <w:r>
        <w:rPr>
          <w:sz w:val="18"/>
        </w:rPr>
        <w:t>SlMYB83</w:t>
      </w:r>
      <w:r>
        <w:rPr>
          <w:spacing w:val="-2"/>
          <w:sz w:val="18"/>
        </w:rPr>
        <w:t> </w:t>
      </w:r>
      <w:r>
        <w:rPr>
          <w:sz w:val="18"/>
        </w:rPr>
        <w:t>protein.</w:t>
      </w:r>
      <w:r>
        <w:rPr>
          <w:spacing w:val="-1"/>
          <w:sz w:val="18"/>
        </w:rPr>
        <w:t> </w:t>
      </w:r>
      <w:r>
        <w:rPr>
          <w:sz w:val="18"/>
        </w:rPr>
        <w:t>B,</w:t>
      </w:r>
      <w:r>
        <w:rPr>
          <w:spacing w:val="-3"/>
          <w:sz w:val="18"/>
        </w:rPr>
        <w:t> </w:t>
      </w:r>
      <w:r>
        <w:rPr>
          <w:sz w:val="18"/>
        </w:rPr>
        <w:t>Prediction</w:t>
      </w:r>
      <w:r>
        <w:rPr>
          <w:spacing w:val="-2"/>
          <w:sz w:val="18"/>
        </w:rPr>
        <w:t> </w:t>
      </w:r>
      <w:r>
        <w:rPr>
          <w:sz w:val="18"/>
        </w:rPr>
        <w:t>of</w:t>
      </w:r>
      <w:r>
        <w:rPr>
          <w:spacing w:val="-3"/>
          <w:sz w:val="18"/>
        </w:rPr>
        <w:t> </w:t>
      </w:r>
      <w:r>
        <w:rPr>
          <w:sz w:val="18"/>
        </w:rPr>
        <w:t>the</w:t>
      </w:r>
      <w:r>
        <w:rPr>
          <w:spacing w:val="-2"/>
          <w:sz w:val="18"/>
        </w:rPr>
        <w:t> </w:t>
      </w:r>
      <w:r>
        <w:rPr>
          <w:sz w:val="18"/>
        </w:rPr>
        <w:t>tertiary</w:t>
      </w:r>
      <w:r>
        <w:rPr>
          <w:spacing w:val="-5"/>
          <w:sz w:val="18"/>
        </w:rPr>
        <w:t> </w:t>
      </w:r>
      <w:r>
        <w:rPr>
          <w:sz w:val="18"/>
        </w:rPr>
        <w:t>structure</w:t>
      </w:r>
      <w:r>
        <w:rPr>
          <w:spacing w:val="-4"/>
          <w:sz w:val="18"/>
        </w:rPr>
        <w:t> </w:t>
      </w:r>
      <w:r>
        <w:rPr>
          <w:sz w:val="18"/>
        </w:rPr>
        <w:t>of</w:t>
      </w:r>
      <w:r>
        <w:rPr>
          <w:spacing w:val="-3"/>
          <w:sz w:val="18"/>
        </w:rPr>
        <w:t> </w:t>
      </w:r>
      <w:r>
        <w:rPr>
          <w:sz w:val="18"/>
        </w:rPr>
        <w:t>the SlMYB83 protein.</w:t>
      </w:r>
    </w:p>
    <w:p>
      <w:pPr>
        <w:pStyle w:val="Heading2"/>
        <w:numPr>
          <w:ilvl w:val="1"/>
          <w:numId w:val="1"/>
        </w:numPr>
        <w:tabs>
          <w:tab w:pos="885" w:val="left" w:leader="none"/>
        </w:tabs>
        <w:spacing w:line="307" w:lineRule="auto" w:before="142" w:after="0"/>
        <w:ind w:left="525" w:right="1373" w:firstLine="0"/>
        <w:jc w:val="left"/>
      </w:pPr>
      <w:r>
        <w:rPr/>
        <w:t>Prediction</w:t>
      </w:r>
      <w:r>
        <w:rPr>
          <w:spacing w:val="-5"/>
        </w:rPr>
        <w:t> </w:t>
      </w:r>
      <w:r>
        <w:rPr/>
        <w:t>of</w:t>
      </w:r>
      <w:r>
        <w:rPr>
          <w:spacing w:val="-5"/>
        </w:rPr>
        <w:t> </w:t>
      </w:r>
      <w:r>
        <w:rPr/>
        <w:t>Functional</w:t>
      </w:r>
      <w:r>
        <w:rPr>
          <w:spacing w:val="-6"/>
        </w:rPr>
        <w:t> </w:t>
      </w:r>
      <w:r>
        <w:rPr/>
        <w:t>Domains</w:t>
      </w:r>
      <w:r>
        <w:rPr>
          <w:spacing w:val="-7"/>
        </w:rPr>
        <w:t> </w:t>
      </w:r>
      <w:r>
        <w:rPr/>
        <w:t>and</w:t>
      </w:r>
      <w:r>
        <w:rPr>
          <w:spacing w:val="-6"/>
        </w:rPr>
        <w:t> </w:t>
      </w:r>
      <w:r>
        <w:rPr/>
        <w:t>Subcellular</w:t>
      </w:r>
      <w:r>
        <w:rPr>
          <w:spacing w:val="-11"/>
        </w:rPr>
        <w:t> </w:t>
      </w:r>
      <w:r>
        <w:rPr/>
        <w:t>Localization</w:t>
      </w:r>
      <w:r>
        <w:rPr>
          <w:spacing w:val="-6"/>
        </w:rPr>
        <w:t> </w:t>
      </w:r>
      <w:r>
        <w:rPr/>
        <w:t>of</w:t>
      </w:r>
      <w:r>
        <w:rPr>
          <w:spacing w:val="-5"/>
        </w:rPr>
        <w:t> </w:t>
      </w:r>
      <w:r>
        <w:rPr/>
        <w:t>the SlMYB83 Protein</w:t>
      </w:r>
    </w:p>
    <w:p>
      <w:pPr>
        <w:pStyle w:val="BodyText"/>
        <w:spacing w:line="307" w:lineRule="auto" w:before="79"/>
        <w:ind w:left="525" w:right="522" w:firstLine="419"/>
        <w:jc w:val="both"/>
      </w:pPr>
      <w:r>
        <w:rPr/>
        <w:t>Analysis of the </w:t>
      </w:r>
      <w:r>
        <w:rPr>
          <w:i/>
        </w:rPr>
        <w:t>SlMYB83 </w:t>
      </w:r>
      <w:r>
        <w:rPr/>
        <w:t>gene sequence was performed using the Phytozome online tool, revealing that the coding sequence (CDS) is 1,062 bp in length. The conserved</w:t>
      </w:r>
      <w:r>
        <w:rPr>
          <w:spacing w:val="-7"/>
        </w:rPr>
        <w:t> </w:t>
      </w:r>
      <w:r>
        <w:rPr/>
        <w:t>domain</w:t>
      </w:r>
      <w:r>
        <w:rPr>
          <w:spacing w:val="-9"/>
        </w:rPr>
        <w:t> </w:t>
      </w:r>
      <w:r>
        <w:rPr/>
        <w:t>of</w:t>
      </w:r>
      <w:r>
        <w:rPr>
          <w:spacing w:val="-9"/>
        </w:rPr>
        <w:t> </w:t>
      </w:r>
      <w:r>
        <w:rPr/>
        <w:t>the</w:t>
      </w:r>
      <w:r>
        <w:rPr>
          <w:spacing w:val="-5"/>
        </w:rPr>
        <w:t> </w:t>
      </w:r>
      <w:r>
        <w:rPr/>
        <w:t>gene</w:t>
      </w:r>
      <w:r>
        <w:rPr>
          <w:spacing w:val="-10"/>
        </w:rPr>
        <w:t> </w:t>
      </w:r>
      <w:r>
        <w:rPr/>
        <w:t>was</w:t>
      </w:r>
      <w:r>
        <w:rPr>
          <w:spacing w:val="-6"/>
        </w:rPr>
        <w:t> </w:t>
      </w:r>
      <w:r>
        <w:rPr/>
        <w:t>analyzed</w:t>
      </w:r>
      <w:r>
        <w:rPr>
          <w:spacing w:val="-9"/>
        </w:rPr>
        <w:t> </w:t>
      </w:r>
      <w:r>
        <w:rPr/>
        <w:t>using</w:t>
      </w:r>
      <w:r>
        <w:rPr>
          <w:spacing w:val="-9"/>
        </w:rPr>
        <w:t> </w:t>
      </w:r>
      <w:r>
        <w:rPr/>
        <w:t>the</w:t>
      </w:r>
      <w:r>
        <w:rPr>
          <w:spacing w:val="-9"/>
        </w:rPr>
        <w:t> </w:t>
      </w:r>
      <w:r>
        <w:rPr/>
        <w:t>NCBI</w:t>
      </w:r>
      <w:r>
        <w:rPr>
          <w:spacing w:val="-12"/>
        </w:rPr>
        <w:t> </w:t>
      </w:r>
      <w:r>
        <w:rPr/>
        <w:t>online</w:t>
      </w:r>
      <w:r>
        <w:rPr>
          <w:spacing w:val="-10"/>
        </w:rPr>
        <w:t> </w:t>
      </w:r>
      <w:r>
        <w:rPr/>
        <w:t>tool,</w:t>
      </w:r>
      <w:r>
        <w:rPr>
          <w:spacing w:val="-7"/>
        </w:rPr>
        <w:t> </w:t>
      </w:r>
      <w:r>
        <w:rPr/>
        <w:t>and</w:t>
      </w:r>
      <w:r>
        <w:rPr>
          <w:spacing w:val="-9"/>
        </w:rPr>
        <w:t> </w:t>
      </w:r>
      <w:r>
        <w:rPr/>
        <w:t>the</w:t>
      </w:r>
      <w:r>
        <w:rPr>
          <w:spacing w:val="-9"/>
        </w:rPr>
        <w:t> </w:t>
      </w:r>
      <w:r>
        <w:rPr/>
        <w:t>results showed that the</w:t>
      </w:r>
      <w:r>
        <w:rPr>
          <w:spacing w:val="-1"/>
        </w:rPr>
        <w:t> </w:t>
      </w:r>
      <w:r>
        <w:rPr/>
        <w:t>SlMYB83 protein contains a SANT</w:t>
      </w:r>
      <w:r>
        <w:rPr>
          <w:spacing w:val="-5"/>
        </w:rPr>
        <w:t> </w:t>
      </w:r>
      <w:r>
        <w:rPr/>
        <w:t>domain (PLN03091) and belongs to the cl33633 superfamily (</w:t>
      </w:r>
      <w:hyperlink w:history="true" w:anchor="_bookmark5">
        <w:r>
          <w:rPr/>
          <w:t>Fig. 4</w:t>
        </w:r>
      </w:hyperlink>
      <w:r>
        <w:rPr/>
        <w:t>A).</w:t>
      </w:r>
    </w:p>
    <w:p>
      <w:pPr>
        <w:pStyle w:val="BodyText"/>
        <w:spacing w:line="307" w:lineRule="auto" w:before="156"/>
        <w:ind w:left="525" w:right="522" w:firstLine="419"/>
        <w:jc w:val="both"/>
      </w:pPr>
      <w:r>
        <w:rPr/>
        <w:t>Subcellular localization was predicted using the Plant-mPLoc online tool. The results indicated that the SlMYB83 protein is localized to the nucleus (</w:t>
      </w:r>
      <w:hyperlink w:history="true" w:anchor="_bookmark5">
        <w:r>
          <w:rPr/>
          <w:t>Fig. 4</w:t>
        </w:r>
      </w:hyperlink>
      <w:r>
        <w:rPr/>
        <w:t>B), suggesting</w:t>
      </w:r>
      <w:r>
        <w:rPr>
          <w:spacing w:val="-7"/>
        </w:rPr>
        <w:t> </w:t>
      </w:r>
      <w:r>
        <w:rPr/>
        <w:t>that</w:t>
      </w:r>
      <w:r>
        <w:rPr>
          <w:spacing w:val="-5"/>
        </w:rPr>
        <w:t> </w:t>
      </w:r>
      <w:r>
        <w:rPr/>
        <w:t>this</w:t>
      </w:r>
      <w:r>
        <w:rPr>
          <w:spacing w:val="-5"/>
        </w:rPr>
        <w:t> </w:t>
      </w:r>
      <w:r>
        <w:rPr/>
        <w:t>protein</w:t>
      </w:r>
      <w:r>
        <w:rPr>
          <w:spacing w:val="-4"/>
        </w:rPr>
        <w:t> </w:t>
      </w:r>
      <w:r>
        <w:rPr/>
        <w:t>primarily</w:t>
      </w:r>
      <w:r>
        <w:rPr>
          <w:spacing w:val="-7"/>
        </w:rPr>
        <w:t> </w:t>
      </w:r>
      <w:r>
        <w:rPr/>
        <w:t>functions</w:t>
      </w:r>
      <w:r>
        <w:rPr>
          <w:spacing w:val="-5"/>
        </w:rPr>
        <w:t> </w:t>
      </w:r>
      <w:r>
        <w:rPr/>
        <w:t>in</w:t>
      </w:r>
      <w:r>
        <w:rPr>
          <w:spacing w:val="-2"/>
        </w:rPr>
        <w:t> </w:t>
      </w:r>
      <w:r>
        <w:rPr/>
        <w:t>the</w:t>
      </w:r>
      <w:r>
        <w:rPr>
          <w:spacing w:val="-6"/>
        </w:rPr>
        <w:t> </w:t>
      </w:r>
      <w:r>
        <w:rPr/>
        <w:t>nucleus,</w:t>
      </w:r>
      <w:r>
        <w:rPr>
          <w:spacing w:val="-2"/>
        </w:rPr>
        <w:t> </w:t>
      </w:r>
      <w:r>
        <w:rPr/>
        <w:t>which</w:t>
      </w:r>
      <w:r>
        <w:rPr>
          <w:spacing w:val="-5"/>
        </w:rPr>
        <w:t> </w:t>
      </w:r>
      <w:r>
        <w:rPr/>
        <w:t>is</w:t>
      </w:r>
      <w:r>
        <w:rPr>
          <w:spacing w:val="-4"/>
        </w:rPr>
        <w:t> </w:t>
      </w:r>
      <w:r>
        <w:rPr/>
        <w:t>consistent</w:t>
      </w:r>
      <w:r>
        <w:rPr>
          <w:spacing w:val="-5"/>
        </w:rPr>
        <w:t> </w:t>
      </w:r>
      <w:r>
        <w:rPr/>
        <w:t>with the previous finding that it lacks transmembrane domains.</w:t>
      </w:r>
    </w:p>
    <w:p>
      <w:pPr>
        <w:pStyle w:val="BodyText"/>
        <w:spacing w:before="131"/>
        <w:rPr>
          <w:sz w:val="20"/>
        </w:rPr>
      </w:pPr>
      <w:r>
        <w:rPr>
          <w:sz w:val="20"/>
        </w:rPr>
        <w:drawing>
          <wp:anchor distT="0" distB="0" distL="0" distR="0" allowOverlap="1" layoutInCell="1" locked="0" behindDoc="1" simplePos="0" relativeHeight="487593472">
            <wp:simplePos x="0" y="0"/>
            <wp:positionH relativeFrom="page">
              <wp:posOffset>2205546</wp:posOffset>
            </wp:positionH>
            <wp:positionV relativeFrom="paragraph">
              <wp:posOffset>244990</wp:posOffset>
            </wp:positionV>
            <wp:extent cx="3144796" cy="2267712"/>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3144796" cy="2267712"/>
                    </a:xfrm>
                    <a:prstGeom prst="rect">
                      <a:avLst/>
                    </a:prstGeom>
                  </pic:spPr>
                </pic:pic>
              </a:graphicData>
            </a:graphic>
          </wp:anchor>
        </w:drawing>
      </w:r>
    </w:p>
    <w:p>
      <w:pPr>
        <w:spacing w:before="272"/>
        <w:ind w:left="439" w:right="445" w:firstLine="0"/>
        <w:jc w:val="center"/>
        <w:rPr>
          <w:b/>
          <w:sz w:val="18"/>
        </w:rPr>
      </w:pPr>
      <w:bookmarkStart w:name="_bookmark5" w:id="6"/>
      <w:bookmarkEnd w:id="6"/>
      <w:r>
        <w:rPr/>
      </w:r>
      <w:r>
        <w:rPr>
          <w:b/>
          <w:sz w:val="18"/>
        </w:rPr>
        <w:t>Fig.</w:t>
      </w:r>
      <w:r>
        <w:rPr>
          <w:b/>
          <w:spacing w:val="-4"/>
          <w:sz w:val="18"/>
        </w:rPr>
        <w:t> </w:t>
      </w:r>
      <w:r>
        <w:rPr>
          <w:b/>
          <w:sz w:val="18"/>
        </w:rPr>
        <w:t>4.</w:t>
      </w:r>
      <w:r>
        <w:rPr>
          <w:b/>
          <w:spacing w:val="-4"/>
          <w:sz w:val="18"/>
        </w:rPr>
        <w:t> </w:t>
      </w:r>
      <w:r>
        <w:rPr>
          <w:b/>
          <w:sz w:val="18"/>
        </w:rPr>
        <w:t>Prediction</w:t>
      </w:r>
      <w:r>
        <w:rPr>
          <w:b/>
          <w:spacing w:val="-4"/>
          <w:sz w:val="18"/>
        </w:rPr>
        <w:t> </w:t>
      </w:r>
      <w:r>
        <w:rPr>
          <w:b/>
          <w:sz w:val="18"/>
        </w:rPr>
        <w:t>of</w:t>
      </w:r>
      <w:r>
        <w:rPr>
          <w:b/>
          <w:spacing w:val="-2"/>
          <w:sz w:val="18"/>
        </w:rPr>
        <w:t> </w:t>
      </w:r>
      <w:r>
        <w:rPr>
          <w:b/>
          <w:sz w:val="18"/>
        </w:rPr>
        <w:t>functional</w:t>
      </w:r>
      <w:r>
        <w:rPr>
          <w:b/>
          <w:spacing w:val="-3"/>
          <w:sz w:val="18"/>
        </w:rPr>
        <w:t> </w:t>
      </w:r>
      <w:r>
        <w:rPr>
          <w:b/>
          <w:sz w:val="18"/>
        </w:rPr>
        <w:t>domains</w:t>
      </w:r>
      <w:r>
        <w:rPr>
          <w:b/>
          <w:spacing w:val="-3"/>
          <w:sz w:val="18"/>
        </w:rPr>
        <w:t> </w:t>
      </w:r>
      <w:r>
        <w:rPr>
          <w:b/>
          <w:sz w:val="18"/>
        </w:rPr>
        <w:t>and</w:t>
      </w:r>
      <w:r>
        <w:rPr>
          <w:b/>
          <w:spacing w:val="-4"/>
          <w:sz w:val="18"/>
        </w:rPr>
        <w:t> </w:t>
      </w:r>
      <w:r>
        <w:rPr>
          <w:b/>
          <w:sz w:val="18"/>
        </w:rPr>
        <w:t>subcellular</w:t>
      </w:r>
      <w:r>
        <w:rPr>
          <w:b/>
          <w:spacing w:val="-5"/>
          <w:sz w:val="18"/>
        </w:rPr>
        <w:t> </w:t>
      </w:r>
      <w:r>
        <w:rPr>
          <w:b/>
          <w:sz w:val="18"/>
        </w:rPr>
        <w:t>localization</w:t>
      </w:r>
      <w:r>
        <w:rPr>
          <w:b/>
          <w:spacing w:val="-5"/>
          <w:sz w:val="18"/>
        </w:rPr>
        <w:t> </w:t>
      </w:r>
      <w:r>
        <w:rPr>
          <w:b/>
          <w:sz w:val="18"/>
        </w:rPr>
        <w:t>of</w:t>
      </w:r>
      <w:r>
        <w:rPr>
          <w:b/>
          <w:spacing w:val="-2"/>
          <w:sz w:val="18"/>
        </w:rPr>
        <w:t> </w:t>
      </w:r>
      <w:r>
        <w:rPr>
          <w:b/>
          <w:sz w:val="18"/>
        </w:rPr>
        <w:t>the</w:t>
      </w:r>
      <w:r>
        <w:rPr>
          <w:b/>
          <w:spacing w:val="-3"/>
          <w:sz w:val="18"/>
        </w:rPr>
        <w:t> </w:t>
      </w:r>
      <w:r>
        <w:rPr>
          <w:b/>
          <w:sz w:val="18"/>
        </w:rPr>
        <w:t>SlMYB83</w:t>
      </w:r>
      <w:r>
        <w:rPr>
          <w:b/>
          <w:spacing w:val="-1"/>
          <w:sz w:val="18"/>
        </w:rPr>
        <w:t> </w:t>
      </w:r>
      <w:r>
        <w:rPr>
          <w:b/>
          <w:spacing w:val="-2"/>
          <w:sz w:val="18"/>
        </w:rPr>
        <w:t>protein</w:t>
      </w:r>
    </w:p>
    <w:p>
      <w:pPr>
        <w:pStyle w:val="BodyText"/>
        <w:spacing w:before="18"/>
        <w:rPr>
          <w:b/>
          <w:sz w:val="18"/>
        </w:rPr>
      </w:pPr>
    </w:p>
    <w:p>
      <w:pPr>
        <w:spacing w:line="362" w:lineRule="auto" w:before="0"/>
        <w:ind w:left="439" w:right="438" w:firstLine="0"/>
        <w:jc w:val="center"/>
        <w:rPr>
          <w:sz w:val="18"/>
        </w:rPr>
      </w:pPr>
      <w:r>
        <w:rPr>
          <w:sz w:val="18"/>
        </w:rPr>
        <w:t>Note:</w:t>
      </w:r>
      <w:r>
        <w:rPr>
          <w:spacing w:val="-11"/>
          <w:sz w:val="18"/>
        </w:rPr>
        <w:t> </w:t>
      </w:r>
      <w:r>
        <w:rPr>
          <w:sz w:val="18"/>
        </w:rPr>
        <w:t>A,</w:t>
      </w:r>
      <w:r>
        <w:rPr>
          <w:spacing w:val="13"/>
          <w:sz w:val="18"/>
        </w:rPr>
        <w:t> </w:t>
      </w:r>
      <w:r>
        <w:rPr>
          <w:sz w:val="18"/>
        </w:rPr>
        <w:t>Prediction</w:t>
      </w:r>
      <w:r>
        <w:rPr>
          <w:spacing w:val="-1"/>
          <w:sz w:val="18"/>
        </w:rPr>
        <w:t> </w:t>
      </w:r>
      <w:r>
        <w:rPr>
          <w:sz w:val="18"/>
        </w:rPr>
        <w:t>of</w:t>
      </w:r>
      <w:r>
        <w:rPr>
          <w:spacing w:val="-4"/>
          <w:sz w:val="18"/>
        </w:rPr>
        <w:t> </w:t>
      </w:r>
      <w:r>
        <w:rPr>
          <w:sz w:val="18"/>
        </w:rPr>
        <w:t>functional</w:t>
      </w:r>
      <w:r>
        <w:rPr>
          <w:spacing w:val="-4"/>
          <w:sz w:val="18"/>
        </w:rPr>
        <w:t> </w:t>
      </w:r>
      <w:r>
        <w:rPr>
          <w:sz w:val="18"/>
        </w:rPr>
        <w:t>domains</w:t>
      </w:r>
      <w:r>
        <w:rPr>
          <w:spacing w:val="-3"/>
          <w:sz w:val="18"/>
        </w:rPr>
        <w:t> </w:t>
      </w:r>
      <w:r>
        <w:rPr>
          <w:sz w:val="18"/>
        </w:rPr>
        <w:t>in</w:t>
      </w:r>
      <w:r>
        <w:rPr>
          <w:spacing w:val="-1"/>
          <w:sz w:val="18"/>
        </w:rPr>
        <w:t> </w:t>
      </w:r>
      <w:r>
        <w:rPr>
          <w:sz w:val="18"/>
        </w:rPr>
        <w:t>the</w:t>
      </w:r>
      <w:r>
        <w:rPr>
          <w:spacing w:val="-3"/>
          <w:sz w:val="18"/>
        </w:rPr>
        <w:t> </w:t>
      </w:r>
      <w:r>
        <w:rPr>
          <w:sz w:val="18"/>
        </w:rPr>
        <w:t>SlMYB83</w:t>
      </w:r>
      <w:r>
        <w:rPr>
          <w:spacing w:val="-3"/>
          <w:sz w:val="18"/>
        </w:rPr>
        <w:t> </w:t>
      </w:r>
      <w:r>
        <w:rPr>
          <w:sz w:val="18"/>
        </w:rPr>
        <w:t>protein. B, Prediction</w:t>
      </w:r>
      <w:r>
        <w:rPr>
          <w:spacing w:val="-3"/>
          <w:sz w:val="18"/>
        </w:rPr>
        <w:t> </w:t>
      </w:r>
      <w:r>
        <w:rPr>
          <w:sz w:val="18"/>
        </w:rPr>
        <w:t>of</w:t>
      </w:r>
      <w:r>
        <w:rPr>
          <w:spacing w:val="-4"/>
          <w:sz w:val="18"/>
        </w:rPr>
        <w:t> </w:t>
      </w:r>
      <w:r>
        <w:rPr>
          <w:sz w:val="18"/>
        </w:rPr>
        <w:t>subcellular</w:t>
      </w:r>
      <w:r>
        <w:rPr>
          <w:spacing w:val="-5"/>
          <w:sz w:val="18"/>
        </w:rPr>
        <w:t> </w:t>
      </w:r>
      <w:r>
        <w:rPr>
          <w:sz w:val="18"/>
        </w:rPr>
        <w:t>localization</w:t>
      </w:r>
      <w:r>
        <w:rPr>
          <w:spacing w:val="-3"/>
          <w:sz w:val="18"/>
        </w:rPr>
        <w:t> </w:t>
      </w:r>
      <w:r>
        <w:rPr>
          <w:sz w:val="18"/>
        </w:rPr>
        <w:t>of</w:t>
      </w:r>
      <w:r>
        <w:rPr>
          <w:spacing w:val="-4"/>
          <w:sz w:val="18"/>
        </w:rPr>
        <w:t> </w:t>
      </w:r>
      <w:r>
        <w:rPr>
          <w:sz w:val="18"/>
        </w:rPr>
        <w:t>the SlMYB83 protein.</w:t>
      </w:r>
    </w:p>
    <w:p>
      <w:pPr>
        <w:spacing w:after="0" w:line="362" w:lineRule="auto"/>
        <w:jc w:val="center"/>
        <w:rPr>
          <w:sz w:val="18"/>
        </w:rPr>
        <w:sectPr>
          <w:pgSz w:w="11910" w:h="16840"/>
          <w:pgMar w:header="44" w:footer="0" w:top="1360" w:bottom="280" w:left="1275" w:right="1275"/>
        </w:sectPr>
      </w:pPr>
    </w:p>
    <w:p>
      <w:pPr>
        <w:pStyle w:val="Heading2"/>
        <w:numPr>
          <w:ilvl w:val="1"/>
          <w:numId w:val="1"/>
        </w:numPr>
        <w:tabs>
          <w:tab w:pos="885" w:val="left" w:leader="none"/>
        </w:tabs>
        <w:spacing w:line="240" w:lineRule="auto" w:before="104" w:after="0"/>
        <w:ind w:left="885" w:right="0" w:hanging="360"/>
        <w:jc w:val="both"/>
      </w:pPr>
      <w:r>
        <w:rPr/>
        <w:t>Cis-Regulatory</w:t>
      </w:r>
      <w:r>
        <w:rPr>
          <w:spacing w:val="-6"/>
        </w:rPr>
        <w:t> </w:t>
      </w:r>
      <w:r>
        <w:rPr/>
        <w:t>Element</w:t>
      </w:r>
      <w:r>
        <w:rPr>
          <w:spacing w:val="-16"/>
        </w:rPr>
        <w:t> </w:t>
      </w:r>
      <w:r>
        <w:rPr/>
        <w:t>Analysis</w:t>
      </w:r>
      <w:r>
        <w:rPr>
          <w:spacing w:val="-3"/>
        </w:rPr>
        <w:t> </w:t>
      </w:r>
      <w:r>
        <w:rPr/>
        <w:t>of</w:t>
      </w:r>
      <w:r>
        <w:rPr>
          <w:spacing w:val="-1"/>
        </w:rPr>
        <w:t> </w:t>
      </w:r>
      <w:r>
        <w:rPr/>
        <w:t>the</w:t>
      </w:r>
      <w:r>
        <w:rPr>
          <w:spacing w:val="-1"/>
        </w:rPr>
        <w:t> </w:t>
      </w:r>
      <w:r>
        <w:rPr>
          <w:i/>
        </w:rPr>
        <w:t>SlMYB83</w:t>
      </w:r>
      <w:r>
        <w:rPr>
          <w:i/>
          <w:spacing w:val="-1"/>
        </w:rPr>
        <w:t> </w:t>
      </w:r>
      <w:r>
        <w:rPr/>
        <w:t>Gene</w:t>
      </w:r>
      <w:r>
        <w:rPr>
          <w:spacing w:val="-3"/>
        </w:rPr>
        <w:t> </w:t>
      </w:r>
      <w:r>
        <w:rPr>
          <w:spacing w:val="-2"/>
        </w:rPr>
        <w:t>Promoter</w:t>
      </w:r>
    </w:p>
    <w:p>
      <w:pPr>
        <w:pStyle w:val="BodyText"/>
        <w:spacing w:line="314" w:lineRule="auto" w:before="165"/>
        <w:ind w:left="525" w:right="520" w:firstLine="419"/>
        <w:jc w:val="both"/>
      </w:pPr>
      <w:r>
        <w:rPr/>
        <w:t>The</w:t>
      </w:r>
      <w:r>
        <w:rPr>
          <w:spacing w:val="-7"/>
        </w:rPr>
        <w:t> </w:t>
      </w:r>
      <w:r>
        <w:rPr/>
        <w:t>promoter</w:t>
      </w:r>
      <w:r>
        <w:rPr>
          <w:spacing w:val="-8"/>
        </w:rPr>
        <w:t> </w:t>
      </w:r>
      <w:r>
        <w:rPr/>
        <w:t>sequence</w:t>
      </w:r>
      <w:r>
        <w:rPr>
          <w:spacing w:val="-7"/>
        </w:rPr>
        <w:t> </w:t>
      </w:r>
      <w:r>
        <w:rPr/>
        <w:t>of</w:t>
      </w:r>
      <w:r>
        <w:rPr>
          <w:spacing w:val="-7"/>
        </w:rPr>
        <w:t> </w:t>
      </w:r>
      <w:r>
        <w:rPr/>
        <w:t>the</w:t>
      </w:r>
      <w:r>
        <w:rPr>
          <w:spacing w:val="-5"/>
        </w:rPr>
        <w:t> </w:t>
      </w:r>
      <w:r>
        <w:rPr>
          <w:i/>
        </w:rPr>
        <w:t>SlMYB83</w:t>
      </w:r>
      <w:r>
        <w:rPr>
          <w:i/>
          <w:spacing w:val="-6"/>
        </w:rPr>
        <w:t> </w:t>
      </w:r>
      <w:r>
        <w:rPr/>
        <w:t>gene</w:t>
      </w:r>
      <w:r>
        <w:rPr>
          <w:spacing w:val="-7"/>
        </w:rPr>
        <w:t> </w:t>
      </w:r>
      <w:r>
        <w:rPr/>
        <w:t>was</w:t>
      </w:r>
      <w:r>
        <w:rPr>
          <w:spacing w:val="-4"/>
        </w:rPr>
        <w:t> </w:t>
      </w:r>
      <w:r>
        <w:rPr/>
        <w:t>obtained</w:t>
      </w:r>
      <w:r>
        <w:rPr>
          <w:spacing w:val="-6"/>
        </w:rPr>
        <w:t> </w:t>
      </w:r>
      <w:r>
        <w:rPr/>
        <w:t>by</w:t>
      </w:r>
      <w:r>
        <w:rPr>
          <w:spacing w:val="-11"/>
        </w:rPr>
        <w:t> </w:t>
      </w:r>
      <w:r>
        <w:rPr/>
        <w:t>extracting</w:t>
      </w:r>
      <w:r>
        <w:rPr>
          <w:spacing w:val="-9"/>
        </w:rPr>
        <w:t> </w:t>
      </w:r>
      <w:r>
        <w:rPr/>
        <w:t>the</w:t>
      </w:r>
      <w:r>
        <w:rPr>
          <w:spacing w:val="-7"/>
        </w:rPr>
        <w:t> </w:t>
      </w:r>
      <w:r>
        <w:rPr/>
        <w:t>2,000 bp</w:t>
      </w:r>
      <w:r>
        <w:rPr>
          <w:spacing w:val="-15"/>
        </w:rPr>
        <w:t> </w:t>
      </w:r>
      <w:r>
        <w:rPr/>
        <w:t>region</w:t>
      </w:r>
      <w:r>
        <w:rPr>
          <w:spacing w:val="-15"/>
        </w:rPr>
        <w:t> </w:t>
      </w:r>
      <w:r>
        <w:rPr/>
        <w:t>upstream</w:t>
      </w:r>
      <w:r>
        <w:rPr>
          <w:spacing w:val="-15"/>
        </w:rPr>
        <w:t> </w:t>
      </w:r>
      <w:r>
        <w:rPr/>
        <w:t>of</w:t>
      </w:r>
      <w:r>
        <w:rPr>
          <w:spacing w:val="-15"/>
        </w:rPr>
        <w:t> </w:t>
      </w:r>
      <w:r>
        <w:rPr/>
        <w:t>the</w:t>
      </w:r>
      <w:r>
        <w:rPr>
          <w:spacing w:val="-14"/>
        </w:rPr>
        <w:t> </w:t>
      </w:r>
      <w:r>
        <w:rPr/>
        <w:t>transcription</w:t>
      </w:r>
      <w:r>
        <w:rPr>
          <w:spacing w:val="-14"/>
        </w:rPr>
        <w:t> </w:t>
      </w:r>
      <w:r>
        <w:rPr/>
        <w:t>start</w:t>
      </w:r>
      <w:r>
        <w:rPr>
          <w:spacing w:val="-15"/>
        </w:rPr>
        <w:t> </w:t>
      </w:r>
      <w:r>
        <w:rPr/>
        <w:t>site</w:t>
      </w:r>
      <w:r>
        <w:rPr>
          <w:spacing w:val="-15"/>
        </w:rPr>
        <w:t> </w:t>
      </w:r>
      <w:r>
        <w:rPr/>
        <w:t>from</w:t>
      </w:r>
      <w:r>
        <w:rPr>
          <w:spacing w:val="-15"/>
        </w:rPr>
        <w:t> </w:t>
      </w:r>
      <w:r>
        <w:rPr/>
        <w:t>the</w:t>
      </w:r>
      <w:r>
        <w:rPr>
          <w:spacing w:val="-15"/>
        </w:rPr>
        <w:t> </w:t>
      </w:r>
      <w:r>
        <w:rPr/>
        <w:t>annotated</w:t>
      </w:r>
      <w:r>
        <w:rPr>
          <w:spacing w:val="-14"/>
        </w:rPr>
        <w:t> </w:t>
      </w:r>
      <w:r>
        <w:rPr/>
        <w:t>tomato</w:t>
      </w:r>
      <w:r>
        <w:rPr>
          <w:spacing w:val="-15"/>
        </w:rPr>
        <w:t> </w:t>
      </w:r>
      <w:r>
        <w:rPr/>
        <w:t>genome</w:t>
      </w:r>
      <w:r>
        <w:rPr>
          <w:spacing w:val="-15"/>
        </w:rPr>
        <w:t> </w:t>
      </w:r>
      <w:r>
        <w:rPr/>
        <w:t>file. This sequence was then submitted to the PlantCARE database for analysis to identify cis-regulatory elements within the </w:t>
      </w:r>
      <w:r>
        <w:rPr>
          <w:i/>
        </w:rPr>
        <w:t>SlMYB83 </w:t>
      </w:r>
      <w:r>
        <w:rPr/>
        <w:t>promoter. The resulting data were subsequently imported into Tbtools II software for visualization and further analysis (</w:t>
      </w:r>
      <w:hyperlink w:history="true" w:anchor="_bookmark6">
        <w:r>
          <w:rPr/>
          <w:t>Fig. 5</w:t>
        </w:r>
      </w:hyperlink>
      <w:r>
        <w:rPr/>
        <w:t>).</w:t>
      </w:r>
      <w:r>
        <w:rPr>
          <w:spacing w:val="-4"/>
        </w:rPr>
        <w:t> </w:t>
      </w:r>
      <w:r>
        <w:rPr/>
        <w:t>The results revealed the presence of multiple hormone-responsive and stress-responsive</w:t>
      </w:r>
      <w:r>
        <w:rPr>
          <w:spacing w:val="-2"/>
        </w:rPr>
        <w:t> </w:t>
      </w:r>
      <w:r>
        <w:rPr/>
        <w:t>elements</w:t>
      </w:r>
      <w:r>
        <w:rPr>
          <w:spacing w:val="-2"/>
        </w:rPr>
        <w:t> </w:t>
      </w:r>
      <w:r>
        <w:rPr/>
        <w:t>within</w:t>
      </w:r>
      <w:r>
        <w:rPr>
          <w:spacing w:val="-2"/>
        </w:rPr>
        <w:t> </w:t>
      </w:r>
      <w:r>
        <w:rPr/>
        <w:t>the</w:t>
      </w:r>
      <w:r>
        <w:rPr>
          <w:spacing w:val="-2"/>
        </w:rPr>
        <w:t> </w:t>
      </w:r>
      <w:r>
        <w:rPr/>
        <w:t>promoter</w:t>
      </w:r>
      <w:r>
        <w:rPr>
          <w:spacing w:val="-3"/>
        </w:rPr>
        <w:t> </w:t>
      </w:r>
      <w:r>
        <w:rPr/>
        <w:t>sequence,</w:t>
      </w:r>
      <w:r>
        <w:rPr>
          <w:spacing w:val="-2"/>
        </w:rPr>
        <w:t> </w:t>
      </w:r>
      <w:r>
        <w:rPr/>
        <w:t>including</w:t>
      </w:r>
      <w:r>
        <w:rPr>
          <w:spacing w:val="-3"/>
        </w:rPr>
        <w:t> </w:t>
      </w:r>
      <w:r>
        <w:rPr/>
        <w:t>those</w:t>
      </w:r>
      <w:r>
        <w:rPr>
          <w:spacing w:val="-2"/>
        </w:rPr>
        <w:t> </w:t>
      </w:r>
      <w:r>
        <w:rPr/>
        <w:t>involved</w:t>
      </w:r>
      <w:r>
        <w:rPr>
          <w:spacing w:val="-2"/>
        </w:rPr>
        <w:t> </w:t>
      </w:r>
      <w:r>
        <w:rPr/>
        <w:t>in</w:t>
      </w:r>
      <w:r>
        <w:rPr>
          <w:spacing w:val="-2"/>
        </w:rPr>
        <w:t> </w:t>
      </w:r>
      <w:r>
        <w:rPr/>
        <w:t>MeJA, abscisic</w:t>
      </w:r>
      <w:r>
        <w:rPr>
          <w:spacing w:val="-15"/>
        </w:rPr>
        <w:t> </w:t>
      </w:r>
      <w:r>
        <w:rPr/>
        <w:t>acid</w:t>
      </w:r>
      <w:r>
        <w:rPr>
          <w:spacing w:val="-15"/>
        </w:rPr>
        <w:t> </w:t>
      </w:r>
      <w:r>
        <w:rPr/>
        <w:t>(ABA),</w:t>
      </w:r>
      <w:r>
        <w:rPr>
          <w:spacing w:val="-15"/>
        </w:rPr>
        <w:t> </w:t>
      </w:r>
      <w:r>
        <w:rPr/>
        <w:t>drought,</w:t>
      </w:r>
      <w:r>
        <w:rPr>
          <w:spacing w:val="-15"/>
        </w:rPr>
        <w:t> </w:t>
      </w:r>
      <w:r>
        <w:rPr/>
        <w:t>promoter</w:t>
      </w:r>
      <w:r>
        <w:rPr>
          <w:spacing w:val="-15"/>
        </w:rPr>
        <w:t> </w:t>
      </w:r>
      <w:r>
        <w:rPr/>
        <w:t>and</w:t>
      </w:r>
      <w:r>
        <w:rPr>
          <w:spacing w:val="-15"/>
        </w:rPr>
        <w:t> </w:t>
      </w:r>
      <w:r>
        <w:rPr/>
        <w:t>enhancer</w:t>
      </w:r>
      <w:r>
        <w:rPr>
          <w:spacing w:val="-15"/>
        </w:rPr>
        <w:t> </w:t>
      </w:r>
      <w:r>
        <w:rPr/>
        <w:t>regions,</w:t>
      </w:r>
      <w:r>
        <w:rPr>
          <w:spacing w:val="-15"/>
        </w:rPr>
        <w:t> </w:t>
      </w:r>
      <w:r>
        <w:rPr/>
        <w:t>light</w:t>
      </w:r>
      <w:r>
        <w:rPr>
          <w:spacing w:val="-15"/>
        </w:rPr>
        <w:t> </w:t>
      </w:r>
      <w:r>
        <w:rPr/>
        <w:t>response,</w:t>
      </w:r>
      <w:r>
        <w:rPr>
          <w:spacing w:val="-15"/>
        </w:rPr>
        <w:t> </w:t>
      </w:r>
      <w:r>
        <w:rPr/>
        <w:t>anaerobic induction,</w:t>
      </w:r>
      <w:r>
        <w:rPr>
          <w:spacing w:val="-8"/>
        </w:rPr>
        <w:t> </w:t>
      </w:r>
      <w:r>
        <w:rPr/>
        <w:t>and</w:t>
      </w:r>
      <w:r>
        <w:rPr>
          <w:spacing w:val="-8"/>
        </w:rPr>
        <w:t> </w:t>
      </w:r>
      <w:r>
        <w:rPr/>
        <w:t>auxin-responsive</w:t>
      </w:r>
      <w:r>
        <w:rPr>
          <w:spacing w:val="-9"/>
        </w:rPr>
        <w:t> </w:t>
      </w:r>
      <w:r>
        <w:rPr/>
        <w:t>element.</w:t>
      </w:r>
      <w:r>
        <w:rPr>
          <w:spacing w:val="-13"/>
        </w:rPr>
        <w:t> </w:t>
      </w:r>
      <w:r>
        <w:rPr/>
        <w:t>These</w:t>
      </w:r>
      <w:r>
        <w:rPr>
          <w:spacing w:val="-9"/>
        </w:rPr>
        <w:t> </w:t>
      </w:r>
      <w:r>
        <w:rPr/>
        <w:t>findings</w:t>
      </w:r>
      <w:r>
        <w:rPr>
          <w:spacing w:val="-8"/>
        </w:rPr>
        <w:t> </w:t>
      </w:r>
      <w:r>
        <w:rPr/>
        <w:t>suggest</w:t>
      </w:r>
      <w:r>
        <w:rPr>
          <w:spacing w:val="-8"/>
        </w:rPr>
        <w:t> </w:t>
      </w:r>
      <w:r>
        <w:rPr/>
        <w:t>that</w:t>
      </w:r>
      <w:r>
        <w:rPr>
          <w:spacing w:val="-7"/>
        </w:rPr>
        <w:t> </w:t>
      </w:r>
      <w:r>
        <w:rPr>
          <w:i/>
        </w:rPr>
        <w:t>SlMYB83</w:t>
      </w:r>
      <w:r>
        <w:rPr>
          <w:i/>
          <w:spacing w:val="-7"/>
        </w:rPr>
        <w:t> </w:t>
      </w:r>
      <w:r>
        <w:rPr/>
        <w:t>may</w:t>
      </w:r>
      <w:r>
        <w:rPr>
          <w:spacing w:val="-13"/>
        </w:rPr>
        <w:t> </w:t>
      </w:r>
      <w:r>
        <w:rPr/>
        <w:t>be involved in light regulation, stress responses, and crosstalk among multiple hormone signaling pathways.</w:t>
      </w:r>
    </w:p>
    <w:p>
      <w:pPr>
        <w:pStyle w:val="BodyText"/>
        <w:rPr>
          <w:sz w:val="20"/>
        </w:rPr>
      </w:pPr>
    </w:p>
    <w:p>
      <w:pPr>
        <w:pStyle w:val="BodyText"/>
        <w:spacing w:before="52"/>
        <w:rPr>
          <w:sz w:val="20"/>
        </w:rPr>
      </w:pPr>
      <w:r>
        <w:rPr>
          <w:sz w:val="20"/>
        </w:rPr>
        <w:drawing>
          <wp:anchor distT="0" distB="0" distL="0" distR="0" allowOverlap="1" layoutInCell="1" locked="0" behindDoc="1" simplePos="0" relativeHeight="487593984">
            <wp:simplePos x="0" y="0"/>
            <wp:positionH relativeFrom="page">
              <wp:posOffset>1340485</wp:posOffset>
            </wp:positionH>
            <wp:positionV relativeFrom="paragraph">
              <wp:posOffset>194340</wp:posOffset>
            </wp:positionV>
            <wp:extent cx="4857199" cy="1856231"/>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4857199" cy="1856231"/>
                    </a:xfrm>
                    <a:prstGeom prst="rect">
                      <a:avLst/>
                    </a:prstGeom>
                  </pic:spPr>
                </pic:pic>
              </a:graphicData>
            </a:graphic>
          </wp:anchor>
        </w:drawing>
      </w:r>
    </w:p>
    <w:p>
      <w:pPr>
        <w:spacing w:before="167"/>
        <w:ind w:left="439" w:right="437" w:firstLine="0"/>
        <w:jc w:val="center"/>
        <w:rPr>
          <w:b/>
          <w:sz w:val="18"/>
        </w:rPr>
      </w:pPr>
      <w:bookmarkStart w:name="_bookmark6" w:id="7"/>
      <w:bookmarkEnd w:id="7"/>
      <w:r>
        <w:rPr/>
      </w:r>
      <w:r>
        <w:rPr>
          <w:b/>
          <w:sz w:val="18"/>
        </w:rPr>
        <w:t>Fig.</w:t>
      </w:r>
      <w:r>
        <w:rPr>
          <w:b/>
          <w:spacing w:val="-4"/>
          <w:sz w:val="18"/>
        </w:rPr>
        <w:t> </w:t>
      </w:r>
      <w:r>
        <w:rPr>
          <w:b/>
          <w:sz w:val="18"/>
        </w:rPr>
        <w:t>5.</w:t>
      </w:r>
      <w:r>
        <w:rPr>
          <w:b/>
          <w:spacing w:val="-11"/>
          <w:sz w:val="18"/>
        </w:rPr>
        <w:t> </w:t>
      </w:r>
      <w:r>
        <w:rPr>
          <w:b/>
          <w:sz w:val="18"/>
        </w:rPr>
        <w:t>Analysis</w:t>
      </w:r>
      <w:r>
        <w:rPr>
          <w:b/>
          <w:spacing w:val="-3"/>
          <w:sz w:val="18"/>
        </w:rPr>
        <w:t> </w:t>
      </w:r>
      <w:r>
        <w:rPr>
          <w:b/>
          <w:sz w:val="18"/>
        </w:rPr>
        <w:t>of</w:t>
      </w:r>
      <w:r>
        <w:rPr>
          <w:b/>
          <w:spacing w:val="-2"/>
          <w:sz w:val="18"/>
        </w:rPr>
        <w:t> </w:t>
      </w:r>
      <w:r>
        <w:rPr>
          <w:b/>
          <w:sz w:val="18"/>
        </w:rPr>
        <w:t>cis-acting</w:t>
      </w:r>
      <w:r>
        <w:rPr>
          <w:b/>
          <w:spacing w:val="-1"/>
          <w:sz w:val="18"/>
        </w:rPr>
        <w:t> </w:t>
      </w:r>
      <w:r>
        <w:rPr>
          <w:b/>
          <w:sz w:val="18"/>
        </w:rPr>
        <w:t>elements</w:t>
      </w:r>
      <w:r>
        <w:rPr>
          <w:b/>
          <w:spacing w:val="-4"/>
          <w:sz w:val="18"/>
        </w:rPr>
        <w:t> </w:t>
      </w:r>
      <w:r>
        <w:rPr>
          <w:b/>
          <w:sz w:val="18"/>
        </w:rPr>
        <w:t>in</w:t>
      </w:r>
      <w:r>
        <w:rPr>
          <w:b/>
          <w:spacing w:val="-3"/>
          <w:sz w:val="18"/>
        </w:rPr>
        <w:t> </w:t>
      </w:r>
      <w:r>
        <w:rPr>
          <w:b/>
          <w:sz w:val="18"/>
        </w:rPr>
        <w:t>the</w:t>
      </w:r>
      <w:r>
        <w:rPr>
          <w:b/>
          <w:spacing w:val="-1"/>
          <w:sz w:val="18"/>
        </w:rPr>
        <w:t> </w:t>
      </w:r>
      <w:r>
        <w:rPr>
          <w:b/>
          <w:i/>
          <w:sz w:val="18"/>
        </w:rPr>
        <w:t>SlMYB83</w:t>
      </w:r>
      <w:r>
        <w:rPr>
          <w:b/>
          <w:i/>
          <w:spacing w:val="-2"/>
          <w:sz w:val="18"/>
        </w:rPr>
        <w:t> </w:t>
      </w:r>
      <w:r>
        <w:rPr>
          <w:b/>
          <w:spacing w:val="-4"/>
          <w:sz w:val="18"/>
        </w:rPr>
        <w:t>gene</w:t>
      </w:r>
    </w:p>
    <w:p>
      <w:pPr>
        <w:pStyle w:val="BodyText"/>
        <w:spacing w:before="72"/>
        <w:rPr>
          <w:b/>
          <w:sz w:val="18"/>
        </w:rPr>
      </w:pPr>
    </w:p>
    <w:p>
      <w:pPr>
        <w:pStyle w:val="Heading2"/>
        <w:numPr>
          <w:ilvl w:val="1"/>
          <w:numId w:val="1"/>
        </w:numPr>
        <w:tabs>
          <w:tab w:pos="885" w:val="left" w:leader="none"/>
        </w:tabs>
        <w:spacing w:line="240" w:lineRule="auto" w:before="0" w:after="0"/>
        <w:ind w:left="885" w:right="0" w:hanging="360"/>
        <w:jc w:val="both"/>
      </w:pPr>
      <w:r>
        <w:rPr/>
        <w:t>Protein-Protein</w:t>
      </w:r>
      <w:r>
        <w:rPr>
          <w:spacing w:val="-8"/>
        </w:rPr>
        <w:t> </w:t>
      </w:r>
      <w:r>
        <w:rPr/>
        <w:t>Interaction</w:t>
      </w:r>
      <w:r>
        <w:rPr>
          <w:spacing w:val="-6"/>
        </w:rPr>
        <w:t> </w:t>
      </w:r>
      <w:r>
        <w:rPr/>
        <w:t>Network</w:t>
      </w:r>
      <w:r>
        <w:rPr>
          <w:spacing w:val="-15"/>
        </w:rPr>
        <w:t> </w:t>
      </w:r>
      <w:r>
        <w:rPr/>
        <w:t>Analysis</w:t>
      </w:r>
      <w:r>
        <w:rPr>
          <w:spacing w:val="-6"/>
        </w:rPr>
        <w:t> </w:t>
      </w:r>
      <w:r>
        <w:rPr/>
        <w:t>of</w:t>
      </w:r>
      <w:r>
        <w:rPr>
          <w:spacing w:val="-3"/>
        </w:rPr>
        <w:t> </w:t>
      </w:r>
      <w:r>
        <w:rPr>
          <w:spacing w:val="-2"/>
        </w:rPr>
        <w:t>SlMYB83</w:t>
      </w:r>
    </w:p>
    <w:p>
      <w:pPr>
        <w:pStyle w:val="BodyText"/>
        <w:spacing w:line="314" w:lineRule="auto" w:before="166"/>
        <w:ind w:left="525" w:right="522" w:firstLine="419"/>
        <w:jc w:val="both"/>
      </w:pPr>
      <w:r>
        <w:rPr/>
        <w:t>Protein-protein interaction network analysis was performed using STRING to identify proteins potentially interacting with SlMYB83 (</w:t>
      </w:r>
      <w:hyperlink w:history="true" w:anchor="_bookmark7">
        <w:r>
          <w:rPr/>
          <w:t>Fig. 6</w:t>
        </w:r>
      </w:hyperlink>
      <w:r>
        <w:rPr/>
        <w:t>). The results indicated that SlMYB83 may interact with proteins such as Phy7 and RPS25, suggesting a potential role in mediating temperature stress responses (</w:t>
      </w:r>
      <w:hyperlink w:history="true" w:anchor="_bookmark8">
        <w:r>
          <w:rPr/>
          <w:t>Table 3</w:t>
        </w:r>
      </w:hyperlink>
      <w:r>
        <w:rPr/>
        <w:t>).</w:t>
      </w:r>
    </w:p>
    <w:p>
      <w:pPr>
        <w:pStyle w:val="BodyText"/>
        <w:spacing w:after="0" w:line="314" w:lineRule="auto"/>
        <w:jc w:val="both"/>
        <w:sectPr>
          <w:pgSz w:w="11910" w:h="16840"/>
          <w:pgMar w:header="44" w:footer="0" w:top="1360" w:bottom="280" w:left="1275" w:right="1275"/>
        </w:sectPr>
      </w:pPr>
    </w:p>
    <w:p>
      <w:pPr>
        <w:pStyle w:val="BodyText"/>
        <w:spacing w:before="182" w:after="1"/>
        <w:rPr>
          <w:sz w:val="20"/>
        </w:rPr>
      </w:pPr>
    </w:p>
    <w:p>
      <w:pPr>
        <w:spacing w:line="240" w:lineRule="auto"/>
        <w:ind w:left="2779" w:right="0" w:firstLine="0"/>
        <w:rPr>
          <w:sz w:val="20"/>
        </w:rPr>
      </w:pPr>
      <w:r>
        <w:rPr>
          <w:sz w:val="20"/>
        </w:rPr>
        <w:drawing>
          <wp:inline distT="0" distB="0" distL="0" distR="0">
            <wp:extent cx="2883950" cy="215341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21" cstate="print"/>
                    <a:stretch>
                      <a:fillRect/>
                    </a:stretch>
                  </pic:blipFill>
                  <pic:spPr>
                    <a:xfrm>
                      <a:off x="0" y="0"/>
                      <a:ext cx="2883950" cy="2153412"/>
                    </a:xfrm>
                    <a:prstGeom prst="rect">
                      <a:avLst/>
                    </a:prstGeom>
                  </pic:spPr>
                </pic:pic>
              </a:graphicData>
            </a:graphic>
          </wp:inline>
        </w:drawing>
      </w:r>
      <w:r>
        <w:rPr>
          <w:sz w:val="20"/>
        </w:rPr>
      </w:r>
    </w:p>
    <w:p>
      <w:pPr>
        <w:spacing w:line="520" w:lineRule="atLeast" w:before="77"/>
        <w:ind w:left="2351" w:right="1151" w:hanging="826"/>
        <w:jc w:val="left"/>
        <w:rPr>
          <w:b/>
          <w:sz w:val="18"/>
        </w:rPr>
      </w:pPr>
      <w:bookmarkStart w:name="_bookmark7" w:id="8"/>
      <w:bookmarkEnd w:id="8"/>
      <w:r>
        <w:rPr/>
      </w:r>
      <w:r>
        <w:rPr>
          <w:b/>
          <w:sz w:val="18"/>
        </w:rPr>
        <w:t>Fig.</w:t>
      </w:r>
      <w:r>
        <w:rPr>
          <w:b/>
          <w:spacing w:val="-6"/>
          <w:sz w:val="18"/>
        </w:rPr>
        <w:t> </w:t>
      </w:r>
      <w:r>
        <w:rPr>
          <w:b/>
          <w:sz w:val="18"/>
        </w:rPr>
        <w:t>6.</w:t>
      </w:r>
      <w:r>
        <w:rPr>
          <w:b/>
          <w:spacing w:val="-12"/>
          <w:sz w:val="18"/>
        </w:rPr>
        <w:t> </w:t>
      </w:r>
      <w:r>
        <w:rPr>
          <w:b/>
          <w:sz w:val="18"/>
        </w:rPr>
        <w:t>Analysis</w:t>
      </w:r>
      <w:r>
        <w:rPr>
          <w:b/>
          <w:spacing w:val="-3"/>
          <w:sz w:val="18"/>
        </w:rPr>
        <w:t> </w:t>
      </w:r>
      <w:r>
        <w:rPr>
          <w:b/>
          <w:sz w:val="18"/>
        </w:rPr>
        <w:t>of</w:t>
      </w:r>
      <w:r>
        <w:rPr>
          <w:b/>
          <w:spacing w:val="-4"/>
          <w:sz w:val="18"/>
        </w:rPr>
        <w:t> </w:t>
      </w:r>
      <w:r>
        <w:rPr>
          <w:b/>
          <w:sz w:val="18"/>
        </w:rPr>
        <w:t>the</w:t>
      </w:r>
      <w:r>
        <w:rPr>
          <w:b/>
          <w:spacing w:val="-5"/>
          <w:sz w:val="18"/>
        </w:rPr>
        <w:t> </w:t>
      </w:r>
      <w:r>
        <w:rPr>
          <w:b/>
          <w:sz w:val="18"/>
        </w:rPr>
        <w:t>protein-protein</w:t>
      </w:r>
      <w:r>
        <w:rPr>
          <w:b/>
          <w:spacing w:val="-5"/>
          <w:sz w:val="18"/>
        </w:rPr>
        <w:t> </w:t>
      </w:r>
      <w:r>
        <w:rPr>
          <w:b/>
          <w:sz w:val="18"/>
        </w:rPr>
        <w:t>interaction</w:t>
      </w:r>
      <w:r>
        <w:rPr>
          <w:b/>
          <w:spacing w:val="-6"/>
          <w:sz w:val="18"/>
        </w:rPr>
        <w:t> </w:t>
      </w:r>
      <w:r>
        <w:rPr>
          <w:b/>
          <w:sz w:val="18"/>
        </w:rPr>
        <w:t>network</w:t>
      </w:r>
      <w:r>
        <w:rPr>
          <w:b/>
          <w:spacing w:val="-6"/>
          <w:sz w:val="18"/>
        </w:rPr>
        <w:t> </w:t>
      </w:r>
      <w:r>
        <w:rPr>
          <w:b/>
          <w:sz w:val="18"/>
        </w:rPr>
        <w:t>of</w:t>
      </w:r>
      <w:r>
        <w:rPr>
          <w:b/>
          <w:spacing w:val="-4"/>
          <w:sz w:val="18"/>
        </w:rPr>
        <w:t> </w:t>
      </w:r>
      <w:r>
        <w:rPr>
          <w:b/>
          <w:sz w:val="18"/>
        </w:rPr>
        <w:t>the</w:t>
      </w:r>
      <w:r>
        <w:rPr>
          <w:b/>
          <w:spacing w:val="-5"/>
          <w:sz w:val="18"/>
        </w:rPr>
        <w:t> </w:t>
      </w:r>
      <w:r>
        <w:rPr>
          <w:b/>
          <w:sz w:val="18"/>
        </w:rPr>
        <w:t>SlMYB83</w:t>
      </w:r>
      <w:r>
        <w:rPr>
          <w:b/>
          <w:spacing w:val="-5"/>
          <w:sz w:val="18"/>
        </w:rPr>
        <w:t> </w:t>
      </w:r>
      <w:r>
        <w:rPr>
          <w:b/>
          <w:sz w:val="18"/>
        </w:rPr>
        <w:t>protein </w:t>
      </w:r>
      <w:bookmarkStart w:name="_bookmark8" w:id="9"/>
      <w:bookmarkEnd w:id="9"/>
      <w:r>
        <w:rPr>
          <w:b/>
          <w:sz w:val="18"/>
        </w:rPr>
        <w:t>T</w:t>
      </w:r>
      <w:r>
        <w:rPr>
          <w:b/>
          <w:sz w:val="18"/>
        </w:rPr>
        <w:t>able 3. Predicted interacting proteins and their information</w:t>
      </w:r>
    </w:p>
    <w:p>
      <w:pPr>
        <w:pStyle w:val="BodyText"/>
        <w:spacing w:before="6"/>
        <w:rPr>
          <w:b/>
          <w:sz w:val="18"/>
        </w:rPr>
      </w:pPr>
      <w:r>
        <w:rPr>
          <w:b/>
          <w:sz w:val="18"/>
        </w:rPr>
        <mc:AlternateContent>
          <mc:Choice Requires="wps">
            <w:drawing>
              <wp:anchor distT="0" distB="0" distL="0" distR="0" allowOverlap="1" layoutInCell="1" locked="0" behindDoc="1" simplePos="0" relativeHeight="487594496">
                <wp:simplePos x="0" y="0"/>
                <wp:positionH relativeFrom="page">
                  <wp:posOffset>1147876</wp:posOffset>
                </wp:positionH>
                <wp:positionV relativeFrom="paragraph">
                  <wp:posOffset>150957</wp:posOffset>
                </wp:positionV>
                <wp:extent cx="519811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198110" cy="18415"/>
                        </a:xfrm>
                        <a:custGeom>
                          <a:avLst/>
                          <a:gdLst/>
                          <a:ahLst/>
                          <a:cxnLst/>
                          <a:rect l="l" t="t" r="r" b="b"/>
                          <a:pathLst>
                            <a:path w="5198110" h="18415">
                              <a:moveTo>
                                <a:pt x="2610815" y="0"/>
                              </a:moveTo>
                              <a:lnTo>
                                <a:pt x="1008837" y="0"/>
                              </a:lnTo>
                              <a:lnTo>
                                <a:pt x="990600" y="0"/>
                              </a:lnTo>
                              <a:lnTo>
                                <a:pt x="0" y="0"/>
                              </a:lnTo>
                              <a:lnTo>
                                <a:pt x="0" y="18300"/>
                              </a:lnTo>
                              <a:lnTo>
                                <a:pt x="990549" y="18300"/>
                              </a:lnTo>
                              <a:lnTo>
                                <a:pt x="1008837" y="18300"/>
                              </a:lnTo>
                              <a:lnTo>
                                <a:pt x="2610815" y="18300"/>
                              </a:lnTo>
                              <a:lnTo>
                                <a:pt x="2610815" y="0"/>
                              </a:lnTo>
                              <a:close/>
                            </a:path>
                            <a:path w="5198110" h="18415">
                              <a:moveTo>
                                <a:pt x="5197805" y="0"/>
                              </a:moveTo>
                              <a:lnTo>
                                <a:pt x="2629230" y="0"/>
                              </a:lnTo>
                              <a:lnTo>
                                <a:pt x="2610942" y="0"/>
                              </a:lnTo>
                              <a:lnTo>
                                <a:pt x="2610942" y="18300"/>
                              </a:lnTo>
                              <a:lnTo>
                                <a:pt x="2629230" y="18300"/>
                              </a:lnTo>
                              <a:lnTo>
                                <a:pt x="5197805" y="18300"/>
                              </a:lnTo>
                              <a:lnTo>
                                <a:pt x="5197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384003pt;margin-top:11.886446pt;width:409.3pt;height:1.45pt;mso-position-horizontal-relative:page;mso-position-vertical-relative:paragraph;z-index:-15721984;mso-wrap-distance-left:0;mso-wrap-distance-right:0" id="docshape13" coordorigin="1808,238" coordsize="8186,29" path="m5919,238l3396,238,3368,238,3368,238,1808,238,1808,267,3368,267,3368,267,3396,267,5919,267,5919,238xm9993,238l5948,238,5919,238,5919,267,5948,267,9993,267,9993,238xe" filled="true" fillcolor="#000000" stroked="false">
                <v:path arrowok="t"/>
                <v:fill type="solid"/>
                <w10:wrap type="topAndBottom"/>
              </v:shape>
            </w:pict>
          </mc:Fallback>
        </mc:AlternateContent>
      </w:r>
    </w:p>
    <w:p>
      <w:pPr>
        <w:tabs>
          <w:tab w:pos="2200" w:val="left" w:leader="none"/>
          <w:tab w:pos="4752" w:val="left" w:leader="none"/>
        </w:tabs>
        <w:spacing w:before="182"/>
        <w:ind w:left="640" w:right="0" w:firstLine="0"/>
        <w:jc w:val="left"/>
        <w:rPr>
          <w:b/>
          <w:sz w:val="18"/>
        </w:rPr>
      </w:pPr>
      <w:r>
        <w:rPr>
          <w:b/>
          <w:spacing w:val="-4"/>
          <w:sz w:val="18"/>
        </w:rPr>
        <w:t>Name</w:t>
      </w:r>
      <w:r>
        <w:rPr>
          <w:b/>
          <w:sz w:val="18"/>
        </w:rPr>
        <w:tab/>
        <w:t>Interacting</w:t>
      </w:r>
      <w:r>
        <w:rPr>
          <w:b/>
          <w:spacing w:val="-7"/>
          <w:sz w:val="18"/>
        </w:rPr>
        <w:t> </w:t>
      </w:r>
      <w:r>
        <w:rPr>
          <w:b/>
          <w:sz w:val="18"/>
        </w:rPr>
        <w:t>protein</w:t>
      </w:r>
      <w:r>
        <w:rPr>
          <w:b/>
          <w:spacing w:val="-8"/>
          <w:sz w:val="18"/>
        </w:rPr>
        <w:t> </w:t>
      </w:r>
      <w:r>
        <w:rPr>
          <w:b/>
          <w:spacing w:val="-4"/>
          <w:sz w:val="18"/>
        </w:rPr>
        <w:t>name</w:t>
      </w:r>
      <w:r>
        <w:rPr>
          <w:b/>
          <w:sz w:val="18"/>
        </w:rPr>
        <w:tab/>
        <w:t>Information</w:t>
      </w:r>
      <w:r>
        <w:rPr>
          <w:b/>
          <w:spacing w:val="-7"/>
          <w:sz w:val="18"/>
        </w:rPr>
        <w:t> </w:t>
      </w:r>
      <w:r>
        <w:rPr>
          <w:b/>
          <w:sz w:val="18"/>
        </w:rPr>
        <w:t>on</w:t>
      </w:r>
      <w:r>
        <w:rPr>
          <w:b/>
          <w:spacing w:val="-5"/>
          <w:sz w:val="18"/>
        </w:rPr>
        <w:t> </w:t>
      </w:r>
      <w:r>
        <w:rPr>
          <w:b/>
          <w:sz w:val="18"/>
        </w:rPr>
        <w:t>interacting</w:t>
      </w:r>
      <w:r>
        <w:rPr>
          <w:b/>
          <w:spacing w:val="-2"/>
          <w:sz w:val="18"/>
        </w:rPr>
        <w:t> proteins</w:t>
      </w:r>
    </w:p>
    <w:p>
      <w:pPr>
        <w:pStyle w:val="BodyText"/>
        <w:spacing w:before="3"/>
        <w:rPr>
          <w:b/>
          <w:sz w:val="13"/>
        </w:rPr>
      </w:pPr>
      <w:r>
        <w:rPr>
          <w:b/>
          <w:sz w:val="13"/>
        </w:rPr>
        <mc:AlternateContent>
          <mc:Choice Requires="wps">
            <w:drawing>
              <wp:anchor distT="0" distB="0" distL="0" distR="0" allowOverlap="1" layoutInCell="1" locked="0" behindDoc="1" simplePos="0" relativeHeight="487595008">
                <wp:simplePos x="0" y="0"/>
                <wp:positionH relativeFrom="page">
                  <wp:posOffset>1147876</wp:posOffset>
                </wp:positionH>
                <wp:positionV relativeFrom="paragraph">
                  <wp:posOffset>112659</wp:posOffset>
                </wp:positionV>
                <wp:extent cx="519811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198110" cy="6350"/>
                        </a:xfrm>
                        <a:custGeom>
                          <a:avLst/>
                          <a:gdLst/>
                          <a:ahLst/>
                          <a:cxnLst/>
                          <a:rect l="l" t="t" r="r" b="b"/>
                          <a:pathLst>
                            <a:path w="5198110" h="6350">
                              <a:moveTo>
                                <a:pt x="996632" y="0"/>
                              </a:moveTo>
                              <a:lnTo>
                                <a:pt x="990600" y="0"/>
                              </a:lnTo>
                              <a:lnTo>
                                <a:pt x="0" y="0"/>
                              </a:lnTo>
                              <a:lnTo>
                                <a:pt x="0" y="6096"/>
                              </a:lnTo>
                              <a:lnTo>
                                <a:pt x="990549" y="6096"/>
                              </a:lnTo>
                              <a:lnTo>
                                <a:pt x="996632" y="6096"/>
                              </a:lnTo>
                              <a:lnTo>
                                <a:pt x="996632" y="0"/>
                              </a:lnTo>
                              <a:close/>
                            </a:path>
                            <a:path w="5198110" h="6350">
                              <a:moveTo>
                                <a:pt x="2610815" y="0"/>
                              </a:moveTo>
                              <a:lnTo>
                                <a:pt x="996645" y="0"/>
                              </a:lnTo>
                              <a:lnTo>
                                <a:pt x="996645" y="6096"/>
                              </a:lnTo>
                              <a:lnTo>
                                <a:pt x="2610815" y="6096"/>
                              </a:lnTo>
                              <a:lnTo>
                                <a:pt x="2610815" y="0"/>
                              </a:lnTo>
                              <a:close/>
                            </a:path>
                            <a:path w="5198110" h="6350">
                              <a:moveTo>
                                <a:pt x="2617025" y="0"/>
                              </a:moveTo>
                              <a:lnTo>
                                <a:pt x="2610942" y="0"/>
                              </a:lnTo>
                              <a:lnTo>
                                <a:pt x="2610942" y="6096"/>
                              </a:lnTo>
                              <a:lnTo>
                                <a:pt x="2617025" y="6096"/>
                              </a:lnTo>
                              <a:lnTo>
                                <a:pt x="2617025" y="0"/>
                              </a:lnTo>
                              <a:close/>
                            </a:path>
                            <a:path w="5198110" h="6350">
                              <a:moveTo>
                                <a:pt x="5197792" y="0"/>
                              </a:moveTo>
                              <a:lnTo>
                                <a:pt x="2617038" y="0"/>
                              </a:lnTo>
                              <a:lnTo>
                                <a:pt x="2617038" y="6096"/>
                              </a:lnTo>
                              <a:lnTo>
                                <a:pt x="5197792" y="6096"/>
                              </a:lnTo>
                              <a:lnTo>
                                <a:pt x="5197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0.384003pt;margin-top:8.870856pt;width:409.3pt;height:.5pt;mso-position-horizontal-relative:page;mso-position-vertical-relative:paragraph;z-index:-15721472;mso-wrap-distance-left:0;mso-wrap-distance-right:0" id="docshape14" coordorigin="1808,177" coordsize="8186,10" path="m3377,177l3368,177,3368,177,1808,177,1808,187,3368,187,3368,187,3377,187,3377,177xm5919,177l3377,177,3377,187,5919,187,5919,177xm5929,177l5919,177,5919,187,5929,187,5929,177xm9993,177l5929,177,5929,187,9993,187,9993,177xe" filled="true" fillcolor="#000000" stroked="false">
                <v:path arrowok="t"/>
                <v:fill type="solid"/>
                <w10:wrap type="topAndBottom"/>
              </v:shape>
            </w:pict>
          </mc:Fallback>
        </mc:AlternateContent>
      </w:r>
    </w:p>
    <w:p>
      <w:pPr>
        <w:tabs>
          <w:tab w:pos="1559" w:val="left" w:leader="none"/>
          <w:tab w:pos="4111" w:val="left" w:leader="none"/>
        </w:tabs>
        <w:spacing w:before="55"/>
        <w:ind w:left="0" w:right="1493" w:firstLine="0"/>
        <w:jc w:val="right"/>
        <w:rPr>
          <w:sz w:val="18"/>
        </w:rPr>
      </w:pPr>
      <w:r>
        <w:rPr>
          <w:color w:val="404040"/>
          <w:spacing w:val="-2"/>
          <w:sz w:val="18"/>
        </w:rPr>
        <w:t>SlMYB83</w:t>
      </w:r>
      <w:r>
        <w:rPr>
          <w:color w:val="404040"/>
          <w:sz w:val="18"/>
        </w:rPr>
        <w:tab/>
      </w:r>
      <w:r>
        <w:rPr>
          <w:color w:val="404040"/>
          <w:spacing w:val="-2"/>
          <w:sz w:val="18"/>
        </w:rPr>
        <w:t>A0A3Q7J786</w:t>
      </w:r>
      <w:r>
        <w:rPr>
          <w:color w:val="404040"/>
          <w:sz w:val="18"/>
        </w:rPr>
        <w:tab/>
      </w:r>
      <w:r>
        <w:rPr>
          <w:sz w:val="18"/>
        </w:rPr>
        <w:t>HTH</w:t>
      </w:r>
      <w:r>
        <w:rPr>
          <w:spacing w:val="-3"/>
          <w:sz w:val="18"/>
        </w:rPr>
        <w:t> </w:t>
      </w:r>
      <w:r>
        <w:rPr>
          <w:sz w:val="18"/>
        </w:rPr>
        <w:t>myb-type</w:t>
      </w:r>
      <w:r>
        <w:rPr>
          <w:spacing w:val="-4"/>
          <w:sz w:val="18"/>
        </w:rPr>
        <w:t> </w:t>
      </w:r>
      <w:r>
        <w:rPr>
          <w:sz w:val="18"/>
        </w:rPr>
        <w:t>domain-containing</w:t>
      </w:r>
      <w:r>
        <w:rPr>
          <w:spacing w:val="-3"/>
          <w:sz w:val="18"/>
        </w:rPr>
        <w:t> </w:t>
      </w:r>
      <w:r>
        <w:rPr>
          <w:spacing w:val="-2"/>
          <w:sz w:val="18"/>
        </w:rPr>
        <w:t>protein.</w:t>
      </w:r>
    </w:p>
    <w:p>
      <w:pPr>
        <w:tabs>
          <w:tab w:pos="2551" w:val="left" w:leader="none"/>
        </w:tabs>
        <w:spacing w:before="105"/>
        <w:ind w:left="0" w:right="1493" w:firstLine="0"/>
        <w:jc w:val="right"/>
        <w:rPr>
          <w:sz w:val="18"/>
        </w:rPr>
      </w:pPr>
      <w:r>
        <w:rPr>
          <w:color w:val="404040"/>
          <w:spacing w:val="-2"/>
          <w:sz w:val="18"/>
        </w:rPr>
        <w:t>A0A3Q7GVU8</w:t>
      </w:r>
      <w:r>
        <w:rPr>
          <w:color w:val="404040"/>
          <w:sz w:val="18"/>
        </w:rPr>
        <w:tab/>
      </w:r>
      <w:r>
        <w:rPr>
          <w:sz w:val="18"/>
        </w:rPr>
        <w:t>HTH</w:t>
      </w:r>
      <w:r>
        <w:rPr>
          <w:spacing w:val="-3"/>
          <w:sz w:val="18"/>
        </w:rPr>
        <w:t> </w:t>
      </w:r>
      <w:r>
        <w:rPr>
          <w:sz w:val="18"/>
        </w:rPr>
        <w:t>myb-type</w:t>
      </w:r>
      <w:r>
        <w:rPr>
          <w:spacing w:val="-4"/>
          <w:sz w:val="18"/>
        </w:rPr>
        <w:t> </w:t>
      </w:r>
      <w:r>
        <w:rPr>
          <w:sz w:val="18"/>
        </w:rPr>
        <w:t>domain-containing</w:t>
      </w:r>
      <w:r>
        <w:rPr>
          <w:spacing w:val="-3"/>
          <w:sz w:val="18"/>
        </w:rPr>
        <w:t> </w:t>
      </w:r>
      <w:r>
        <w:rPr>
          <w:spacing w:val="-2"/>
          <w:sz w:val="18"/>
        </w:rPr>
        <w:t>protein.</w:t>
      </w:r>
    </w:p>
    <w:p>
      <w:pPr>
        <w:tabs>
          <w:tab w:pos="2551" w:val="left" w:leader="none"/>
        </w:tabs>
        <w:spacing w:before="105"/>
        <w:ind w:left="0" w:right="1493" w:firstLine="0"/>
        <w:jc w:val="right"/>
        <w:rPr>
          <w:sz w:val="18"/>
        </w:rPr>
      </w:pPr>
      <w:r>
        <w:rPr>
          <w:color w:val="404040"/>
          <w:spacing w:val="-2"/>
          <w:sz w:val="18"/>
        </w:rPr>
        <w:t>A0A3Q7J790</w:t>
      </w:r>
      <w:r>
        <w:rPr>
          <w:color w:val="404040"/>
          <w:sz w:val="18"/>
        </w:rPr>
        <w:tab/>
      </w:r>
      <w:r>
        <w:rPr>
          <w:sz w:val="18"/>
        </w:rPr>
        <w:t>HTH</w:t>
      </w:r>
      <w:r>
        <w:rPr>
          <w:spacing w:val="-3"/>
          <w:sz w:val="18"/>
        </w:rPr>
        <w:t> </w:t>
      </w:r>
      <w:r>
        <w:rPr>
          <w:sz w:val="18"/>
        </w:rPr>
        <w:t>myb-type</w:t>
      </w:r>
      <w:r>
        <w:rPr>
          <w:spacing w:val="-4"/>
          <w:sz w:val="18"/>
        </w:rPr>
        <w:t> </w:t>
      </w:r>
      <w:r>
        <w:rPr>
          <w:sz w:val="18"/>
        </w:rPr>
        <w:t>domain-containing</w:t>
      </w:r>
      <w:r>
        <w:rPr>
          <w:spacing w:val="-3"/>
          <w:sz w:val="18"/>
        </w:rPr>
        <w:t> </w:t>
      </w:r>
      <w:r>
        <w:rPr>
          <w:spacing w:val="-2"/>
          <w:sz w:val="18"/>
        </w:rPr>
        <w:t>protein.</w:t>
      </w:r>
    </w:p>
    <w:p>
      <w:pPr>
        <w:tabs>
          <w:tab w:pos="4752" w:val="left" w:leader="none"/>
        </w:tabs>
        <w:spacing w:before="105"/>
        <w:ind w:left="2200" w:right="0" w:firstLine="0"/>
        <w:jc w:val="left"/>
        <w:rPr>
          <w:sz w:val="18"/>
        </w:rPr>
      </w:pPr>
      <w:r>
        <w:rPr>
          <w:color w:val="404040"/>
          <w:spacing w:val="-2"/>
          <w:sz w:val="18"/>
        </w:rPr>
        <w:t>A0A3Q7H4R0</w:t>
      </w:r>
      <w:r>
        <w:rPr>
          <w:color w:val="404040"/>
          <w:sz w:val="18"/>
        </w:rPr>
        <w:tab/>
      </w:r>
      <w:r>
        <w:rPr>
          <w:sz w:val="18"/>
        </w:rPr>
        <w:t>Uncharacterized</w:t>
      </w:r>
      <w:r>
        <w:rPr>
          <w:spacing w:val="-4"/>
          <w:sz w:val="18"/>
        </w:rPr>
        <w:t> </w:t>
      </w:r>
      <w:r>
        <w:rPr>
          <w:spacing w:val="-2"/>
          <w:sz w:val="18"/>
        </w:rPr>
        <w:t>protein.</w:t>
      </w:r>
    </w:p>
    <w:p>
      <w:pPr>
        <w:tabs>
          <w:tab w:pos="4752" w:val="left" w:leader="none"/>
        </w:tabs>
        <w:spacing w:before="105"/>
        <w:ind w:left="2200" w:right="0" w:firstLine="0"/>
        <w:jc w:val="left"/>
        <w:rPr>
          <w:sz w:val="18"/>
        </w:rPr>
      </w:pPr>
      <w:r>
        <w:rPr>
          <w:color w:val="404040"/>
          <w:spacing w:val="-2"/>
          <w:sz w:val="18"/>
        </w:rPr>
        <w:t>K4BRV0_SOLLC</w:t>
      </w:r>
      <w:r>
        <w:rPr>
          <w:color w:val="404040"/>
          <w:sz w:val="18"/>
        </w:rPr>
        <w:tab/>
      </w:r>
      <w:r>
        <w:rPr>
          <w:color w:val="333333"/>
          <w:sz w:val="18"/>
        </w:rPr>
        <w:t>HTH</w:t>
      </w:r>
      <w:r>
        <w:rPr>
          <w:color w:val="333333"/>
          <w:spacing w:val="-3"/>
          <w:sz w:val="18"/>
        </w:rPr>
        <w:t> </w:t>
      </w:r>
      <w:r>
        <w:rPr>
          <w:color w:val="333333"/>
          <w:sz w:val="18"/>
        </w:rPr>
        <w:t>myb-type</w:t>
      </w:r>
      <w:r>
        <w:rPr>
          <w:color w:val="333333"/>
          <w:spacing w:val="-4"/>
          <w:sz w:val="18"/>
        </w:rPr>
        <w:t> </w:t>
      </w:r>
      <w:r>
        <w:rPr>
          <w:color w:val="333333"/>
          <w:sz w:val="18"/>
        </w:rPr>
        <w:t>domain-containing</w:t>
      </w:r>
      <w:r>
        <w:rPr>
          <w:color w:val="333333"/>
          <w:spacing w:val="-3"/>
          <w:sz w:val="18"/>
        </w:rPr>
        <w:t> </w:t>
      </w:r>
      <w:r>
        <w:rPr>
          <w:color w:val="333333"/>
          <w:spacing w:val="-2"/>
          <w:sz w:val="18"/>
        </w:rPr>
        <w:t>protein.</w:t>
      </w:r>
    </w:p>
    <w:p>
      <w:pPr>
        <w:tabs>
          <w:tab w:pos="4752" w:val="left" w:leader="none"/>
        </w:tabs>
        <w:spacing w:before="105"/>
        <w:ind w:left="2200" w:right="0" w:firstLine="0"/>
        <w:jc w:val="left"/>
        <w:rPr>
          <w:sz w:val="18"/>
        </w:rPr>
      </w:pPr>
      <w:r>
        <w:rPr>
          <w:color w:val="404040"/>
          <w:spacing w:val="-2"/>
          <w:sz w:val="18"/>
        </w:rPr>
        <w:t>A0A3Q7ITC8</w:t>
      </w:r>
      <w:r>
        <w:rPr>
          <w:color w:val="404040"/>
          <w:sz w:val="18"/>
        </w:rPr>
        <w:tab/>
      </w:r>
      <w:r>
        <w:rPr>
          <w:color w:val="333333"/>
          <w:sz w:val="18"/>
        </w:rPr>
        <w:t>NAC</w:t>
      </w:r>
      <w:r>
        <w:rPr>
          <w:color w:val="333333"/>
          <w:spacing w:val="-2"/>
          <w:sz w:val="18"/>
        </w:rPr>
        <w:t> </w:t>
      </w:r>
      <w:r>
        <w:rPr>
          <w:color w:val="333333"/>
          <w:sz w:val="18"/>
        </w:rPr>
        <w:t>domain-containing</w:t>
      </w:r>
      <w:r>
        <w:rPr>
          <w:color w:val="333333"/>
          <w:spacing w:val="-1"/>
          <w:sz w:val="18"/>
        </w:rPr>
        <w:t> </w:t>
      </w:r>
      <w:r>
        <w:rPr>
          <w:color w:val="333333"/>
          <w:spacing w:val="-2"/>
          <w:sz w:val="18"/>
        </w:rPr>
        <w:t>protein.</w:t>
      </w:r>
    </w:p>
    <w:p>
      <w:pPr>
        <w:tabs>
          <w:tab w:pos="4752" w:val="left" w:leader="none"/>
        </w:tabs>
        <w:spacing w:before="105"/>
        <w:ind w:left="2200" w:right="0" w:firstLine="0"/>
        <w:jc w:val="left"/>
        <w:rPr>
          <w:sz w:val="18"/>
        </w:rPr>
      </w:pPr>
      <w:r>
        <w:rPr>
          <w:color w:val="404040"/>
          <w:spacing w:val="-2"/>
          <w:sz w:val="18"/>
        </w:rPr>
        <w:t>K4BRY3_SOLLC</w:t>
      </w:r>
      <w:r>
        <w:rPr>
          <w:color w:val="404040"/>
          <w:sz w:val="18"/>
        </w:rPr>
        <w:tab/>
      </w:r>
      <w:r>
        <w:rPr>
          <w:color w:val="333333"/>
          <w:sz w:val="18"/>
        </w:rPr>
        <w:t>HTH</w:t>
      </w:r>
      <w:r>
        <w:rPr>
          <w:color w:val="333333"/>
          <w:spacing w:val="-3"/>
          <w:sz w:val="18"/>
        </w:rPr>
        <w:t> </w:t>
      </w:r>
      <w:r>
        <w:rPr>
          <w:color w:val="333333"/>
          <w:sz w:val="18"/>
        </w:rPr>
        <w:t>myb-type</w:t>
      </w:r>
      <w:r>
        <w:rPr>
          <w:color w:val="333333"/>
          <w:spacing w:val="-4"/>
          <w:sz w:val="18"/>
        </w:rPr>
        <w:t> </w:t>
      </w:r>
      <w:r>
        <w:rPr>
          <w:color w:val="333333"/>
          <w:sz w:val="18"/>
        </w:rPr>
        <w:t>domain-containing</w:t>
      </w:r>
      <w:r>
        <w:rPr>
          <w:color w:val="333333"/>
          <w:spacing w:val="-3"/>
          <w:sz w:val="18"/>
        </w:rPr>
        <w:t> </w:t>
      </w:r>
      <w:r>
        <w:rPr>
          <w:color w:val="333333"/>
          <w:spacing w:val="-2"/>
          <w:sz w:val="18"/>
        </w:rPr>
        <w:t>protein.</w:t>
      </w:r>
    </w:p>
    <w:p>
      <w:pPr>
        <w:spacing w:line="362" w:lineRule="auto" w:before="105"/>
        <w:ind w:left="4752" w:right="685" w:firstLine="0"/>
        <w:jc w:val="left"/>
        <w:rPr>
          <w:sz w:val="18"/>
        </w:rPr>
      </w:pPr>
      <w:r>
        <w:rPr>
          <w:color w:val="333333"/>
          <w:sz w:val="18"/>
        </w:rPr>
        <w:t>Phytochrome;</w:t>
      </w:r>
      <w:r>
        <w:rPr>
          <w:color w:val="333333"/>
          <w:spacing w:val="-9"/>
          <w:sz w:val="18"/>
        </w:rPr>
        <w:t> </w:t>
      </w:r>
      <w:r>
        <w:rPr>
          <w:color w:val="333333"/>
          <w:sz w:val="18"/>
        </w:rPr>
        <w:t>Regulatory</w:t>
      </w:r>
      <w:r>
        <w:rPr>
          <w:color w:val="333333"/>
          <w:spacing w:val="-12"/>
          <w:sz w:val="18"/>
        </w:rPr>
        <w:t> </w:t>
      </w:r>
      <w:r>
        <w:rPr>
          <w:color w:val="333333"/>
          <w:sz w:val="18"/>
        </w:rPr>
        <w:t>photoreceptor</w:t>
      </w:r>
      <w:r>
        <w:rPr>
          <w:color w:val="333333"/>
          <w:spacing w:val="-8"/>
          <w:sz w:val="18"/>
        </w:rPr>
        <w:t> </w:t>
      </w:r>
      <w:r>
        <w:rPr>
          <w:color w:val="333333"/>
          <w:sz w:val="18"/>
        </w:rPr>
        <w:t>which</w:t>
      </w:r>
      <w:r>
        <w:rPr>
          <w:color w:val="333333"/>
          <w:spacing w:val="-8"/>
          <w:sz w:val="18"/>
        </w:rPr>
        <w:t> </w:t>
      </w:r>
      <w:r>
        <w:rPr>
          <w:color w:val="333333"/>
          <w:sz w:val="18"/>
        </w:rPr>
        <w:t>exists in two forms that are reversibly interconvertible by</w:t>
      </w:r>
    </w:p>
    <w:p>
      <w:pPr>
        <w:spacing w:after="0" w:line="362" w:lineRule="auto"/>
        <w:jc w:val="left"/>
        <w:rPr>
          <w:sz w:val="18"/>
        </w:rPr>
        <w:sectPr>
          <w:pgSz w:w="11910" w:h="16840"/>
          <w:pgMar w:header="44" w:footer="0" w:top="1360" w:bottom="280" w:left="1275" w:right="1275"/>
        </w:sectPr>
      </w:pPr>
    </w:p>
    <w:p>
      <w:pPr>
        <w:spacing w:line="207" w:lineRule="exact" w:before="0"/>
        <w:ind w:left="2200" w:right="0" w:firstLine="0"/>
        <w:jc w:val="left"/>
        <w:rPr>
          <w:sz w:val="18"/>
        </w:rPr>
      </w:pPr>
      <w:r>
        <w:rPr>
          <w:color w:val="404040"/>
          <w:spacing w:val="-4"/>
          <w:sz w:val="18"/>
        </w:rPr>
        <w:t>PhyA</w:t>
      </w:r>
    </w:p>
    <w:p>
      <w:pPr>
        <w:pStyle w:val="BodyText"/>
        <w:rPr>
          <w:sz w:val="18"/>
        </w:rPr>
      </w:pPr>
    </w:p>
    <w:p>
      <w:pPr>
        <w:pStyle w:val="BodyText"/>
        <w:rPr>
          <w:sz w:val="18"/>
        </w:rPr>
      </w:pPr>
    </w:p>
    <w:p>
      <w:pPr>
        <w:pStyle w:val="BodyText"/>
        <w:rPr>
          <w:sz w:val="18"/>
        </w:rPr>
      </w:pPr>
    </w:p>
    <w:p>
      <w:pPr>
        <w:pStyle w:val="BodyText"/>
        <w:spacing w:before="57"/>
        <w:rPr>
          <w:sz w:val="18"/>
        </w:rPr>
      </w:pPr>
    </w:p>
    <w:p>
      <w:pPr>
        <w:spacing w:before="0"/>
        <w:ind w:left="2200" w:right="0" w:firstLine="0"/>
        <w:jc w:val="left"/>
        <w:rPr>
          <w:sz w:val="18"/>
        </w:rPr>
      </w:pPr>
      <w:r>
        <w:rPr>
          <w:color w:val="404040"/>
          <w:spacing w:val="-2"/>
          <w:sz w:val="18"/>
        </w:rPr>
        <w:t>RPS25</w:t>
      </w:r>
    </w:p>
    <w:p>
      <w:pPr>
        <w:pStyle w:val="BodyText"/>
        <w:rPr>
          <w:sz w:val="18"/>
        </w:rPr>
      </w:pPr>
    </w:p>
    <w:p>
      <w:pPr>
        <w:pStyle w:val="BodyText"/>
        <w:spacing w:before="159"/>
        <w:rPr>
          <w:sz w:val="18"/>
        </w:rPr>
      </w:pPr>
    </w:p>
    <w:p>
      <w:pPr>
        <w:spacing w:before="0"/>
        <w:ind w:left="2200" w:right="0" w:firstLine="0"/>
        <w:jc w:val="left"/>
        <w:rPr>
          <w:sz w:val="18"/>
        </w:rPr>
      </w:pPr>
      <w:r>
        <w:rPr>
          <w:color w:val="404040"/>
          <w:spacing w:val="-2"/>
          <w:sz w:val="18"/>
        </w:rPr>
        <w:t>A0A3Q7F4R8</w:t>
      </w:r>
    </w:p>
    <w:p>
      <w:pPr>
        <w:spacing w:line="362" w:lineRule="auto" w:before="0"/>
        <w:ind w:left="1450" w:right="472" w:firstLine="0"/>
        <w:jc w:val="left"/>
        <w:rPr>
          <w:sz w:val="18"/>
        </w:rPr>
      </w:pPr>
      <w:r>
        <w:rPr/>
        <w:br w:type="column"/>
      </w:r>
      <w:r>
        <w:rPr>
          <w:color w:val="333333"/>
          <w:sz w:val="18"/>
        </w:rPr>
        <w:t>light: the Pr form that absorbs maximally in the red region</w:t>
      </w:r>
      <w:r>
        <w:rPr>
          <w:color w:val="333333"/>
          <w:spacing w:val="-3"/>
          <w:sz w:val="18"/>
        </w:rPr>
        <w:t> </w:t>
      </w:r>
      <w:r>
        <w:rPr>
          <w:color w:val="333333"/>
          <w:sz w:val="18"/>
        </w:rPr>
        <w:t>of</w:t>
      </w:r>
      <w:r>
        <w:rPr>
          <w:color w:val="333333"/>
          <w:spacing w:val="-5"/>
          <w:sz w:val="18"/>
        </w:rPr>
        <w:t> </w:t>
      </w:r>
      <w:r>
        <w:rPr>
          <w:color w:val="333333"/>
          <w:sz w:val="18"/>
        </w:rPr>
        <w:t>the</w:t>
      </w:r>
      <w:r>
        <w:rPr>
          <w:color w:val="333333"/>
          <w:spacing w:val="-5"/>
          <w:sz w:val="18"/>
        </w:rPr>
        <w:t> </w:t>
      </w:r>
      <w:r>
        <w:rPr>
          <w:color w:val="333333"/>
          <w:sz w:val="18"/>
        </w:rPr>
        <w:t>spectrum</w:t>
      </w:r>
      <w:r>
        <w:rPr>
          <w:color w:val="333333"/>
          <w:spacing w:val="-6"/>
          <w:sz w:val="18"/>
        </w:rPr>
        <w:t> </w:t>
      </w:r>
      <w:r>
        <w:rPr>
          <w:color w:val="333333"/>
          <w:sz w:val="18"/>
        </w:rPr>
        <w:t>and</w:t>
      </w:r>
      <w:r>
        <w:rPr>
          <w:color w:val="333333"/>
          <w:spacing w:val="-3"/>
          <w:sz w:val="18"/>
        </w:rPr>
        <w:t> </w:t>
      </w:r>
      <w:r>
        <w:rPr>
          <w:color w:val="333333"/>
          <w:sz w:val="18"/>
        </w:rPr>
        <w:t>the</w:t>
      </w:r>
      <w:r>
        <w:rPr>
          <w:color w:val="333333"/>
          <w:spacing w:val="-6"/>
          <w:sz w:val="18"/>
        </w:rPr>
        <w:t> </w:t>
      </w:r>
      <w:r>
        <w:rPr>
          <w:color w:val="333333"/>
          <w:sz w:val="18"/>
        </w:rPr>
        <w:t>Pfr</w:t>
      </w:r>
      <w:r>
        <w:rPr>
          <w:color w:val="333333"/>
          <w:spacing w:val="-4"/>
          <w:sz w:val="18"/>
        </w:rPr>
        <w:t> </w:t>
      </w:r>
      <w:r>
        <w:rPr>
          <w:color w:val="333333"/>
          <w:sz w:val="18"/>
        </w:rPr>
        <w:t>form</w:t>
      </w:r>
      <w:r>
        <w:rPr>
          <w:color w:val="333333"/>
          <w:spacing w:val="-6"/>
          <w:sz w:val="18"/>
        </w:rPr>
        <w:t> </w:t>
      </w:r>
      <w:r>
        <w:rPr>
          <w:color w:val="333333"/>
          <w:sz w:val="18"/>
        </w:rPr>
        <w:t>that</w:t>
      </w:r>
      <w:r>
        <w:rPr>
          <w:color w:val="333333"/>
          <w:spacing w:val="-4"/>
          <w:sz w:val="18"/>
        </w:rPr>
        <w:t> </w:t>
      </w:r>
      <w:r>
        <w:rPr>
          <w:color w:val="333333"/>
          <w:sz w:val="18"/>
        </w:rPr>
        <w:t>absorbs maximally in the far-red region.</w:t>
      </w:r>
    </w:p>
    <w:p>
      <w:pPr>
        <w:spacing w:line="362" w:lineRule="auto" w:before="0"/>
        <w:ind w:left="1450" w:right="472" w:firstLine="0"/>
        <w:jc w:val="left"/>
        <w:rPr>
          <w:sz w:val="18"/>
        </w:rPr>
      </w:pPr>
      <w:r>
        <w:rPr>
          <w:color w:val="333333"/>
          <w:sz w:val="18"/>
        </w:rPr>
        <w:t>40S</w:t>
      </w:r>
      <w:r>
        <w:rPr>
          <w:color w:val="333333"/>
          <w:spacing w:val="-7"/>
          <w:sz w:val="18"/>
        </w:rPr>
        <w:t> </w:t>
      </w:r>
      <w:r>
        <w:rPr>
          <w:color w:val="333333"/>
          <w:sz w:val="18"/>
        </w:rPr>
        <w:t>ribosomal</w:t>
      </w:r>
      <w:r>
        <w:rPr>
          <w:color w:val="333333"/>
          <w:spacing w:val="-5"/>
          <w:sz w:val="18"/>
        </w:rPr>
        <w:t> </w:t>
      </w:r>
      <w:r>
        <w:rPr>
          <w:color w:val="333333"/>
          <w:sz w:val="18"/>
        </w:rPr>
        <w:t>protein</w:t>
      </w:r>
      <w:r>
        <w:rPr>
          <w:color w:val="333333"/>
          <w:spacing w:val="-6"/>
          <w:sz w:val="18"/>
        </w:rPr>
        <w:t> </w:t>
      </w:r>
      <w:r>
        <w:rPr>
          <w:color w:val="333333"/>
          <w:sz w:val="18"/>
        </w:rPr>
        <w:t>S25;</w:t>
      </w:r>
      <w:r>
        <w:rPr>
          <w:color w:val="333333"/>
          <w:spacing w:val="-5"/>
          <w:sz w:val="18"/>
        </w:rPr>
        <w:t> </w:t>
      </w:r>
      <w:r>
        <w:rPr>
          <w:color w:val="333333"/>
          <w:sz w:val="18"/>
        </w:rPr>
        <w:t>Belongs</w:t>
      </w:r>
      <w:r>
        <w:rPr>
          <w:color w:val="333333"/>
          <w:spacing w:val="-6"/>
          <w:sz w:val="18"/>
        </w:rPr>
        <w:t> </w:t>
      </w:r>
      <w:r>
        <w:rPr>
          <w:color w:val="333333"/>
          <w:sz w:val="18"/>
        </w:rPr>
        <w:t>to</w:t>
      </w:r>
      <w:r>
        <w:rPr>
          <w:color w:val="333333"/>
          <w:spacing w:val="-4"/>
          <w:sz w:val="18"/>
        </w:rPr>
        <w:t> </w:t>
      </w:r>
      <w:r>
        <w:rPr>
          <w:color w:val="333333"/>
          <w:sz w:val="18"/>
        </w:rPr>
        <w:t>the</w:t>
      </w:r>
      <w:r>
        <w:rPr>
          <w:color w:val="333333"/>
          <w:spacing w:val="-6"/>
          <w:sz w:val="18"/>
        </w:rPr>
        <w:t> </w:t>
      </w:r>
      <w:r>
        <w:rPr>
          <w:color w:val="333333"/>
          <w:sz w:val="18"/>
        </w:rPr>
        <w:t>eukaryotic ribosomal protein eS25 family.</w:t>
      </w:r>
    </w:p>
    <w:p>
      <w:pPr>
        <w:spacing w:line="362" w:lineRule="auto" w:before="0"/>
        <w:ind w:left="1450" w:right="744" w:firstLine="0"/>
        <w:jc w:val="both"/>
        <w:rPr>
          <w:sz w:val="18"/>
        </w:rPr>
      </w:pPr>
      <w:r>
        <w:rPr>
          <w:sz w:val="18"/>
        </w:rPr>
        <mc:AlternateContent>
          <mc:Choice Requires="wps">
            <w:drawing>
              <wp:anchor distT="0" distB="0" distL="0" distR="0" allowOverlap="1" layoutInCell="1" locked="0" behindDoc="0" simplePos="0" relativeHeight="15736320">
                <wp:simplePos x="0" y="0"/>
                <wp:positionH relativeFrom="page">
                  <wp:posOffset>1138732</wp:posOffset>
                </wp:positionH>
                <wp:positionV relativeFrom="paragraph">
                  <wp:posOffset>559256</wp:posOffset>
                </wp:positionV>
                <wp:extent cx="5207000" cy="1841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207000" cy="18415"/>
                        </a:xfrm>
                        <a:custGeom>
                          <a:avLst/>
                          <a:gdLst/>
                          <a:ahLst/>
                          <a:cxnLst/>
                          <a:rect l="l" t="t" r="r" b="b"/>
                          <a:pathLst>
                            <a:path w="5207000" h="18415">
                              <a:moveTo>
                                <a:pt x="5206936" y="0"/>
                              </a:moveTo>
                              <a:lnTo>
                                <a:pt x="5206936" y="0"/>
                              </a:lnTo>
                              <a:lnTo>
                                <a:pt x="0" y="0"/>
                              </a:lnTo>
                              <a:lnTo>
                                <a:pt x="0" y="18288"/>
                              </a:lnTo>
                              <a:lnTo>
                                <a:pt x="5206936" y="18288"/>
                              </a:lnTo>
                              <a:lnTo>
                                <a:pt x="5206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9.664001pt;margin-top:44.035931pt;width:409.995019pt;height:1.44pt;mso-position-horizontal-relative:page;mso-position-vertical-relative:paragraph;z-index:15736320" id="docshape15" filled="true" fillcolor="#000000" stroked="false">
                <v:fill type="solid"/>
                <w10:wrap type="none"/>
              </v:rect>
            </w:pict>
          </mc:Fallback>
        </mc:AlternateContent>
      </w:r>
      <w:r>
        <w:rPr>
          <w:sz w:val="18"/>
        </w:rPr>
        <w:t>Cellulose synthase; Belongs to </w:t>
      </w:r>
      <w:r>
        <w:rPr>
          <w:sz w:val="18"/>
        </w:rPr>
        <w:t>the glycosyltransferase</w:t>
      </w:r>
      <w:r>
        <w:rPr>
          <w:spacing w:val="-7"/>
          <w:sz w:val="18"/>
        </w:rPr>
        <w:t> </w:t>
      </w:r>
      <w:r>
        <w:rPr>
          <w:sz w:val="18"/>
        </w:rPr>
        <w:t>2</w:t>
      </w:r>
      <w:r>
        <w:rPr>
          <w:spacing w:val="-5"/>
          <w:sz w:val="18"/>
        </w:rPr>
        <w:t> </w:t>
      </w:r>
      <w:r>
        <w:rPr>
          <w:sz w:val="18"/>
        </w:rPr>
        <w:t>family.</w:t>
      </w:r>
      <w:r>
        <w:rPr>
          <w:spacing w:val="-5"/>
          <w:sz w:val="18"/>
        </w:rPr>
        <w:t> </w:t>
      </w:r>
      <w:r>
        <w:rPr>
          <w:sz w:val="18"/>
        </w:rPr>
        <w:t>Plant</w:t>
      </w:r>
      <w:r>
        <w:rPr>
          <w:spacing w:val="-5"/>
          <w:sz w:val="18"/>
        </w:rPr>
        <w:t> </w:t>
      </w:r>
      <w:r>
        <w:rPr>
          <w:sz w:val="18"/>
        </w:rPr>
        <w:t>cellulose</w:t>
      </w:r>
      <w:r>
        <w:rPr>
          <w:spacing w:val="-7"/>
          <w:sz w:val="18"/>
        </w:rPr>
        <w:t> </w:t>
      </w:r>
      <w:r>
        <w:rPr>
          <w:sz w:val="18"/>
        </w:rPr>
        <w:t>synthase </w:t>
      </w:r>
      <w:r>
        <w:rPr>
          <w:spacing w:val="-2"/>
          <w:sz w:val="18"/>
        </w:rPr>
        <w:t>subfamily.</w:t>
      </w:r>
    </w:p>
    <w:p>
      <w:pPr>
        <w:spacing w:after="0" w:line="362" w:lineRule="auto"/>
        <w:jc w:val="both"/>
        <w:rPr>
          <w:sz w:val="18"/>
        </w:rPr>
        <w:sectPr>
          <w:type w:val="continuous"/>
          <w:pgSz w:w="11910" w:h="16840"/>
          <w:pgMar w:header="44" w:footer="0" w:top="1360" w:bottom="280" w:left="1275" w:right="1275"/>
          <w:cols w:num="2" w:equalWidth="0">
            <w:col w:w="3263" w:space="40"/>
            <w:col w:w="6057"/>
          </w:cols>
        </w:sectPr>
      </w:pPr>
    </w:p>
    <w:p>
      <w:pPr>
        <w:pStyle w:val="Heading2"/>
        <w:numPr>
          <w:ilvl w:val="1"/>
          <w:numId w:val="1"/>
        </w:numPr>
        <w:tabs>
          <w:tab w:pos="880" w:val="left" w:leader="none"/>
        </w:tabs>
        <w:spacing w:line="240" w:lineRule="auto" w:before="175" w:after="0"/>
        <w:ind w:left="880" w:right="0" w:hanging="355"/>
        <w:jc w:val="both"/>
      </w:pPr>
      <w:r>
        <w:rPr/>
        <w:t>Tissue-Specific</w:t>
      </w:r>
      <w:r>
        <w:rPr>
          <w:spacing w:val="-11"/>
        </w:rPr>
        <w:t> </w:t>
      </w:r>
      <w:r>
        <w:rPr/>
        <w:t>Expression</w:t>
      </w:r>
      <w:r>
        <w:rPr>
          <w:spacing w:val="-15"/>
        </w:rPr>
        <w:t> </w:t>
      </w:r>
      <w:r>
        <w:rPr/>
        <w:t>Analysis</w:t>
      </w:r>
      <w:r>
        <w:rPr>
          <w:spacing w:val="-7"/>
        </w:rPr>
        <w:t> </w:t>
      </w:r>
      <w:r>
        <w:rPr/>
        <w:t>of</w:t>
      </w:r>
      <w:r>
        <w:rPr>
          <w:spacing w:val="-5"/>
        </w:rPr>
        <w:t> </w:t>
      </w:r>
      <w:r>
        <w:rPr>
          <w:spacing w:val="-2"/>
        </w:rPr>
        <w:t>SlMYB83</w:t>
      </w:r>
    </w:p>
    <w:p>
      <w:pPr>
        <w:pStyle w:val="BodyText"/>
        <w:spacing w:line="314" w:lineRule="auto" w:before="165"/>
        <w:ind w:left="525" w:right="510" w:firstLine="419"/>
        <w:jc w:val="both"/>
      </w:pPr>
      <w:r>
        <w:rPr/>
        <w:t>To determine the expression levels of </w:t>
      </w:r>
      <w:r>
        <w:rPr>
          <w:i/>
        </w:rPr>
        <w:t>SlMYB83 </w:t>
      </w:r>
      <w:r>
        <w:rPr/>
        <w:t>in different tomato tissues, RNA was extracted from root, stem, leaf, flower, and fruit tissues, followed by qRT-PCR analysis. The results showed that </w:t>
      </w:r>
      <w:r>
        <w:rPr>
          <w:i/>
        </w:rPr>
        <w:t>SlMYB83 </w:t>
      </w:r>
      <w:r>
        <w:rPr/>
        <w:t>transcript levels were highest in leaves, followed by flowers and roots, then stems, and lowest in fruits (</w:t>
      </w:r>
      <w:hyperlink w:history="true" w:anchor="_bookmark9">
        <w:r>
          <w:rPr/>
          <w:t>Fig. 7</w:t>
        </w:r>
      </w:hyperlink>
      <w:r>
        <w:rPr/>
        <w:t>).</w:t>
      </w:r>
    </w:p>
    <w:p>
      <w:pPr>
        <w:pStyle w:val="BodyText"/>
        <w:spacing w:after="0" w:line="314" w:lineRule="auto"/>
        <w:jc w:val="both"/>
        <w:sectPr>
          <w:type w:val="continuous"/>
          <w:pgSz w:w="11910" w:h="16840"/>
          <w:pgMar w:header="44" w:footer="0" w:top="1360" w:bottom="280" w:left="1275" w:right="1275"/>
        </w:sectPr>
      </w:pPr>
    </w:p>
    <w:p>
      <w:pPr>
        <w:pStyle w:val="BodyText"/>
        <w:spacing w:before="179"/>
        <w:rPr>
          <w:sz w:val="20"/>
        </w:rPr>
      </w:pPr>
    </w:p>
    <w:p>
      <w:pPr>
        <w:spacing w:line="240" w:lineRule="auto"/>
        <w:ind w:left="3168" w:right="0" w:firstLine="0"/>
        <w:rPr>
          <w:sz w:val="20"/>
        </w:rPr>
      </w:pPr>
      <w:r>
        <w:rPr>
          <w:sz w:val="20"/>
        </w:rPr>
        <w:drawing>
          <wp:inline distT="0" distB="0" distL="0" distR="0">
            <wp:extent cx="2252281" cy="2336292"/>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2" cstate="print"/>
                    <a:stretch>
                      <a:fillRect/>
                    </a:stretch>
                  </pic:blipFill>
                  <pic:spPr>
                    <a:xfrm>
                      <a:off x="0" y="0"/>
                      <a:ext cx="2252281" cy="2336292"/>
                    </a:xfrm>
                    <a:prstGeom prst="rect">
                      <a:avLst/>
                    </a:prstGeom>
                  </pic:spPr>
                </pic:pic>
              </a:graphicData>
            </a:graphic>
          </wp:inline>
        </w:drawing>
      </w:r>
      <w:r>
        <w:rPr>
          <w:sz w:val="20"/>
        </w:rPr>
      </w:r>
    </w:p>
    <w:p>
      <w:pPr>
        <w:pStyle w:val="BodyText"/>
        <w:rPr>
          <w:sz w:val="18"/>
        </w:rPr>
      </w:pPr>
    </w:p>
    <w:p>
      <w:pPr>
        <w:pStyle w:val="BodyText"/>
        <w:spacing w:before="140"/>
        <w:rPr>
          <w:sz w:val="18"/>
        </w:rPr>
      </w:pPr>
    </w:p>
    <w:p>
      <w:pPr>
        <w:spacing w:before="0"/>
        <w:ind w:left="439" w:right="437" w:firstLine="0"/>
        <w:jc w:val="center"/>
        <w:rPr>
          <w:b/>
          <w:i/>
          <w:sz w:val="18"/>
        </w:rPr>
      </w:pPr>
      <w:bookmarkStart w:name="_bookmark9" w:id="10"/>
      <w:bookmarkEnd w:id="10"/>
      <w:r>
        <w:rPr/>
      </w:r>
      <w:r>
        <w:rPr>
          <w:b/>
          <w:sz w:val="18"/>
        </w:rPr>
        <w:t>Fig.</w:t>
      </w:r>
      <w:r>
        <w:rPr>
          <w:b/>
          <w:spacing w:val="-5"/>
          <w:sz w:val="18"/>
        </w:rPr>
        <w:t> </w:t>
      </w:r>
      <w:r>
        <w:rPr>
          <w:b/>
          <w:sz w:val="18"/>
        </w:rPr>
        <w:t>7.</w:t>
      </w:r>
      <w:r>
        <w:rPr>
          <w:b/>
          <w:spacing w:val="-7"/>
          <w:sz w:val="18"/>
        </w:rPr>
        <w:t> </w:t>
      </w:r>
      <w:r>
        <w:rPr>
          <w:b/>
          <w:sz w:val="18"/>
        </w:rPr>
        <w:t>Tissue</w:t>
      </w:r>
      <w:r>
        <w:rPr>
          <w:b/>
          <w:spacing w:val="-4"/>
          <w:sz w:val="18"/>
        </w:rPr>
        <w:t> </w:t>
      </w:r>
      <w:r>
        <w:rPr>
          <w:b/>
          <w:sz w:val="18"/>
        </w:rPr>
        <w:t>specific</w:t>
      </w:r>
      <w:r>
        <w:rPr>
          <w:b/>
          <w:spacing w:val="-4"/>
          <w:sz w:val="18"/>
        </w:rPr>
        <w:t> </w:t>
      </w:r>
      <w:r>
        <w:rPr>
          <w:b/>
          <w:sz w:val="18"/>
        </w:rPr>
        <w:t>expression</w:t>
      </w:r>
      <w:r>
        <w:rPr>
          <w:b/>
          <w:spacing w:val="-6"/>
          <w:sz w:val="18"/>
        </w:rPr>
        <w:t> </w:t>
      </w:r>
      <w:r>
        <w:rPr>
          <w:b/>
          <w:sz w:val="18"/>
        </w:rPr>
        <w:t>analysis</w:t>
      </w:r>
      <w:r>
        <w:rPr>
          <w:b/>
          <w:spacing w:val="-4"/>
          <w:sz w:val="18"/>
        </w:rPr>
        <w:t> </w:t>
      </w:r>
      <w:r>
        <w:rPr>
          <w:b/>
          <w:sz w:val="18"/>
        </w:rPr>
        <w:t>of</w:t>
      </w:r>
      <w:r>
        <w:rPr>
          <w:b/>
          <w:spacing w:val="-1"/>
          <w:sz w:val="18"/>
        </w:rPr>
        <w:t> </w:t>
      </w:r>
      <w:r>
        <w:rPr>
          <w:b/>
          <w:i/>
          <w:spacing w:val="-2"/>
          <w:sz w:val="18"/>
        </w:rPr>
        <w:t>SlMYB83</w:t>
      </w:r>
    </w:p>
    <w:p>
      <w:pPr>
        <w:pStyle w:val="BodyText"/>
        <w:spacing w:before="18"/>
        <w:rPr>
          <w:b/>
          <w:i/>
          <w:sz w:val="18"/>
        </w:rPr>
      </w:pPr>
    </w:p>
    <w:p>
      <w:pPr>
        <w:spacing w:line="362" w:lineRule="auto" w:before="0"/>
        <w:ind w:left="439" w:right="444" w:firstLine="0"/>
        <w:jc w:val="center"/>
        <w:rPr>
          <w:sz w:val="18"/>
        </w:rPr>
      </w:pPr>
      <w:r>
        <w:rPr>
          <w:sz w:val="18"/>
        </w:rPr>
        <w:t>Note:</w:t>
      </w:r>
      <w:r>
        <w:rPr>
          <w:spacing w:val="-2"/>
          <w:sz w:val="18"/>
        </w:rPr>
        <w:t> </w:t>
      </w:r>
      <w:r>
        <w:rPr>
          <w:sz w:val="18"/>
        </w:rPr>
        <w:t>Each</w:t>
      </w:r>
      <w:r>
        <w:rPr>
          <w:spacing w:val="-1"/>
          <w:sz w:val="18"/>
        </w:rPr>
        <w:t> </w:t>
      </w:r>
      <w:r>
        <w:rPr>
          <w:sz w:val="18"/>
        </w:rPr>
        <w:t>bar</w:t>
      </w:r>
      <w:r>
        <w:rPr>
          <w:spacing w:val="-2"/>
          <w:sz w:val="18"/>
        </w:rPr>
        <w:t> </w:t>
      </w:r>
      <w:r>
        <w:rPr>
          <w:sz w:val="18"/>
        </w:rPr>
        <w:t>represents</w:t>
      </w:r>
      <w:r>
        <w:rPr>
          <w:spacing w:val="-3"/>
          <w:sz w:val="18"/>
        </w:rPr>
        <w:t> </w:t>
      </w:r>
      <w:r>
        <w:rPr>
          <w:sz w:val="18"/>
        </w:rPr>
        <w:t>the</w:t>
      </w:r>
      <w:r>
        <w:rPr>
          <w:spacing w:val="-3"/>
          <w:sz w:val="18"/>
        </w:rPr>
        <w:t> </w:t>
      </w:r>
      <w:r>
        <w:rPr>
          <w:sz w:val="18"/>
        </w:rPr>
        <w:t>RNA</w:t>
      </w:r>
      <w:r>
        <w:rPr>
          <w:spacing w:val="-13"/>
          <w:sz w:val="18"/>
        </w:rPr>
        <w:t> </w:t>
      </w:r>
      <w:r>
        <w:rPr>
          <w:sz w:val="18"/>
        </w:rPr>
        <w:t>content</w:t>
      </w:r>
      <w:r>
        <w:rPr>
          <w:spacing w:val="-2"/>
          <w:sz w:val="18"/>
        </w:rPr>
        <w:t> </w:t>
      </w:r>
      <w:r>
        <w:rPr>
          <w:sz w:val="18"/>
        </w:rPr>
        <w:t>in</w:t>
      </w:r>
      <w:r>
        <w:rPr>
          <w:spacing w:val="-3"/>
          <w:sz w:val="18"/>
        </w:rPr>
        <w:t> </w:t>
      </w:r>
      <w:r>
        <w:rPr>
          <w:sz w:val="18"/>
        </w:rPr>
        <w:t>different</w:t>
      </w:r>
      <w:r>
        <w:rPr>
          <w:spacing w:val="-2"/>
          <w:sz w:val="18"/>
        </w:rPr>
        <w:t> </w:t>
      </w:r>
      <w:r>
        <w:rPr>
          <w:sz w:val="18"/>
        </w:rPr>
        <w:t>parts</w:t>
      </w:r>
      <w:r>
        <w:rPr>
          <w:spacing w:val="-2"/>
          <w:sz w:val="18"/>
        </w:rPr>
        <w:t> </w:t>
      </w:r>
      <w:r>
        <w:rPr>
          <w:sz w:val="18"/>
        </w:rPr>
        <w:t>of</w:t>
      </w:r>
      <w:r>
        <w:rPr>
          <w:spacing w:val="-4"/>
          <w:sz w:val="18"/>
        </w:rPr>
        <w:t> </w:t>
      </w:r>
      <w:r>
        <w:rPr>
          <w:sz w:val="18"/>
        </w:rPr>
        <w:t>the</w:t>
      </w:r>
      <w:r>
        <w:rPr>
          <w:spacing w:val="-5"/>
          <w:sz w:val="18"/>
        </w:rPr>
        <w:t> </w:t>
      </w:r>
      <w:r>
        <w:rPr>
          <w:sz w:val="18"/>
        </w:rPr>
        <w:t>tomato,</w:t>
      </w:r>
      <w:r>
        <w:rPr>
          <w:spacing w:val="-2"/>
          <w:sz w:val="18"/>
        </w:rPr>
        <w:t> </w:t>
      </w:r>
      <w:r>
        <w:rPr>
          <w:sz w:val="18"/>
        </w:rPr>
        <w:t>and</w:t>
      </w:r>
      <w:r>
        <w:rPr>
          <w:spacing w:val="-1"/>
          <w:sz w:val="18"/>
        </w:rPr>
        <w:t> </w:t>
      </w:r>
      <w:r>
        <w:rPr>
          <w:sz w:val="18"/>
        </w:rPr>
        <w:t>the</w:t>
      </w:r>
      <w:r>
        <w:rPr>
          <w:spacing w:val="-3"/>
          <w:sz w:val="18"/>
        </w:rPr>
        <w:t> </w:t>
      </w:r>
      <w:r>
        <w:rPr>
          <w:sz w:val="18"/>
        </w:rPr>
        <w:t>letters</w:t>
      </w:r>
      <w:r>
        <w:rPr>
          <w:spacing w:val="-3"/>
          <w:sz w:val="18"/>
        </w:rPr>
        <w:t> </w:t>
      </w:r>
      <w:r>
        <w:rPr>
          <w:sz w:val="18"/>
        </w:rPr>
        <w:t>(a,</w:t>
      </w:r>
      <w:r>
        <w:rPr>
          <w:spacing w:val="-2"/>
          <w:sz w:val="18"/>
        </w:rPr>
        <w:t> </w:t>
      </w:r>
      <w:r>
        <w:rPr>
          <w:sz w:val="18"/>
        </w:rPr>
        <w:t>b,</w:t>
      </w:r>
      <w:r>
        <w:rPr>
          <w:spacing w:val="-2"/>
          <w:sz w:val="18"/>
        </w:rPr>
        <w:t> </w:t>
      </w:r>
      <w:r>
        <w:rPr>
          <w:sz w:val="18"/>
        </w:rPr>
        <w:t>c,</w:t>
      </w:r>
      <w:r>
        <w:rPr>
          <w:spacing w:val="-4"/>
          <w:sz w:val="18"/>
        </w:rPr>
        <w:t> </w:t>
      </w:r>
      <w:r>
        <w:rPr>
          <w:sz w:val="18"/>
        </w:rPr>
        <w:t>d)</w:t>
      </w:r>
      <w:r>
        <w:rPr>
          <w:spacing w:val="-4"/>
          <w:sz w:val="18"/>
        </w:rPr>
        <w:t> </w:t>
      </w:r>
      <w:r>
        <w:rPr>
          <w:sz w:val="18"/>
        </w:rPr>
        <w:t>indicate</w:t>
      </w:r>
      <w:r>
        <w:rPr>
          <w:spacing w:val="-2"/>
          <w:sz w:val="18"/>
        </w:rPr>
        <w:t> </w:t>
      </w:r>
      <w:r>
        <w:rPr>
          <w:sz w:val="18"/>
        </w:rPr>
        <w:t>the statistical means of the groups based on Tukey's test (P &lt; 0.05).</w:t>
      </w:r>
    </w:p>
    <w:p>
      <w:pPr>
        <w:pStyle w:val="Heading2"/>
        <w:numPr>
          <w:ilvl w:val="1"/>
          <w:numId w:val="1"/>
        </w:numPr>
        <w:tabs>
          <w:tab w:pos="885" w:val="left" w:leader="none"/>
        </w:tabs>
        <w:spacing w:line="240" w:lineRule="auto" w:before="149" w:after="0"/>
        <w:ind w:left="885" w:right="0" w:hanging="360"/>
        <w:jc w:val="both"/>
      </w:pPr>
      <w:r>
        <w:rPr/>
        <w:t>Regulatory</w:t>
      </w:r>
      <w:r>
        <w:rPr>
          <w:spacing w:val="-3"/>
        </w:rPr>
        <w:t> </w:t>
      </w:r>
      <w:r>
        <w:rPr/>
        <w:t>Role</w:t>
      </w:r>
      <w:r>
        <w:rPr>
          <w:spacing w:val="-2"/>
        </w:rPr>
        <w:t> </w:t>
      </w:r>
      <w:r>
        <w:rPr/>
        <w:t>of JA</w:t>
      </w:r>
      <w:r>
        <w:rPr>
          <w:spacing w:val="-15"/>
        </w:rPr>
        <w:t> </w:t>
      </w:r>
      <w:r>
        <w:rPr/>
        <w:t>in</w:t>
      </w:r>
      <w:r>
        <w:rPr>
          <w:spacing w:val="1"/>
        </w:rPr>
        <w:t> </w:t>
      </w:r>
      <w:r>
        <w:rPr>
          <w:i/>
        </w:rPr>
        <w:t>SlMYB83</w:t>
      </w:r>
      <w:r>
        <w:rPr>
          <w:i/>
          <w:spacing w:val="-1"/>
        </w:rPr>
        <w:t> </w:t>
      </w:r>
      <w:r>
        <w:rPr>
          <w:spacing w:val="-2"/>
        </w:rPr>
        <w:t>Expression</w:t>
      </w:r>
    </w:p>
    <w:p>
      <w:pPr>
        <w:pStyle w:val="BodyText"/>
        <w:spacing w:line="314" w:lineRule="auto" w:before="163"/>
        <w:ind w:left="525" w:right="518" w:firstLine="419"/>
        <w:jc w:val="both"/>
      </w:pPr>
      <w:r>
        <w:rPr/>
        <w:t>To investigate the regulatory relationship of JA</w:t>
      </w:r>
      <w:r>
        <w:rPr>
          <w:spacing w:val="-7"/>
        </w:rPr>
        <w:t> </w:t>
      </w:r>
      <w:r>
        <w:rPr/>
        <w:t>on </w:t>
      </w:r>
      <w:r>
        <w:rPr>
          <w:i/>
        </w:rPr>
        <w:t>SlMYB83 </w:t>
      </w:r>
      <w:r>
        <w:rPr/>
        <w:t>expression, changes in</w:t>
      </w:r>
      <w:r>
        <w:rPr>
          <w:spacing w:val="-10"/>
        </w:rPr>
        <w:t> </w:t>
      </w:r>
      <w:r>
        <w:rPr>
          <w:i/>
        </w:rPr>
        <w:t>SlMYB83</w:t>
      </w:r>
      <w:r>
        <w:rPr>
          <w:i/>
          <w:spacing w:val="-11"/>
        </w:rPr>
        <w:t> </w:t>
      </w:r>
      <w:r>
        <w:rPr/>
        <w:t>transcript</w:t>
      </w:r>
      <w:r>
        <w:rPr>
          <w:spacing w:val="-10"/>
        </w:rPr>
        <w:t> </w:t>
      </w:r>
      <w:r>
        <w:rPr/>
        <w:t>levels</w:t>
      </w:r>
      <w:r>
        <w:rPr>
          <w:spacing w:val="-10"/>
        </w:rPr>
        <w:t> </w:t>
      </w:r>
      <w:r>
        <w:rPr/>
        <w:t>were</w:t>
      </w:r>
      <w:r>
        <w:rPr>
          <w:spacing w:val="-12"/>
        </w:rPr>
        <w:t> </w:t>
      </w:r>
      <w:r>
        <w:rPr/>
        <w:t>examined</w:t>
      </w:r>
      <w:r>
        <w:rPr>
          <w:spacing w:val="-11"/>
        </w:rPr>
        <w:t> </w:t>
      </w:r>
      <w:r>
        <w:rPr/>
        <w:t>in</w:t>
      </w:r>
      <w:r>
        <w:rPr>
          <w:spacing w:val="-10"/>
        </w:rPr>
        <w:t> </w:t>
      </w:r>
      <w:r>
        <w:rPr/>
        <w:t>the</w:t>
      </w:r>
      <w:r>
        <w:rPr>
          <w:spacing w:val="-7"/>
        </w:rPr>
        <w:t> </w:t>
      </w:r>
      <w:r>
        <w:rPr/>
        <w:t>jasmonic</w:t>
      </w:r>
      <w:r>
        <w:rPr>
          <w:spacing w:val="-12"/>
        </w:rPr>
        <w:t> </w:t>
      </w:r>
      <w:r>
        <w:rPr/>
        <w:t>acid-deficient</w:t>
      </w:r>
      <w:r>
        <w:rPr>
          <w:spacing w:val="-8"/>
        </w:rPr>
        <w:t> </w:t>
      </w:r>
      <w:r>
        <w:rPr/>
        <w:t>mutant</w:t>
      </w:r>
      <w:r>
        <w:rPr>
          <w:spacing w:val="-9"/>
        </w:rPr>
        <w:t> </w:t>
      </w:r>
      <w:r>
        <w:rPr>
          <w:i/>
        </w:rPr>
        <w:t>spr2 </w:t>
      </w:r>
      <w:r>
        <w:rPr/>
        <w:t>and in plants subjected to exogenous MeJA application. In the </w:t>
      </w:r>
      <w:r>
        <w:rPr>
          <w:i/>
        </w:rPr>
        <w:t>spr2 </w:t>
      </w:r>
      <w:r>
        <w:rPr/>
        <w:t>mutant, the expression level of </w:t>
      </w:r>
      <w:r>
        <w:rPr>
          <w:i/>
        </w:rPr>
        <w:t>SlMYB83 </w:t>
      </w:r>
      <w:r>
        <w:rPr/>
        <w:t>was significantly higher than that in the WT (</w:t>
      </w:r>
      <w:hyperlink w:history="true" w:anchor="_bookmark10">
        <w:r>
          <w:rPr/>
          <w:t>Fig. 8</w:t>
        </w:r>
      </w:hyperlink>
      <w:r>
        <w:rPr/>
        <w:t>A), suggesting that JA may negatively regulate </w:t>
      </w:r>
      <w:r>
        <w:rPr>
          <w:i/>
        </w:rPr>
        <w:t>SlMYB83 </w:t>
      </w:r>
      <w:r>
        <w:rPr/>
        <w:t>expression. To further validate this,</w:t>
      </w:r>
      <w:r>
        <w:rPr>
          <w:spacing w:val="-15"/>
        </w:rPr>
        <w:t> </w:t>
      </w:r>
      <w:r>
        <w:rPr/>
        <w:t>we</w:t>
      </w:r>
      <w:r>
        <w:rPr>
          <w:spacing w:val="-15"/>
        </w:rPr>
        <w:t> </w:t>
      </w:r>
      <w:r>
        <w:rPr/>
        <w:t>applied</w:t>
      </w:r>
      <w:r>
        <w:rPr>
          <w:spacing w:val="-14"/>
        </w:rPr>
        <w:t> </w:t>
      </w:r>
      <w:r>
        <w:rPr/>
        <w:t>exogenous</w:t>
      </w:r>
      <w:r>
        <w:rPr>
          <w:spacing w:val="-11"/>
        </w:rPr>
        <w:t> </w:t>
      </w:r>
      <w:r>
        <w:rPr/>
        <w:t>MeJA</w:t>
      </w:r>
      <w:r>
        <w:rPr>
          <w:spacing w:val="-15"/>
        </w:rPr>
        <w:t> </w:t>
      </w:r>
      <w:r>
        <w:rPr/>
        <w:t>to</w:t>
      </w:r>
      <w:r>
        <w:rPr>
          <w:spacing w:val="-14"/>
        </w:rPr>
        <w:t> </w:t>
      </w:r>
      <w:r>
        <w:rPr/>
        <w:t>WT</w:t>
      </w:r>
      <w:r>
        <w:rPr>
          <w:spacing w:val="-15"/>
        </w:rPr>
        <w:t> </w:t>
      </w:r>
      <w:r>
        <w:rPr/>
        <w:t>plants.</w:t>
      </w:r>
      <w:r>
        <w:rPr>
          <w:spacing w:val="-14"/>
        </w:rPr>
        <w:t> </w:t>
      </w:r>
      <w:r>
        <w:rPr/>
        <w:t>The</w:t>
      </w:r>
      <w:r>
        <w:rPr>
          <w:spacing w:val="-13"/>
        </w:rPr>
        <w:t> </w:t>
      </w:r>
      <w:r>
        <w:rPr/>
        <w:t>results</w:t>
      </w:r>
      <w:r>
        <w:rPr>
          <w:spacing w:val="-12"/>
        </w:rPr>
        <w:t> </w:t>
      </w:r>
      <w:r>
        <w:rPr/>
        <w:t>showed</w:t>
      </w:r>
      <w:r>
        <w:rPr>
          <w:spacing w:val="-12"/>
        </w:rPr>
        <w:t> </w:t>
      </w:r>
      <w:r>
        <w:rPr/>
        <w:t>a</w:t>
      </w:r>
      <w:r>
        <w:rPr>
          <w:spacing w:val="-11"/>
        </w:rPr>
        <w:t> </w:t>
      </w:r>
      <w:r>
        <w:rPr/>
        <w:t>highly</w:t>
      </w:r>
      <w:r>
        <w:rPr>
          <w:spacing w:val="-14"/>
        </w:rPr>
        <w:t> </w:t>
      </w:r>
      <w:r>
        <w:rPr/>
        <w:t>significant decrease in </w:t>
      </w:r>
      <w:r>
        <w:rPr>
          <w:i/>
        </w:rPr>
        <w:t>SlMYB83 </w:t>
      </w:r>
      <w:r>
        <w:rPr/>
        <w:t>expression (</w:t>
      </w:r>
      <w:hyperlink w:history="true" w:anchor="_bookmark10">
        <w:r>
          <w:rPr/>
          <w:t>Fig. 8</w:t>
        </w:r>
      </w:hyperlink>
      <w:r>
        <w:rPr/>
        <w:t>B), further supporting the negative regulatory role of JA on </w:t>
      </w:r>
      <w:r>
        <w:rPr>
          <w:i/>
        </w:rPr>
        <w:t>SlMYB83</w:t>
      </w:r>
      <w:r>
        <w:rPr/>
        <w:t>.</w:t>
      </w:r>
    </w:p>
    <w:p>
      <w:pPr>
        <w:pStyle w:val="BodyText"/>
        <w:spacing w:before="75"/>
        <w:rPr>
          <w:sz w:val="20"/>
        </w:rPr>
      </w:pPr>
      <w:r>
        <w:rPr>
          <w:sz w:val="20"/>
        </w:rPr>
        <w:drawing>
          <wp:anchor distT="0" distB="0" distL="0" distR="0" allowOverlap="1" layoutInCell="1" locked="0" behindDoc="1" simplePos="0" relativeHeight="487596032">
            <wp:simplePos x="0" y="0"/>
            <wp:positionH relativeFrom="page">
              <wp:posOffset>2089723</wp:posOffset>
            </wp:positionH>
            <wp:positionV relativeFrom="paragraph">
              <wp:posOffset>209078</wp:posOffset>
            </wp:positionV>
            <wp:extent cx="3385498" cy="2121408"/>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23" cstate="print"/>
                    <a:stretch>
                      <a:fillRect/>
                    </a:stretch>
                  </pic:blipFill>
                  <pic:spPr>
                    <a:xfrm>
                      <a:off x="0" y="0"/>
                      <a:ext cx="3385498" cy="2121408"/>
                    </a:xfrm>
                    <a:prstGeom prst="rect">
                      <a:avLst/>
                    </a:prstGeom>
                  </pic:spPr>
                </pic:pic>
              </a:graphicData>
            </a:graphic>
          </wp:anchor>
        </w:drawing>
      </w:r>
    </w:p>
    <w:p>
      <w:pPr>
        <w:pStyle w:val="BodyText"/>
        <w:spacing w:before="129"/>
      </w:pPr>
    </w:p>
    <w:p>
      <w:pPr>
        <w:spacing w:line="362" w:lineRule="auto" w:before="0"/>
        <w:ind w:left="439" w:right="434" w:firstLine="0"/>
        <w:jc w:val="center"/>
        <w:rPr>
          <w:b/>
          <w:sz w:val="18"/>
        </w:rPr>
      </w:pPr>
      <w:bookmarkStart w:name="_bookmark10" w:id="11"/>
      <w:bookmarkEnd w:id="11"/>
      <w:r>
        <w:rPr/>
      </w:r>
      <w:r>
        <w:rPr>
          <w:b/>
          <w:sz w:val="18"/>
        </w:rPr>
        <w:t>Fig.</w:t>
      </w:r>
      <w:r>
        <w:rPr>
          <w:b/>
          <w:spacing w:val="-4"/>
          <w:sz w:val="18"/>
        </w:rPr>
        <w:t> </w:t>
      </w:r>
      <w:r>
        <w:rPr>
          <w:b/>
          <w:sz w:val="18"/>
        </w:rPr>
        <w:t>8.</w:t>
      </w:r>
      <w:r>
        <w:rPr>
          <w:b/>
          <w:spacing w:val="-2"/>
          <w:sz w:val="18"/>
        </w:rPr>
        <w:t> </w:t>
      </w:r>
      <w:r>
        <w:rPr>
          <w:b/>
          <w:sz w:val="18"/>
        </w:rPr>
        <w:t>Comparison</w:t>
      </w:r>
      <w:r>
        <w:rPr>
          <w:b/>
          <w:spacing w:val="-5"/>
          <w:sz w:val="18"/>
        </w:rPr>
        <w:t> </w:t>
      </w:r>
      <w:r>
        <w:rPr>
          <w:b/>
          <w:sz w:val="18"/>
        </w:rPr>
        <w:t>of</w:t>
      </w:r>
      <w:r>
        <w:rPr>
          <w:b/>
          <w:spacing w:val="-2"/>
          <w:sz w:val="18"/>
        </w:rPr>
        <w:t> </w:t>
      </w:r>
      <w:r>
        <w:rPr>
          <w:b/>
          <w:i/>
          <w:sz w:val="18"/>
        </w:rPr>
        <w:t>SlMYB83</w:t>
      </w:r>
      <w:r>
        <w:rPr>
          <w:b/>
          <w:i/>
          <w:spacing w:val="-3"/>
          <w:sz w:val="18"/>
        </w:rPr>
        <w:t> </w:t>
      </w:r>
      <w:r>
        <w:rPr>
          <w:b/>
          <w:sz w:val="18"/>
        </w:rPr>
        <w:t>expression</w:t>
      </w:r>
      <w:r>
        <w:rPr>
          <w:b/>
          <w:spacing w:val="-5"/>
          <w:sz w:val="18"/>
        </w:rPr>
        <w:t> </w:t>
      </w:r>
      <w:r>
        <w:rPr>
          <w:b/>
          <w:sz w:val="18"/>
        </w:rPr>
        <w:t>in</w:t>
      </w:r>
      <w:r>
        <w:rPr>
          <w:b/>
          <w:spacing w:val="-4"/>
          <w:sz w:val="18"/>
        </w:rPr>
        <w:t> </w:t>
      </w:r>
      <w:r>
        <w:rPr>
          <w:b/>
          <w:sz w:val="18"/>
        </w:rPr>
        <w:t>WT</w:t>
      </w:r>
      <w:r>
        <w:rPr>
          <w:b/>
          <w:spacing w:val="-6"/>
          <w:sz w:val="18"/>
        </w:rPr>
        <w:t> </w:t>
      </w:r>
      <w:r>
        <w:rPr>
          <w:b/>
          <w:sz w:val="18"/>
        </w:rPr>
        <w:t>and</w:t>
      </w:r>
      <w:r>
        <w:rPr>
          <w:b/>
          <w:spacing w:val="-3"/>
          <w:sz w:val="18"/>
        </w:rPr>
        <w:t> </w:t>
      </w:r>
      <w:r>
        <w:rPr>
          <w:b/>
          <w:i/>
          <w:sz w:val="18"/>
        </w:rPr>
        <w:t>spr2</w:t>
      </w:r>
      <w:r>
        <w:rPr>
          <w:b/>
          <w:i/>
          <w:spacing w:val="-2"/>
          <w:sz w:val="18"/>
        </w:rPr>
        <w:t> </w:t>
      </w:r>
      <w:r>
        <w:rPr>
          <w:b/>
          <w:sz w:val="18"/>
        </w:rPr>
        <w:t>and</w:t>
      </w:r>
      <w:r>
        <w:rPr>
          <w:b/>
          <w:spacing w:val="-3"/>
          <w:sz w:val="18"/>
        </w:rPr>
        <w:t> </w:t>
      </w:r>
      <w:r>
        <w:rPr>
          <w:b/>
          <w:sz w:val="18"/>
        </w:rPr>
        <w:t>comparison</w:t>
      </w:r>
      <w:r>
        <w:rPr>
          <w:b/>
          <w:spacing w:val="-5"/>
          <w:sz w:val="18"/>
        </w:rPr>
        <w:t> </w:t>
      </w:r>
      <w:r>
        <w:rPr>
          <w:b/>
          <w:sz w:val="18"/>
        </w:rPr>
        <w:t>of</w:t>
      </w:r>
      <w:r>
        <w:rPr>
          <w:b/>
          <w:spacing w:val="-1"/>
          <w:sz w:val="18"/>
        </w:rPr>
        <w:t> </w:t>
      </w:r>
      <w:r>
        <w:rPr>
          <w:b/>
          <w:i/>
          <w:sz w:val="18"/>
        </w:rPr>
        <w:t>SlMYB83</w:t>
      </w:r>
      <w:r>
        <w:rPr>
          <w:b/>
          <w:i/>
          <w:spacing w:val="-1"/>
          <w:sz w:val="18"/>
        </w:rPr>
        <w:t> </w:t>
      </w:r>
      <w:r>
        <w:rPr>
          <w:b/>
          <w:sz w:val="18"/>
        </w:rPr>
        <w:t>expression</w:t>
      </w:r>
      <w:r>
        <w:rPr>
          <w:b/>
          <w:spacing w:val="-5"/>
          <w:sz w:val="18"/>
        </w:rPr>
        <w:t> </w:t>
      </w:r>
      <w:r>
        <w:rPr>
          <w:b/>
          <w:sz w:val="18"/>
        </w:rPr>
        <w:t>levels</w:t>
      </w:r>
      <w:r>
        <w:rPr>
          <w:b/>
          <w:spacing w:val="-4"/>
          <w:sz w:val="18"/>
        </w:rPr>
        <w:t> </w:t>
      </w:r>
      <w:r>
        <w:rPr>
          <w:b/>
          <w:sz w:val="18"/>
        </w:rPr>
        <w:t>in WT and exogenous sprayed MeJA plants</w:t>
      </w:r>
    </w:p>
    <w:p>
      <w:pPr>
        <w:spacing w:after="0" w:line="362" w:lineRule="auto"/>
        <w:jc w:val="center"/>
        <w:rPr>
          <w:b/>
          <w:sz w:val="18"/>
        </w:rPr>
        <w:sectPr>
          <w:pgSz w:w="11910" w:h="16840"/>
          <w:pgMar w:header="44" w:footer="0" w:top="1360" w:bottom="280" w:left="1275" w:right="1275"/>
        </w:sectPr>
      </w:pPr>
    </w:p>
    <w:p>
      <w:pPr>
        <w:spacing w:line="247" w:lineRule="auto" w:before="114"/>
        <w:ind w:left="532" w:right="533" w:hanging="1"/>
        <w:jc w:val="center"/>
        <w:rPr>
          <w:sz w:val="18"/>
        </w:rPr>
      </w:pPr>
      <w:r>
        <w:rPr>
          <w:sz w:val="18"/>
        </w:rPr>
        <w:t>Note:</w:t>
      </w:r>
      <w:r>
        <w:rPr>
          <w:spacing w:val="-3"/>
          <w:sz w:val="18"/>
        </w:rPr>
        <w:t> </w:t>
      </w:r>
      <w:r>
        <w:rPr>
          <w:sz w:val="18"/>
        </w:rPr>
        <w:t>A, Comparison of </w:t>
      </w:r>
      <w:r>
        <w:rPr>
          <w:i/>
          <w:sz w:val="18"/>
        </w:rPr>
        <w:t>SlMYB83 </w:t>
      </w:r>
      <w:r>
        <w:rPr>
          <w:sz w:val="18"/>
        </w:rPr>
        <w:t>expression in WT and </w:t>
      </w:r>
      <w:r>
        <w:rPr>
          <w:i/>
          <w:sz w:val="18"/>
        </w:rPr>
        <w:t>spr2</w:t>
      </w:r>
      <w:r>
        <w:rPr>
          <w:sz w:val="18"/>
        </w:rPr>
        <w:t>. B, Comparison of </w:t>
      </w:r>
      <w:r>
        <w:rPr>
          <w:i/>
          <w:sz w:val="18"/>
        </w:rPr>
        <w:t>SlMYB83 </w:t>
      </w:r>
      <w:r>
        <w:rPr>
          <w:sz w:val="18"/>
        </w:rPr>
        <w:t>expression levels in WT</w:t>
      </w:r>
      <w:r>
        <w:rPr>
          <w:spacing w:val="-10"/>
          <w:sz w:val="18"/>
        </w:rPr>
        <w:t> </w:t>
      </w:r>
      <w:r>
        <w:rPr>
          <w:sz w:val="18"/>
        </w:rPr>
        <w:t>and</w:t>
      </w:r>
      <w:r>
        <w:rPr>
          <w:spacing w:val="-3"/>
          <w:sz w:val="18"/>
        </w:rPr>
        <w:t> </w:t>
      </w:r>
      <w:r>
        <w:rPr>
          <w:sz w:val="18"/>
        </w:rPr>
        <w:t>exogenous</w:t>
      </w:r>
      <w:r>
        <w:rPr>
          <w:spacing w:val="-5"/>
          <w:sz w:val="18"/>
        </w:rPr>
        <w:t> </w:t>
      </w:r>
      <w:r>
        <w:rPr>
          <w:sz w:val="18"/>
        </w:rPr>
        <w:t>sprayed</w:t>
      </w:r>
      <w:r>
        <w:rPr>
          <w:spacing w:val="-3"/>
          <w:sz w:val="18"/>
        </w:rPr>
        <w:t> </w:t>
      </w:r>
      <w:r>
        <w:rPr>
          <w:sz w:val="18"/>
        </w:rPr>
        <w:t>MeJA</w:t>
      </w:r>
      <w:r>
        <w:rPr>
          <w:spacing w:val="-13"/>
          <w:sz w:val="18"/>
        </w:rPr>
        <w:t> </w:t>
      </w:r>
      <w:r>
        <w:rPr>
          <w:sz w:val="18"/>
        </w:rPr>
        <w:t>plants.</w:t>
      </w:r>
      <w:r>
        <w:rPr>
          <w:spacing w:val="9"/>
          <w:sz w:val="18"/>
        </w:rPr>
        <w:t> </w:t>
      </w:r>
      <w:r>
        <w:rPr>
          <w:sz w:val="18"/>
        </w:rPr>
        <w:t>*indicate</w:t>
      </w:r>
      <w:r>
        <w:rPr>
          <w:spacing w:val="-4"/>
          <w:sz w:val="18"/>
        </w:rPr>
        <w:t> </w:t>
      </w:r>
      <w:r>
        <w:rPr>
          <w:sz w:val="18"/>
        </w:rPr>
        <w:t>significant</w:t>
      </w:r>
      <w:r>
        <w:rPr>
          <w:spacing w:val="-4"/>
          <w:sz w:val="18"/>
        </w:rPr>
        <w:t> </w:t>
      </w:r>
      <w:r>
        <w:rPr>
          <w:sz w:val="18"/>
        </w:rPr>
        <w:t>differences</w:t>
      </w:r>
      <w:r>
        <w:rPr>
          <w:spacing w:val="-5"/>
          <w:sz w:val="18"/>
        </w:rPr>
        <w:t> </w:t>
      </w:r>
      <w:r>
        <w:rPr>
          <w:sz w:val="18"/>
        </w:rPr>
        <w:t>between</w:t>
      </w:r>
      <w:r>
        <w:rPr>
          <w:spacing w:val="-5"/>
          <w:sz w:val="18"/>
        </w:rPr>
        <w:t> </w:t>
      </w:r>
      <w:r>
        <w:rPr>
          <w:sz w:val="18"/>
        </w:rPr>
        <w:t>WT</w:t>
      </w:r>
      <w:r>
        <w:rPr>
          <w:spacing w:val="-7"/>
          <w:sz w:val="18"/>
        </w:rPr>
        <w:t> </w:t>
      </w:r>
      <w:r>
        <w:rPr>
          <w:sz w:val="18"/>
        </w:rPr>
        <w:t>and</w:t>
      </w:r>
      <w:r>
        <w:rPr>
          <w:spacing w:val="-3"/>
          <w:sz w:val="18"/>
        </w:rPr>
        <w:t> </w:t>
      </w:r>
      <w:r>
        <w:rPr>
          <w:sz w:val="18"/>
        </w:rPr>
        <w:t>different</w:t>
      </w:r>
      <w:r>
        <w:rPr>
          <w:spacing w:val="-4"/>
          <w:sz w:val="18"/>
        </w:rPr>
        <w:t> </w:t>
      </w:r>
      <w:r>
        <w:rPr>
          <w:sz w:val="18"/>
        </w:rPr>
        <w:t>plants.</w:t>
      </w:r>
      <w:r>
        <w:rPr>
          <w:spacing w:val="-4"/>
          <w:sz w:val="18"/>
        </w:rPr>
        <w:t> </w:t>
      </w:r>
      <w:r>
        <w:rPr>
          <w:sz w:val="18"/>
        </w:rPr>
        <w:t>(*</w:t>
      </w:r>
      <w:r>
        <w:rPr>
          <w:i/>
          <w:sz w:val="18"/>
        </w:rPr>
        <w:t>P</w:t>
      </w:r>
      <w:r>
        <w:rPr>
          <w:rFonts w:ascii="Malgun Gothic" w:eastAsia="Malgun Gothic"/>
          <w:sz w:val="18"/>
        </w:rPr>
        <w:t>＜ </w:t>
      </w:r>
      <w:r>
        <w:rPr>
          <w:sz w:val="18"/>
        </w:rPr>
        <w:t>0.05 and **</w:t>
      </w:r>
      <w:r>
        <w:rPr>
          <w:i/>
          <w:sz w:val="18"/>
        </w:rPr>
        <w:t>P</w:t>
      </w:r>
      <w:r>
        <w:rPr>
          <w:rFonts w:ascii="Malgun Gothic" w:eastAsia="Malgun Gothic"/>
          <w:sz w:val="18"/>
        </w:rPr>
        <w:t>＜</w:t>
      </w:r>
      <w:r>
        <w:rPr>
          <w:sz w:val="18"/>
        </w:rPr>
        <w:t>0.01).</w:t>
      </w:r>
    </w:p>
    <w:p>
      <w:pPr>
        <w:pStyle w:val="Heading1"/>
        <w:numPr>
          <w:ilvl w:val="0"/>
          <w:numId w:val="1"/>
        </w:numPr>
        <w:tabs>
          <w:tab w:pos="842" w:val="left" w:leader="none"/>
        </w:tabs>
        <w:spacing w:line="240" w:lineRule="auto" w:before="246" w:after="0"/>
        <w:ind w:left="842" w:right="0" w:hanging="317"/>
        <w:jc w:val="left"/>
      </w:pPr>
      <w:r>
        <w:rPr>
          <w:spacing w:val="-2"/>
        </w:rPr>
        <w:t>DISCUSSION</w:t>
      </w:r>
    </w:p>
    <w:p>
      <w:pPr>
        <w:pStyle w:val="BodyText"/>
        <w:spacing w:line="314" w:lineRule="auto" w:before="290"/>
        <w:ind w:left="525" w:right="510" w:firstLine="419"/>
        <w:jc w:val="both"/>
      </w:pPr>
      <w:r>
        <w:rPr/>
        <w:t>The JA</w:t>
      </w:r>
      <w:r>
        <w:rPr>
          <w:spacing w:val="-7"/>
        </w:rPr>
        <w:t> </w:t>
      </w:r>
      <w:r>
        <w:rPr/>
        <w:t>signaling pathway is closely associated with stress defense and resistance in</w:t>
      </w:r>
      <w:r>
        <w:rPr>
          <w:spacing w:val="-15"/>
        </w:rPr>
        <w:t> </w:t>
      </w:r>
      <w:r>
        <w:rPr/>
        <w:t>plants</w:t>
      </w:r>
      <w:r>
        <w:rPr>
          <w:spacing w:val="-15"/>
        </w:rPr>
        <w:t> </w:t>
      </w:r>
      <w:r>
        <w:rPr/>
        <w:t>(Xu</w:t>
      </w:r>
      <w:r>
        <w:rPr>
          <w:spacing w:val="-14"/>
        </w:rPr>
        <w:t> </w:t>
      </w:r>
      <w:r>
        <w:rPr/>
        <w:t>et</w:t>
      </w:r>
      <w:r>
        <w:rPr>
          <w:spacing w:val="-14"/>
        </w:rPr>
        <w:t> </w:t>
      </w:r>
      <w:r>
        <w:rPr/>
        <w:t>al.,</w:t>
      </w:r>
      <w:r>
        <w:rPr>
          <w:spacing w:val="-14"/>
        </w:rPr>
        <w:t> </w:t>
      </w:r>
      <w:r>
        <w:rPr/>
        <w:t>2024),</w:t>
      </w:r>
      <w:r>
        <w:rPr>
          <w:spacing w:val="-14"/>
        </w:rPr>
        <w:t> </w:t>
      </w:r>
      <w:r>
        <w:rPr/>
        <w:t>constituting</w:t>
      </w:r>
      <w:r>
        <w:rPr>
          <w:spacing w:val="-15"/>
        </w:rPr>
        <w:t> </w:t>
      </w:r>
      <w:r>
        <w:rPr/>
        <w:t>a</w:t>
      </w:r>
      <w:r>
        <w:rPr>
          <w:spacing w:val="-15"/>
        </w:rPr>
        <w:t> </w:t>
      </w:r>
      <w:r>
        <w:rPr/>
        <w:t>central</w:t>
      </w:r>
      <w:r>
        <w:rPr>
          <w:spacing w:val="-14"/>
        </w:rPr>
        <w:t> </w:t>
      </w:r>
      <w:r>
        <w:rPr/>
        <w:t>pathway</w:t>
      </w:r>
      <w:r>
        <w:rPr>
          <w:spacing w:val="-15"/>
        </w:rPr>
        <w:t> </w:t>
      </w:r>
      <w:r>
        <w:rPr/>
        <w:t>that</w:t>
      </w:r>
      <w:r>
        <w:rPr>
          <w:spacing w:val="-14"/>
        </w:rPr>
        <w:t> </w:t>
      </w:r>
      <w:r>
        <w:rPr/>
        <w:t>integrates</w:t>
      </w:r>
      <w:r>
        <w:rPr>
          <w:spacing w:val="-15"/>
        </w:rPr>
        <w:t> </w:t>
      </w:r>
      <w:r>
        <w:rPr/>
        <w:t>stress</w:t>
      </w:r>
      <w:r>
        <w:rPr>
          <w:spacing w:val="-14"/>
        </w:rPr>
        <w:t> </w:t>
      </w:r>
      <w:r>
        <w:rPr/>
        <w:t>responses with the regulation of growth and development. MYB transcription factors enhance plant tolerance by regulating reactive oxygen species (ROS) metabolism and the JA signaling pathway (Wang et al., 2026). As pivotal downstream regulators of the JA signaling pathway, functional characterization of MYBs has become a major focus in plant</w:t>
      </w:r>
      <w:r>
        <w:rPr>
          <w:spacing w:val="-15"/>
        </w:rPr>
        <w:t> </w:t>
      </w:r>
      <w:r>
        <w:rPr/>
        <w:t>molecular</w:t>
      </w:r>
      <w:r>
        <w:rPr>
          <w:spacing w:val="-15"/>
        </w:rPr>
        <w:t> </w:t>
      </w:r>
      <w:r>
        <w:rPr/>
        <w:t>biology</w:t>
      </w:r>
      <w:r>
        <w:rPr>
          <w:spacing w:val="-15"/>
        </w:rPr>
        <w:t> </w:t>
      </w:r>
      <w:r>
        <w:rPr/>
        <w:t>research.</w:t>
      </w:r>
      <w:r>
        <w:rPr>
          <w:spacing w:val="-15"/>
        </w:rPr>
        <w:t> </w:t>
      </w:r>
      <w:r>
        <w:rPr/>
        <w:t>In</w:t>
      </w:r>
      <w:r>
        <w:rPr>
          <w:spacing w:val="-15"/>
        </w:rPr>
        <w:t> </w:t>
      </w:r>
      <w:r>
        <w:rPr/>
        <w:t>this</w:t>
      </w:r>
      <w:r>
        <w:rPr>
          <w:spacing w:val="-15"/>
        </w:rPr>
        <w:t> </w:t>
      </w:r>
      <w:r>
        <w:rPr/>
        <w:t>study,</w:t>
      </w:r>
      <w:r>
        <w:rPr>
          <w:spacing w:val="-15"/>
        </w:rPr>
        <w:t> </w:t>
      </w:r>
      <w:r>
        <w:rPr/>
        <w:t>we</w:t>
      </w:r>
      <w:r>
        <w:rPr>
          <w:spacing w:val="-15"/>
        </w:rPr>
        <w:t> </w:t>
      </w:r>
      <w:r>
        <w:rPr/>
        <w:t>performed</w:t>
      </w:r>
      <w:r>
        <w:rPr>
          <w:spacing w:val="-15"/>
        </w:rPr>
        <w:t> </w:t>
      </w:r>
      <w:r>
        <w:rPr/>
        <w:t>systematic</w:t>
      </w:r>
      <w:r>
        <w:rPr>
          <w:spacing w:val="-15"/>
        </w:rPr>
        <w:t> </w:t>
      </w:r>
      <w:r>
        <w:rPr/>
        <w:t>bioinformatics analysis and</w:t>
      </w:r>
      <w:r>
        <w:rPr>
          <w:spacing w:val="-1"/>
        </w:rPr>
        <w:t> </w:t>
      </w:r>
      <w:r>
        <w:rPr/>
        <w:t>expression</w:t>
      </w:r>
      <w:r>
        <w:rPr>
          <w:spacing w:val="-3"/>
        </w:rPr>
        <w:t> </w:t>
      </w:r>
      <w:r>
        <w:rPr/>
        <w:t>profiling</w:t>
      </w:r>
      <w:r>
        <w:rPr>
          <w:spacing w:val="-5"/>
        </w:rPr>
        <w:t> </w:t>
      </w:r>
      <w:r>
        <w:rPr/>
        <w:t>of</w:t>
      </w:r>
      <w:r>
        <w:rPr>
          <w:spacing w:val="-2"/>
        </w:rPr>
        <w:t> </w:t>
      </w:r>
      <w:r>
        <w:rPr>
          <w:i/>
        </w:rPr>
        <w:t>SlMYB83</w:t>
      </w:r>
      <w:r>
        <w:rPr/>
        <w:t>,</w:t>
      </w:r>
      <w:r>
        <w:rPr>
          <w:spacing w:val="-3"/>
        </w:rPr>
        <w:t> </w:t>
      </w:r>
      <w:r>
        <w:rPr/>
        <w:t>which</w:t>
      </w:r>
      <w:r>
        <w:rPr>
          <w:spacing w:val="-3"/>
        </w:rPr>
        <w:t> </w:t>
      </w:r>
      <w:r>
        <w:rPr/>
        <w:t>was</w:t>
      </w:r>
      <w:r>
        <w:rPr>
          <w:spacing w:val="-1"/>
        </w:rPr>
        <w:t> </w:t>
      </w:r>
      <w:r>
        <w:rPr/>
        <w:t>identified</w:t>
      </w:r>
      <w:r>
        <w:rPr>
          <w:spacing w:val="-3"/>
        </w:rPr>
        <w:t> </w:t>
      </w:r>
      <w:r>
        <w:rPr/>
        <w:t>through</w:t>
      </w:r>
      <w:r>
        <w:rPr>
          <w:spacing w:val="-1"/>
        </w:rPr>
        <w:t> </w:t>
      </w:r>
      <w:r>
        <w:rPr/>
        <w:t>screening in</w:t>
      </w:r>
      <w:r>
        <w:rPr>
          <w:spacing w:val="-15"/>
        </w:rPr>
        <w:t> </w:t>
      </w:r>
      <w:r>
        <w:rPr/>
        <w:t>wild-type</w:t>
      </w:r>
      <w:r>
        <w:rPr>
          <w:spacing w:val="-15"/>
        </w:rPr>
        <w:t> </w:t>
      </w:r>
      <w:r>
        <w:rPr/>
        <w:t>tomato</w:t>
      </w:r>
      <w:r>
        <w:rPr>
          <w:spacing w:val="-15"/>
        </w:rPr>
        <w:t> </w:t>
      </w:r>
      <w:r>
        <w:rPr/>
        <w:t>and</w:t>
      </w:r>
      <w:r>
        <w:rPr>
          <w:spacing w:val="-15"/>
        </w:rPr>
        <w:t> </w:t>
      </w:r>
      <w:r>
        <w:rPr/>
        <w:t>the</w:t>
      </w:r>
      <w:r>
        <w:rPr>
          <w:spacing w:val="-15"/>
        </w:rPr>
        <w:t> </w:t>
      </w:r>
      <w:r>
        <w:rPr>
          <w:i/>
        </w:rPr>
        <w:t>spr2</w:t>
      </w:r>
      <w:r>
        <w:rPr>
          <w:i/>
          <w:spacing w:val="-15"/>
        </w:rPr>
        <w:t> </w:t>
      </w:r>
      <w:r>
        <w:rPr/>
        <w:t>mutant,</w:t>
      </w:r>
      <w:r>
        <w:rPr>
          <w:spacing w:val="-15"/>
        </w:rPr>
        <w:t> </w:t>
      </w:r>
      <w:r>
        <w:rPr/>
        <w:t>and</w:t>
      </w:r>
      <w:r>
        <w:rPr>
          <w:spacing w:val="-15"/>
        </w:rPr>
        <w:t> </w:t>
      </w:r>
      <w:r>
        <w:rPr/>
        <w:t>characterized</w:t>
      </w:r>
      <w:r>
        <w:rPr>
          <w:spacing w:val="-15"/>
        </w:rPr>
        <w:t> </w:t>
      </w:r>
      <w:r>
        <w:rPr/>
        <w:t>its</w:t>
      </w:r>
      <w:r>
        <w:rPr>
          <w:spacing w:val="-15"/>
        </w:rPr>
        <w:t> </w:t>
      </w:r>
      <w:r>
        <w:rPr/>
        <w:t>jasmonic</w:t>
      </w:r>
      <w:r>
        <w:rPr>
          <w:spacing w:val="-15"/>
        </w:rPr>
        <w:t> </w:t>
      </w:r>
      <w:r>
        <w:rPr/>
        <w:t>acid-responsive features, providing important theoretical value.</w:t>
      </w:r>
    </w:p>
    <w:p>
      <w:pPr>
        <w:pStyle w:val="BodyText"/>
        <w:spacing w:line="314" w:lineRule="auto" w:before="158"/>
        <w:ind w:left="525" w:right="517" w:firstLine="419"/>
        <w:jc w:val="both"/>
      </w:pPr>
      <w:r>
        <w:rPr/>
        <w:t>The structural features of transcription factors are often closely associated with their functions. SlMYB83 exhibits a typical MYB conserved domain, lacks signal peptide and transmembrane domains, and is a nuclear-localized hydrophilic protein, consistent with the typical characteristics of plant transcription factors (Cui &amp; An, 2024). The secondary structure is primarily composed of random coils and α-helices, while</w:t>
      </w:r>
      <w:r>
        <w:rPr>
          <w:spacing w:val="-1"/>
        </w:rPr>
        <w:t> </w:t>
      </w:r>
      <w:r>
        <w:rPr/>
        <w:t>the</w:t>
      </w:r>
      <w:r>
        <w:rPr>
          <w:spacing w:val="-1"/>
        </w:rPr>
        <w:t> </w:t>
      </w:r>
      <w:r>
        <w:rPr/>
        <w:t>tertiary</w:t>
      </w:r>
      <w:r>
        <w:rPr>
          <w:spacing w:val="-5"/>
        </w:rPr>
        <w:t> </w:t>
      </w:r>
      <w:r>
        <w:rPr/>
        <w:t>structure</w:t>
      </w:r>
      <w:r>
        <w:rPr>
          <w:spacing w:val="-1"/>
        </w:rPr>
        <w:t> </w:t>
      </w:r>
      <w:r>
        <w:rPr/>
        <w:t>forms a conserved helix-turn-helix (HTH)</w:t>
      </w:r>
      <w:r>
        <w:rPr>
          <w:spacing w:val="-1"/>
        </w:rPr>
        <w:t> </w:t>
      </w:r>
      <w:r>
        <w:rPr/>
        <w:t>motif, providing a structural basis for DNA binding and transcriptional regulatory function. Cis-regulatory element analysis of the promoter is a crucial approach for inferring gene regulatory mechanisms. The promoter region contains specific MeJA-responsive elements, indicating that </w:t>
      </w:r>
      <w:r>
        <w:rPr>
          <w:i/>
        </w:rPr>
        <w:t>SlMYB83 </w:t>
      </w:r>
      <w:r>
        <w:rPr/>
        <w:t>is regulated by JA signaling. Additionally, the presence of light-responsive, stress-responsive, and various hormone-related elements suggests that </w:t>
      </w:r>
      <w:r>
        <w:rPr>
          <w:i/>
        </w:rPr>
        <w:t>SlMYB83 </w:t>
      </w:r>
      <w:r>
        <w:rPr/>
        <w:t>may</w:t>
      </w:r>
      <w:r>
        <w:rPr>
          <w:spacing w:val="-5"/>
        </w:rPr>
        <w:t> </w:t>
      </w:r>
      <w:r>
        <w:rPr/>
        <w:t>not only</w:t>
      </w:r>
      <w:r>
        <w:rPr>
          <w:spacing w:val="-8"/>
        </w:rPr>
        <w:t> </w:t>
      </w:r>
      <w:r>
        <w:rPr/>
        <w:t>participate</w:t>
      </w:r>
      <w:r>
        <w:rPr>
          <w:spacing w:val="-1"/>
        </w:rPr>
        <w:t> </w:t>
      </w:r>
      <w:r>
        <w:rPr/>
        <w:t>in JA-mediated</w:t>
      </w:r>
      <w:r>
        <w:rPr>
          <w:spacing w:val="-1"/>
        </w:rPr>
        <w:t> </w:t>
      </w:r>
      <w:r>
        <w:rPr/>
        <w:t>defense</w:t>
      </w:r>
      <w:r>
        <w:rPr>
          <w:spacing w:val="-1"/>
        </w:rPr>
        <w:t> </w:t>
      </w:r>
      <w:r>
        <w:rPr/>
        <w:t>responses but also play a role in orchestrating the balance between growth, development, and stress adaptation. Protein-protein interaction network analysis further indicated that SlMYB83 may interact with proteins such as Phy7 and RPS25 and participate in temperature stress responses, suggesting that it likely occupies a key node in the hormone regulation and defense response network of tomato. Tissue-specific expression analysis revealed that </w:t>
      </w:r>
      <w:r>
        <w:rPr>
          <w:i/>
        </w:rPr>
        <w:t>SlMYB83 </w:t>
      </w:r>
      <w:r>
        <w:rPr/>
        <w:t>is highly expressed in leaves, which are primary</w:t>
      </w:r>
      <w:r>
        <w:rPr>
          <w:spacing w:val="-8"/>
        </w:rPr>
        <w:t> </w:t>
      </w:r>
      <w:r>
        <w:rPr/>
        <w:t>organs for</w:t>
      </w:r>
      <w:r>
        <w:rPr>
          <w:spacing w:val="-1"/>
        </w:rPr>
        <w:t> </w:t>
      </w:r>
      <w:r>
        <w:rPr/>
        <w:t>stress perception and JA</w:t>
      </w:r>
      <w:r>
        <w:rPr>
          <w:spacing w:val="-15"/>
        </w:rPr>
        <w:t> </w:t>
      </w:r>
      <w:r>
        <w:rPr/>
        <w:t>synthesis in plants.</w:t>
      </w:r>
      <w:r>
        <w:rPr>
          <w:spacing w:val="-2"/>
        </w:rPr>
        <w:t> </w:t>
      </w:r>
      <w:r>
        <w:rPr/>
        <w:t>Consistent</w:t>
      </w:r>
      <w:r>
        <w:rPr>
          <w:spacing w:val="-2"/>
        </w:rPr>
        <w:t> </w:t>
      </w:r>
      <w:r>
        <w:rPr/>
        <w:t>with this, it has been reported that </w:t>
      </w:r>
      <w:r>
        <w:rPr>
          <w:i/>
        </w:rPr>
        <w:t>MaMYBR30 </w:t>
      </w:r>
      <w:r>
        <w:rPr/>
        <w:t>in mulberry is also expressed in leaves and can be induced</w:t>
      </w:r>
      <w:r>
        <w:rPr>
          <w:spacing w:val="-12"/>
        </w:rPr>
        <w:t> </w:t>
      </w:r>
      <w:r>
        <w:rPr/>
        <w:t>by</w:t>
      </w:r>
      <w:r>
        <w:rPr>
          <w:spacing w:val="-14"/>
        </w:rPr>
        <w:t> </w:t>
      </w:r>
      <w:r>
        <w:rPr/>
        <w:t>drought</w:t>
      </w:r>
      <w:r>
        <w:rPr>
          <w:spacing w:val="-12"/>
        </w:rPr>
        <w:t> </w:t>
      </w:r>
      <w:r>
        <w:rPr/>
        <w:t>stress</w:t>
      </w:r>
      <w:r>
        <w:rPr>
          <w:spacing w:val="-9"/>
        </w:rPr>
        <w:t> </w:t>
      </w:r>
      <w:r>
        <w:rPr/>
        <w:t>and</w:t>
      </w:r>
      <w:r>
        <w:rPr>
          <w:spacing w:val="-12"/>
        </w:rPr>
        <w:t> </w:t>
      </w:r>
      <w:r>
        <w:rPr/>
        <w:t>salt</w:t>
      </w:r>
      <w:r>
        <w:rPr>
          <w:spacing w:val="-11"/>
        </w:rPr>
        <w:t> </w:t>
      </w:r>
      <w:r>
        <w:rPr/>
        <w:t>stress</w:t>
      </w:r>
      <w:r>
        <w:rPr>
          <w:spacing w:val="-8"/>
        </w:rPr>
        <w:t> </w:t>
      </w:r>
      <w:r>
        <w:rPr/>
        <w:t>(Liu</w:t>
      </w:r>
      <w:r>
        <w:rPr>
          <w:spacing w:val="-12"/>
        </w:rPr>
        <w:t> </w:t>
      </w:r>
      <w:r>
        <w:rPr/>
        <w:t>et</w:t>
      </w:r>
      <w:r>
        <w:rPr>
          <w:spacing w:val="-9"/>
        </w:rPr>
        <w:t> </w:t>
      </w:r>
      <w:r>
        <w:rPr/>
        <w:t>al.,</w:t>
      </w:r>
      <w:r>
        <w:rPr>
          <w:spacing w:val="-9"/>
        </w:rPr>
        <w:t> </w:t>
      </w:r>
      <w:r>
        <w:rPr/>
        <w:t>2024).</w:t>
      </w:r>
      <w:r>
        <w:rPr>
          <w:spacing w:val="-12"/>
        </w:rPr>
        <w:t> </w:t>
      </w:r>
      <w:r>
        <w:rPr/>
        <w:t>It</w:t>
      </w:r>
      <w:r>
        <w:rPr>
          <w:spacing w:val="-9"/>
        </w:rPr>
        <w:t> </w:t>
      </w:r>
      <w:r>
        <w:rPr/>
        <w:t>is</w:t>
      </w:r>
      <w:r>
        <w:rPr>
          <w:spacing w:val="-11"/>
        </w:rPr>
        <w:t> </w:t>
      </w:r>
      <w:r>
        <w:rPr/>
        <w:t>therefore</w:t>
      </w:r>
      <w:r>
        <w:rPr>
          <w:spacing w:val="-13"/>
        </w:rPr>
        <w:t> </w:t>
      </w:r>
      <w:r>
        <w:rPr/>
        <w:t>speculated</w:t>
      </w:r>
      <w:r>
        <w:rPr>
          <w:spacing w:val="-12"/>
        </w:rPr>
        <w:t> </w:t>
      </w:r>
      <w:r>
        <w:rPr/>
        <w:t>that </w:t>
      </w:r>
      <w:r>
        <w:rPr>
          <w:i/>
        </w:rPr>
        <w:t>SlMYB83 </w:t>
      </w:r>
      <w:r>
        <w:rPr/>
        <w:t>primarily functions in leaves to participate in JA-mediated stress responses, such</w:t>
      </w:r>
      <w:r>
        <w:rPr>
          <w:spacing w:val="30"/>
        </w:rPr>
        <w:t> </w:t>
      </w:r>
      <w:r>
        <w:rPr/>
        <w:t>as</w:t>
      </w:r>
      <w:r>
        <w:rPr>
          <w:spacing w:val="33"/>
        </w:rPr>
        <w:t> </w:t>
      </w:r>
      <w:r>
        <w:rPr/>
        <w:t>disease</w:t>
      </w:r>
      <w:r>
        <w:rPr>
          <w:spacing w:val="33"/>
        </w:rPr>
        <w:t> </w:t>
      </w:r>
      <w:r>
        <w:rPr/>
        <w:t>resistance</w:t>
      </w:r>
      <w:r>
        <w:rPr>
          <w:spacing w:val="31"/>
        </w:rPr>
        <w:t> </w:t>
      </w:r>
      <w:r>
        <w:rPr/>
        <w:t>and</w:t>
      </w:r>
      <w:r>
        <w:rPr>
          <w:spacing w:val="33"/>
        </w:rPr>
        <w:t> </w:t>
      </w:r>
      <w:r>
        <w:rPr/>
        <w:t>drought</w:t>
      </w:r>
      <w:r>
        <w:rPr>
          <w:spacing w:val="34"/>
        </w:rPr>
        <w:t> </w:t>
      </w:r>
      <w:r>
        <w:rPr/>
        <w:t>tolerance.</w:t>
      </w:r>
      <w:r>
        <w:rPr>
          <w:spacing w:val="31"/>
        </w:rPr>
        <w:t> </w:t>
      </w:r>
      <w:r>
        <w:rPr/>
        <w:t>Its</w:t>
      </w:r>
      <w:r>
        <w:rPr>
          <w:spacing w:val="34"/>
        </w:rPr>
        <w:t> </w:t>
      </w:r>
      <w:r>
        <w:rPr/>
        <w:t>constitutive</w:t>
      </w:r>
      <w:r>
        <w:rPr>
          <w:spacing w:val="32"/>
        </w:rPr>
        <w:t> </w:t>
      </w:r>
      <w:r>
        <w:rPr/>
        <w:t>expression</w:t>
      </w:r>
      <w:r>
        <w:rPr>
          <w:spacing w:val="33"/>
        </w:rPr>
        <w:t> </w:t>
      </w:r>
      <w:r>
        <w:rPr>
          <w:spacing w:val="-2"/>
        </w:rPr>
        <w:t>pattern</w:t>
      </w:r>
    </w:p>
    <w:p>
      <w:pPr>
        <w:pStyle w:val="BodyText"/>
        <w:spacing w:after="0" w:line="314" w:lineRule="auto"/>
        <w:jc w:val="both"/>
        <w:sectPr>
          <w:pgSz w:w="11910" w:h="16840"/>
          <w:pgMar w:header="44" w:footer="0" w:top="1360" w:bottom="280" w:left="1275" w:right="1275"/>
        </w:sectPr>
      </w:pPr>
    </w:p>
    <w:p>
      <w:pPr>
        <w:pStyle w:val="BodyText"/>
        <w:spacing w:line="314" w:lineRule="auto" w:before="104"/>
        <w:ind w:left="525" w:right="524"/>
        <w:jc w:val="both"/>
      </w:pPr>
      <w:r>
        <w:rPr/>
        <w:t>suggests that </w:t>
      </w:r>
      <w:r>
        <w:rPr>
          <w:i/>
        </w:rPr>
        <w:t>SlMYB83 </w:t>
      </w:r>
      <w:r>
        <w:rPr/>
        <w:t>is not only involved in stress responses but may also regulate the growth and development processes of tomato roots, stems, flowers, and fruits, indicating functional diversity.</w:t>
      </w:r>
    </w:p>
    <w:p>
      <w:pPr>
        <w:pStyle w:val="BodyText"/>
        <w:spacing w:line="314" w:lineRule="auto" w:before="158"/>
        <w:ind w:left="525" w:right="519" w:firstLine="419"/>
        <w:jc w:val="both"/>
      </w:pPr>
      <w:r>
        <w:rPr/>
        <w:t>Notably, </w:t>
      </w:r>
      <w:r>
        <w:rPr>
          <w:i/>
        </w:rPr>
        <w:t>SlMYB83 </w:t>
      </w:r>
      <w:r>
        <w:rPr/>
        <w:t>was significantly</w:t>
      </w:r>
      <w:r>
        <w:rPr>
          <w:spacing w:val="-2"/>
        </w:rPr>
        <w:t> </w:t>
      </w:r>
      <w:r>
        <w:rPr/>
        <w:t>upregulated in the </w:t>
      </w:r>
      <w:r>
        <w:rPr>
          <w:i/>
        </w:rPr>
        <w:t>spr2 </w:t>
      </w:r>
      <w:r>
        <w:rPr/>
        <w:t>mutant but markedly downregulated following exogenous MeJA</w:t>
      </w:r>
      <w:r>
        <w:rPr>
          <w:spacing w:val="-4"/>
        </w:rPr>
        <w:t> </w:t>
      </w:r>
      <w:r>
        <w:rPr/>
        <w:t>treatment, suggesting a potential negative correlation between its expression and jasmonic acid signaling. In the spr2 mutant, which exhibits reduced endogenous JA content, </w:t>
      </w:r>
      <w:r>
        <w:rPr>
          <w:i/>
        </w:rPr>
        <w:t>SlMYB83 </w:t>
      </w:r>
      <w:r>
        <w:rPr/>
        <w:t>expression is elevated, suggesting</w:t>
      </w:r>
      <w:r>
        <w:rPr>
          <w:spacing w:val="-8"/>
        </w:rPr>
        <w:t> </w:t>
      </w:r>
      <w:r>
        <w:rPr/>
        <w:t>that</w:t>
      </w:r>
      <w:r>
        <w:rPr>
          <w:spacing w:val="-3"/>
        </w:rPr>
        <w:t> </w:t>
      </w:r>
      <w:r>
        <w:rPr/>
        <w:t>JA</w:t>
      </w:r>
      <w:r>
        <w:rPr>
          <w:spacing w:val="-15"/>
        </w:rPr>
        <w:t> </w:t>
      </w:r>
      <w:r>
        <w:rPr/>
        <w:t>may</w:t>
      </w:r>
      <w:r>
        <w:rPr>
          <w:spacing w:val="-6"/>
        </w:rPr>
        <w:t> </w:t>
      </w:r>
      <w:r>
        <w:rPr/>
        <w:t>exert</w:t>
      </w:r>
      <w:r>
        <w:rPr>
          <w:spacing w:val="-3"/>
        </w:rPr>
        <w:t> </w:t>
      </w:r>
      <w:r>
        <w:rPr/>
        <w:t>a</w:t>
      </w:r>
      <w:r>
        <w:rPr>
          <w:spacing w:val="-5"/>
        </w:rPr>
        <w:t> </w:t>
      </w:r>
      <w:r>
        <w:rPr/>
        <w:t>repressive</w:t>
      </w:r>
      <w:r>
        <w:rPr>
          <w:spacing w:val="-2"/>
        </w:rPr>
        <w:t> </w:t>
      </w:r>
      <w:r>
        <w:rPr/>
        <w:t>effect</w:t>
      </w:r>
      <w:r>
        <w:rPr>
          <w:spacing w:val="-3"/>
        </w:rPr>
        <w:t> </w:t>
      </w:r>
      <w:r>
        <w:rPr/>
        <w:t>on </w:t>
      </w:r>
      <w:r>
        <w:rPr>
          <w:i/>
        </w:rPr>
        <w:t>SlMYB83</w:t>
      </w:r>
      <w:r>
        <w:rPr>
          <w:i/>
          <w:spacing w:val="-3"/>
        </w:rPr>
        <w:t> </w:t>
      </w:r>
      <w:r>
        <w:rPr/>
        <w:t>under</w:t>
      </w:r>
      <w:r>
        <w:rPr>
          <w:spacing w:val="-3"/>
        </w:rPr>
        <w:t> </w:t>
      </w:r>
      <w:r>
        <w:rPr/>
        <w:t>normal</w:t>
      </w:r>
      <w:r>
        <w:rPr>
          <w:spacing w:val="-3"/>
        </w:rPr>
        <w:t> </w:t>
      </w:r>
      <w:r>
        <w:rPr/>
        <w:t>conditions. Following exogenous application of MeJA, </w:t>
      </w:r>
      <w:r>
        <w:rPr>
          <w:i/>
        </w:rPr>
        <w:t>SlMYB83 </w:t>
      </w:r>
      <w:r>
        <w:rPr/>
        <w:t>expression was significantly downregulated, further validating this negative regulatory relationship. This observation suggests that </w:t>
      </w:r>
      <w:r>
        <w:rPr>
          <w:i/>
        </w:rPr>
        <w:t>SlMYB83</w:t>
      </w:r>
      <w:r>
        <w:rPr>
          <w:i/>
          <w:spacing w:val="-2"/>
        </w:rPr>
        <w:t> </w:t>
      </w:r>
      <w:r>
        <w:rPr/>
        <w:t>may</w:t>
      </w:r>
      <w:r>
        <w:rPr>
          <w:spacing w:val="-5"/>
        </w:rPr>
        <w:t> </w:t>
      </w:r>
      <w:r>
        <w:rPr/>
        <w:t>act as a</w:t>
      </w:r>
      <w:r>
        <w:rPr>
          <w:spacing w:val="-1"/>
        </w:rPr>
        <w:t> </w:t>
      </w:r>
      <w:r>
        <w:rPr/>
        <w:t>negative</w:t>
      </w:r>
      <w:r>
        <w:rPr>
          <w:spacing w:val="-1"/>
        </w:rPr>
        <w:t> </w:t>
      </w:r>
      <w:r>
        <w:rPr/>
        <w:t>feedback-responsive</w:t>
      </w:r>
      <w:r>
        <w:rPr>
          <w:spacing w:val="-1"/>
        </w:rPr>
        <w:t> </w:t>
      </w:r>
      <w:r>
        <w:rPr/>
        <w:t>gene</w:t>
      </w:r>
      <w:r>
        <w:rPr>
          <w:spacing w:val="-1"/>
        </w:rPr>
        <w:t> </w:t>
      </w:r>
      <w:r>
        <w:rPr/>
        <w:t>in the JA signaling pathway, or alternatively, that it is derepressed under JA-deficient conditions to participate in compensatory transcriptional regulation.</w:t>
      </w:r>
    </w:p>
    <w:p>
      <w:pPr>
        <w:pStyle w:val="Heading1"/>
        <w:numPr>
          <w:ilvl w:val="0"/>
          <w:numId w:val="1"/>
        </w:numPr>
        <w:tabs>
          <w:tab w:pos="842" w:val="left" w:leader="none"/>
        </w:tabs>
        <w:spacing w:line="240" w:lineRule="auto" w:before="247" w:after="0"/>
        <w:ind w:left="842" w:right="0" w:hanging="317"/>
        <w:jc w:val="left"/>
      </w:pPr>
      <w:r>
        <w:rPr>
          <w:spacing w:val="-2"/>
        </w:rPr>
        <w:t>CONCLUSIONS</w:t>
      </w:r>
    </w:p>
    <w:p>
      <w:pPr>
        <w:pStyle w:val="BodyText"/>
        <w:spacing w:line="314" w:lineRule="auto" w:before="290"/>
        <w:ind w:left="525" w:right="520" w:firstLine="419"/>
        <w:jc w:val="both"/>
      </w:pPr>
      <w:r>
        <w:rPr/>
        <w:t>Bioinformatics analysis of the </w:t>
      </w:r>
      <w:r>
        <w:rPr>
          <w:i/>
        </w:rPr>
        <w:t>SlMYB83 </w:t>
      </w:r>
      <w:r>
        <w:rPr/>
        <w:t>gene revealed that SlMYB83 lacks a signal peptide and transmembrane domains, with subcellular localization predicted to be</w:t>
      </w:r>
      <w:r>
        <w:rPr>
          <w:spacing w:val="-11"/>
        </w:rPr>
        <w:t> </w:t>
      </w:r>
      <w:r>
        <w:rPr/>
        <w:t>in</w:t>
      </w:r>
      <w:r>
        <w:rPr>
          <w:spacing w:val="-9"/>
        </w:rPr>
        <w:t> </w:t>
      </w:r>
      <w:r>
        <w:rPr/>
        <w:t>the</w:t>
      </w:r>
      <w:r>
        <w:rPr>
          <w:spacing w:val="-10"/>
        </w:rPr>
        <w:t> </w:t>
      </w:r>
      <w:r>
        <w:rPr/>
        <w:t>nucleus.</w:t>
      </w:r>
      <w:r>
        <w:rPr>
          <w:spacing w:val="-5"/>
        </w:rPr>
        <w:t> </w:t>
      </w:r>
      <w:r>
        <w:rPr/>
        <w:t>Its</w:t>
      </w:r>
      <w:r>
        <w:rPr>
          <w:spacing w:val="-7"/>
        </w:rPr>
        <w:t> </w:t>
      </w:r>
      <w:r>
        <w:rPr/>
        <w:t>conserved</w:t>
      </w:r>
      <w:r>
        <w:rPr>
          <w:spacing w:val="-10"/>
        </w:rPr>
        <w:t> </w:t>
      </w:r>
      <w:r>
        <w:rPr/>
        <w:t>domain</w:t>
      </w:r>
      <w:r>
        <w:rPr>
          <w:spacing w:val="-9"/>
        </w:rPr>
        <w:t> </w:t>
      </w:r>
      <w:r>
        <w:rPr/>
        <w:t>is</w:t>
      </w:r>
      <w:r>
        <w:rPr>
          <w:spacing w:val="-9"/>
        </w:rPr>
        <w:t> </w:t>
      </w:r>
      <w:r>
        <w:rPr/>
        <w:t>limited</w:t>
      </w:r>
      <w:r>
        <w:rPr>
          <w:spacing w:val="-10"/>
        </w:rPr>
        <w:t> </w:t>
      </w:r>
      <w:r>
        <w:rPr/>
        <w:t>to</w:t>
      </w:r>
      <w:r>
        <w:rPr>
          <w:spacing w:val="-9"/>
        </w:rPr>
        <w:t> </w:t>
      </w:r>
      <w:r>
        <w:rPr/>
        <w:t>the</w:t>
      </w:r>
      <w:r>
        <w:rPr>
          <w:spacing w:val="-10"/>
        </w:rPr>
        <w:t> </w:t>
      </w:r>
      <w:r>
        <w:rPr/>
        <w:t>SANT</w:t>
      </w:r>
      <w:r>
        <w:rPr>
          <w:spacing w:val="-12"/>
        </w:rPr>
        <w:t> </w:t>
      </w:r>
      <w:r>
        <w:rPr/>
        <w:t>domain</w:t>
      </w:r>
      <w:r>
        <w:rPr>
          <w:spacing w:val="-10"/>
        </w:rPr>
        <w:t> </w:t>
      </w:r>
      <w:r>
        <w:rPr/>
        <w:t>PLN03091,</w:t>
      </w:r>
      <w:r>
        <w:rPr>
          <w:spacing w:val="-10"/>
        </w:rPr>
        <w:t> </w:t>
      </w:r>
      <w:r>
        <w:rPr/>
        <w:t>and random coils constitute the largest proportion of its secondary structure. Three-dimensional structural modeling predicted 57.14% sequence similarity with the Arabidopsis transcription factor WER, confirming its role as an R2R3-MYB transcription factor involved in DNA recognition. Additionally, multiple stress-responsive elements, including MeJA, drought and ABA, were identified in its promoter sequence. qRT-PCR analysis revealed that </w:t>
      </w:r>
      <w:r>
        <w:rPr>
          <w:i/>
        </w:rPr>
        <w:t>SlMYB83 </w:t>
      </w:r>
      <w:r>
        <w:rPr/>
        <w:t>exhibited the highest expression level in leaves and the lowest in fruits. In the </w:t>
      </w:r>
      <w:r>
        <w:rPr>
          <w:i/>
        </w:rPr>
        <w:t>spr2 </w:t>
      </w:r>
      <w:r>
        <w:rPr/>
        <w:t>mutant, </w:t>
      </w:r>
      <w:r>
        <w:rPr>
          <w:i/>
        </w:rPr>
        <w:t>SlMYB83 </w:t>
      </w:r>
      <w:r>
        <w:rPr/>
        <w:t>expression was significantly higher than that in the WT, whereas upon exogenous application of MeJA to WT plants, </w:t>
      </w:r>
      <w:r>
        <w:rPr>
          <w:i/>
        </w:rPr>
        <w:t>SlMYB83 </w:t>
      </w:r>
      <w:r>
        <w:rPr/>
        <w:t>expression was markedly decreased, suggesting</w:t>
      </w:r>
      <w:r>
        <w:rPr>
          <w:spacing w:val="-12"/>
        </w:rPr>
        <w:t> </w:t>
      </w:r>
      <w:r>
        <w:rPr/>
        <w:t>that</w:t>
      </w:r>
      <w:r>
        <w:rPr>
          <w:spacing w:val="-8"/>
        </w:rPr>
        <w:t> </w:t>
      </w:r>
      <w:r>
        <w:rPr/>
        <w:t>JA</w:t>
      </w:r>
      <w:r>
        <w:rPr>
          <w:spacing w:val="-25"/>
        </w:rPr>
        <w:t> </w:t>
      </w:r>
      <w:r>
        <w:rPr/>
        <w:t>plays</w:t>
      </w:r>
      <w:r>
        <w:rPr>
          <w:spacing w:val="-7"/>
        </w:rPr>
        <w:t> </w:t>
      </w:r>
      <w:r>
        <w:rPr/>
        <w:t>a</w:t>
      </w:r>
      <w:r>
        <w:rPr>
          <w:spacing w:val="-11"/>
        </w:rPr>
        <w:t> </w:t>
      </w:r>
      <w:r>
        <w:rPr/>
        <w:t>negative</w:t>
      </w:r>
      <w:r>
        <w:rPr>
          <w:spacing w:val="-11"/>
        </w:rPr>
        <w:t> </w:t>
      </w:r>
      <w:r>
        <w:rPr/>
        <w:t>regulatory</w:t>
      </w:r>
      <w:r>
        <w:rPr>
          <w:spacing w:val="-12"/>
        </w:rPr>
        <w:t> </w:t>
      </w:r>
      <w:r>
        <w:rPr/>
        <w:t>role</w:t>
      </w:r>
      <w:r>
        <w:rPr>
          <w:spacing w:val="-9"/>
        </w:rPr>
        <w:t> </w:t>
      </w:r>
      <w:r>
        <w:rPr/>
        <w:t>in</w:t>
      </w:r>
      <w:r>
        <w:rPr>
          <w:spacing w:val="-10"/>
        </w:rPr>
        <w:t> </w:t>
      </w:r>
      <w:r>
        <w:rPr/>
        <w:t>suppressing</w:t>
      </w:r>
      <w:r>
        <w:rPr>
          <w:spacing w:val="-7"/>
        </w:rPr>
        <w:t> </w:t>
      </w:r>
      <w:r>
        <w:rPr>
          <w:i/>
        </w:rPr>
        <w:t>SlMYB83</w:t>
      </w:r>
      <w:r>
        <w:rPr>
          <w:i/>
          <w:spacing w:val="-8"/>
        </w:rPr>
        <w:t> </w:t>
      </w:r>
      <w:r>
        <w:rPr>
          <w:spacing w:val="-2"/>
        </w:rPr>
        <w:t>expression.</w:t>
      </w:r>
    </w:p>
    <w:p>
      <w:pPr>
        <w:pStyle w:val="Heading1"/>
        <w:spacing w:before="244"/>
        <w:ind w:left="525" w:firstLine="0"/>
        <w:jc w:val="both"/>
      </w:pPr>
      <w:r>
        <w:rPr>
          <w:spacing w:val="-2"/>
        </w:rPr>
        <w:t>DISCLAIMER</w:t>
      </w:r>
      <w:r>
        <w:rPr>
          <w:spacing w:val="-13"/>
        </w:rPr>
        <w:t> </w:t>
      </w:r>
      <w:r>
        <w:rPr>
          <w:spacing w:val="-2"/>
        </w:rPr>
        <w:t>(ARTIFICIAL</w:t>
      </w:r>
      <w:r>
        <w:rPr>
          <w:spacing w:val="-18"/>
        </w:rPr>
        <w:t> </w:t>
      </w:r>
      <w:r>
        <w:rPr>
          <w:spacing w:val="-2"/>
        </w:rPr>
        <w:t>INTELLIGENCE)</w:t>
      </w:r>
    </w:p>
    <w:p>
      <w:pPr>
        <w:pStyle w:val="BodyText"/>
        <w:spacing w:line="314" w:lineRule="auto" w:before="290"/>
        <w:ind w:left="525" w:right="526"/>
        <w:jc w:val="both"/>
      </w:pPr>
      <w:r>
        <w:rPr/>
        <w:t>All authors have declared that no competing interests exist, and that no artificial intelligence (AI) technologies were used in the process of writing this paper.</w:t>
      </w:r>
    </w:p>
    <w:p>
      <w:pPr>
        <w:pStyle w:val="BodyText"/>
        <w:spacing w:after="0" w:line="314" w:lineRule="auto"/>
        <w:jc w:val="both"/>
        <w:sectPr>
          <w:pgSz w:w="11910" w:h="16840"/>
          <w:pgMar w:header="44" w:footer="0" w:top="1360" w:bottom="280" w:left="1275" w:right="1275"/>
        </w:sectPr>
      </w:pPr>
    </w:p>
    <w:p>
      <w:pPr>
        <w:pStyle w:val="BodyText"/>
        <w:spacing w:before="342"/>
        <w:rPr>
          <w:sz w:val="32"/>
        </w:rPr>
      </w:pPr>
    </w:p>
    <w:p>
      <w:pPr>
        <w:pStyle w:val="Heading1"/>
        <w:ind w:left="525" w:firstLine="0"/>
      </w:pPr>
      <w:r>
        <w:rPr>
          <w:spacing w:val="-2"/>
        </w:rPr>
        <w:t>COMPETING</w:t>
      </w:r>
      <w:r>
        <w:rPr>
          <w:spacing w:val="-9"/>
        </w:rPr>
        <w:t> </w:t>
      </w:r>
      <w:r>
        <w:rPr>
          <w:spacing w:val="-2"/>
        </w:rPr>
        <w:t>INTERESTS</w:t>
      </w:r>
    </w:p>
    <w:p>
      <w:pPr>
        <w:pStyle w:val="BodyText"/>
        <w:spacing w:before="290"/>
        <w:ind w:left="525"/>
        <w:jc w:val="both"/>
      </w:pPr>
      <w:r>
        <w:rPr/>
        <w:t>Authors</w:t>
      </w:r>
      <w:r>
        <w:rPr>
          <w:spacing w:val="-2"/>
        </w:rPr>
        <w:t> </w:t>
      </w:r>
      <w:r>
        <w:rPr/>
        <w:t>have</w:t>
      </w:r>
      <w:r>
        <w:rPr>
          <w:spacing w:val="-2"/>
        </w:rPr>
        <w:t> </w:t>
      </w:r>
      <w:r>
        <w:rPr/>
        <w:t>declared</w:t>
      </w:r>
      <w:r>
        <w:rPr>
          <w:spacing w:val="-1"/>
        </w:rPr>
        <w:t> </w:t>
      </w:r>
      <w:r>
        <w:rPr/>
        <w:t>that</w:t>
      </w:r>
      <w:r>
        <w:rPr>
          <w:spacing w:val="-1"/>
        </w:rPr>
        <w:t> </w:t>
      </w:r>
      <w:r>
        <w:rPr/>
        <w:t>no</w:t>
      </w:r>
      <w:r>
        <w:rPr>
          <w:spacing w:val="-1"/>
        </w:rPr>
        <w:t> </w:t>
      </w:r>
      <w:r>
        <w:rPr/>
        <w:t>competing</w:t>
      </w:r>
      <w:r>
        <w:rPr>
          <w:spacing w:val="-3"/>
        </w:rPr>
        <w:t> </w:t>
      </w:r>
      <w:r>
        <w:rPr/>
        <w:t>interests</w:t>
      </w:r>
      <w:r>
        <w:rPr>
          <w:spacing w:val="2"/>
        </w:rPr>
        <w:t> </w:t>
      </w:r>
      <w:r>
        <w:rPr>
          <w:spacing w:val="-2"/>
        </w:rPr>
        <w:t>exist.</w:t>
      </w:r>
    </w:p>
    <w:p>
      <w:pPr>
        <w:pStyle w:val="BodyText"/>
        <w:spacing w:before="55"/>
      </w:pPr>
    </w:p>
    <w:p>
      <w:pPr>
        <w:pStyle w:val="Heading1"/>
        <w:ind w:left="525" w:firstLine="0"/>
      </w:pPr>
      <w:r>
        <w:rPr>
          <w:spacing w:val="-2"/>
        </w:rPr>
        <w:t>REFERENCES</w:t>
      </w:r>
    </w:p>
    <w:p>
      <w:pPr>
        <w:pStyle w:val="BodyText"/>
        <w:spacing w:line="271" w:lineRule="auto" w:before="266"/>
        <w:ind w:left="1005" w:right="521" w:hanging="480"/>
        <w:jc w:val="both"/>
      </w:pPr>
      <w:r>
        <w:rPr/>
        <w:t>Chen,</w:t>
      </w:r>
      <w:r>
        <w:rPr>
          <w:spacing w:val="-15"/>
        </w:rPr>
        <w:t> </w:t>
      </w:r>
      <w:r>
        <w:rPr/>
        <w:t>L.,</w:t>
      </w:r>
      <w:r>
        <w:rPr>
          <w:spacing w:val="-15"/>
        </w:rPr>
        <w:t> </w:t>
      </w:r>
      <w:r>
        <w:rPr/>
        <w:t>Zhang,</w:t>
      </w:r>
      <w:r>
        <w:rPr>
          <w:spacing w:val="-15"/>
        </w:rPr>
        <w:t> </w:t>
      </w:r>
      <w:r>
        <w:rPr/>
        <w:t>Y.,</w:t>
      </w:r>
      <w:r>
        <w:rPr>
          <w:spacing w:val="-15"/>
        </w:rPr>
        <w:t> </w:t>
      </w:r>
      <w:r>
        <w:rPr/>
        <w:t>Bu,</w:t>
      </w:r>
      <w:r>
        <w:rPr>
          <w:spacing w:val="-15"/>
        </w:rPr>
        <w:t> </w:t>
      </w:r>
      <w:r>
        <w:rPr/>
        <w:t>Y.,</w:t>
      </w:r>
      <w:r>
        <w:rPr>
          <w:spacing w:val="-15"/>
        </w:rPr>
        <w:t> </w:t>
      </w:r>
      <w:r>
        <w:rPr/>
        <w:t>et</w:t>
      </w:r>
      <w:r>
        <w:rPr>
          <w:spacing w:val="-15"/>
        </w:rPr>
        <w:t> </w:t>
      </w:r>
      <w:r>
        <w:rPr/>
        <w:t>al.</w:t>
      </w:r>
      <w:r>
        <w:rPr>
          <w:spacing w:val="-15"/>
        </w:rPr>
        <w:t> </w:t>
      </w:r>
      <w:r>
        <w:rPr/>
        <w:t>(2024).</w:t>
      </w:r>
      <w:r>
        <w:rPr>
          <w:spacing w:val="-15"/>
        </w:rPr>
        <w:t> </w:t>
      </w:r>
      <w:r>
        <w:rPr/>
        <w:t>Imaging</w:t>
      </w:r>
      <w:r>
        <w:rPr>
          <w:spacing w:val="-15"/>
        </w:rPr>
        <w:t> </w:t>
      </w:r>
      <w:r>
        <w:rPr/>
        <w:t>the</w:t>
      </w:r>
      <w:r>
        <w:rPr>
          <w:spacing w:val="-15"/>
        </w:rPr>
        <w:t> </w:t>
      </w:r>
      <w:r>
        <w:rPr/>
        <w:t>spatial</w:t>
      </w:r>
      <w:r>
        <w:rPr>
          <w:spacing w:val="-15"/>
        </w:rPr>
        <w:t> </w:t>
      </w:r>
      <w:r>
        <w:rPr/>
        <w:t>distribution</w:t>
      </w:r>
      <w:r>
        <w:rPr>
          <w:spacing w:val="-15"/>
        </w:rPr>
        <w:t> </w:t>
      </w:r>
      <w:r>
        <w:rPr/>
        <w:t>of</w:t>
      </w:r>
      <w:r>
        <w:rPr>
          <w:spacing w:val="-15"/>
        </w:rPr>
        <w:t> </w:t>
      </w:r>
      <w:r>
        <w:rPr/>
        <w:t>structurally diverse plant hormones. </w:t>
      </w:r>
      <w:r>
        <w:rPr>
          <w:i/>
        </w:rPr>
        <w:t>Journal of Experimental Botany</w:t>
      </w:r>
      <w:r>
        <w:rPr/>
        <w:t>, </w:t>
      </w:r>
      <w:r>
        <w:rPr>
          <w:i/>
        </w:rPr>
        <w:t>75</w:t>
      </w:r>
      <w:r>
        <w:rPr/>
        <w:t>(22), 6980–6997.</w:t>
      </w:r>
    </w:p>
    <w:p>
      <w:pPr>
        <w:pStyle w:val="BodyText"/>
        <w:spacing w:line="271" w:lineRule="auto" w:before="1"/>
        <w:ind w:left="1005" w:right="521" w:hanging="480"/>
        <w:jc w:val="both"/>
      </w:pPr>
      <w:r>
        <w:rPr/>
        <w:t>Chen, S., Ma, F., Chen, J., et al. (2025). Function of R2R3-Type myeloblastosis transcription factors in plants. </w:t>
      </w:r>
      <w:r>
        <w:rPr>
          <w:i/>
        </w:rPr>
        <w:t>Rice Science</w:t>
      </w:r>
      <w:r>
        <w:rPr/>
        <w:t>, </w:t>
      </w:r>
      <w:r>
        <w:rPr>
          <w:i/>
        </w:rPr>
        <w:t>32</w:t>
      </w:r>
      <w:r>
        <w:rPr/>
        <w:t>(3), 307–321.</w:t>
      </w:r>
    </w:p>
    <w:p>
      <w:pPr>
        <w:spacing w:line="271" w:lineRule="auto" w:before="0"/>
        <w:ind w:left="1005" w:right="523" w:hanging="480"/>
        <w:jc w:val="both"/>
        <w:rPr>
          <w:sz w:val="24"/>
        </w:rPr>
      </w:pPr>
      <w:r>
        <w:rPr>
          <w:sz w:val="24"/>
        </w:rPr>
        <w:t>Cui, R.,</w:t>
      </w:r>
      <w:r>
        <w:rPr>
          <w:spacing w:val="-12"/>
          <w:sz w:val="24"/>
        </w:rPr>
        <w:t> </w:t>
      </w:r>
      <w:r>
        <w:rPr>
          <w:sz w:val="24"/>
        </w:rPr>
        <w:t>An, X. (2024). Research progress of MYB transcription factor family</w:t>
      </w:r>
      <w:r>
        <w:rPr>
          <w:spacing w:val="-5"/>
          <w:sz w:val="24"/>
        </w:rPr>
        <w:t> </w:t>
      </w:r>
      <w:r>
        <w:rPr>
          <w:sz w:val="24"/>
        </w:rPr>
        <w:t>in plant stress resistance. </w:t>
      </w:r>
      <w:r>
        <w:rPr>
          <w:i/>
          <w:sz w:val="24"/>
        </w:rPr>
        <w:t>Notulae Botanicae Horti Agrobotanici Cluj-Napoca</w:t>
      </w:r>
      <w:r>
        <w:rPr>
          <w:sz w:val="24"/>
        </w:rPr>
        <w:t>, </w:t>
      </w:r>
      <w:r>
        <w:rPr>
          <w:i/>
          <w:sz w:val="24"/>
        </w:rPr>
        <w:t>52</w:t>
      </w:r>
      <w:r>
        <w:rPr>
          <w:sz w:val="24"/>
        </w:rPr>
        <w:t>(1), </w:t>
      </w:r>
      <w:r>
        <w:rPr>
          <w:spacing w:val="-2"/>
          <w:sz w:val="24"/>
        </w:rPr>
        <w:t>13491.</w:t>
      </w:r>
    </w:p>
    <w:p>
      <w:pPr>
        <w:pStyle w:val="BodyText"/>
        <w:spacing w:line="271" w:lineRule="auto" w:before="1"/>
        <w:ind w:left="1005" w:right="461" w:hanging="480"/>
        <w:jc w:val="both"/>
      </w:pPr>
      <w:r>
        <w:rPr/>
        <w:t>Demiwal,</w:t>
      </w:r>
      <w:r>
        <w:rPr>
          <w:spacing w:val="-8"/>
        </w:rPr>
        <w:t> </w:t>
      </w:r>
      <w:r>
        <w:rPr/>
        <w:t>P.,</w:t>
      </w:r>
      <w:r>
        <w:rPr>
          <w:spacing w:val="-9"/>
        </w:rPr>
        <w:t> </w:t>
      </w:r>
      <w:r>
        <w:rPr/>
        <w:t>Nabi,</w:t>
      </w:r>
      <w:r>
        <w:rPr>
          <w:spacing w:val="-6"/>
        </w:rPr>
        <w:t> </w:t>
      </w:r>
      <w:r>
        <w:rPr/>
        <w:t>S.</w:t>
      </w:r>
      <w:r>
        <w:rPr>
          <w:spacing w:val="-9"/>
        </w:rPr>
        <w:t> </w:t>
      </w:r>
      <w:r>
        <w:rPr/>
        <w:t>U.,</w:t>
      </w:r>
      <w:r>
        <w:rPr>
          <w:spacing w:val="-7"/>
        </w:rPr>
        <w:t> </w:t>
      </w:r>
      <w:r>
        <w:rPr/>
        <w:t>Mir,</w:t>
      </w:r>
      <w:r>
        <w:rPr>
          <w:spacing w:val="-9"/>
        </w:rPr>
        <w:t> </w:t>
      </w:r>
      <w:r>
        <w:rPr/>
        <w:t>J.</w:t>
      </w:r>
      <w:r>
        <w:rPr>
          <w:spacing w:val="-6"/>
        </w:rPr>
        <w:t> </w:t>
      </w:r>
      <w:r>
        <w:rPr/>
        <w:t>I.,</w:t>
      </w:r>
      <w:r>
        <w:rPr>
          <w:spacing w:val="-6"/>
        </w:rPr>
        <w:t> </w:t>
      </w:r>
      <w:r>
        <w:rPr/>
        <w:t>et</w:t>
      </w:r>
      <w:r>
        <w:rPr>
          <w:spacing w:val="-8"/>
        </w:rPr>
        <w:t> </w:t>
      </w:r>
      <w:r>
        <w:rPr/>
        <w:t>al.</w:t>
      </w:r>
      <w:r>
        <w:rPr>
          <w:spacing w:val="-6"/>
        </w:rPr>
        <w:t> </w:t>
      </w:r>
      <w:r>
        <w:rPr/>
        <w:t>(2024).</w:t>
      </w:r>
      <w:r>
        <w:rPr>
          <w:spacing w:val="-9"/>
        </w:rPr>
        <w:t> </w:t>
      </w:r>
      <w:r>
        <w:rPr/>
        <w:t>Methyl</w:t>
      </w:r>
      <w:r>
        <w:rPr>
          <w:spacing w:val="-8"/>
        </w:rPr>
        <w:t> </w:t>
      </w:r>
      <w:r>
        <w:rPr/>
        <w:t>jasmonate</w:t>
      </w:r>
      <w:r>
        <w:rPr>
          <w:spacing w:val="-9"/>
        </w:rPr>
        <w:t> </w:t>
      </w:r>
      <w:r>
        <w:rPr/>
        <w:t>improves</w:t>
      </w:r>
      <w:r>
        <w:rPr>
          <w:spacing w:val="-6"/>
        </w:rPr>
        <w:t> </w:t>
      </w:r>
      <w:r>
        <w:rPr/>
        <w:t>resistance in scab-susceptible Red Delicious apple by altering ROS homeostasis and enhancing</w:t>
      </w:r>
      <w:r>
        <w:rPr>
          <w:spacing w:val="-15"/>
        </w:rPr>
        <w:t> </w:t>
      </w:r>
      <w:r>
        <w:rPr/>
        <w:t>phenylpropanoid</w:t>
      </w:r>
      <w:r>
        <w:rPr>
          <w:spacing w:val="-15"/>
        </w:rPr>
        <w:t> </w:t>
      </w:r>
      <w:r>
        <w:rPr/>
        <w:t>biosynthesis.</w:t>
      </w:r>
      <w:r>
        <w:rPr>
          <w:spacing w:val="-15"/>
        </w:rPr>
        <w:t> </w:t>
      </w:r>
      <w:r>
        <w:rPr>
          <w:i/>
        </w:rPr>
        <w:t>Plant</w:t>
      </w:r>
      <w:r>
        <w:rPr>
          <w:i/>
          <w:spacing w:val="-15"/>
        </w:rPr>
        <w:t> </w:t>
      </w:r>
      <w:r>
        <w:rPr>
          <w:i/>
        </w:rPr>
        <w:t>Physiology</w:t>
      </w:r>
      <w:r>
        <w:rPr>
          <w:i/>
          <w:spacing w:val="-15"/>
        </w:rPr>
        <w:t> </w:t>
      </w:r>
      <w:r>
        <w:rPr>
          <w:i/>
        </w:rPr>
        <w:t>and</w:t>
      </w:r>
      <w:r>
        <w:rPr>
          <w:i/>
          <w:spacing w:val="-15"/>
        </w:rPr>
        <w:t> </w:t>
      </w:r>
      <w:r>
        <w:rPr>
          <w:i/>
        </w:rPr>
        <w:t>Biochemistry</w:t>
      </w:r>
      <w:r>
        <w:rPr/>
        <w:t>,</w:t>
      </w:r>
      <w:r>
        <w:rPr>
          <w:spacing w:val="-15"/>
        </w:rPr>
        <w:t> </w:t>
      </w:r>
      <w:r>
        <w:rPr>
          <w:i/>
        </w:rPr>
        <w:t>207</w:t>
      </w:r>
      <w:r>
        <w:rPr/>
        <w:t>, </w:t>
      </w:r>
      <w:r>
        <w:rPr>
          <w:spacing w:val="-2"/>
        </w:rPr>
        <w:t>108371.</w:t>
      </w:r>
    </w:p>
    <w:p>
      <w:pPr>
        <w:pStyle w:val="BodyText"/>
        <w:spacing w:line="271" w:lineRule="auto"/>
        <w:ind w:left="1005" w:right="517" w:hanging="480"/>
        <w:jc w:val="both"/>
      </w:pPr>
      <w:r>
        <w:rPr>
          <w:spacing w:val="-2"/>
        </w:rPr>
        <w:t>Dougherty,</w:t>
      </w:r>
      <w:r>
        <w:rPr>
          <w:spacing w:val="-13"/>
        </w:rPr>
        <w:t> </w:t>
      </w:r>
      <w:r>
        <w:rPr>
          <w:spacing w:val="-2"/>
        </w:rPr>
        <w:t>K.,</w:t>
      </w:r>
      <w:r>
        <w:rPr>
          <w:spacing w:val="-10"/>
        </w:rPr>
        <w:t> </w:t>
      </w:r>
      <w:r>
        <w:rPr>
          <w:spacing w:val="-2"/>
        </w:rPr>
        <w:t>Prashar,</w:t>
      </w:r>
      <w:r>
        <w:rPr>
          <w:spacing w:val="-12"/>
        </w:rPr>
        <w:t> </w:t>
      </w:r>
      <w:r>
        <w:rPr>
          <w:spacing w:val="-2"/>
        </w:rPr>
        <w:t>T.,</w:t>
      </w:r>
      <w:r>
        <w:rPr>
          <w:spacing w:val="-9"/>
        </w:rPr>
        <w:t> </w:t>
      </w:r>
      <w:r>
        <w:rPr>
          <w:spacing w:val="-2"/>
        </w:rPr>
        <w:t>Hudak,</w:t>
      </w:r>
      <w:r>
        <w:rPr>
          <w:spacing w:val="-5"/>
        </w:rPr>
        <w:t> </w:t>
      </w:r>
      <w:r>
        <w:rPr>
          <w:spacing w:val="-2"/>
        </w:rPr>
        <w:t>K.</w:t>
      </w:r>
      <w:r>
        <w:rPr>
          <w:spacing w:val="-13"/>
        </w:rPr>
        <w:t> </w:t>
      </w:r>
      <w:r>
        <w:rPr>
          <w:spacing w:val="-2"/>
        </w:rPr>
        <w:t>A.</w:t>
      </w:r>
      <w:r>
        <w:rPr>
          <w:spacing w:val="-7"/>
        </w:rPr>
        <w:t> </w:t>
      </w:r>
      <w:r>
        <w:rPr>
          <w:spacing w:val="-2"/>
        </w:rPr>
        <w:t>(2024).</w:t>
      </w:r>
      <w:r>
        <w:rPr>
          <w:spacing w:val="-5"/>
        </w:rPr>
        <w:t> </w:t>
      </w:r>
      <w:r>
        <w:rPr>
          <w:spacing w:val="-2"/>
        </w:rPr>
        <w:t>Improved</w:t>
      </w:r>
      <w:r>
        <w:rPr>
          <w:spacing w:val="-9"/>
        </w:rPr>
        <w:t> </w:t>
      </w:r>
      <w:r>
        <w:rPr>
          <w:spacing w:val="-2"/>
        </w:rPr>
        <w:t>pokeweed</w:t>
      </w:r>
      <w:r>
        <w:rPr>
          <w:spacing w:val="-4"/>
        </w:rPr>
        <w:t> </w:t>
      </w:r>
      <w:r>
        <w:rPr>
          <w:spacing w:val="-2"/>
        </w:rPr>
        <w:t>genome</w:t>
      </w:r>
      <w:r>
        <w:rPr>
          <w:spacing w:val="-9"/>
        </w:rPr>
        <w:t> </w:t>
      </w:r>
      <w:r>
        <w:rPr>
          <w:spacing w:val="-2"/>
        </w:rPr>
        <w:t>assembly </w:t>
      </w:r>
      <w:r>
        <w:rPr/>
        <w:t>and early gene expression changes in response to jasmonic acid. </w:t>
      </w:r>
      <w:r>
        <w:rPr>
          <w:i/>
        </w:rPr>
        <w:t>BMC Plant Biology</w:t>
      </w:r>
      <w:r>
        <w:rPr/>
        <w:t>, </w:t>
      </w:r>
      <w:r>
        <w:rPr>
          <w:i/>
        </w:rPr>
        <w:t>24</w:t>
      </w:r>
      <w:r>
        <w:rPr/>
        <w:t>(1), 801.</w:t>
      </w:r>
    </w:p>
    <w:p>
      <w:pPr>
        <w:spacing w:line="271" w:lineRule="auto" w:before="1"/>
        <w:ind w:left="1005" w:right="521" w:hanging="480"/>
        <w:jc w:val="both"/>
        <w:rPr>
          <w:sz w:val="24"/>
        </w:rPr>
      </w:pPr>
      <w:r>
        <w:rPr>
          <w:sz w:val="24"/>
        </w:rPr>
        <w:t>Li, X., Wang, Z., Sun, S., et al. (2024). IbNIEL-mediated degradation of </w:t>
      </w:r>
      <w:r>
        <w:rPr>
          <w:i/>
          <w:sz w:val="24"/>
        </w:rPr>
        <w:t>IbNAC087 </w:t>
      </w:r>
      <w:r>
        <w:rPr>
          <w:sz w:val="24"/>
        </w:rPr>
        <w:t>regulates jasmonic acid-dependent salt and drought tolerance in sweet potato. </w:t>
      </w:r>
      <w:r>
        <w:rPr>
          <w:i/>
          <w:sz w:val="24"/>
        </w:rPr>
        <w:t>Journal of Integrative Plant Biology</w:t>
      </w:r>
      <w:r>
        <w:rPr>
          <w:sz w:val="24"/>
        </w:rPr>
        <w:t>, </w:t>
      </w:r>
      <w:r>
        <w:rPr>
          <w:i/>
          <w:sz w:val="24"/>
        </w:rPr>
        <w:t>66</w:t>
      </w:r>
      <w:r>
        <w:rPr>
          <w:sz w:val="24"/>
        </w:rPr>
        <w:t>(2), 176–195.</w:t>
      </w:r>
    </w:p>
    <w:p>
      <w:pPr>
        <w:pStyle w:val="BodyText"/>
        <w:spacing w:line="271" w:lineRule="auto" w:before="1"/>
        <w:ind w:left="1005" w:right="521" w:hanging="480"/>
        <w:jc w:val="both"/>
      </w:pPr>
      <w:r>
        <w:rPr/>
        <w:t>Li,</w:t>
      </w:r>
      <w:r>
        <w:rPr>
          <w:spacing w:val="-15"/>
        </w:rPr>
        <w:t> </w:t>
      </w:r>
      <w:r>
        <w:rPr/>
        <w:t>Y.,</w:t>
      </w:r>
      <w:r>
        <w:rPr>
          <w:spacing w:val="-15"/>
        </w:rPr>
        <w:t> </w:t>
      </w:r>
      <w:r>
        <w:rPr/>
        <w:t>Zhu,</w:t>
      </w:r>
      <w:r>
        <w:rPr>
          <w:spacing w:val="-15"/>
        </w:rPr>
        <w:t> </w:t>
      </w:r>
      <w:r>
        <w:rPr/>
        <w:t>J.,</w:t>
      </w:r>
      <w:r>
        <w:rPr>
          <w:spacing w:val="-15"/>
        </w:rPr>
        <w:t> </w:t>
      </w:r>
      <w:r>
        <w:rPr/>
        <w:t>Lv,</w:t>
      </w:r>
      <w:r>
        <w:rPr>
          <w:spacing w:val="-15"/>
        </w:rPr>
        <w:t> </w:t>
      </w:r>
      <w:r>
        <w:rPr/>
        <w:t>R.,</w:t>
      </w:r>
      <w:r>
        <w:rPr>
          <w:spacing w:val="-15"/>
        </w:rPr>
        <w:t> </w:t>
      </w:r>
      <w:r>
        <w:rPr/>
        <w:t>et</w:t>
      </w:r>
      <w:r>
        <w:rPr>
          <w:spacing w:val="-15"/>
        </w:rPr>
        <w:t> </w:t>
      </w:r>
      <w:r>
        <w:rPr/>
        <w:t>al.</w:t>
      </w:r>
      <w:r>
        <w:rPr>
          <w:spacing w:val="-15"/>
        </w:rPr>
        <w:t> </w:t>
      </w:r>
      <w:r>
        <w:rPr/>
        <w:t>(2026).</w:t>
      </w:r>
      <w:r>
        <w:rPr>
          <w:spacing w:val="-15"/>
        </w:rPr>
        <w:t> </w:t>
      </w:r>
      <w:r>
        <w:rPr/>
        <w:t>Functional</w:t>
      </w:r>
      <w:r>
        <w:rPr>
          <w:spacing w:val="-15"/>
        </w:rPr>
        <w:t> </w:t>
      </w:r>
      <w:r>
        <w:rPr/>
        <w:t>analysis</w:t>
      </w:r>
      <w:r>
        <w:rPr>
          <w:spacing w:val="-15"/>
        </w:rPr>
        <w:t> </w:t>
      </w:r>
      <w:r>
        <w:rPr/>
        <w:t>of</w:t>
      </w:r>
      <w:r>
        <w:rPr>
          <w:spacing w:val="-15"/>
        </w:rPr>
        <w:t> </w:t>
      </w:r>
      <w:r>
        <w:rPr/>
        <w:t>SlCDPK12</w:t>
      </w:r>
      <w:r>
        <w:rPr>
          <w:spacing w:val="-15"/>
        </w:rPr>
        <w:t> </w:t>
      </w:r>
      <w:r>
        <w:rPr/>
        <w:t>and</w:t>
      </w:r>
      <w:r>
        <w:rPr>
          <w:spacing w:val="-15"/>
        </w:rPr>
        <w:t> </w:t>
      </w:r>
      <w:r>
        <w:rPr/>
        <w:t>its</w:t>
      </w:r>
      <w:r>
        <w:rPr>
          <w:spacing w:val="-15"/>
        </w:rPr>
        <w:t> </w:t>
      </w:r>
      <w:r>
        <w:rPr/>
        <w:t>interacting protein</w:t>
      </w:r>
      <w:r>
        <w:rPr>
          <w:spacing w:val="-5"/>
        </w:rPr>
        <w:t> </w:t>
      </w:r>
      <w:r>
        <w:rPr/>
        <w:t>SlACS11</w:t>
      </w:r>
      <w:r>
        <w:rPr>
          <w:spacing w:val="-8"/>
        </w:rPr>
        <w:t> </w:t>
      </w:r>
      <w:r>
        <w:rPr/>
        <w:t>in</w:t>
      </w:r>
      <w:r>
        <w:rPr>
          <w:spacing w:val="-5"/>
        </w:rPr>
        <w:t> </w:t>
      </w:r>
      <w:r>
        <w:rPr/>
        <w:t>the</w:t>
      </w:r>
      <w:r>
        <w:rPr>
          <w:spacing w:val="-6"/>
        </w:rPr>
        <w:t> </w:t>
      </w:r>
      <w:r>
        <w:rPr/>
        <w:t>regulation</w:t>
      </w:r>
      <w:r>
        <w:rPr>
          <w:spacing w:val="-5"/>
        </w:rPr>
        <w:t> </w:t>
      </w:r>
      <w:r>
        <w:rPr/>
        <w:t>of</w:t>
      </w:r>
      <w:r>
        <w:rPr>
          <w:spacing w:val="-6"/>
        </w:rPr>
        <w:t> </w:t>
      </w:r>
      <w:r>
        <w:rPr/>
        <w:t>tomato</w:t>
      </w:r>
      <w:r>
        <w:rPr>
          <w:spacing w:val="-5"/>
        </w:rPr>
        <w:t> </w:t>
      </w:r>
      <w:r>
        <w:rPr/>
        <w:t>resistance</w:t>
      </w:r>
      <w:r>
        <w:rPr>
          <w:spacing w:val="-6"/>
        </w:rPr>
        <w:t> </w:t>
      </w:r>
      <w:r>
        <w:rPr/>
        <w:t>to</w:t>
      </w:r>
      <w:r>
        <w:rPr>
          <w:spacing w:val="-5"/>
        </w:rPr>
        <w:t> </w:t>
      </w:r>
      <w:r>
        <w:rPr/>
        <w:t>Phytophthora</w:t>
      </w:r>
      <w:r>
        <w:rPr>
          <w:spacing w:val="-7"/>
        </w:rPr>
        <w:t> </w:t>
      </w:r>
      <w:r>
        <w:rPr/>
        <w:t>infestans. </w:t>
      </w:r>
      <w:r>
        <w:rPr>
          <w:i/>
        </w:rPr>
        <w:t>Journal of Plant Physiology</w:t>
      </w:r>
      <w:r>
        <w:rPr/>
        <w:t>, </w:t>
      </w:r>
      <w:r>
        <w:rPr>
          <w:i/>
        </w:rPr>
        <w:t>317</w:t>
      </w:r>
      <w:r>
        <w:rPr/>
        <w:t>, 154689.</w:t>
      </w:r>
    </w:p>
    <w:p>
      <w:pPr>
        <w:spacing w:line="271" w:lineRule="auto" w:before="0"/>
        <w:ind w:left="1005" w:right="520" w:hanging="480"/>
        <w:jc w:val="both"/>
        <w:rPr>
          <w:sz w:val="24"/>
        </w:rPr>
      </w:pPr>
      <w:r>
        <w:rPr>
          <w:sz w:val="24"/>
        </w:rPr>
        <w:t>Liu, H., Timko, M. P. (2021). Jasmonic acid signaling and molecular crosstalk with other phytohormones. </w:t>
      </w:r>
      <w:r>
        <w:rPr>
          <w:i/>
          <w:sz w:val="24"/>
        </w:rPr>
        <w:t>International Journal of Molecular Sciences</w:t>
      </w:r>
      <w:r>
        <w:rPr>
          <w:sz w:val="24"/>
        </w:rPr>
        <w:t>, </w:t>
      </w:r>
      <w:r>
        <w:rPr>
          <w:i/>
          <w:sz w:val="24"/>
        </w:rPr>
        <w:t>22</w:t>
      </w:r>
      <w:r>
        <w:rPr>
          <w:sz w:val="24"/>
        </w:rPr>
        <w:t>(6), 2914.</w:t>
      </w:r>
    </w:p>
    <w:p>
      <w:pPr>
        <w:pStyle w:val="BodyText"/>
        <w:spacing w:line="271" w:lineRule="auto"/>
        <w:ind w:left="1005" w:right="522" w:hanging="480"/>
        <w:jc w:val="both"/>
      </w:pPr>
      <w:r>
        <w:rPr/>
        <w:t>Liu,</w:t>
      </w:r>
      <w:r>
        <w:rPr>
          <w:spacing w:val="-6"/>
        </w:rPr>
        <w:t> </w:t>
      </w:r>
      <w:r>
        <w:rPr/>
        <w:t>L.,</w:t>
      </w:r>
      <w:r>
        <w:rPr>
          <w:spacing w:val="-6"/>
        </w:rPr>
        <w:t> </w:t>
      </w:r>
      <w:r>
        <w:rPr/>
        <w:t>Li,</w:t>
      </w:r>
      <w:r>
        <w:rPr>
          <w:spacing w:val="-8"/>
        </w:rPr>
        <w:t> </w:t>
      </w:r>
      <w:r>
        <w:rPr/>
        <w:t>S.,</w:t>
      </w:r>
      <w:r>
        <w:rPr>
          <w:spacing w:val="-13"/>
        </w:rPr>
        <w:t> </w:t>
      </w:r>
      <w:r>
        <w:rPr/>
        <w:t>Tang,</w:t>
      </w:r>
      <w:r>
        <w:rPr>
          <w:spacing w:val="-6"/>
        </w:rPr>
        <w:t> </w:t>
      </w:r>
      <w:r>
        <w:rPr/>
        <w:t>F.,</w:t>
      </w:r>
      <w:r>
        <w:rPr>
          <w:spacing w:val="-8"/>
        </w:rPr>
        <w:t> </w:t>
      </w:r>
      <w:r>
        <w:rPr/>
        <w:t>et</w:t>
      </w:r>
      <w:r>
        <w:rPr>
          <w:spacing w:val="-8"/>
        </w:rPr>
        <w:t> </w:t>
      </w:r>
      <w:r>
        <w:rPr/>
        <w:t>al.</w:t>
      </w:r>
      <w:r>
        <w:rPr>
          <w:spacing w:val="-8"/>
        </w:rPr>
        <w:t> </w:t>
      </w:r>
      <w:r>
        <w:rPr/>
        <w:t>(2024).</w:t>
      </w:r>
      <w:r>
        <w:rPr>
          <w:spacing w:val="-9"/>
        </w:rPr>
        <w:t> </w:t>
      </w:r>
      <w:r>
        <w:rPr/>
        <w:t>MAMYBR30,</w:t>
      </w:r>
      <w:r>
        <w:rPr>
          <w:spacing w:val="-8"/>
        </w:rPr>
        <w:t> </w:t>
      </w:r>
      <w:r>
        <w:rPr/>
        <w:t>a</w:t>
      </w:r>
      <w:r>
        <w:rPr>
          <w:spacing w:val="-9"/>
        </w:rPr>
        <w:t> </w:t>
      </w:r>
      <w:r>
        <w:rPr/>
        <w:t>novel</w:t>
      </w:r>
      <w:r>
        <w:rPr>
          <w:spacing w:val="-8"/>
        </w:rPr>
        <w:t> </w:t>
      </w:r>
      <w:r>
        <w:rPr/>
        <w:t>1R-MYB,</w:t>
      </w:r>
      <w:r>
        <w:rPr>
          <w:spacing w:val="-8"/>
        </w:rPr>
        <w:t> </w:t>
      </w:r>
      <w:r>
        <w:rPr/>
        <w:t>plays</w:t>
      </w:r>
      <w:r>
        <w:rPr>
          <w:spacing w:val="-8"/>
        </w:rPr>
        <w:t> </w:t>
      </w:r>
      <w:r>
        <w:rPr/>
        <w:t>important roles in plant development and abiotic stress resistance. </w:t>
      </w:r>
      <w:r>
        <w:rPr>
          <w:i/>
        </w:rPr>
        <w:t>Plants</w:t>
      </w:r>
      <w:r>
        <w:rPr/>
        <w:t>, </w:t>
      </w:r>
      <w:r>
        <w:rPr>
          <w:i/>
        </w:rPr>
        <w:t>13</w:t>
      </w:r>
      <w:r>
        <w:rPr/>
        <w:t>(13), 1794.</w:t>
      </w:r>
    </w:p>
    <w:p>
      <w:pPr>
        <w:pStyle w:val="BodyText"/>
        <w:spacing w:line="271" w:lineRule="auto" w:before="1"/>
        <w:ind w:left="1005" w:right="519" w:hanging="480"/>
        <w:jc w:val="both"/>
      </w:pPr>
      <w:r>
        <w:rPr/>
        <w:t>Lu, M., He, Q.,</w:t>
      </w:r>
      <w:r>
        <w:rPr>
          <w:spacing w:val="-3"/>
        </w:rPr>
        <w:t> </w:t>
      </w:r>
      <w:r>
        <w:rPr/>
        <w:t>Wang, G., et al. (2025). JA-responsive R2R3-type MYB transcription factor OsMYB4P confers broad-spectrum antiviral immunity in rice. </w:t>
      </w:r>
      <w:r>
        <w:rPr>
          <w:i/>
        </w:rPr>
        <w:t>Plant Biotechnology Journal</w:t>
      </w:r>
      <w:r>
        <w:rPr/>
        <w:t>, </w:t>
      </w:r>
      <w:r>
        <w:rPr>
          <w:i/>
        </w:rPr>
        <w:t>23</w:t>
      </w:r>
      <w:r>
        <w:rPr/>
        <w:t>(10), 4602–4617.</w:t>
      </w:r>
    </w:p>
    <w:p>
      <w:pPr>
        <w:spacing w:line="271" w:lineRule="auto" w:before="1"/>
        <w:ind w:left="1005" w:right="519" w:hanging="480"/>
        <w:jc w:val="both"/>
        <w:rPr>
          <w:sz w:val="24"/>
        </w:rPr>
      </w:pPr>
      <w:r>
        <w:rPr>
          <w:sz w:val="24"/>
        </w:rPr>
        <w:t>Luo,</w:t>
      </w:r>
      <w:r>
        <w:rPr>
          <w:spacing w:val="-15"/>
          <w:sz w:val="24"/>
        </w:rPr>
        <w:t> </w:t>
      </w:r>
      <w:r>
        <w:rPr>
          <w:sz w:val="24"/>
        </w:rPr>
        <w:t>L.,</w:t>
      </w:r>
      <w:r>
        <w:rPr>
          <w:spacing w:val="-15"/>
          <w:sz w:val="24"/>
        </w:rPr>
        <w:t> </w:t>
      </w:r>
      <w:r>
        <w:rPr>
          <w:sz w:val="24"/>
        </w:rPr>
        <w:t>Wang,</w:t>
      </w:r>
      <w:r>
        <w:rPr>
          <w:spacing w:val="-15"/>
          <w:sz w:val="24"/>
        </w:rPr>
        <w:t> </w:t>
      </w:r>
      <w:r>
        <w:rPr>
          <w:sz w:val="24"/>
        </w:rPr>
        <w:t>Y.,</w:t>
      </w:r>
      <w:r>
        <w:rPr>
          <w:spacing w:val="-15"/>
          <w:sz w:val="24"/>
        </w:rPr>
        <w:t> </w:t>
      </w:r>
      <w:r>
        <w:rPr>
          <w:sz w:val="24"/>
        </w:rPr>
        <w:t>Qiu,</w:t>
      </w:r>
      <w:r>
        <w:rPr>
          <w:spacing w:val="-15"/>
          <w:sz w:val="24"/>
        </w:rPr>
        <w:t> </w:t>
      </w:r>
      <w:r>
        <w:rPr>
          <w:sz w:val="24"/>
        </w:rPr>
        <w:t>L.,</w:t>
      </w:r>
      <w:r>
        <w:rPr>
          <w:spacing w:val="-15"/>
          <w:sz w:val="24"/>
        </w:rPr>
        <w:t> </w:t>
      </w:r>
      <w:r>
        <w:rPr>
          <w:sz w:val="24"/>
        </w:rPr>
        <w:t>et</w:t>
      </w:r>
      <w:r>
        <w:rPr>
          <w:spacing w:val="-14"/>
          <w:sz w:val="24"/>
        </w:rPr>
        <w:t> </w:t>
      </w:r>
      <w:r>
        <w:rPr>
          <w:sz w:val="24"/>
        </w:rPr>
        <w:t>al.</w:t>
      </w:r>
      <w:r>
        <w:rPr>
          <w:spacing w:val="-13"/>
          <w:sz w:val="24"/>
        </w:rPr>
        <w:t> </w:t>
      </w:r>
      <w:r>
        <w:rPr>
          <w:sz w:val="24"/>
        </w:rPr>
        <w:t>(2023).</w:t>
      </w:r>
      <w:r>
        <w:rPr>
          <w:spacing w:val="-14"/>
          <w:sz w:val="24"/>
        </w:rPr>
        <w:t> </w:t>
      </w:r>
      <w:r>
        <w:rPr>
          <w:sz w:val="24"/>
        </w:rPr>
        <w:t>MYC2:</w:t>
      </w:r>
      <w:r>
        <w:rPr>
          <w:spacing w:val="-15"/>
          <w:sz w:val="24"/>
        </w:rPr>
        <w:t> </w:t>
      </w:r>
      <w:r>
        <w:rPr>
          <w:sz w:val="24"/>
        </w:rPr>
        <w:t>a</w:t>
      </w:r>
      <w:r>
        <w:rPr>
          <w:spacing w:val="-15"/>
          <w:sz w:val="24"/>
        </w:rPr>
        <w:t> </w:t>
      </w:r>
      <w:r>
        <w:rPr>
          <w:sz w:val="24"/>
        </w:rPr>
        <w:t>master</w:t>
      </w:r>
      <w:r>
        <w:rPr>
          <w:spacing w:val="-14"/>
          <w:sz w:val="24"/>
        </w:rPr>
        <w:t> </w:t>
      </w:r>
      <w:r>
        <w:rPr>
          <w:sz w:val="24"/>
        </w:rPr>
        <w:t>switch</w:t>
      </w:r>
      <w:r>
        <w:rPr>
          <w:spacing w:val="-14"/>
          <w:sz w:val="24"/>
        </w:rPr>
        <w:t> </w:t>
      </w:r>
      <w:r>
        <w:rPr>
          <w:sz w:val="24"/>
        </w:rPr>
        <w:t>for</w:t>
      </w:r>
      <w:r>
        <w:rPr>
          <w:spacing w:val="-15"/>
          <w:sz w:val="24"/>
        </w:rPr>
        <w:t> </w:t>
      </w:r>
      <w:r>
        <w:rPr>
          <w:sz w:val="24"/>
        </w:rPr>
        <w:t>plant</w:t>
      </w:r>
      <w:r>
        <w:rPr>
          <w:spacing w:val="-14"/>
          <w:sz w:val="24"/>
        </w:rPr>
        <w:t> </w:t>
      </w:r>
      <w:r>
        <w:rPr>
          <w:sz w:val="24"/>
        </w:rPr>
        <w:t>physiological processes and specialized metabolite synthesis. </w:t>
      </w:r>
      <w:r>
        <w:rPr>
          <w:i/>
          <w:sz w:val="24"/>
        </w:rPr>
        <w:t>International Journal of Molecular Sciences</w:t>
      </w:r>
      <w:r>
        <w:rPr>
          <w:sz w:val="24"/>
        </w:rPr>
        <w:t>, </w:t>
      </w:r>
      <w:r>
        <w:rPr>
          <w:i/>
          <w:sz w:val="24"/>
        </w:rPr>
        <w:t>24</w:t>
      </w:r>
      <w:r>
        <w:rPr>
          <w:sz w:val="24"/>
        </w:rPr>
        <w:t>(4), 3511.</w:t>
      </w:r>
    </w:p>
    <w:p>
      <w:pPr>
        <w:pStyle w:val="BodyText"/>
        <w:spacing w:line="271" w:lineRule="auto"/>
        <w:ind w:left="1005" w:right="525" w:hanging="480"/>
        <w:jc w:val="both"/>
      </w:pPr>
      <w:r>
        <w:rPr/>
        <w:t>Sánchez-Reyna, A., González-García, Y., Alpuche-Solís, Á. G., et al. (2025). Synergistic effect of zinc oxide, magnesium oxide and graphene nanomaterials on </w:t>
      </w:r>
      <w:r>
        <w:rPr>
          <w:i/>
        </w:rPr>
        <w:t>Fusarium oxysporum</w:t>
      </w:r>
      <w:r>
        <w:rPr/>
        <w:t>-inoculated tomato plants. </w:t>
      </w:r>
      <w:r>
        <w:rPr>
          <w:i/>
        </w:rPr>
        <w:t>Phyton</w:t>
      </w:r>
      <w:r>
        <w:rPr/>
        <w:t>, </w:t>
      </w:r>
      <w:r>
        <w:rPr>
          <w:i/>
        </w:rPr>
        <w:t>94</w:t>
      </w:r>
      <w:r>
        <w:rPr/>
        <w:t>(7), 2097–2116.</w:t>
      </w:r>
    </w:p>
    <w:p>
      <w:pPr>
        <w:spacing w:line="271" w:lineRule="auto" w:before="1"/>
        <w:ind w:left="1005" w:right="523" w:hanging="480"/>
        <w:jc w:val="both"/>
        <w:rPr>
          <w:sz w:val="24"/>
        </w:rPr>
      </w:pPr>
      <w:r>
        <w:rPr>
          <w:spacing w:val="-2"/>
          <w:sz w:val="24"/>
        </w:rPr>
        <w:t>Shang,</w:t>
      </w:r>
      <w:r>
        <w:rPr>
          <w:spacing w:val="-9"/>
          <w:sz w:val="24"/>
        </w:rPr>
        <w:t> </w:t>
      </w:r>
      <w:r>
        <w:rPr>
          <w:spacing w:val="-2"/>
          <w:sz w:val="24"/>
        </w:rPr>
        <w:t>J.,</w:t>
      </w:r>
      <w:r>
        <w:rPr>
          <w:spacing w:val="-5"/>
          <w:sz w:val="24"/>
        </w:rPr>
        <w:t> </w:t>
      </w:r>
      <w:r>
        <w:rPr>
          <w:spacing w:val="-2"/>
          <w:sz w:val="24"/>
        </w:rPr>
        <w:t>Li,</w:t>
      </w:r>
      <w:r>
        <w:rPr>
          <w:spacing w:val="-5"/>
          <w:sz w:val="24"/>
        </w:rPr>
        <w:t> </w:t>
      </w:r>
      <w:r>
        <w:rPr>
          <w:spacing w:val="-2"/>
          <w:sz w:val="24"/>
        </w:rPr>
        <w:t>F.,</w:t>
      </w:r>
      <w:r>
        <w:rPr>
          <w:spacing w:val="-9"/>
          <w:sz w:val="24"/>
        </w:rPr>
        <w:t> </w:t>
      </w:r>
      <w:r>
        <w:rPr>
          <w:spacing w:val="-2"/>
          <w:sz w:val="24"/>
        </w:rPr>
        <w:t>Kong,</w:t>
      </w:r>
      <w:r>
        <w:rPr>
          <w:spacing w:val="-9"/>
          <w:sz w:val="24"/>
        </w:rPr>
        <w:t> </w:t>
      </w:r>
      <w:r>
        <w:rPr>
          <w:spacing w:val="-2"/>
          <w:sz w:val="24"/>
        </w:rPr>
        <w:t>X.,</w:t>
      </w:r>
      <w:r>
        <w:rPr>
          <w:spacing w:val="-9"/>
          <w:sz w:val="24"/>
        </w:rPr>
        <w:t> </w:t>
      </w:r>
      <w:r>
        <w:rPr>
          <w:spacing w:val="-2"/>
          <w:sz w:val="24"/>
        </w:rPr>
        <w:t>et</w:t>
      </w:r>
      <w:r>
        <w:rPr>
          <w:spacing w:val="-7"/>
          <w:sz w:val="24"/>
        </w:rPr>
        <w:t> </w:t>
      </w:r>
      <w:r>
        <w:rPr>
          <w:spacing w:val="-2"/>
          <w:sz w:val="24"/>
        </w:rPr>
        <w:t>al.</w:t>
      </w:r>
      <w:r>
        <w:rPr>
          <w:spacing w:val="-7"/>
          <w:sz w:val="24"/>
        </w:rPr>
        <w:t> </w:t>
      </w:r>
      <w:r>
        <w:rPr>
          <w:spacing w:val="-2"/>
          <w:sz w:val="24"/>
        </w:rPr>
        <w:t>(2025).</w:t>
      </w:r>
      <w:r>
        <w:rPr>
          <w:spacing w:val="-6"/>
          <w:sz w:val="24"/>
        </w:rPr>
        <w:t> </w:t>
      </w:r>
      <w:r>
        <w:rPr>
          <w:spacing w:val="-2"/>
          <w:sz w:val="24"/>
        </w:rPr>
        <w:t>Bioinformatics</w:t>
      </w:r>
      <w:r>
        <w:rPr>
          <w:spacing w:val="-9"/>
          <w:sz w:val="24"/>
        </w:rPr>
        <w:t> </w:t>
      </w:r>
      <w:r>
        <w:rPr>
          <w:spacing w:val="-2"/>
          <w:sz w:val="24"/>
        </w:rPr>
        <w:t>analysis</w:t>
      </w:r>
      <w:r>
        <w:rPr>
          <w:spacing w:val="-7"/>
          <w:sz w:val="24"/>
        </w:rPr>
        <w:t> </w:t>
      </w:r>
      <w:r>
        <w:rPr>
          <w:spacing w:val="-2"/>
          <w:sz w:val="24"/>
        </w:rPr>
        <w:t>of</w:t>
      </w:r>
      <w:r>
        <w:rPr>
          <w:spacing w:val="-10"/>
          <w:sz w:val="24"/>
        </w:rPr>
        <w:t> </w:t>
      </w:r>
      <w:r>
        <w:rPr>
          <w:spacing w:val="-2"/>
          <w:sz w:val="24"/>
        </w:rPr>
        <w:t>the</w:t>
      </w:r>
      <w:r>
        <w:rPr>
          <w:spacing w:val="-10"/>
          <w:sz w:val="24"/>
        </w:rPr>
        <w:t> </w:t>
      </w:r>
      <w:r>
        <w:rPr>
          <w:spacing w:val="-2"/>
          <w:sz w:val="24"/>
        </w:rPr>
        <w:t>tomato</w:t>
      </w:r>
      <w:r>
        <w:rPr>
          <w:spacing w:val="-7"/>
          <w:sz w:val="24"/>
        </w:rPr>
        <w:t> </w:t>
      </w:r>
      <w:r>
        <w:rPr>
          <w:spacing w:val="-2"/>
          <w:sz w:val="24"/>
        </w:rPr>
        <w:t>(</w:t>
      </w:r>
      <w:r>
        <w:rPr>
          <w:i/>
          <w:spacing w:val="-2"/>
          <w:sz w:val="24"/>
        </w:rPr>
        <w:t>Solanum </w:t>
      </w:r>
      <w:r>
        <w:rPr>
          <w:i/>
          <w:sz w:val="24"/>
        </w:rPr>
        <w:t>lycopersicum</w:t>
      </w:r>
      <w:r>
        <w:rPr>
          <w:sz w:val="24"/>
        </w:rPr>
        <w:t>) methylesterase gene family. </w:t>
      </w:r>
      <w:r>
        <w:rPr>
          <w:i/>
          <w:sz w:val="24"/>
        </w:rPr>
        <w:t>BMC Plant Biology</w:t>
      </w:r>
      <w:r>
        <w:rPr>
          <w:sz w:val="24"/>
        </w:rPr>
        <w:t>, </w:t>
      </w:r>
      <w:r>
        <w:rPr>
          <w:i/>
          <w:sz w:val="24"/>
        </w:rPr>
        <w:t>25</w:t>
      </w:r>
      <w:r>
        <w:rPr>
          <w:sz w:val="24"/>
        </w:rPr>
        <w:t>(1), 649.</w:t>
      </w:r>
    </w:p>
    <w:p>
      <w:pPr>
        <w:pStyle w:val="BodyText"/>
        <w:ind w:left="525"/>
        <w:jc w:val="both"/>
      </w:pPr>
      <w:r>
        <w:rPr/>
        <w:t>Sonatan,</w:t>
      </w:r>
      <w:r>
        <w:rPr>
          <w:spacing w:val="25"/>
        </w:rPr>
        <w:t> </w:t>
      </w:r>
      <w:r>
        <w:rPr/>
        <w:t>S.</w:t>
      </w:r>
      <w:r>
        <w:rPr>
          <w:spacing w:val="26"/>
        </w:rPr>
        <w:t> </w:t>
      </w:r>
      <w:r>
        <w:rPr/>
        <w:t>D.,</w:t>
      </w:r>
      <w:r>
        <w:rPr>
          <w:spacing w:val="25"/>
        </w:rPr>
        <w:t> </w:t>
      </w:r>
      <w:r>
        <w:rPr/>
        <w:t>Paul,</w:t>
      </w:r>
      <w:r>
        <w:rPr>
          <w:spacing w:val="25"/>
        </w:rPr>
        <w:t> </w:t>
      </w:r>
      <w:r>
        <w:rPr/>
        <w:t>J.</w:t>
      </w:r>
      <w:r>
        <w:rPr>
          <w:spacing w:val="23"/>
        </w:rPr>
        <w:t> </w:t>
      </w:r>
      <w:r>
        <w:rPr/>
        <w:t>K.,</w:t>
      </w:r>
      <w:r>
        <w:rPr>
          <w:spacing w:val="6"/>
        </w:rPr>
        <w:t> </w:t>
      </w:r>
      <w:r>
        <w:rPr/>
        <w:t>Azmal,</w:t>
      </w:r>
      <w:r>
        <w:rPr>
          <w:spacing w:val="27"/>
        </w:rPr>
        <w:t> </w:t>
      </w:r>
      <w:r>
        <w:rPr/>
        <w:t>M.,</w:t>
      </w:r>
      <w:r>
        <w:rPr>
          <w:spacing w:val="26"/>
        </w:rPr>
        <w:t> </w:t>
      </w:r>
      <w:r>
        <w:rPr/>
        <w:t>et</w:t>
      </w:r>
      <w:r>
        <w:rPr>
          <w:spacing w:val="26"/>
        </w:rPr>
        <w:t> </w:t>
      </w:r>
      <w:r>
        <w:rPr/>
        <w:t>al.</w:t>
      </w:r>
      <w:r>
        <w:rPr>
          <w:spacing w:val="27"/>
        </w:rPr>
        <w:t> </w:t>
      </w:r>
      <w:r>
        <w:rPr/>
        <w:t>(2026).</w:t>
      </w:r>
      <w:r>
        <w:rPr>
          <w:spacing w:val="18"/>
        </w:rPr>
        <w:t> </w:t>
      </w:r>
      <w:r>
        <w:rPr/>
        <w:t>The</w:t>
      </w:r>
      <w:r>
        <w:rPr>
          <w:spacing w:val="25"/>
        </w:rPr>
        <w:t> </w:t>
      </w:r>
      <w:r>
        <w:rPr/>
        <w:t>role</w:t>
      </w:r>
      <w:r>
        <w:rPr>
          <w:spacing w:val="26"/>
        </w:rPr>
        <w:t> </w:t>
      </w:r>
      <w:r>
        <w:rPr/>
        <w:t>of</w:t>
      </w:r>
      <w:r>
        <w:rPr>
          <w:spacing w:val="25"/>
        </w:rPr>
        <w:t> </w:t>
      </w:r>
      <w:r>
        <w:rPr/>
        <w:t>jasmonic</w:t>
      </w:r>
      <w:r>
        <w:rPr>
          <w:spacing w:val="25"/>
        </w:rPr>
        <w:t> </w:t>
      </w:r>
      <w:r>
        <w:rPr/>
        <w:t>acid</w:t>
      </w:r>
      <w:r>
        <w:rPr>
          <w:spacing w:val="27"/>
        </w:rPr>
        <w:t> </w:t>
      </w:r>
      <w:r>
        <w:rPr>
          <w:spacing w:val="-5"/>
        </w:rPr>
        <w:t>and</w:t>
      </w:r>
    </w:p>
    <w:p>
      <w:pPr>
        <w:pStyle w:val="BodyText"/>
        <w:spacing w:after="0"/>
        <w:jc w:val="both"/>
        <w:sectPr>
          <w:pgSz w:w="11910" w:h="16840"/>
          <w:pgMar w:header="44" w:footer="0" w:top="1360" w:bottom="280" w:left="1275" w:right="1275"/>
        </w:sectPr>
      </w:pPr>
    </w:p>
    <w:p>
      <w:pPr>
        <w:spacing w:line="271" w:lineRule="auto" w:before="80"/>
        <w:ind w:left="1005" w:right="522" w:firstLine="0"/>
        <w:jc w:val="both"/>
        <w:rPr>
          <w:sz w:val="24"/>
        </w:rPr>
      </w:pPr>
      <w:r>
        <w:rPr>
          <w:sz w:val="24"/>
        </w:rPr>
        <w:t>methyl jasmonate in enhancing photosynthesis and stress response. </w:t>
      </w:r>
      <w:r>
        <w:rPr>
          <w:i/>
          <w:sz w:val="24"/>
        </w:rPr>
        <w:t>Journal of Plant Physiology</w:t>
      </w:r>
      <w:r>
        <w:rPr>
          <w:sz w:val="24"/>
        </w:rPr>
        <w:t>, </w:t>
      </w:r>
      <w:r>
        <w:rPr>
          <w:i/>
          <w:sz w:val="24"/>
        </w:rPr>
        <w:t>318</w:t>
      </w:r>
      <w:r>
        <w:rPr>
          <w:sz w:val="24"/>
        </w:rPr>
        <w:t>, 154725.</w:t>
      </w:r>
    </w:p>
    <w:p>
      <w:pPr>
        <w:pStyle w:val="BodyText"/>
        <w:spacing w:line="271" w:lineRule="auto"/>
        <w:ind w:left="1005" w:right="520" w:hanging="480"/>
        <w:jc w:val="both"/>
      </w:pPr>
      <w:r>
        <w:rPr/>
        <w:t>Vrobel,</w:t>
      </w:r>
      <w:r>
        <w:rPr>
          <w:spacing w:val="-15"/>
        </w:rPr>
        <w:t> </w:t>
      </w:r>
      <w:r>
        <w:rPr/>
        <w:t>O.,</w:t>
      </w:r>
      <w:r>
        <w:rPr>
          <w:spacing w:val="-15"/>
        </w:rPr>
        <w:t> </w:t>
      </w:r>
      <w:r>
        <w:rPr/>
        <w:t>Zeljković,</w:t>
      </w:r>
      <w:r>
        <w:rPr>
          <w:spacing w:val="-15"/>
        </w:rPr>
        <w:t> </w:t>
      </w:r>
      <w:r>
        <w:rPr/>
        <w:t>S.</w:t>
      </w:r>
      <w:r>
        <w:rPr>
          <w:spacing w:val="-15"/>
        </w:rPr>
        <w:t> </w:t>
      </w:r>
      <w:r>
        <w:rPr/>
        <w:t>Ć.,</w:t>
      </w:r>
      <w:r>
        <w:rPr>
          <w:spacing w:val="-15"/>
        </w:rPr>
        <w:t> </w:t>
      </w:r>
      <w:r>
        <w:rPr/>
        <w:t>Dehner,</w:t>
      </w:r>
      <w:r>
        <w:rPr>
          <w:spacing w:val="-15"/>
        </w:rPr>
        <w:t> </w:t>
      </w:r>
      <w:r>
        <w:rPr/>
        <w:t>J.,</w:t>
      </w:r>
      <w:r>
        <w:rPr>
          <w:spacing w:val="-15"/>
        </w:rPr>
        <w:t> </w:t>
      </w:r>
      <w:r>
        <w:rPr/>
        <w:t>et</w:t>
      </w:r>
      <w:r>
        <w:rPr>
          <w:spacing w:val="-15"/>
        </w:rPr>
        <w:t> </w:t>
      </w:r>
      <w:r>
        <w:rPr/>
        <w:t>al.</w:t>
      </w:r>
      <w:r>
        <w:rPr>
          <w:spacing w:val="-15"/>
        </w:rPr>
        <w:t> </w:t>
      </w:r>
      <w:r>
        <w:rPr/>
        <w:t>(2024).</w:t>
      </w:r>
      <w:r>
        <w:rPr>
          <w:spacing w:val="-15"/>
        </w:rPr>
        <w:t> </w:t>
      </w:r>
      <w:r>
        <w:rPr/>
        <w:t>Multi-class</w:t>
      </w:r>
      <w:r>
        <w:rPr>
          <w:spacing w:val="-15"/>
        </w:rPr>
        <w:t> </w:t>
      </w:r>
      <w:r>
        <w:rPr/>
        <w:t>plant</w:t>
      </w:r>
      <w:r>
        <w:rPr>
          <w:spacing w:val="-15"/>
        </w:rPr>
        <w:t> </w:t>
      </w:r>
      <w:r>
        <w:rPr/>
        <w:t>hormone</w:t>
      </w:r>
      <w:r>
        <w:rPr>
          <w:spacing w:val="-15"/>
        </w:rPr>
        <w:t> </w:t>
      </w:r>
      <w:r>
        <w:rPr/>
        <w:t>HILIC-MS/MS analysis coupled with high-throughput phenotyping</w:t>
      </w:r>
      <w:r>
        <w:rPr>
          <w:spacing w:val="-2"/>
        </w:rPr>
        <w:t> </w:t>
      </w:r>
      <w:r>
        <w:rPr/>
        <w:t>to investigate plant–environment interactions. </w:t>
      </w:r>
      <w:r>
        <w:rPr>
          <w:i/>
        </w:rPr>
        <w:t>The Plant Journal</w:t>
      </w:r>
      <w:r>
        <w:rPr/>
        <w:t>, </w:t>
      </w:r>
      <w:r>
        <w:rPr>
          <w:i/>
        </w:rPr>
        <w:t>120</w:t>
      </w:r>
      <w:r>
        <w:rPr/>
        <w:t>(2), 818–832.</w:t>
      </w:r>
    </w:p>
    <w:p>
      <w:pPr>
        <w:pStyle w:val="BodyText"/>
        <w:spacing w:line="271" w:lineRule="auto"/>
        <w:ind w:left="1005" w:right="522" w:hanging="480"/>
        <w:jc w:val="both"/>
      </w:pPr>
      <w:r>
        <w:rPr/>
        <w:t>Wang, T., Zhang, X. (2021). Genome-wide dynamic network analysis reveals the potential genes for MeJA-induced growth-to-defense transition. </w:t>
      </w:r>
      <w:r>
        <w:rPr>
          <w:i/>
        </w:rPr>
        <w:t>BMC Plant Biology</w:t>
      </w:r>
      <w:r>
        <w:rPr/>
        <w:t>, </w:t>
      </w:r>
      <w:r>
        <w:rPr>
          <w:i/>
        </w:rPr>
        <w:t>21</w:t>
      </w:r>
      <w:r>
        <w:rPr/>
        <w:t>(1), 450.</w:t>
      </w:r>
    </w:p>
    <w:p>
      <w:pPr>
        <w:pStyle w:val="BodyText"/>
        <w:spacing w:line="271" w:lineRule="auto" w:before="1"/>
        <w:ind w:left="287" w:right="523"/>
        <w:jc w:val="right"/>
      </w:pPr>
      <w:r>
        <w:rPr/>
        <w:t>Wang, X., Jiang, H.,</w:t>
      </w:r>
      <w:r>
        <w:rPr>
          <w:spacing w:val="-1"/>
        </w:rPr>
        <w:t> </w:t>
      </w:r>
      <w:r>
        <w:rPr/>
        <w:t>Yang, X., et al. (2025). Dual MYB regulation of jasmonate and phenylpropanoid</w:t>
      </w:r>
      <w:r>
        <w:rPr>
          <w:spacing w:val="80"/>
        </w:rPr>
        <w:t> </w:t>
      </w:r>
      <w:r>
        <w:rPr/>
        <w:t>pathways</w:t>
      </w:r>
      <w:r>
        <w:rPr>
          <w:spacing w:val="80"/>
        </w:rPr>
        <w:t> </w:t>
      </w:r>
      <w:r>
        <w:rPr/>
        <w:t>enhances</w:t>
      </w:r>
      <w:r>
        <w:rPr>
          <w:spacing w:val="80"/>
        </w:rPr>
        <w:t> </w:t>
      </w:r>
      <w:r>
        <w:rPr/>
        <w:t>methyl</w:t>
      </w:r>
      <w:r>
        <w:rPr>
          <w:spacing w:val="80"/>
        </w:rPr>
        <w:t> </w:t>
      </w:r>
      <w:r>
        <w:rPr/>
        <w:t>jasmonate-induced</w:t>
      </w:r>
      <w:r>
        <w:rPr>
          <w:spacing w:val="80"/>
        </w:rPr>
        <w:t> </w:t>
      </w:r>
      <w:r>
        <w:rPr/>
        <w:t>defense</w:t>
      </w:r>
      <w:r>
        <w:rPr>
          <w:spacing w:val="80"/>
        </w:rPr>
        <w:t> </w:t>
      </w:r>
      <w:r>
        <w:rPr/>
        <w:t>in postharvest </w:t>
      </w:r>
      <w:r>
        <w:rPr>
          <w:i/>
        </w:rPr>
        <w:t>Agaricus bisporus</w:t>
      </w:r>
      <w:r>
        <w:rPr/>
        <w:t>. </w:t>
      </w:r>
      <w:r>
        <w:rPr>
          <w:i/>
        </w:rPr>
        <w:t>Postharvest Biology and Technology</w:t>
      </w:r>
      <w:r>
        <w:rPr/>
        <w:t>, </w:t>
      </w:r>
      <w:r>
        <w:rPr>
          <w:i/>
        </w:rPr>
        <w:t>231</w:t>
      </w:r>
      <w:r>
        <w:rPr/>
        <w:t>, 113949. </w:t>
      </w:r>
      <w:r>
        <w:rPr>
          <w:spacing w:val="-2"/>
        </w:rPr>
        <w:t>Wang,</w:t>
      </w:r>
      <w:r>
        <w:rPr>
          <w:spacing w:val="-6"/>
        </w:rPr>
        <w:t> </w:t>
      </w:r>
      <w:r>
        <w:rPr>
          <w:spacing w:val="-2"/>
        </w:rPr>
        <w:t>X.,</w:t>
      </w:r>
      <w:r>
        <w:rPr>
          <w:spacing w:val="-5"/>
        </w:rPr>
        <w:t> </w:t>
      </w:r>
      <w:r>
        <w:rPr>
          <w:spacing w:val="-2"/>
        </w:rPr>
        <w:t>Liu,</w:t>
      </w:r>
      <w:r>
        <w:rPr>
          <w:spacing w:val="-6"/>
        </w:rPr>
        <w:t> </w:t>
      </w:r>
      <w:r>
        <w:rPr>
          <w:spacing w:val="-2"/>
        </w:rPr>
        <w:t>H.,</w:t>
      </w:r>
      <w:r>
        <w:rPr>
          <w:spacing w:val="-11"/>
        </w:rPr>
        <w:t> </w:t>
      </w:r>
      <w:r>
        <w:rPr>
          <w:spacing w:val="-2"/>
        </w:rPr>
        <w:t>Wei,</w:t>
      </w:r>
      <w:r>
        <w:rPr>
          <w:spacing w:val="-6"/>
        </w:rPr>
        <w:t> </w:t>
      </w:r>
      <w:r>
        <w:rPr>
          <w:spacing w:val="-2"/>
        </w:rPr>
        <w:t>H.,</w:t>
      </w:r>
      <w:r>
        <w:rPr>
          <w:spacing w:val="-8"/>
        </w:rPr>
        <w:t> </w:t>
      </w:r>
      <w:r>
        <w:rPr>
          <w:spacing w:val="-2"/>
        </w:rPr>
        <w:t>et</w:t>
      </w:r>
      <w:r>
        <w:rPr>
          <w:spacing w:val="-6"/>
        </w:rPr>
        <w:t> </w:t>
      </w:r>
      <w:r>
        <w:rPr>
          <w:spacing w:val="-2"/>
        </w:rPr>
        <w:t>al.</w:t>
      </w:r>
      <w:r>
        <w:rPr>
          <w:spacing w:val="-7"/>
        </w:rPr>
        <w:t> </w:t>
      </w:r>
      <w:r>
        <w:rPr>
          <w:spacing w:val="-2"/>
        </w:rPr>
        <w:t>(2026).</w:t>
      </w:r>
      <w:r>
        <w:rPr>
          <w:spacing w:val="-8"/>
        </w:rPr>
        <w:t> </w:t>
      </w:r>
      <w:r>
        <w:rPr>
          <w:spacing w:val="-2"/>
        </w:rPr>
        <w:t>Potato</w:t>
      </w:r>
      <w:r>
        <w:rPr>
          <w:spacing w:val="-6"/>
        </w:rPr>
        <w:t> </w:t>
      </w:r>
      <w:r>
        <w:rPr>
          <w:spacing w:val="-2"/>
        </w:rPr>
        <w:t>transcription</w:t>
      </w:r>
      <w:r>
        <w:rPr>
          <w:spacing w:val="-7"/>
        </w:rPr>
        <w:t> </w:t>
      </w:r>
      <w:r>
        <w:rPr>
          <w:spacing w:val="-2"/>
        </w:rPr>
        <w:t>factor</w:t>
      </w:r>
      <w:r>
        <w:rPr>
          <w:spacing w:val="-8"/>
        </w:rPr>
        <w:t> </w:t>
      </w:r>
      <w:r>
        <w:rPr>
          <w:spacing w:val="-2"/>
        </w:rPr>
        <w:t>StMYB19</w:t>
      </w:r>
      <w:r>
        <w:rPr>
          <w:spacing w:val="-6"/>
        </w:rPr>
        <w:t> </w:t>
      </w:r>
      <w:r>
        <w:rPr>
          <w:spacing w:val="-2"/>
        </w:rPr>
        <w:t>enhances </w:t>
      </w:r>
      <w:r>
        <w:rPr/>
        <w:t>drought</w:t>
      </w:r>
      <w:r>
        <w:rPr>
          <w:spacing w:val="40"/>
        </w:rPr>
        <w:t> </w:t>
      </w:r>
      <w:r>
        <w:rPr/>
        <w:t>tolerance</w:t>
      </w:r>
      <w:r>
        <w:rPr>
          <w:spacing w:val="40"/>
        </w:rPr>
        <w:t> </w:t>
      </w:r>
      <w:r>
        <w:rPr/>
        <w:t>by</w:t>
      </w:r>
      <w:r>
        <w:rPr>
          <w:spacing w:val="40"/>
        </w:rPr>
        <w:t> </w:t>
      </w:r>
      <w:r>
        <w:rPr/>
        <w:t>regulating</w:t>
      </w:r>
      <w:r>
        <w:rPr>
          <w:spacing w:val="40"/>
        </w:rPr>
        <w:t> </w:t>
      </w:r>
      <w:r>
        <w:rPr/>
        <w:t>ROS</w:t>
      </w:r>
      <w:r>
        <w:rPr>
          <w:spacing w:val="40"/>
        </w:rPr>
        <w:t> </w:t>
      </w:r>
      <w:r>
        <w:rPr/>
        <w:t>homeostasis</w:t>
      </w:r>
      <w:r>
        <w:rPr>
          <w:spacing w:val="40"/>
        </w:rPr>
        <w:t> </w:t>
      </w:r>
      <w:r>
        <w:rPr/>
        <w:t>and</w:t>
      </w:r>
      <w:r>
        <w:rPr>
          <w:spacing w:val="40"/>
        </w:rPr>
        <w:t> </w:t>
      </w:r>
      <w:r>
        <w:rPr/>
        <w:t>JA</w:t>
      </w:r>
      <w:r>
        <w:rPr>
          <w:spacing w:val="40"/>
        </w:rPr>
        <w:t> </w:t>
      </w:r>
      <w:r>
        <w:rPr/>
        <w:t>signalling</w:t>
      </w:r>
      <w:r>
        <w:rPr>
          <w:spacing w:val="40"/>
        </w:rPr>
        <w:t> </w:t>
      </w:r>
      <w:r>
        <w:rPr/>
        <w:t>pathway.</w:t>
      </w:r>
    </w:p>
    <w:p>
      <w:pPr>
        <w:spacing w:before="1"/>
        <w:ind w:left="1005" w:right="0" w:firstLine="0"/>
        <w:jc w:val="both"/>
        <w:rPr>
          <w:sz w:val="24"/>
        </w:rPr>
      </w:pPr>
      <w:r>
        <w:rPr>
          <w:i/>
          <w:sz w:val="24"/>
        </w:rPr>
        <w:t>Plant</w:t>
      </w:r>
      <w:r>
        <w:rPr>
          <w:i/>
          <w:spacing w:val="-2"/>
          <w:sz w:val="24"/>
        </w:rPr>
        <w:t> </w:t>
      </w:r>
      <w:r>
        <w:rPr>
          <w:i/>
          <w:sz w:val="24"/>
        </w:rPr>
        <w:t>Science</w:t>
      </w:r>
      <w:r>
        <w:rPr>
          <w:sz w:val="24"/>
        </w:rPr>
        <w:t>,</w:t>
      </w:r>
      <w:r>
        <w:rPr>
          <w:spacing w:val="-1"/>
          <w:sz w:val="24"/>
        </w:rPr>
        <w:t> </w:t>
      </w:r>
      <w:r>
        <w:rPr>
          <w:i/>
          <w:sz w:val="24"/>
        </w:rPr>
        <w:t>364</w:t>
      </w:r>
      <w:r>
        <w:rPr>
          <w:sz w:val="24"/>
        </w:rPr>
        <w:t>,</w:t>
      </w:r>
      <w:r>
        <w:rPr>
          <w:spacing w:val="-1"/>
          <w:sz w:val="24"/>
        </w:rPr>
        <w:t> </w:t>
      </w:r>
      <w:r>
        <w:rPr>
          <w:spacing w:val="-2"/>
          <w:sz w:val="24"/>
        </w:rPr>
        <w:t>113006.</w:t>
      </w:r>
    </w:p>
    <w:p>
      <w:pPr>
        <w:pStyle w:val="BodyText"/>
        <w:spacing w:line="271" w:lineRule="auto" w:before="36"/>
        <w:ind w:left="1005" w:right="521" w:hanging="480"/>
        <w:jc w:val="both"/>
      </w:pPr>
      <w:r>
        <w:rPr/>
        <w:t>Wasternack, C., Hause, B. (2024). BFP1: One of 700 Arabidopsis F-box proteins mediates</w:t>
      </w:r>
      <w:r>
        <w:rPr>
          <w:spacing w:val="-15"/>
        </w:rPr>
        <w:t> </w:t>
      </w:r>
      <w:r>
        <w:rPr/>
        <w:t>degradation</w:t>
      </w:r>
      <w:r>
        <w:rPr>
          <w:spacing w:val="-15"/>
        </w:rPr>
        <w:t> </w:t>
      </w:r>
      <w:r>
        <w:rPr/>
        <w:t>of</w:t>
      </w:r>
      <w:r>
        <w:rPr>
          <w:spacing w:val="-15"/>
        </w:rPr>
        <w:t> </w:t>
      </w:r>
      <w:r>
        <w:rPr/>
        <w:t>JA</w:t>
      </w:r>
      <w:r>
        <w:rPr>
          <w:spacing w:val="-15"/>
        </w:rPr>
        <w:t> </w:t>
      </w:r>
      <w:r>
        <w:rPr/>
        <w:t>oxidases</w:t>
      </w:r>
      <w:r>
        <w:rPr>
          <w:spacing w:val="-14"/>
        </w:rPr>
        <w:t> </w:t>
      </w:r>
      <w:r>
        <w:rPr/>
        <w:t>to</w:t>
      </w:r>
      <w:r>
        <w:rPr>
          <w:spacing w:val="-12"/>
        </w:rPr>
        <w:t> </w:t>
      </w:r>
      <w:r>
        <w:rPr/>
        <w:t>promote</w:t>
      </w:r>
      <w:r>
        <w:rPr>
          <w:spacing w:val="-11"/>
        </w:rPr>
        <w:t> </w:t>
      </w:r>
      <w:r>
        <w:rPr/>
        <w:t>plant</w:t>
      </w:r>
      <w:r>
        <w:rPr>
          <w:spacing w:val="-13"/>
        </w:rPr>
        <w:t> </w:t>
      </w:r>
      <w:r>
        <w:rPr/>
        <w:t>immunity.</w:t>
      </w:r>
      <w:r>
        <w:rPr>
          <w:spacing w:val="-7"/>
        </w:rPr>
        <w:t> </w:t>
      </w:r>
      <w:r>
        <w:rPr>
          <w:i/>
        </w:rPr>
        <w:t>Molecular</w:t>
      </w:r>
      <w:r>
        <w:rPr>
          <w:i/>
          <w:spacing w:val="-10"/>
        </w:rPr>
        <w:t> </w:t>
      </w:r>
      <w:r>
        <w:rPr>
          <w:i/>
        </w:rPr>
        <w:t>Plant</w:t>
      </w:r>
      <w:r>
        <w:rPr/>
        <w:t>, </w:t>
      </w:r>
      <w:r>
        <w:rPr>
          <w:i/>
        </w:rPr>
        <w:t>17</w:t>
      </w:r>
      <w:r>
        <w:rPr/>
        <w:t>(3), 375–376.</w:t>
      </w:r>
    </w:p>
    <w:p>
      <w:pPr>
        <w:spacing w:line="271" w:lineRule="auto" w:before="0"/>
        <w:ind w:left="1005" w:right="521" w:hanging="480"/>
        <w:jc w:val="both"/>
        <w:rPr>
          <w:sz w:val="24"/>
        </w:rPr>
      </w:pPr>
      <w:r>
        <w:rPr>
          <w:sz w:val="24"/>
        </w:rPr>
        <w:t>Xu, X., Wen, T., Ren, A., et al. (2024). </w:t>
      </w:r>
      <w:r>
        <w:rPr>
          <w:i/>
          <w:sz w:val="24"/>
        </w:rPr>
        <w:t>Gossypium arboretum </w:t>
      </w:r>
      <w:r>
        <w:rPr>
          <w:sz w:val="24"/>
        </w:rPr>
        <w:t>PPD2 facilitates root architecture development to increase plant resilience to salt stress. </w:t>
      </w:r>
      <w:r>
        <w:rPr>
          <w:i/>
          <w:sz w:val="24"/>
        </w:rPr>
        <w:t>Physiologia Plantarum</w:t>
      </w:r>
      <w:r>
        <w:rPr>
          <w:sz w:val="24"/>
        </w:rPr>
        <w:t>, </w:t>
      </w:r>
      <w:r>
        <w:rPr>
          <w:i/>
          <w:sz w:val="24"/>
        </w:rPr>
        <w:t>176</w:t>
      </w:r>
      <w:r>
        <w:rPr>
          <w:sz w:val="24"/>
        </w:rPr>
        <w:t>(4), e14473.</w:t>
      </w:r>
    </w:p>
    <w:p>
      <w:pPr>
        <w:pStyle w:val="BodyText"/>
        <w:spacing w:line="271" w:lineRule="auto" w:before="1"/>
        <w:ind w:left="1005" w:right="521" w:hanging="480"/>
        <w:jc w:val="both"/>
      </w:pPr>
      <w:r>
        <w:rPr/>
        <w:t>Zhang,</w:t>
      </w:r>
      <w:r>
        <w:rPr>
          <w:spacing w:val="-9"/>
        </w:rPr>
        <w:t> </w:t>
      </w:r>
      <w:r>
        <w:rPr/>
        <w:t>N.,</w:t>
      </w:r>
      <w:r>
        <w:rPr>
          <w:spacing w:val="-9"/>
        </w:rPr>
        <w:t> </w:t>
      </w:r>
      <w:r>
        <w:rPr/>
        <w:t>Zhang,</w:t>
      </w:r>
      <w:r>
        <w:rPr>
          <w:spacing w:val="-8"/>
        </w:rPr>
        <w:t> </w:t>
      </w:r>
      <w:r>
        <w:rPr/>
        <w:t>H.,</w:t>
      </w:r>
      <w:r>
        <w:rPr>
          <w:spacing w:val="-11"/>
        </w:rPr>
        <w:t> </w:t>
      </w:r>
      <w:r>
        <w:rPr/>
        <w:t>Bai,</w:t>
      </w:r>
      <w:r>
        <w:rPr>
          <w:spacing w:val="-10"/>
        </w:rPr>
        <w:t> </w:t>
      </w:r>
      <w:r>
        <w:rPr/>
        <w:t>B.,</w:t>
      </w:r>
      <w:r>
        <w:rPr>
          <w:spacing w:val="-11"/>
        </w:rPr>
        <w:t> </w:t>
      </w:r>
      <w:r>
        <w:rPr/>
        <w:t>et</w:t>
      </w:r>
      <w:r>
        <w:rPr>
          <w:spacing w:val="-10"/>
        </w:rPr>
        <w:t> </w:t>
      </w:r>
      <w:r>
        <w:rPr/>
        <w:t>al.</w:t>
      </w:r>
      <w:r>
        <w:rPr>
          <w:spacing w:val="-10"/>
        </w:rPr>
        <w:t> </w:t>
      </w:r>
      <w:r>
        <w:rPr/>
        <w:t>(2025).</w:t>
      </w:r>
      <w:r>
        <w:rPr>
          <w:spacing w:val="-11"/>
        </w:rPr>
        <w:t> </w:t>
      </w:r>
      <w:r>
        <w:rPr/>
        <w:t>Jasmonic</w:t>
      </w:r>
      <w:r>
        <w:rPr>
          <w:spacing w:val="-11"/>
        </w:rPr>
        <w:t> </w:t>
      </w:r>
      <w:r>
        <w:rPr/>
        <w:t>acid</w:t>
      </w:r>
      <w:r>
        <w:rPr>
          <w:spacing w:val="-10"/>
        </w:rPr>
        <w:t> </w:t>
      </w:r>
      <w:r>
        <w:rPr/>
        <w:t>activates</w:t>
      </w:r>
      <w:r>
        <w:rPr>
          <w:spacing w:val="-11"/>
        </w:rPr>
        <w:t> </w:t>
      </w:r>
      <w:r>
        <w:rPr/>
        <w:t>transcription</w:t>
      </w:r>
      <w:r>
        <w:rPr>
          <w:spacing w:val="-11"/>
        </w:rPr>
        <w:t> </w:t>
      </w:r>
      <w:r>
        <w:rPr/>
        <w:t>factor SLMYB13 to enhance cold resistance in tomato. </w:t>
      </w:r>
      <w:r>
        <w:rPr>
          <w:i/>
        </w:rPr>
        <w:t>Plant Cell &amp; Environment</w:t>
      </w:r>
      <w:r>
        <w:rPr/>
        <w:t>, </w:t>
      </w:r>
      <w:r>
        <w:rPr>
          <w:i/>
        </w:rPr>
        <w:t>48</w:t>
      </w:r>
      <w:r>
        <w:rPr/>
        <w:t>(10), 7332–7347.</w:t>
      </w:r>
    </w:p>
    <w:p>
      <w:pPr>
        <w:spacing w:line="271" w:lineRule="auto" w:before="1"/>
        <w:ind w:left="1005" w:right="524" w:hanging="480"/>
        <w:jc w:val="both"/>
        <w:rPr>
          <w:sz w:val="24"/>
        </w:rPr>
      </w:pPr>
      <w:r>
        <w:rPr>
          <w:sz w:val="24"/>
        </w:rPr>
        <w:t>Zhang, Y., Xia, P. (2023). The DREB transcription factor, a biomacromolecule, responds to abiotic stress by regulating the expression of stress-related genes. </w:t>
      </w:r>
      <w:r>
        <w:rPr>
          <w:i/>
          <w:sz w:val="24"/>
        </w:rPr>
        <w:t>International Journal of Biological Macromolecules</w:t>
      </w:r>
      <w:r>
        <w:rPr>
          <w:sz w:val="24"/>
        </w:rPr>
        <w:t>, </w:t>
      </w:r>
      <w:r>
        <w:rPr>
          <w:i/>
          <w:sz w:val="24"/>
        </w:rPr>
        <w:t>243</w:t>
      </w:r>
      <w:r>
        <w:rPr>
          <w:sz w:val="24"/>
        </w:rPr>
        <w:t>, 125231.</w:t>
      </w:r>
    </w:p>
    <w:p>
      <w:pPr>
        <w:spacing w:line="271" w:lineRule="auto" w:before="0"/>
        <w:ind w:left="1005" w:right="519" w:hanging="480"/>
        <w:jc w:val="both"/>
        <w:rPr>
          <w:sz w:val="24"/>
        </w:rPr>
      </w:pPr>
      <w:r>
        <w:rPr>
          <w:sz w:val="24"/>
        </w:rPr>
        <w:t>Zhao, S., Ma, Q., Xu, X., et al. (2016). Tomato jasmonic acid-deficient mutant </w:t>
      </w:r>
      <w:r>
        <w:rPr>
          <w:i/>
          <w:sz w:val="24"/>
        </w:rPr>
        <w:t>spr2 </w:t>
      </w:r>
      <w:r>
        <w:rPr>
          <w:sz w:val="24"/>
        </w:rPr>
        <w:t>seedling</w:t>
      </w:r>
      <w:r>
        <w:rPr>
          <w:spacing w:val="-2"/>
          <w:sz w:val="24"/>
        </w:rPr>
        <w:t> </w:t>
      </w:r>
      <w:r>
        <w:rPr>
          <w:sz w:val="24"/>
        </w:rPr>
        <w:t>response to cadmium stress. </w:t>
      </w:r>
      <w:r>
        <w:rPr>
          <w:i/>
          <w:sz w:val="24"/>
        </w:rPr>
        <w:t>Journal of</w:t>
      </w:r>
      <w:r>
        <w:rPr>
          <w:i/>
          <w:spacing w:val="-2"/>
          <w:sz w:val="24"/>
        </w:rPr>
        <w:t> </w:t>
      </w:r>
      <w:r>
        <w:rPr>
          <w:i/>
          <w:sz w:val="24"/>
        </w:rPr>
        <w:t>Plant Growth Regulation</w:t>
      </w:r>
      <w:r>
        <w:rPr>
          <w:sz w:val="24"/>
        </w:rPr>
        <w:t>, </w:t>
      </w:r>
      <w:r>
        <w:rPr>
          <w:i/>
          <w:sz w:val="24"/>
        </w:rPr>
        <w:t>35</w:t>
      </w:r>
      <w:r>
        <w:rPr>
          <w:sz w:val="24"/>
        </w:rPr>
        <w:t>(3), </w:t>
      </w:r>
      <w:r>
        <w:rPr>
          <w:spacing w:val="-2"/>
          <w:sz w:val="24"/>
        </w:rPr>
        <w:t>603–610.</w:t>
      </w:r>
    </w:p>
    <w:sectPr>
      <w:pgSz w:w="11910" w:h="16840"/>
      <w:pgMar w:header="44" w:footer="0" w:top="136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MT">
    <w:altName w:val="Arial MT"/>
    <w:charset w:val="1"/>
    <w:family w:val="swiss"/>
    <w:pitch w:val="variable"/>
  </w:font>
  <w:font w:name="Malgun Gothic">
    <w:altName w:val="Malgun Gothic"/>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8672">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0515" cy="198120"/>
                      </a:xfrm>
                      <a:prstGeom prst="rect">
                        <a:avLst/>
                      </a:prstGeom>
                    </wps:spPr>
                    <wps:txbx>
                      <w:txbxContent>
                        <w:p>
                          <w:pPr>
                            <w:pStyle w:val="BodyText"/>
                            <w:spacing w:before="20"/>
                            <w:ind w:left="20"/>
                            <w:rPr>
                              <w:rFonts w:ascii="Courier New"/>
                            </w:rPr>
                          </w:pPr>
                          <w:r>
                            <w:rPr>
                              <w:rFonts w:ascii="Courier New"/>
                            </w:rPr>
                            <w:t>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pt;margin-top:1.177766pt;width:124.45pt;height:15.6pt;mso-position-horizontal-relative:page;mso-position-vertical-relative:page;z-index:-15927808" type="#_x0000_t202" id="docshape1" filled="false" stroked="false">
              <v:textbox inset="0,0,0,0">
                <w:txbxContent>
                  <w:p>
                    <w:pPr>
                      <w:pStyle w:val="BodyText"/>
                      <w:spacing w:before="20"/>
                      <w:ind w:left="20"/>
                      <w:rPr>
                        <w:rFonts w:ascii="Courier New"/>
                      </w:rPr>
                    </w:pPr>
                    <w:r>
                      <w:rPr>
                        <w:rFonts w:ascii="Courier New"/>
                      </w:rPr>
                      <w:t>UNDER PEER </w:t>
                    </w:r>
                    <w:r>
                      <w:rPr>
                        <w:rFonts w:ascii="Courier New"/>
                        <w:spacing w:val="-2"/>
                      </w:rPr>
                      <w:t>REVIEW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4" w:hanging="319"/>
        <w:jc w:val="left"/>
      </w:pPr>
      <w:rPr>
        <w:rFonts w:hint="default" w:ascii="Times New Roman" w:hAnsi="Times New Roman" w:eastAsia="Times New Roman" w:cs="Times New Roman"/>
        <w:b/>
        <w:bCs/>
        <w:i w:val="0"/>
        <w:iCs w:val="0"/>
        <w:spacing w:val="0"/>
        <w:w w:val="99"/>
        <w:sz w:val="32"/>
        <w:szCs w:val="32"/>
        <w:lang w:val="en-US" w:eastAsia="en-US" w:bidi="ar-SA"/>
      </w:rPr>
    </w:lvl>
    <w:lvl w:ilvl="1">
      <w:start w:val="1"/>
      <w:numFmt w:val="decimal"/>
      <w:lvlText w:val="%1.%2"/>
      <w:lvlJc w:val="left"/>
      <w:pPr>
        <w:ind w:left="885"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821" w:hanging="360"/>
      </w:pPr>
      <w:rPr>
        <w:rFonts w:hint="default"/>
        <w:lang w:val="en-US" w:eastAsia="en-US" w:bidi="ar-SA"/>
      </w:rPr>
    </w:lvl>
    <w:lvl w:ilvl="3">
      <w:start w:val="0"/>
      <w:numFmt w:val="bullet"/>
      <w:lvlText w:val="•"/>
      <w:lvlJc w:val="left"/>
      <w:pPr>
        <w:ind w:left="276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47" w:hanging="360"/>
      </w:pPr>
      <w:rPr>
        <w:rFonts w:hint="default"/>
        <w:lang w:val="en-US" w:eastAsia="en-US" w:bidi="ar-SA"/>
      </w:rPr>
    </w:lvl>
    <w:lvl w:ilvl="6">
      <w:start w:val="0"/>
      <w:numFmt w:val="bullet"/>
      <w:lvlText w:val="•"/>
      <w:lvlJc w:val="left"/>
      <w:pPr>
        <w:ind w:left="5589" w:hanging="360"/>
      </w:pPr>
      <w:rPr>
        <w:rFonts w:hint="default"/>
        <w:lang w:val="en-US" w:eastAsia="en-US" w:bidi="ar-SA"/>
      </w:rPr>
    </w:lvl>
    <w:lvl w:ilvl="7">
      <w:start w:val="0"/>
      <w:numFmt w:val="bullet"/>
      <w:lvlText w:val="•"/>
      <w:lvlJc w:val="left"/>
      <w:pPr>
        <w:ind w:left="6530" w:hanging="360"/>
      </w:pPr>
      <w:rPr>
        <w:rFonts w:hint="default"/>
        <w:lang w:val="en-US" w:eastAsia="en-US" w:bidi="ar-SA"/>
      </w:rPr>
    </w:lvl>
    <w:lvl w:ilvl="8">
      <w:start w:val="0"/>
      <w:numFmt w:val="bullet"/>
      <w:lvlText w:val="•"/>
      <w:lvlJc w:val="left"/>
      <w:pPr>
        <w:ind w:left="74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42" w:hanging="317"/>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885" w:hanging="360"/>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85"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phytozome-next.jgi.doe.gov/" TargetMode="External"/><Relationship Id="rId7" Type="http://schemas.openxmlformats.org/officeDocument/2006/relationships/hyperlink" Target="http://web.expasy.org/protparam/" TargetMode="External"/><Relationship Id="rId8" Type="http://schemas.openxmlformats.org/officeDocument/2006/relationships/hyperlink" Target="https://web.expasy.org/protscale/" TargetMode="External"/><Relationship Id="rId9" Type="http://schemas.openxmlformats.org/officeDocument/2006/relationships/hyperlink" Target="https://services.healthtech.dtu.dk/service.php?SignalP-5.0" TargetMode="External"/><Relationship Id="rId10" Type="http://schemas.openxmlformats.org/officeDocument/2006/relationships/hyperlink" Target="https://services.healthtech.dtu.dk/service.php?TMHMM-2.0" TargetMode="External"/><Relationship Id="rId11" Type="http://schemas.openxmlformats.org/officeDocument/2006/relationships/hyperlink" Target="https://www.ncbi.nlm.nih.gov/Structure/cdd/wrpsb.cg" TargetMode="External"/><Relationship Id="rId12" Type="http://schemas.openxmlformats.org/officeDocument/2006/relationships/hyperlink" Target="http://npsa-pbil.ibcp.fr/cgi-bin/npsa_automat.pl?page=/NPSA/npsa_sopma.html" TargetMode="External"/><Relationship Id="rId13" Type="http://schemas.openxmlformats.org/officeDocument/2006/relationships/hyperlink" Target="https://swissmodel.expasy.org/" TargetMode="External"/><Relationship Id="rId14" Type="http://schemas.openxmlformats.org/officeDocument/2006/relationships/hyperlink" Target="http://www.csbio.sjtu.edu.cn/bioinf/plant-multi/" TargetMode="External"/><Relationship Id="rId15" Type="http://schemas.openxmlformats.org/officeDocument/2006/relationships/hyperlink" Target="https://bioinformatics.psb.ugent.be/webtools/plantcare/html/"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jpeg"/><Relationship Id="rId19" Type="http://schemas.openxmlformats.org/officeDocument/2006/relationships/image" Target="media/image4.jpeg"/><Relationship Id="rId20" Type="http://schemas.openxmlformats.org/officeDocument/2006/relationships/image" Target="media/image5.jpe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子娟 黄</dc:creator>
  <dcterms:created xsi:type="dcterms:W3CDTF">2026-04-17T07:41:57Z</dcterms:created>
  <dcterms:modified xsi:type="dcterms:W3CDTF">2026-04-17T07:41:57Z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2019</vt:lpwstr>
  </property>
  <property fmtid="{D5CDD505-2E9C-101B-9397-08002B2CF9AE}" pid="5" name="LastSaved">
    <vt:filetime>2026-04-17T00:00:00Z</vt:filetime>
  </property>
  <property fmtid="{D5CDD505-2E9C-101B-9397-08002B2CF9AE}" pid="6" name="Producer">
    <vt:lpwstr>Microsoft® Word 2019</vt:lpwstr>
  </property>
</Properties>
</file>