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5"/>
        <w:gridCol w:w="10597"/>
      </w:tblGrid>
      <w:tr w:rsidR="009B05F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Default="001D47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05F1" w:rsidRDefault="0006047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47C34" w:rsidRPr="00D47C34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Research Journal of Mathematics</w:t>
              </w:r>
            </w:hyperlink>
          </w:p>
        </w:tc>
      </w:tr>
      <w:tr w:rsidR="009B05F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Default="001D47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05F1" w:rsidRDefault="002A6A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A6AD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Ms_ARJOM_156932</w:t>
            </w:r>
          </w:p>
        </w:tc>
      </w:tr>
      <w:tr w:rsidR="009B05F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Default="001D47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05F1" w:rsidRDefault="005B7F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B7FB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On the Infinitude of Primes of certain types</w:t>
            </w:r>
          </w:p>
        </w:tc>
      </w:tr>
      <w:tr w:rsidR="009B05F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Default="001D47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B05F1" w:rsidRDefault="009B05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B05F1" w:rsidRDefault="009B05F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B05F1" w:rsidRDefault="001D4742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9B05F1" w:rsidRDefault="009B05F1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B05F1" w:rsidRDefault="001D4742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  <w:lang w:val="en-GB"/>
        </w:rPr>
        <w:t>1. AI Use Declaration</w:t>
      </w:r>
    </w:p>
    <w:p w:rsidR="009B05F1" w:rsidRDefault="009B05F1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B05F1" w:rsidRDefault="001D4742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:rsidR="009B05F1" w:rsidRDefault="009B05F1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5"/>
        <w:gridCol w:w="10397"/>
      </w:tblGrid>
      <w:tr w:rsidR="009B05F1">
        <w:trPr>
          <w:trHeight w:val="20"/>
          <w:jc w:val="center"/>
        </w:trPr>
        <w:tc>
          <w:tcPr>
            <w:tcW w:w="1258" w:type="pct"/>
            <w:vMerge w:val="restart"/>
            <w:shd w:val="clear" w:color="auto" w:fill="auto"/>
          </w:tcPr>
          <w:p w:rsidR="009B05F1" w:rsidRDefault="001D4742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  <w:lang w:val="en-GB" w:eastAsia="en-US"/>
              </w:rPr>
              <w:t xml:space="preserve">Have you used AI during the peer review of this manuscript? </w:t>
            </w:r>
          </w:p>
          <w:p w:rsidR="009B05F1" w:rsidRDefault="009B05F1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shd w:val="clear" w:color="auto" w:fill="auto"/>
          </w:tcPr>
          <w:p w:rsidR="009B05F1" w:rsidRDefault="001D474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9B05F1">
        <w:trPr>
          <w:trHeight w:val="20"/>
          <w:jc w:val="center"/>
        </w:trPr>
        <w:tc>
          <w:tcPr>
            <w:tcW w:w="1258" w:type="pct"/>
            <w:vMerge/>
            <w:shd w:val="clear" w:color="auto" w:fill="auto"/>
          </w:tcPr>
          <w:p w:rsidR="009B05F1" w:rsidRDefault="009B05F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shd w:val="clear" w:color="auto" w:fill="auto"/>
          </w:tcPr>
          <w:p w:rsidR="009B05F1" w:rsidRDefault="008A01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NO</w:t>
            </w:r>
          </w:p>
        </w:tc>
      </w:tr>
    </w:tbl>
    <w:p w:rsidR="009B05F1" w:rsidRDefault="009B05F1">
      <w:pPr>
        <w:pStyle w:val="BodyText"/>
        <w:outlineLvl w:val="0"/>
        <w:rPr>
          <w:rFonts w:ascii="Times New Roman" w:hAnsi="Times New Roman"/>
          <w:b/>
          <w:sz w:val="22"/>
          <w:szCs w:val="20"/>
          <w:u w:val="single"/>
          <w:lang w:val="en-GB"/>
        </w:rPr>
      </w:pPr>
    </w:p>
    <w:p w:rsidR="009B05F1" w:rsidRDefault="001D4742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2. To know the complete guidelines for the Peer Review process, reviewers are requested to visit this link: </w:t>
      </w:r>
      <w:hyperlink r:id="rId8" w:history="1">
        <w:r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:rsidR="009B05F1" w:rsidRDefault="001D4742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9B05F1" w:rsidRDefault="001D4742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9B05F1" w:rsidRDefault="001D4742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9B05F1" w:rsidRDefault="009B05F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B05F1" w:rsidRDefault="001D474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B05F1" w:rsidRDefault="009B05F1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71"/>
        <w:gridCol w:w="5123"/>
        <w:gridCol w:w="3798"/>
      </w:tblGrid>
      <w:tr w:rsidR="009B05F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Default="001D47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Default="001D474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B05F1" w:rsidRDefault="0080077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The theorem proved here can be useful for research in Number theory domain as the </w:t>
            </w:r>
            <w:r w:rsidR="00700442">
              <w:t xml:space="preserve">proofs of the infinitude of primes </w:t>
            </w:r>
            <w:r>
              <w:t xml:space="preserve">is important and proofs </w:t>
            </w:r>
            <w:r w:rsidR="00700442">
              <w:t>of certain types</w:t>
            </w:r>
            <w:r>
              <w:t xml:space="preserve"> are discussed here</w:t>
            </w:r>
            <w:r w:rsidR="00700442">
              <w:t xml:space="preserve">. </w:t>
            </w:r>
            <w:r>
              <w:t>Further</w:t>
            </w:r>
            <w:r w:rsidR="00700442">
              <w:t xml:space="preserve"> different cases of Dirichlet’s theorems </w:t>
            </w:r>
            <w:r>
              <w:t>can be taken for future scope</w:t>
            </w:r>
            <w:r w:rsidR="00700442">
              <w:t>.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B05F1" w:rsidRDefault="009B05F1">
      <w:pPr>
        <w:rPr>
          <w:sz w:val="22"/>
          <w:szCs w:val="20"/>
          <w:lang w:val="en-GB"/>
        </w:rPr>
      </w:pPr>
    </w:p>
    <w:p w:rsidR="009B05F1" w:rsidRDefault="009B05F1">
      <w:pPr>
        <w:rPr>
          <w:sz w:val="22"/>
          <w:szCs w:val="20"/>
          <w:lang w:val="en-GB"/>
        </w:rPr>
      </w:pPr>
    </w:p>
    <w:p w:rsidR="009B05F1" w:rsidRDefault="009B05F1">
      <w:pPr>
        <w:rPr>
          <w:sz w:val="22"/>
          <w:szCs w:val="20"/>
          <w:lang w:val="en-GB"/>
        </w:rPr>
      </w:pPr>
    </w:p>
    <w:p w:rsidR="009B05F1" w:rsidRDefault="001D474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B05F1" w:rsidRDefault="009B05F1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73"/>
        <w:gridCol w:w="5121"/>
        <w:gridCol w:w="3798"/>
      </w:tblGrid>
      <w:tr w:rsidR="009B05F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Default="001D474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1D474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B05F1" w:rsidRDefault="009B05F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6"/>
        <w:gridCol w:w="4962"/>
        <w:gridCol w:w="4284"/>
      </w:tblGrid>
      <w:tr w:rsidR="009B05F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B05F1" w:rsidRDefault="009B05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B05F1" w:rsidRDefault="001D47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  <w:p w:rsidR="009B05F1" w:rsidRDefault="001D474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  <w:p w:rsidR="009B05F1" w:rsidRDefault="001D474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Default="008A01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the abstract is alright but can be improved also.</w:t>
            </w:r>
          </w:p>
        </w:tc>
        <w:tc>
          <w:tcPr>
            <w:tcW w:w="1543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B05F1" w:rsidRDefault="001D474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05F1" w:rsidRDefault="001D47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05F1" w:rsidRDefault="001D47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  <w:p w:rsidR="009B05F1" w:rsidRDefault="001D47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Default="008A01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B05F1" w:rsidRDefault="009B05F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B05F1" w:rsidRDefault="009B05F1">
      <w:pPr>
        <w:rPr>
          <w:highlight w:val="yellow"/>
          <w:lang w:val="en-GB"/>
        </w:rPr>
      </w:pPr>
    </w:p>
    <w:p w:rsidR="009B05F1" w:rsidRDefault="009B05F1">
      <w:pPr>
        <w:rPr>
          <w:highlight w:val="yellow"/>
          <w:lang w:val="en-GB"/>
        </w:rPr>
      </w:pPr>
    </w:p>
    <w:p w:rsidR="009B05F1" w:rsidRDefault="001D474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3. Confidential Comments (If any) to the Editor</w:t>
      </w:r>
      <w:r>
        <w:rPr>
          <w:rFonts w:ascii="Times New Roman" w:hAnsi="Times New Roman"/>
          <w:u w:val="single"/>
          <w:lang w:val="en-GB" w:eastAsia="en-US"/>
        </w:rPr>
        <w:t>:</w:t>
      </w:r>
    </w:p>
    <w:p w:rsidR="009B05F1" w:rsidRDefault="009B05F1">
      <w:pPr>
        <w:pStyle w:val="BodyText"/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92"/>
      </w:tblGrid>
      <w:tr w:rsidR="009B05F1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 (If any)</w:t>
            </w:r>
          </w:p>
          <w:p w:rsidR="009B05F1" w:rsidRDefault="009B05F1">
            <w:pPr>
              <w:rPr>
                <w:sz w:val="20"/>
                <w:szCs w:val="20"/>
                <w:lang w:val="en-GB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:rsidR="009B05F1" w:rsidRDefault="0080077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manuscript is acceptable and can be further considered.</w:t>
            </w:r>
          </w:p>
          <w:p w:rsidR="009B05F1" w:rsidRDefault="009B05F1">
            <w:pPr>
              <w:rPr>
                <w:sz w:val="22"/>
                <w:szCs w:val="22"/>
                <w:lang w:val="en-GB"/>
              </w:rPr>
            </w:pPr>
          </w:p>
          <w:p w:rsidR="009B05F1" w:rsidRDefault="009B05F1">
            <w:pPr>
              <w:rPr>
                <w:sz w:val="22"/>
                <w:szCs w:val="22"/>
                <w:lang w:val="en-GB"/>
              </w:rPr>
            </w:pPr>
          </w:p>
          <w:p w:rsidR="009B05F1" w:rsidRDefault="009B05F1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1D474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 4: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6"/>
        <w:gridCol w:w="5676"/>
      </w:tblGrid>
      <w:tr w:rsidR="009B05F1">
        <w:trPr>
          <w:trHeight w:val="824"/>
          <w:jc w:val="center"/>
        </w:trPr>
        <w:tc>
          <w:tcPr>
            <w:tcW w:w="2957" w:type="pct"/>
            <w:shd w:val="clear" w:color="auto" w:fill="auto"/>
            <w:noWrap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  <w:shd w:val="clear" w:color="auto" w:fill="auto"/>
          </w:tcPr>
          <w:p w:rsidR="009B05F1" w:rsidRDefault="008A01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“I declare that I have no competing interest as a reviewer”</w:t>
            </w:r>
          </w:p>
        </w:tc>
      </w:tr>
    </w:tbl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1D474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2"/>
        <w:gridCol w:w="6240"/>
      </w:tblGrid>
      <w:tr w:rsidR="009B05F1">
        <w:trPr>
          <w:trHeight w:val="20"/>
          <w:jc w:val="center"/>
        </w:trPr>
        <w:tc>
          <w:tcPr>
            <w:tcW w:w="2754" w:type="pct"/>
            <w:shd w:val="clear" w:color="auto" w:fill="auto"/>
            <w:noWrap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shd w:val="clear" w:color="auto" w:fill="auto"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9B05F1">
        <w:trPr>
          <w:trHeight w:val="20"/>
          <w:jc w:val="center"/>
        </w:trPr>
        <w:tc>
          <w:tcPr>
            <w:tcW w:w="2754" w:type="pct"/>
            <w:shd w:val="clear" w:color="auto" w:fill="auto"/>
            <w:noWrap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:rsidR="009B05F1" w:rsidRDefault="009B05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  <w:shd w:val="clear" w:color="auto" w:fill="auto"/>
          </w:tcPr>
          <w:p w:rsidR="009B05F1" w:rsidRDefault="008A01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9.5</w:t>
            </w:r>
          </w:p>
        </w:tc>
      </w:tr>
    </w:tbl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9B05F1" w:rsidSect="00060475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C0C" w:rsidRDefault="007A6C0C">
      <w:r>
        <w:separator/>
      </w:r>
    </w:p>
  </w:endnote>
  <w:endnote w:type="continuationSeparator" w:id="0">
    <w:p w:rsidR="007A6C0C" w:rsidRDefault="007A6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F1" w:rsidRDefault="009B05F1">
    <w:pPr>
      <w:pStyle w:val="Footer"/>
      <w:jc w:val="right"/>
    </w:pPr>
  </w:p>
  <w:p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6047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60475">
      <w:rPr>
        <w:b/>
        <w:sz w:val="20"/>
      </w:rPr>
      <w:fldChar w:fldCharType="separate"/>
    </w:r>
    <w:r w:rsidR="00C460EF">
      <w:rPr>
        <w:b/>
        <w:noProof/>
        <w:sz w:val="20"/>
      </w:rPr>
      <w:t>3</w:t>
    </w:r>
    <w:r w:rsidR="00060475">
      <w:rPr>
        <w:b/>
        <w:sz w:val="20"/>
      </w:rPr>
      <w:fldChar w:fldCharType="end"/>
    </w:r>
    <w:r>
      <w:rPr>
        <w:sz w:val="20"/>
      </w:rPr>
      <w:t xml:space="preserve"> of </w:t>
    </w:r>
    <w:r w:rsidR="0006047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60475">
      <w:rPr>
        <w:b/>
        <w:sz w:val="20"/>
      </w:rPr>
      <w:fldChar w:fldCharType="separate"/>
    </w:r>
    <w:r w:rsidR="00C460EF">
      <w:rPr>
        <w:b/>
        <w:noProof/>
        <w:sz w:val="20"/>
      </w:rPr>
      <w:t>3</w:t>
    </w:r>
    <w:r w:rsidR="00060475">
      <w:rPr>
        <w:b/>
        <w:sz w:val="20"/>
      </w:rPr>
      <w:fldChar w:fldCharType="end"/>
    </w:r>
  </w:p>
  <w:p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05F1" w:rsidRDefault="009B05F1">
    <w:pPr>
      <w:pStyle w:val="Footer"/>
      <w:jc w:val="right"/>
    </w:pPr>
  </w:p>
  <w:p w:rsidR="009B05F1" w:rsidRDefault="009B05F1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C0C" w:rsidRDefault="007A6C0C">
      <w:r>
        <w:separator/>
      </w:r>
    </w:p>
  </w:footnote>
  <w:footnote w:type="continuationSeparator" w:id="0">
    <w:p w:rsidR="007A6C0C" w:rsidRDefault="007A6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5F1"/>
    <w:rsid w:val="00060475"/>
    <w:rsid w:val="000F708F"/>
    <w:rsid w:val="001D4742"/>
    <w:rsid w:val="0026464F"/>
    <w:rsid w:val="002A6ADB"/>
    <w:rsid w:val="005B7FB6"/>
    <w:rsid w:val="00672D00"/>
    <w:rsid w:val="00700442"/>
    <w:rsid w:val="007A6C0C"/>
    <w:rsid w:val="00800777"/>
    <w:rsid w:val="00816467"/>
    <w:rsid w:val="008A0120"/>
    <w:rsid w:val="00963A8F"/>
    <w:rsid w:val="009B05F1"/>
    <w:rsid w:val="00BE5D76"/>
    <w:rsid w:val="00C460EF"/>
    <w:rsid w:val="00C7635C"/>
    <w:rsid w:val="00D4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4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047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6047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6047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6047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604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6047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6047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60475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0604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0475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0604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60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0475"/>
    <w:pPr>
      <w:ind w:left="720"/>
      <w:contextualSpacing/>
    </w:pPr>
  </w:style>
  <w:style w:type="paragraph" w:styleId="Revision">
    <w:name w:val="Revision"/>
    <w:hidden/>
    <w:uiPriority w:val="99"/>
    <w:semiHidden/>
    <w:rsid w:val="0006047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60475"/>
    <w:rPr>
      <w:color w:val="800080"/>
      <w:u w:val="single"/>
    </w:rPr>
  </w:style>
  <w:style w:type="table" w:styleId="TableGrid">
    <w:name w:val="Table Grid"/>
    <w:basedOn w:val="TableNormal"/>
    <w:uiPriority w:val="59"/>
    <w:rsid w:val="0006047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sid w:val="00060475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0604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Managing Editor</cp:lastModifiedBy>
  <cp:revision>20</cp:revision>
  <dcterms:created xsi:type="dcterms:W3CDTF">2026-03-24T06:15:00Z</dcterms:created>
  <dcterms:modified xsi:type="dcterms:W3CDTF">2026-04-19T10:54:00Z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