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10597"/>
      </w:tblGrid>
      <w:tr w:rsidR="00DB4CE4" w:rsidRPr="00850D81">
        <w:trPr>
          <w:trHeight w:val="440"/>
        </w:trPr>
        <w:tc>
          <w:tcPr>
            <w:tcW w:w="3295" w:type="dxa"/>
          </w:tcPr>
          <w:p w:rsidR="00DB4CE4" w:rsidRPr="00850D81" w:rsidRDefault="00C60BC8">
            <w:pPr>
              <w:pStyle w:val="TableParagraph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sz w:val="20"/>
                <w:szCs w:val="20"/>
              </w:rPr>
              <w:t xml:space="preserve">Journal </w:t>
            </w:r>
            <w:r w:rsidRPr="00850D8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7" w:type="dxa"/>
          </w:tcPr>
          <w:p w:rsidR="00DB4CE4" w:rsidRPr="00850D81" w:rsidRDefault="00915F54">
            <w:pPr>
              <w:pStyle w:val="TableParagraph"/>
              <w:spacing w:before="70"/>
              <w:ind w:left="84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C60BC8" w:rsidRPr="00850D81">
                <w:rPr>
                  <w:rFonts w:ascii="Arial" w:hAnsi="Arial" w:cs="Arial"/>
                  <w:color w:val="0F4C82"/>
                  <w:sz w:val="20"/>
                  <w:szCs w:val="20"/>
                  <w:u w:val="single" w:color="0F4C82"/>
                </w:rPr>
                <w:t>Asian</w:t>
              </w:r>
              <w:r w:rsidR="00C60BC8" w:rsidRPr="00850D81">
                <w:rPr>
                  <w:rFonts w:ascii="Arial" w:hAnsi="Arial" w:cs="Arial"/>
                  <w:color w:val="0F4C82"/>
                  <w:spacing w:val="-2"/>
                  <w:sz w:val="20"/>
                  <w:szCs w:val="20"/>
                  <w:u w:val="single" w:color="0F4C82"/>
                </w:rPr>
                <w:t xml:space="preserve"> </w:t>
              </w:r>
              <w:r w:rsidR="00C60BC8" w:rsidRPr="00850D81">
                <w:rPr>
                  <w:rFonts w:ascii="Arial" w:hAnsi="Arial" w:cs="Arial"/>
                  <w:color w:val="0F4C82"/>
                  <w:sz w:val="20"/>
                  <w:szCs w:val="20"/>
                  <w:u w:val="single" w:color="0F4C82"/>
                </w:rPr>
                <w:t>Journal</w:t>
              </w:r>
              <w:r w:rsidR="00C60BC8" w:rsidRPr="00850D81">
                <w:rPr>
                  <w:rFonts w:ascii="Arial" w:hAnsi="Arial" w:cs="Arial"/>
                  <w:color w:val="0F4C82"/>
                  <w:spacing w:val="-2"/>
                  <w:sz w:val="20"/>
                  <w:szCs w:val="20"/>
                  <w:u w:val="single" w:color="0F4C82"/>
                </w:rPr>
                <w:t xml:space="preserve"> </w:t>
              </w:r>
              <w:r w:rsidR="00C60BC8" w:rsidRPr="00850D81">
                <w:rPr>
                  <w:rFonts w:ascii="Arial" w:hAnsi="Arial" w:cs="Arial"/>
                  <w:color w:val="0F4C82"/>
                  <w:sz w:val="20"/>
                  <w:szCs w:val="20"/>
                  <w:u w:val="single" w:color="0F4C82"/>
                </w:rPr>
                <w:t>of</w:t>
              </w:r>
              <w:r w:rsidR="00C60BC8" w:rsidRPr="00850D81">
                <w:rPr>
                  <w:rFonts w:ascii="Arial" w:hAnsi="Arial" w:cs="Arial"/>
                  <w:color w:val="0F4C82"/>
                  <w:spacing w:val="-1"/>
                  <w:sz w:val="20"/>
                  <w:szCs w:val="20"/>
                  <w:u w:val="single" w:color="0F4C82"/>
                </w:rPr>
                <w:t xml:space="preserve"> </w:t>
              </w:r>
              <w:r w:rsidR="00C60BC8" w:rsidRPr="00850D81">
                <w:rPr>
                  <w:rFonts w:ascii="Arial" w:hAnsi="Arial" w:cs="Arial"/>
                  <w:color w:val="0F4C82"/>
                  <w:sz w:val="20"/>
                  <w:szCs w:val="20"/>
                  <w:u w:val="single" w:color="0F4C82"/>
                </w:rPr>
                <w:t>Research</w:t>
              </w:r>
              <w:r w:rsidR="00C60BC8" w:rsidRPr="00850D81">
                <w:rPr>
                  <w:rFonts w:ascii="Arial" w:hAnsi="Arial" w:cs="Arial"/>
                  <w:color w:val="0F4C82"/>
                  <w:spacing w:val="-2"/>
                  <w:sz w:val="20"/>
                  <w:szCs w:val="20"/>
                  <w:u w:val="single" w:color="0F4C82"/>
                </w:rPr>
                <w:t xml:space="preserve"> </w:t>
              </w:r>
              <w:r w:rsidR="00C60BC8" w:rsidRPr="00850D81">
                <w:rPr>
                  <w:rFonts w:ascii="Arial" w:hAnsi="Arial" w:cs="Arial"/>
                  <w:color w:val="0F4C82"/>
                  <w:sz w:val="20"/>
                  <w:szCs w:val="20"/>
                  <w:u w:val="single" w:color="0F4C82"/>
                </w:rPr>
                <w:t>in</w:t>
              </w:r>
              <w:r w:rsidR="00C60BC8" w:rsidRPr="00850D81">
                <w:rPr>
                  <w:rFonts w:ascii="Arial" w:hAnsi="Arial" w:cs="Arial"/>
                  <w:color w:val="0F4C82"/>
                  <w:spacing w:val="-1"/>
                  <w:sz w:val="20"/>
                  <w:szCs w:val="20"/>
                  <w:u w:val="single" w:color="0F4C82"/>
                </w:rPr>
                <w:t xml:space="preserve"> </w:t>
              </w:r>
              <w:r w:rsidR="00C60BC8" w:rsidRPr="00850D81">
                <w:rPr>
                  <w:rFonts w:ascii="Arial" w:hAnsi="Arial" w:cs="Arial"/>
                  <w:color w:val="0F4C82"/>
                  <w:spacing w:val="-2"/>
                  <w:sz w:val="20"/>
                  <w:szCs w:val="20"/>
                  <w:u w:val="single" w:color="0F4C82"/>
                </w:rPr>
                <w:t>Surgery</w:t>
              </w:r>
            </w:hyperlink>
          </w:p>
        </w:tc>
      </w:tr>
      <w:tr w:rsidR="00DB4CE4" w:rsidRPr="00850D81">
        <w:trPr>
          <w:trHeight w:val="371"/>
        </w:trPr>
        <w:tc>
          <w:tcPr>
            <w:tcW w:w="3295" w:type="dxa"/>
          </w:tcPr>
          <w:p w:rsidR="00DB4CE4" w:rsidRPr="00850D81" w:rsidRDefault="00C60BC8">
            <w:pPr>
              <w:pStyle w:val="TableParagraph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sz w:val="20"/>
                <w:szCs w:val="20"/>
              </w:rPr>
              <w:t>Manuscript</w:t>
            </w:r>
            <w:r w:rsidRPr="00850D81">
              <w:rPr>
                <w:rFonts w:ascii="Arial" w:hAnsi="Arial" w:cs="Arial"/>
                <w:spacing w:val="-2"/>
                <w:sz w:val="20"/>
                <w:szCs w:val="20"/>
              </w:rPr>
              <w:t xml:space="preserve"> Number:</w:t>
            </w:r>
          </w:p>
        </w:tc>
        <w:tc>
          <w:tcPr>
            <w:tcW w:w="10597" w:type="dxa"/>
          </w:tcPr>
          <w:p w:rsidR="00DB4CE4" w:rsidRPr="00850D81" w:rsidRDefault="00C60BC8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Ms_AJRS_157119</w:t>
            </w:r>
          </w:p>
        </w:tc>
      </w:tr>
      <w:tr w:rsidR="00DB4CE4" w:rsidRPr="00850D81">
        <w:trPr>
          <w:trHeight w:val="371"/>
        </w:trPr>
        <w:tc>
          <w:tcPr>
            <w:tcW w:w="3295" w:type="dxa"/>
          </w:tcPr>
          <w:p w:rsidR="00DB4CE4" w:rsidRPr="00850D81" w:rsidRDefault="00C60BC8">
            <w:pPr>
              <w:pStyle w:val="TableParagraph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sz w:val="20"/>
                <w:szCs w:val="20"/>
              </w:rPr>
              <w:t>Title</w:t>
            </w:r>
            <w:r w:rsidRPr="00850D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of</w:t>
            </w:r>
            <w:r w:rsidRPr="00850D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the</w:t>
            </w:r>
            <w:r w:rsidRPr="00850D81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7" w:type="dxa"/>
          </w:tcPr>
          <w:p w:rsidR="00DB4CE4" w:rsidRPr="00850D81" w:rsidRDefault="00C60BC8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Splenic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injury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after</w:t>
            </w:r>
            <w:r w:rsidRPr="00850D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a colonoscopy: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 xml:space="preserve">case 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  <w:tr w:rsidR="00DB4CE4" w:rsidRPr="00850D81">
        <w:trPr>
          <w:trHeight w:val="591"/>
        </w:trPr>
        <w:tc>
          <w:tcPr>
            <w:tcW w:w="3295" w:type="dxa"/>
          </w:tcPr>
          <w:p w:rsidR="00DB4CE4" w:rsidRPr="00850D81" w:rsidRDefault="00C60BC8">
            <w:pPr>
              <w:pStyle w:val="TableParagraph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sz w:val="20"/>
                <w:szCs w:val="20"/>
              </w:rPr>
              <w:t>Type</w:t>
            </w:r>
            <w:r w:rsidRPr="00850D8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of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the</w:t>
            </w:r>
            <w:r w:rsidRPr="00850D8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7" w:type="dxa"/>
          </w:tcPr>
          <w:p w:rsidR="00DB4CE4" w:rsidRPr="00850D81" w:rsidRDefault="00C60BC8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DB4CE4" w:rsidRPr="00850D81" w:rsidRDefault="00DB4CE4">
      <w:pPr>
        <w:rPr>
          <w:rFonts w:ascii="Arial" w:hAnsi="Arial" w:cs="Arial"/>
          <w:sz w:val="20"/>
          <w:szCs w:val="20"/>
        </w:rPr>
      </w:pPr>
    </w:p>
    <w:p w:rsidR="00DB4CE4" w:rsidRPr="00850D81" w:rsidRDefault="00DB4CE4">
      <w:pPr>
        <w:spacing w:before="20"/>
        <w:rPr>
          <w:rFonts w:ascii="Arial" w:hAnsi="Arial" w:cs="Arial"/>
          <w:sz w:val="20"/>
          <w:szCs w:val="20"/>
        </w:rPr>
      </w:pPr>
    </w:p>
    <w:p w:rsidR="00DB4CE4" w:rsidRPr="00850D81" w:rsidRDefault="00C60BC8">
      <w:pPr>
        <w:pStyle w:val="BodyText"/>
        <w:ind w:left="23"/>
        <w:rPr>
          <w:rFonts w:ascii="Arial" w:hAnsi="Arial" w:cs="Arial"/>
        </w:rPr>
      </w:pPr>
      <w:r w:rsidRPr="00850D81">
        <w:rPr>
          <w:rFonts w:ascii="Arial" w:hAnsi="Arial" w:cs="Arial"/>
          <w:color w:val="000000"/>
          <w:highlight w:val="yellow"/>
          <w:u w:val="single"/>
        </w:rPr>
        <w:t>PART</w:t>
      </w:r>
      <w:r w:rsidRPr="00850D81">
        <w:rPr>
          <w:rFonts w:ascii="Arial" w:hAnsi="Arial" w:cs="Arial"/>
          <w:color w:val="000000"/>
          <w:spacing w:val="-10"/>
          <w:highlight w:val="yellow"/>
          <w:u w:val="single"/>
        </w:rPr>
        <w:t xml:space="preserve"> </w:t>
      </w:r>
      <w:r w:rsidRPr="00850D81">
        <w:rPr>
          <w:rFonts w:ascii="Arial" w:hAnsi="Arial" w:cs="Arial"/>
          <w:color w:val="000000"/>
          <w:highlight w:val="yellow"/>
          <w:u w:val="single"/>
        </w:rPr>
        <w:t>1</w:t>
      </w:r>
      <w:r w:rsidRPr="00850D81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850D81">
        <w:rPr>
          <w:rFonts w:ascii="Arial" w:hAnsi="Arial" w:cs="Arial"/>
          <w:color w:val="000000"/>
          <w:highlight w:val="yellow"/>
          <w:u w:val="single"/>
        </w:rPr>
        <w:t>(Importance</w:t>
      </w:r>
      <w:r w:rsidRPr="00850D81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850D81">
        <w:rPr>
          <w:rFonts w:ascii="Arial" w:hAnsi="Arial" w:cs="Arial"/>
          <w:color w:val="000000"/>
          <w:highlight w:val="yellow"/>
          <w:u w:val="single"/>
        </w:rPr>
        <w:t>of</w:t>
      </w:r>
      <w:r w:rsidRPr="00850D81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850D81">
        <w:rPr>
          <w:rFonts w:ascii="Arial" w:hAnsi="Arial" w:cs="Arial"/>
          <w:color w:val="000000"/>
          <w:highlight w:val="yellow"/>
          <w:u w:val="single"/>
        </w:rPr>
        <w:t>the</w:t>
      </w:r>
      <w:r w:rsidRPr="00850D81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850D81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DB4CE4" w:rsidRPr="00850D81" w:rsidRDefault="00DB4CE4">
      <w:pPr>
        <w:spacing w:before="38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3"/>
        <w:gridCol w:w="3798"/>
      </w:tblGrid>
      <w:tr w:rsidR="00DB4CE4" w:rsidRPr="00850D81">
        <w:trPr>
          <w:trHeight w:val="768"/>
        </w:trPr>
        <w:tc>
          <w:tcPr>
            <w:tcW w:w="4971" w:type="dxa"/>
          </w:tcPr>
          <w:p w:rsidR="00DB4CE4" w:rsidRPr="00850D81" w:rsidRDefault="00DB4CE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</w:tcPr>
          <w:p w:rsidR="00DB4CE4" w:rsidRPr="00850D81" w:rsidRDefault="00C60BC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DB4CE4" w:rsidRPr="00850D81" w:rsidRDefault="00C60BC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50D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DB4CE4" w:rsidRPr="00850D81">
        <w:trPr>
          <w:trHeight w:val="1031"/>
        </w:trPr>
        <w:tc>
          <w:tcPr>
            <w:tcW w:w="4971" w:type="dxa"/>
          </w:tcPr>
          <w:p w:rsidR="00DB4CE4" w:rsidRPr="00850D81" w:rsidRDefault="00C60BC8">
            <w:pPr>
              <w:pStyle w:val="TableParagraph"/>
              <w:spacing w:before="69" w:line="230" w:lineRule="auto"/>
              <w:ind w:right="262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850D81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3" w:type="dxa"/>
          </w:tcPr>
          <w:p w:rsidR="00DB4CE4" w:rsidRPr="00850D81" w:rsidRDefault="00C60BC8">
            <w:pPr>
              <w:pStyle w:val="TableParagraph"/>
              <w:spacing w:before="69" w:line="230" w:lineRule="auto"/>
              <w:ind w:right="126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This manuscript is very important for medical community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rare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complication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resulting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in a</w:t>
            </w:r>
            <w:r w:rsidRPr="00850D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850D81">
              <w:rPr>
                <w:rFonts w:ascii="Arial" w:hAnsi="Arial" w:cs="Arial"/>
                <w:b/>
                <w:sz w:val="20"/>
                <w:szCs w:val="20"/>
              </w:rPr>
              <w:t>life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threatening</w:t>
            </w:r>
            <w:proofErr w:type="gramEnd"/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condition.</w:t>
            </w:r>
            <w:r w:rsidRPr="00850D8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850D81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proofErr w:type="gramEnd"/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high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degree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 xml:space="preserve">suspicion comes after reading these kind of </w:t>
            </w:r>
            <w:proofErr w:type="spellStart"/>
            <w:r w:rsidRPr="00850D81">
              <w:rPr>
                <w:rFonts w:ascii="Arial" w:hAnsi="Arial" w:cs="Arial"/>
                <w:b/>
                <w:sz w:val="20"/>
                <w:szCs w:val="20"/>
              </w:rPr>
              <w:t>scarypts</w:t>
            </w:r>
            <w:proofErr w:type="spellEnd"/>
            <w:r w:rsidRPr="00850D8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8" w:type="dxa"/>
          </w:tcPr>
          <w:p w:rsidR="00DB4CE4" w:rsidRPr="00850D81" w:rsidRDefault="00DB4CE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4CE4" w:rsidRPr="00850D81" w:rsidRDefault="00DB4CE4">
      <w:pPr>
        <w:rPr>
          <w:rFonts w:ascii="Arial" w:hAnsi="Arial" w:cs="Arial"/>
          <w:b/>
          <w:sz w:val="20"/>
          <w:szCs w:val="20"/>
        </w:rPr>
      </w:pPr>
    </w:p>
    <w:p w:rsidR="00DB4CE4" w:rsidRPr="00850D81" w:rsidRDefault="00DB4CE4">
      <w:pPr>
        <w:rPr>
          <w:rFonts w:ascii="Arial" w:hAnsi="Arial" w:cs="Arial"/>
          <w:b/>
          <w:sz w:val="20"/>
          <w:szCs w:val="20"/>
        </w:rPr>
      </w:pPr>
    </w:p>
    <w:p w:rsidR="00DB4CE4" w:rsidRPr="00850D81" w:rsidRDefault="00DB4CE4">
      <w:pPr>
        <w:spacing w:before="32"/>
        <w:rPr>
          <w:rFonts w:ascii="Arial" w:hAnsi="Arial" w:cs="Arial"/>
          <w:b/>
          <w:sz w:val="20"/>
          <w:szCs w:val="20"/>
        </w:rPr>
      </w:pPr>
    </w:p>
    <w:p w:rsidR="00DB4CE4" w:rsidRPr="00850D81" w:rsidRDefault="00C60BC8">
      <w:pPr>
        <w:pStyle w:val="BodyText"/>
        <w:ind w:left="23"/>
        <w:rPr>
          <w:rFonts w:ascii="Arial" w:hAnsi="Arial" w:cs="Arial"/>
        </w:rPr>
      </w:pPr>
      <w:bookmarkStart w:id="0" w:name="PART_2.1_(Objective_Evaluation)"/>
      <w:bookmarkEnd w:id="0"/>
      <w:r w:rsidRPr="00850D81">
        <w:rPr>
          <w:rFonts w:ascii="Arial" w:hAnsi="Arial" w:cs="Arial"/>
          <w:color w:val="000000"/>
          <w:highlight w:val="yellow"/>
          <w:u w:val="single"/>
        </w:rPr>
        <w:t>PART</w:t>
      </w:r>
      <w:r w:rsidRPr="00850D81">
        <w:rPr>
          <w:rFonts w:ascii="Arial" w:hAnsi="Arial" w:cs="Arial"/>
          <w:color w:val="000000"/>
          <w:spacing w:val="-12"/>
          <w:highlight w:val="yellow"/>
          <w:u w:val="single"/>
        </w:rPr>
        <w:t xml:space="preserve"> </w:t>
      </w:r>
      <w:r w:rsidRPr="00850D81">
        <w:rPr>
          <w:rFonts w:ascii="Arial" w:hAnsi="Arial" w:cs="Arial"/>
          <w:color w:val="000000"/>
          <w:highlight w:val="yellow"/>
          <w:u w:val="single"/>
        </w:rPr>
        <w:t>2.1</w:t>
      </w:r>
      <w:r w:rsidRPr="00850D81">
        <w:rPr>
          <w:rFonts w:ascii="Arial" w:hAnsi="Arial" w:cs="Arial"/>
          <w:color w:val="000000"/>
          <w:spacing w:val="-8"/>
          <w:highlight w:val="yellow"/>
          <w:u w:val="single"/>
        </w:rPr>
        <w:t xml:space="preserve"> </w:t>
      </w:r>
      <w:r w:rsidRPr="00850D81">
        <w:rPr>
          <w:rFonts w:ascii="Arial" w:hAnsi="Arial" w:cs="Arial"/>
          <w:color w:val="000000"/>
          <w:highlight w:val="yellow"/>
          <w:u w:val="single"/>
        </w:rPr>
        <w:t>(Objective</w:t>
      </w:r>
      <w:r w:rsidRPr="00850D81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850D81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DB4CE4" w:rsidRPr="00850D81" w:rsidRDefault="00DB4CE4">
      <w:pPr>
        <w:spacing w:before="118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1"/>
        <w:gridCol w:w="3798"/>
      </w:tblGrid>
      <w:tr w:rsidR="00DB4CE4" w:rsidRPr="00850D81">
        <w:trPr>
          <w:trHeight w:val="371"/>
        </w:trPr>
        <w:tc>
          <w:tcPr>
            <w:tcW w:w="4973" w:type="dxa"/>
          </w:tcPr>
          <w:p w:rsidR="00DB4CE4" w:rsidRPr="00850D81" w:rsidRDefault="00DB4CE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1" w:type="dxa"/>
          </w:tcPr>
          <w:p w:rsidR="00DB4CE4" w:rsidRPr="00850D81" w:rsidRDefault="00C60BC8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 xml:space="preserve">of the 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DB4CE4" w:rsidRPr="00850D81" w:rsidRDefault="00C60BC8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50D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DB4CE4" w:rsidRPr="00850D81">
        <w:trPr>
          <w:trHeight w:val="1031"/>
        </w:trPr>
        <w:tc>
          <w:tcPr>
            <w:tcW w:w="4973" w:type="dxa"/>
          </w:tcPr>
          <w:p w:rsidR="00DB4CE4" w:rsidRPr="00850D81" w:rsidRDefault="00C60BC8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850D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50D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DB4CE4" w:rsidRPr="00850D81" w:rsidRDefault="00C60BC8">
            <w:pPr>
              <w:pStyle w:val="TableParagraph"/>
              <w:spacing w:before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850D8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CE4" w:rsidRPr="00850D81" w:rsidRDefault="00C60BC8">
            <w:pPr>
              <w:pStyle w:val="TableParagraph"/>
              <w:spacing w:before="3" w:line="230" w:lineRule="auto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DB4CE4" w:rsidRPr="00850D81" w:rsidRDefault="00C60BC8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8" w:type="dxa"/>
          </w:tcPr>
          <w:p w:rsidR="00DB4CE4" w:rsidRPr="00850D81" w:rsidRDefault="00DB4CE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CE4" w:rsidRPr="00850D81">
        <w:trPr>
          <w:trHeight w:val="1031"/>
        </w:trPr>
        <w:tc>
          <w:tcPr>
            <w:tcW w:w="4973" w:type="dxa"/>
          </w:tcPr>
          <w:p w:rsidR="00DB4CE4" w:rsidRPr="00850D81" w:rsidRDefault="00C60BC8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Is the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abstract of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 xml:space="preserve">the article 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DB4CE4" w:rsidRPr="00850D81" w:rsidRDefault="00C60BC8">
            <w:pPr>
              <w:pStyle w:val="TableParagraph"/>
              <w:spacing w:before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850D8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CE4" w:rsidRPr="00850D81" w:rsidRDefault="00C60BC8">
            <w:pPr>
              <w:pStyle w:val="TableParagraph"/>
              <w:spacing w:before="3" w:line="230" w:lineRule="auto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DB4CE4" w:rsidRPr="00850D81" w:rsidRDefault="00C60BC8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DB4CE4" w:rsidRPr="00850D81" w:rsidRDefault="00DB4CE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CE4" w:rsidRPr="00850D81">
        <w:trPr>
          <w:trHeight w:val="1031"/>
        </w:trPr>
        <w:tc>
          <w:tcPr>
            <w:tcW w:w="4973" w:type="dxa"/>
          </w:tcPr>
          <w:p w:rsidR="00DB4CE4" w:rsidRPr="00850D81" w:rsidRDefault="00C60BC8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850D81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50D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0D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useful?</w:t>
            </w:r>
          </w:p>
          <w:p w:rsidR="00DB4CE4" w:rsidRPr="00850D81" w:rsidRDefault="00C60BC8">
            <w:pPr>
              <w:pStyle w:val="TableParagraph"/>
              <w:spacing w:before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850D8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CE4" w:rsidRPr="00850D81" w:rsidRDefault="00C60BC8">
            <w:pPr>
              <w:pStyle w:val="TableParagraph"/>
              <w:spacing w:before="3" w:line="230" w:lineRule="auto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DB4CE4" w:rsidRPr="00850D81" w:rsidRDefault="00C60BC8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DB4CE4" w:rsidRPr="00850D81" w:rsidRDefault="00DB4CE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CE4" w:rsidRPr="00850D81">
        <w:trPr>
          <w:trHeight w:val="1251"/>
        </w:trPr>
        <w:tc>
          <w:tcPr>
            <w:tcW w:w="4973" w:type="dxa"/>
          </w:tcPr>
          <w:p w:rsidR="00DB4CE4" w:rsidRPr="00850D81" w:rsidRDefault="00C60BC8">
            <w:pPr>
              <w:pStyle w:val="TableParagraph"/>
              <w:spacing w:before="69" w:line="23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850D8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DB4CE4" w:rsidRPr="00850D81" w:rsidRDefault="00C60BC8">
            <w:pPr>
              <w:pStyle w:val="TableParagraph"/>
              <w:spacing w:before="0" w:line="216" w:lineRule="exact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850D8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CE4" w:rsidRPr="00850D81" w:rsidRDefault="00C60BC8">
            <w:pPr>
              <w:pStyle w:val="TableParagraph"/>
              <w:spacing w:before="2" w:line="230" w:lineRule="auto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DB4CE4" w:rsidRPr="00850D81" w:rsidRDefault="00C60BC8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DB4CE4" w:rsidRPr="00850D81" w:rsidRDefault="00DB4CE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CE4" w:rsidRPr="00850D81">
        <w:trPr>
          <w:trHeight w:val="1031"/>
        </w:trPr>
        <w:tc>
          <w:tcPr>
            <w:tcW w:w="4973" w:type="dxa"/>
          </w:tcPr>
          <w:p w:rsidR="00DB4CE4" w:rsidRPr="00850D81" w:rsidRDefault="00C60BC8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850D81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50D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0D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50D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850D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stated?</w:t>
            </w:r>
          </w:p>
          <w:p w:rsidR="00DB4CE4" w:rsidRPr="00850D81" w:rsidRDefault="00C60BC8">
            <w:pPr>
              <w:pStyle w:val="TableParagraph"/>
              <w:spacing w:before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850D8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CE4" w:rsidRPr="00850D81" w:rsidRDefault="00C60BC8">
            <w:pPr>
              <w:pStyle w:val="TableParagraph"/>
              <w:spacing w:before="3" w:line="230" w:lineRule="auto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DB4CE4" w:rsidRPr="00850D81" w:rsidRDefault="00C60BC8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DB4CE4" w:rsidRPr="00850D81" w:rsidRDefault="00DB4CE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CE4" w:rsidRPr="00850D81">
        <w:trPr>
          <w:trHeight w:val="1031"/>
        </w:trPr>
        <w:tc>
          <w:tcPr>
            <w:tcW w:w="4973" w:type="dxa"/>
          </w:tcPr>
          <w:p w:rsidR="00DB4CE4" w:rsidRPr="00850D81" w:rsidRDefault="00C60BC8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850D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DB4CE4" w:rsidRPr="00850D81" w:rsidRDefault="00C60BC8">
            <w:pPr>
              <w:pStyle w:val="TableParagraph"/>
              <w:spacing w:before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850D8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CE4" w:rsidRPr="00850D81" w:rsidRDefault="00C60BC8">
            <w:pPr>
              <w:pStyle w:val="TableParagraph"/>
              <w:spacing w:before="3" w:line="230" w:lineRule="auto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DB4CE4" w:rsidRPr="00850D81" w:rsidRDefault="00C60BC8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DB4CE4" w:rsidRPr="00850D81" w:rsidRDefault="00DB4CE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CE4" w:rsidRPr="00850D81">
        <w:trPr>
          <w:trHeight w:val="1251"/>
        </w:trPr>
        <w:tc>
          <w:tcPr>
            <w:tcW w:w="4973" w:type="dxa"/>
          </w:tcPr>
          <w:p w:rsidR="00DB4CE4" w:rsidRPr="00850D81" w:rsidRDefault="00C60BC8">
            <w:pPr>
              <w:pStyle w:val="TableParagraph"/>
              <w:spacing w:before="69" w:line="230" w:lineRule="auto"/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850D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50D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0D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50D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850D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50D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50D8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DB4CE4" w:rsidRPr="00850D81" w:rsidRDefault="00C60BC8">
            <w:pPr>
              <w:pStyle w:val="TableParagraph"/>
              <w:spacing w:before="0" w:line="216" w:lineRule="exact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850D8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CE4" w:rsidRPr="00850D81" w:rsidRDefault="00C60BC8">
            <w:pPr>
              <w:pStyle w:val="TableParagraph"/>
              <w:spacing w:before="2" w:line="230" w:lineRule="auto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DB4CE4" w:rsidRPr="00850D81" w:rsidRDefault="00C60BC8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DB4CE4" w:rsidRPr="00850D81" w:rsidRDefault="00DB4CE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CE4" w:rsidRPr="00850D81">
        <w:trPr>
          <w:trHeight w:val="1251"/>
        </w:trPr>
        <w:tc>
          <w:tcPr>
            <w:tcW w:w="4973" w:type="dxa"/>
          </w:tcPr>
          <w:p w:rsidR="00DB4CE4" w:rsidRPr="00850D81" w:rsidRDefault="00C60BC8">
            <w:pPr>
              <w:pStyle w:val="TableParagraph"/>
              <w:spacing w:before="69" w:line="230" w:lineRule="auto"/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850D8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850D8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50D8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50D8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850D8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850D8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DB4CE4" w:rsidRPr="00850D81" w:rsidRDefault="00C60BC8">
            <w:pPr>
              <w:pStyle w:val="TableParagraph"/>
              <w:spacing w:before="0" w:line="216" w:lineRule="exact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850D8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CE4" w:rsidRPr="00850D81" w:rsidRDefault="00C60BC8">
            <w:pPr>
              <w:pStyle w:val="TableParagraph"/>
              <w:spacing w:before="2" w:line="230" w:lineRule="auto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DB4CE4" w:rsidRPr="00850D81" w:rsidRDefault="00C60BC8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DB4CE4" w:rsidRPr="00850D81" w:rsidRDefault="00DB4CE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4CE4" w:rsidRPr="00850D81" w:rsidRDefault="00DB4CE4">
      <w:pPr>
        <w:pStyle w:val="TableParagraph"/>
        <w:rPr>
          <w:rFonts w:ascii="Arial" w:hAnsi="Arial" w:cs="Arial"/>
          <w:sz w:val="20"/>
          <w:szCs w:val="20"/>
        </w:rPr>
        <w:sectPr w:rsidR="00DB4CE4" w:rsidRPr="00850D81">
          <w:headerReference w:type="default" r:id="rId8"/>
          <w:footerReference w:type="default" r:id="rId9"/>
          <w:type w:val="continuous"/>
          <w:pgSz w:w="16840" w:h="23820"/>
          <w:pgMar w:top="1420" w:right="1417" w:bottom="2460" w:left="1417" w:header="1090" w:footer="1443" w:gutter="0"/>
          <w:pgNumType w:start="1"/>
          <w:cols w:space="720"/>
        </w:sectPr>
      </w:pPr>
    </w:p>
    <w:tbl>
      <w:tblPr>
        <w:tblW w:w="0" w:type="auto"/>
        <w:tblInd w:w="6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1"/>
        <w:gridCol w:w="3798"/>
      </w:tblGrid>
      <w:tr w:rsidR="00DB4CE4" w:rsidRPr="00850D81">
        <w:trPr>
          <w:trHeight w:val="371"/>
        </w:trPr>
        <w:tc>
          <w:tcPr>
            <w:tcW w:w="4973" w:type="dxa"/>
          </w:tcPr>
          <w:p w:rsidR="00DB4CE4" w:rsidRPr="00850D81" w:rsidRDefault="00DB4CE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1" w:type="dxa"/>
          </w:tcPr>
          <w:p w:rsidR="00DB4CE4" w:rsidRPr="00850D81" w:rsidRDefault="00C60BC8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 xml:space="preserve">of the 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DB4CE4" w:rsidRPr="00850D81" w:rsidRDefault="00C60BC8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50D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DB4CE4" w:rsidRPr="00850D81">
        <w:trPr>
          <w:trHeight w:val="1031"/>
        </w:trPr>
        <w:tc>
          <w:tcPr>
            <w:tcW w:w="4973" w:type="dxa"/>
          </w:tcPr>
          <w:p w:rsidR="00DB4CE4" w:rsidRPr="00850D81" w:rsidRDefault="00C60BC8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850D81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50D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0D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850D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clearly?</w:t>
            </w:r>
          </w:p>
          <w:p w:rsidR="00DB4CE4" w:rsidRPr="00850D81" w:rsidRDefault="00C60BC8">
            <w:pPr>
              <w:pStyle w:val="TableParagraph"/>
              <w:spacing w:before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850D8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CE4" w:rsidRPr="00850D81" w:rsidRDefault="00C60BC8">
            <w:pPr>
              <w:pStyle w:val="TableParagraph"/>
              <w:spacing w:before="3" w:line="230" w:lineRule="auto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DB4CE4" w:rsidRPr="00850D81" w:rsidRDefault="00C60BC8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DB4CE4" w:rsidRPr="00850D81" w:rsidRDefault="00DB4CE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CE4" w:rsidRPr="00850D81">
        <w:trPr>
          <w:trHeight w:val="1251"/>
        </w:trPr>
        <w:tc>
          <w:tcPr>
            <w:tcW w:w="4973" w:type="dxa"/>
          </w:tcPr>
          <w:p w:rsidR="00DB4CE4" w:rsidRPr="00850D81" w:rsidRDefault="00C60BC8">
            <w:pPr>
              <w:pStyle w:val="TableParagraph"/>
              <w:spacing w:before="69" w:line="230" w:lineRule="auto"/>
              <w:ind w:right="1039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850D8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50D8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850D8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50D8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850D8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850D8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850D8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DB4CE4" w:rsidRPr="00850D81" w:rsidRDefault="00C60BC8">
            <w:pPr>
              <w:pStyle w:val="TableParagraph"/>
              <w:spacing w:before="0" w:line="216" w:lineRule="exact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850D8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CE4" w:rsidRPr="00850D81" w:rsidRDefault="00C60BC8">
            <w:pPr>
              <w:pStyle w:val="TableParagraph"/>
              <w:spacing w:before="2" w:line="230" w:lineRule="auto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DB4CE4" w:rsidRPr="00850D81" w:rsidRDefault="00C60BC8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8" w:type="dxa"/>
          </w:tcPr>
          <w:p w:rsidR="00DB4CE4" w:rsidRPr="00850D81" w:rsidRDefault="00DB4CE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CE4" w:rsidRPr="00850D81">
        <w:trPr>
          <w:trHeight w:val="1251"/>
        </w:trPr>
        <w:tc>
          <w:tcPr>
            <w:tcW w:w="4973" w:type="dxa"/>
          </w:tcPr>
          <w:p w:rsidR="00DB4CE4" w:rsidRPr="00850D81" w:rsidRDefault="00C60BC8">
            <w:pPr>
              <w:pStyle w:val="TableParagraph"/>
              <w:spacing w:before="69" w:line="23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850D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850D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0D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850D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850D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850D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50D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DB4CE4" w:rsidRPr="00850D81" w:rsidRDefault="00C60BC8">
            <w:pPr>
              <w:pStyle w:val="TableParagraph"/>
              <w:spacing w:before="0" w:line="216" w:lineRule="exact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850D8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CE4" w:rsidRPr="00850D81" w:rsidRDefault="00C60BC8">
            <w:pPr>
              <w:pStyle w:val="TableParagraph"/>
              <w:spacing w:before="2" w:line="230" w:lineRule="auto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DB4CE4" w:rsidRPr="00850D81" w:rsidRDefault="00C60BC8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DB4CE4" w:rsidRPr="00850D81" w:rsidRDefault="00DB4CE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CE4" w:rsidRPr="00850D81">
        <w:trPr>
          <w:trHeight w:val="1031"/>
        </w:trPr>
        <w:tc>
          <w:tcPr>
            <w:tcW w:w="4973" w:type="dxa"/>
          </w:tcPr>
          <w:p w:rsidR="00DB4CE4" w:rsidRPr="00850D81" w:rsidRDefault="00C60BC8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850D8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DB4CE4" w:rsidRPr="00850D81" w:rsidRDefault="00C60BC8">
            <w:pPr>
              <w:pStyle w:val="TableParagraph"/>
              <w:spacing w:before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850D8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CE4" w:rsidRPr="00850D81" w:rsidRDefault="00C60BC8">
            <w:pPr>
              <w:pStyle w:val="TableParagraph"/>
              <w:spacing w:before="3" w:line="230" w:lineRule="auto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DB4CE4" w:rsidRPr="00850D81" w:rsidRDefault="00C60BC8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DB4CE4" w:rsidRPr="00850D81" w:rsidRDefault="00DB4CE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CE4" w:rsidRPr="00850D81">
        <w:trPr>
          <w:trHeight w:val="1031"/>
        </w:trPr>
        <w:tc>
          <w:tcPr>
            <w:tcW w:w="4973" w:type="dxa"/>
          </w:tcPr>
          <w:p w:rsidR="00DB4CE4" w:rsidRPr="00850D81" w:rsidRDefault="00C60BC8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850D8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DB4CE4" w:rsidRPr="00850D81" w:rsidRDefault="00C60BC8">
            <w:pPr>
              <w:pStyle w:val="TableParagraph"/>
              <w:spacing w:before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850D8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CE4" w:rsidRPr="00850D81" w:rsidRDefault="00C60BC8">
            <w:pPr>
              <w:pStyle w:val="TableParagraph"/>
              <w:spacing w:before="3" w:line="230" w:lineRule="auto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DB4CE4" w:rsidRPr="00850D81" w:rsidRDefault="00C60BC8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>NA</w:t>
            </w:r>
          </w:p>
        </w:tc>
        <w:tc>
          <w:tcPr>
            <w:tcW w:w="3798" w:type="dxa"/>
          </w:tcPr>
          <w:p w:rsidR="00DB4CE4" w:rsidRPr="00850D81" w:rsidRDefault="00DB4CE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CE4" w:rsidRPr="00850D81">
        <w:trPr>
          <w:trHeight w:val="1471"/>
        </w:trPr>
        <w:tc>
          <w:tcPr>
            <w:tcW w:w="4973" w:type="dxa"/>
          </w:tcPr>
          <w:p w:rsidR="00DB4CE4" w:rsidRPr="00850D81" w:rsidRDefault="00C60BC8">
            <w:pPr>
              <w:pStyle w:val="TableParagraph"/>
              <w:spacing w:before="69" w:line="230" w:lineRule="auto"/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850D8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50D8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0D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50D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850D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50D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50D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DB4CE4" w:rsidRPr="00850D81" w:rsidRDefault="00C60BC8">
            <w:pPr>
              <w:pStyle w:val="TableParagraph"/>
              <w:spacing w:before="0" w:line="216" w:lineRule="exact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850D8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CE4" w:rsidRPr="00850D81" w:rsidRDefault="00C60BC8">
            <w:pPr>
              <w:pStyle w:val="TableParagraph"/>
              <w:spacing w:before="2" w:line="230" w:lineRule="auto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DB4CE4" w:rsidRPr="00850D81" w:rsidRDefault="00C60BC8">
            <w:pPr>
              <w:pStyle w:val="TableParagraph"/>
              <w:spacing w:before="0" w:line="221" w:lineRule="exact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850D81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 Not</w:t>
            </w:r>
            <w:r w:rsidRPr="00850D81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1" w:type="dxa"/>
          </w:tcPr>
          <w:p w:rsidR="00DB4CE4" w:rsidRPr="00850D81" w:rsidRDefault="00C60BC8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DB4CE4" w:rsidRPr="00850D81" w:rsidRDefault="00DB4CE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CE4" w:rsidRPr="00850D81">
        <w:trPr>
          <w:trHeight w:val="1471"/>
        </w:trPr>
        <w:tc>
          <w:tcPr>
            <w:tcW w:w="4973" w:type="dxa"/>
          </w:tcPr>
          <w:p w:rsidR="00DB4CE4" w:rsidRPr="00850D81" w:rsidRDefault="00C60BC8">
            <w:pPr>
              <w:pStyle w:val="TableParagraph"/>
              <w:spacing w:before="69" w:line="230" w:lineRule="auto"/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50D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850D8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DB4CE4" w:rsidRPr="00850D81" w:rsidRDefault="00C60BC8">
            <w:pPr>
              <w:pStyle w:val="TableParagraph"/>
              <w:spacing w:before="0" w:line="216" w:lineRule="exact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850D8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B4CE4" w:rsidRPr="00850D81" w:rsidRDefault="00C60BC8">
            <w:pPr>
              <w:pStyle w:val="TableParagraph"/>
              <w:spacing w:before="2" w:line="230" w:lineRule="auto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50D8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DB4CE4" w:rsidRPr="00850D81" w:rsidRDefault="00C60BC8">
            <w:pPr>
              <w:pStyle w:val="TableParagraph"/>
              <w:spacing w:before="0" w:line="221" w:lineRule="exact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850D81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z w:val="20"/>
                <w:szCs w:val="20"/>
              </w:rPr>
              <w:t>= Not</w:t>
            </w:r>
            <w:r w:rsidRPr="00850D81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1" w:type="dxa"/>
          </w:tcPr>
          <w:p w:rsidR="00DB4CE4" w:rsidRPr="00850D81" w:rsidRDefault="00C60BC8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DB4CE4" w:rsidRPr="00850D81" w:rsidRDefault="00DB4CE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4CE4" w:rsidRPr="00850D81" w:rsidRDefault="00DB4CE4">
      <w:pPr>
        <w:rPr>
          <w:rFonts w:ascii="Arial" w:hAnsi="Arial" w:cs="Arial"/>
          <w:b/>
          <w:sz w:val="20"/>
          <w:szCs w:val="20"/>
        </w:rPr>
      </w:pPr>
    </w:p>
    <w:p w:rsidR="00DB4CE4" w:rsidRPr="00850D81" w:rsidRDefault="00DB4CE4">
      <w:pPr>
        <w:spacing w:before="215"/>
        <w:rPr>
          <w:rFonts w:ascii="Arial" w:hAnsi="Arial" w:cs="Arial"/>
          <w:b/>
          <w:sz w:val="20"/>
          <w:szCs w:val="20"/>
        </w:rPr>
      </w:pPr>
    </w:p>
    <w:p w:rsidR="00DB4CE4" w:rsidRPr="00850D81" w:rsidRDefault="00C60BC8">
      <w:pPr>
        <w:pStyle w:val="BodyText"/>
        <w:ind w:left="23"/>
        <w:rPr>
          <w:rFonts w:ascii="Arial" w:hAnsi="Arial" w:cs="Arial"/>
        </w:rPr>
      </w:pPr>
      <w:bookmarkStart w:id="1" w:name="PART_2.2_(Subjective_Evaluation)"/>
      <w:bookmarkEnd w:id="1"/>
      <w:r w:rsidRPr="00850D81">
        <w:rPr>
          <w:rFonts w:ascii="Arial" w:hAnsi="Arial" w:cs="Arial"/>
          <w:color w:val="000000"/>
          <w:highlight w:val="yellow"/>
          <w:u w:val="single"/>
        </w:rPr>
        <w:t>PART</w:t>
      </w:r>
      <w:r w:rsidRPr="00850D81">
        <w:rPr>
          <w:rFonts w:ascii="Arial" w:hAnsi="Arial" w:cs="Arial"/>
          <w:color w:val="000000"/>
          <w:spacing w:val="-12"/>
          <w:highlight w:val="yellow"/>
          <w:u w:val="single"/>
        </w:rPr>
        <w:t xml:space="preserve"> </w:t>
      </w:r>
      <w:r w:rsidRPr="00850D81">
        <w:rPr>
          <w:rFonts w:ascii="Arial" w:hAnsi="Arial" w:cs="Arial"/>
          <w:color w:val="000000"/>
          <w:highlight w:val="yellow"/>
          <w:u w:val="single"/>
        </w:rPr>
        <w:t>2.2</w:t>
      </w:r>
      <w:r w:rsidRPr="00850D81">
        <w:rPr>
          <w:rFonts w:ascii="Arial" w:hAnsi="Arial" w:cs="Arial"/>
          <w:color w:val="000000"/>
          <w:spacing w:val="-8"/>
          <w:highlight w:val="yellow"/>
          <w:u w:val="single"/>
        </w:rPr>
        <w:t xml:space="preserve"> </w:t>
      </w:r>
      <w:r w:rsidRPr="00850D81">
        <w:rPr>
          <w:rFonts w:ascii="Arial" w:hAnsi="Arial" w:cs="Arial"/>
          <w:color w:val="000000"/>
          <w:highlight w:val="yellow"/>
          <w:u w:val="single"/>
        </w:rPr>
        <w:t>(Subjective</w:t>
      </w:r>
      <w:r w:rsidRPr="00850D81">
        <w:rPr>
          <w:rFonts w:ascii="Arial" w:hAnsi="Arial" w:cs="Arial"/>
          <w:color w:val="000000"/>
          <w:spacing w:val="-8"/>
          <w:highlight w:val="yellow"/>
          <w:u w:val="single"/>
        </w:rPr>
        <w:t xml:space="preserve"> </w:t>
      </w:r>
      <w:r w:rsidRPr="00850D81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DB4CE4" w:rsidRPr="00850D81" w:rsidRDefault="00DB4CE4">
      <w:pPr>
        <w:spacing w:before="9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4962"/>
        <w:gridCol w:w="4284"/>
      </w:tblGrid>
      <w:tr w:rsidR="00DB4CE4" w:rsidRPr="00850D81">
        <w:trPr>
          <w:trHeight w:val="1004"/>
        </w:trPr>
        <w:tc>
          <w:tcPr>
            <w:tcW w:w="4646" w:type="dxa"/>
          </w:tcPr>
          <w:p w:rsidR="00DB4CE4" w:rsidRPr="00850D81" w:rsidRDefault="00DB4CE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:rsidR="00DB4CE4" w:rsidRPr="00850D81" w:rsidRDefault="00C60BC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50D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4" w:type="dxa"/>
          </w:tcPr>
          <w:p w:rsidR="00DB4CE4" w:rsidRPr="00850D81" w:rsidRDefault="00C60BC8">
            <w:pPr>
              <w:pStyle w:val="TableParagraph"/>
              <w:spacing w:line="247" w:lineRule="auto"/>
              <w:ind w:right="235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50D8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50D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(It</w:t>
            </w:r>
            <w:r w:rsidRPr="00850D8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is</w:t>
            </w:r>
            <w:r w:rsidRPr="00850D8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mandatory</w:t>
            </w:r>
            <w:r w:rsidRPr="00850D8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that</w:t>
            </w:r>
            <w:r w:rsidRPr="00850D8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DB4CE4" w:rsidRPr="00850D81">
        <w:trPr>
          <w:trHeight w:val="1031"/>
        </w:trPr>
        <w:tc>
          <w:tcPr>
            <w:tcW w:w="4646" w:type="dxa"/>
          </w:tcPr>
          <w:p w:rsidR="00DB4CE4" w:rsidRPr="00850D81" w:rsidRDefault="00C60BC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the title of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 xml:space="preserve">the article 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DB4CE4" w:rsidRPr="00850D81" w:rsidRDefault="00C60BC8">
            <w:pPr>
              <w:pStyle w:val="TableParagraph"/>
              <w:spacing w:before="218" w:line="230" w:lineRule="auto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sz w:val="20"/>
                <w:szCs w:val="20"/>
              </w:rPr>
              <w:t>If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your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answer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is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NO,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please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provide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a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brief,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2" w:type="dxa"/>
          </w:tcPr>
          <w:p w:rsidR="00DB4CE4" w:rsidRPr="00850D81" w:rsidRDefault="00C60BC8">
            <w:pPr>
              <w:pStyle w:val="TableParagraph"/>
              <w:spacing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pacing w:val="-5"/>
                <w:sz w:val="20"/>
                <w:szCs w:val="20"/>
              </w:rPr>
              <w:t>No.</w:t>
            </w:r>
          </w:p>
          <w:p w:rsidR="00DB4CE4" w:rsidRPr="00850D81" w:rsidRDefault="00C60BC8">
            <w:pPr>
              <w:pStyle w:val="TableParagraph"/>
              <w:spacing w:before="3" w:line="230" w:lineRule="auto"/>
              <w:ind w:left="445" w:right="127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Isolated</w:t>
            </w:r>
            <w:r w:rsidRPr="00850D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splenic</w:t>
            </w:r>
            <w:r w:rsidRPr="00850D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injury</w:t>
            </w:r>
            <w:r w:rsidRPr="00850D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50D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50D81">
              <w:rPr>
                <w:rFonts w:ascii="Arial" w:hAnsi="Arial" w:cs="Arial"/>
                <w:b/>
                <w:sz w:val="20"/>
                <w:szCs w:val="20"/>
              </w:rPr>
              <w:t>hoperitoneum</w:t>
            </w:r>
            <w:proofErr w:type="spellEnd"/>
            <w:r w:rsidRPr="00850D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 xml:space="preserve">after colonoscopy: A rare but </w:t>
            </w:r>
            <w:proofErr w:type="gramStart"/>
            <w:r w:rsidRPr="00850D81">
              <w:rPr>
                <w:rFonts w:ascii="Arial" w:hAnsi="Arial" w:cs="Arial"/>
                <w:b/>
                <w:sz w:val="20"/>
                <w:szCs w:val="20"/>
              </w:rPr>
              <w:t>life threatening</w:t>
            </w:r>
            <w:proofErr w:type="gramEnd"/>
            <w:r w:rsidRPr="00850D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>complication</w:t>
            </w:r>
          </w:p>
        </w:tc>
        <w:tc>
          <w:tcPr>
            <w:tcW w:w="4284" w:type="dxa"/>
          </w:tcPr>
          <w:p w:rsidR="00DB4CE4" w:rsidRPr="00850D81" w:rsidRDefault="00DB4CE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CE4" w:rsidRPr="00850D81">
        <w:trPr>
          <w:trHeight w:val="1031"/>
        </w:trPr>
        <w:tc>
          <w:tcPr>
            <w:tcW w:w="4646" w:type="dxa"/>
          </w:tcPr>
          <w:p w:rsidR="00DB4CE4" w:rsidRPr="00850D81" w:rsidRDefault="00C60BC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the abstract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DB4CE4" w:rsidRPr="00850D81" w:rsidRDefault="00C60BC8">
            <w:pPr>
              <w:pStyle w:val="TableParagraph"/>
              <w:spacing w:before="218" w:line="230" w:lineRule="auto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sz w:val="20"/>
                <w:szCs w:val="20"/>
              </w:rPr>
              <w:t>If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your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answer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is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NO,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please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provide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a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brief,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2" w:type="dxa"/>
          </w:tcPr>
          <w:p w:rsidR="00DB4CE4" w:rsidRPr="00850D81" w:rsidRDefault="00C60BC8">
            <w:pPr>
              <w:pStyle w:val="TableParagraph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No.</w:t>
            </w:r>
            <w:r w:rsidRPr="00850D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>elaborate.</w:t>
            </w:r>
          </w:p>
        </w:tc>
        <w:tc>
          <w:tcPr>
            <w:tcW w:w="4284" w:type="dxa"/>
          </w:tcPr>
          <w:p w:rsidR="00DB4CE4" w:rsidRPr="00850D81" w:rsidRDefault="00DB4CE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CE4" w:rsidRPr="00850D81">
        <w:trPr>
          <w:trHeight w:val="1031"/>
        </w:trPr>
        <w:tc>
          <w:tcPr>
            <w:tcW w:w="4646" w:type="dxa"/>
          </w:tcPr>
          <w:p w:rsidR="00DB4CE4" w:rsidRPr="00850D81" w:rsidRDefault="00C60BC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50D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DB4CE4" w:rsidRPr="00850D81" w:rsidRDefault="00C60BC8">
            <w:pPr>
              <w:pStyle w:val="TableParagraph"/>
              <w:spacing w:before="218" w:line="230" w:lineRule="auto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sz w:val="20"/>
                <w:szCs w:val="20"/>
              </w:rPr>
              <w:t>If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your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answer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is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NO,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please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provide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a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brief,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2" w:type="dxa"/>
          </w:tcPr>
          <w:p w:rsidR="00DB4CE4" w:rsidRPr="00850D81" w:rsidRDefault="00C60B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DB4CE4" w:rsidRPr="00850D81" w:rsidRDefault="00DB4CE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CE4" w:rsidRPr="00850D81">
        <w:trPr>
          <w:trHeight w:val="1251"/>
        </w:trPr>
        <w:tc>
          <w:tcPr>
            <w:tcW w:w="4646" w:type="dxa"/>
          </w:tcPr>
          <w:p w:rsidR="00DB4CE4" w:rsidRPr="00850D81" w:rsidRDefault="00C60BC8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50D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0D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50D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50D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recent?</w:t>
            </w:r>
          </w:p>
          <w:p w:rsidR="00DB4CE4" w:rsidRPr="00850D81" w:rsidRDefault="00C60BC8">
            <w:pPr>
              <w:pStyle w:val="TableParagraph"/>
              <w:spacing w:before="0" w:line="225" w:lineRule="exact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sz w:val="20"/>
                <w:szCs w:val="20"/>
              </w:rPr>
              <w:t>(YES</w:t>
            </w:r>
            <w:r w:rsidRPr="00850D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DB4CE4" w:rsidRPr="00850D81" w:rsidRDefault="00C60BC8">
            <w:pPr>
              <w:pStyle w:val="TableParagraph"/>
              <w:spacing w:before="218" w:line="230" w:lineRule="auto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sz w:val="20"/>
                <w:szCs w:val="20"/>
              </w:rPr>
              <w:t>If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your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answer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is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NO,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please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provide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clear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2" w:type="dxa"/>
          </w:tcPr>
          <w:p w:rsidR="00DB4CE4" w:rsidRPr="00850D81" w:rsidRDefault="00C60B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DB4CE4" w:rsidRPr="00850D81" w:rsidRDefault="00DB4CE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CE4" w:rsidRPr="00850D81">
        <w:trPr>
          <w:trHeight w:val="1471"/>
        </w:trPr>
        <w:tc>
          <w:tcPr>
            <w:tcW w:w="4646" w:type="dxa"/>
          </w:tcPr>
          <w:p w:rsidR="00DB4CE4" w:rsidRPr="00850D81" w:rsidRDefault="00C60BC8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50D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DB4CE4" w:rsidRPr="00850D81" w:rsidRDefault="00C60BC8">
            <w:pPr>
              <w:pStyle w:val="TableParagraph"/>
              <w:spacing w:before="0" w:line="225" w:lineRule="exact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sz w:val="20"/>
                <w:szCs w:val="20"/>
              </w:rPr>
              <w:t>(YES</w:t>
            </w:r>
            <w:r w:rsidRPr="00850D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DB4CE4" w:rsidRPr="00850D81" w:rsidRDefault="00C60BC8">
            <w:pPr>
              <w:pStyle w:val="TableParagraph"/>
              <w:spacing w:before="218" w:line="230" w:lineRule="auto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sz w:val="20"/>
                <w:szCs w:val="20"/>
              </w:rPr>
              <w:t>(If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yes,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kindly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please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write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down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the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ethical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issues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here in details)</w:t>
            </w:r>
          </w:p>
        </w:tc>
        <w:tc>
          <w:tcPr>
            <w:tcW w:w="4962" w:type="dxa"/>
          </w:tcPr>
          <w:p w:rsidR="00DB4CE4" w:rsidRPr="00850D81" w:rsidRDefault="00C60BC8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>No.</w:t>
            </w:r>
          </w:p>
          <w:p w:rsidR="00DB4CE4" w:rsidRPr="00850D81" w:rsidRDefault="00C60BC8">
            <w:pPr>
              <w:pStyle w:val="TableParagraph"/>
              <w:spacing w:before="3" w:line="230" w:lineRule="auto"/>
              <w:ind w:right="127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sz w:val="20"/>
                <w:szCs w:val="20"/>
              </w:rPr>
              <w:t xml:space="preserve">Isolated splenic injury and </w:t>
            </w:r>
            <w:proofErr w:type="spellStart"/>
            <w:r w:rsidRPr="00850D81">
              <w:rPr>
                <w:rFonts w:ascii="Arial" w:hAnsi="Arial" w:cs="Arial"/>
                <w:sz w:val="20"/>
                <w:szCs w:val="20"/>
              </w:rPr>
              <w:t>hoperitoneum</w:t>
            </w:r>
            <w:proofErr w:type="spellEnd"/>
            <w:r w:rsidRPr="00850D81">
              <w:rPr>
                <w:rFonts w:ascii="Arial" w:hAnsi="Arial" w:cs="Arial"/>
                <w:sz w:val="20"/>
                <w:szCs w:val="20"/>
              </w:rPr>
              <w:t xml:space="preserve"> after colonoscopy:</w:t>
            </w:r>
            <w:r w:rsidRPr="00850D8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A</w:t>
            </w:r>
            <w:r w:rsidRPr="00850D8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rare</w:t>
            </w:r>
            <w:r w:rsidRPr="00850D8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but</w:t>
            </w:r>
            <w:r w:rsidRPr="00850D8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gramStart"/>
            <w:r w:rsidRPr="00850D81">
              <w:rPr>
                <w:rFonts w:ascii="Arial" w:hAnsi="Arial" w:cs="Arial"/>
                <w:sz w:val="20"/>
                <w:szCs w:val="20"/>
              </w:rPr>
              <w:t>life</w:t>
            </w:r>
            <w:r w:rsidRPr="00850D8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threatening</w:t>
            </w:r>
            <w:proofErr w:type="gramEnd"/>
            <w:r w:rsidRPr="00850D8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z w:val="20"/>
                <w:szCs w:val="20"/>
              </w:rPr>
              <w:t>complication</w:t>
            </w:r>
          </w:p>
        </w:tc>
        <w:tc>
          <w:tcPr>
            <w:tcW w:w="4284" w:type="dxa"/>
          </w:tcPr>
          <w:p w:rsidR="00DB4CE4" w:rsidRPr="00850D81" w:rsidRDefault="00DB4CE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4CE4" w:rsidRPr="00850D81" w:rsidRDefault="00DB4CE4">
      <w:pPr>
        <w:rPr>
          <w:rFonts w:ascii="Arial" w:hAnsi="Arial" w:cs="Arial"/>
          <w:b/>
          <w:sz w:val="20"/>
          <w:szCs w:val="20"/>
        </w:rPr>
      </w:pPr>
    </w:p>
    <w:p w:rsidR="00850D81" w:rsidRPr="00850D81" w:rsidRDefault="00850D81" w:rsidP="00850D8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  <w:bookmarkStart w:id="2" w:name="PART_3._Confidential_Comments_(If_any)_t"/>
      <w:bookmarkEnd w:id="2"/>
    </w:p>
    <w:p w:rsidR="00850D81" w:rsidRPr="00850D81" w:rsidRDefault="00850D81" w:rsidP="00850D8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50D81" w:rsidRPr="00850D81" w:rsidRDefault="00850D81" w:rsidP="00850D8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50D81" w:rsidRPr="00850D81" w:rsidRDefault="00850D81" w:rsidP="00850D8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50D81" w:rsidRPr="00850D81" w:rsidRDefault="00850D81" w:rsidP="00850D8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50D81" w:rsidRPr="00850D81" w:rsidRDefault="00850D81" w:rsidP="00850D8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50D81" w:rsidRPr="00850D81" w:rsidRDefault="00850D81" w:rsidP="00850D8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50D81" w:rsidRPr="00850D81" w:rsidRDefault="00850D81" w:rsidP="00850D8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50D81" w:rsidRPr="00850D81" w:rsidRDefault="00850D81" w:rsidP="00850D8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50D81" w:rsidRPr="00850D81" w:rsidRDefault="00850D81" w:rsidP="00850D8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50D81" w:rsidRPr="00850D81" w:rsidRDefault="00850D81" w:rsidP="00850D8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50D81" w:rsidRPr="00850D81" w:rsidRDefault="00850D81" w:rsidP="00850D8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50D81" w:rsidRPr="00850D81" w:rsidRDefault="00850D81" w:rsidP="00850D8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50D81" w:rsidRPr="00850D81" w:rsidRDefault="00850D81" w:rsidP="00850D8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850D81" w:rsidRPr="00850D81" w:rsidRDefault="00850D81" w:rsidP="00850D81">
      <w:pPr>
        <w:pStyle w:val="BodyText"/>
        <w:rPr>
          <w:rFonts w:ascii="Arial" w:hAnsi="Arial" w:cs="Arial"/>
          <w:color w:val="000000"/>
          <w:highlight w:val="yellow"/>
          <w:u w:val="single"/>
        </w:rPr>
      </w:pPr>
    </w:p>
    <w:p w:rsidR="00DB4CE4" w:rsidRPr="00850D81" w:rsidRDefault="00C60BC8" w:rsidP="00850D81">
      <w:pPr>
        <w:pStyle w:val="BodyText"/>
        <w:rPr>
          <w:rFonts w:ascii="Arial" w:hAnsi="Arial" w:cs="Arial"/>
        </w:rPr>
      </w:pPr>
      <w:r w:rsidRPr="00850D81">
        <w:rPr>
          <w:rFonts w:ascii="Arial" w:hAnsi="Arial" w:cs="Arial"/>
          <w:color w:val="000000"/>
          <w:highlight w:val="yellow"/>
          <w:u w:val="single"/>
        </w:rPr>
        <w:t>PART</w:t>
      </w:r>
      <w:r w:rsidRPr="00850D81">
        <w:rPr>
          <w:rFonts w:ascii="Arial" w:hAnsi="Arial" w:cs="Arial"/>
          <w:color w:val="000000"/>
          <w:spacing w:val="-8"/>
          <w:highlight w:val="yellow"/>
          <w:u w:val="single"/>
        </w:rPr>
        <w:t xml:space="preserve"> </w:t>
      </w:r>
      <w:r w:rsidRPr="00850D81">
        <w:rPr>
          <w:rFonts w:ascii="Arial" w:hAnsi="Arial" w:cs="Arial"/>
          <w:color w:val="000000"/>
          <w:highlight w:val="yellow"/>
          <w:u w:val="single"/>
        </w:rPr>
        <w:t>3.</w:t>
      </w:r>
      <w:r w:rsidRPr="00850D81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</w:p>
    <w:p w:rsidR="00DB4CE4" w:rsidRPr="00850D81" w:rsidRDefault="00DB4CE4">
      <w:pPr>
        <w:spacing w:before="9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5"/>
        <w:gridCol w:w="6157"/>
      </w:tblGrid>
      <w:tr w:rsidR="00DB4CE4" w:rsidRPr="00850D81">
        <w:trPr>
          <w:trHeight w:val="591"/>
        </w:trPr>
        <w:tc>
          <w:tcPr>
            <w:tcW w:w="13892" w:type="dxa"/>
            <w:gridSpan w:val="2"/>
          </w:tcPr>
          <w:p w:rsidR="00DB4CE4" w:rsidRPr="00850D81" w:rsidRDefault="00C60BC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50D81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850D81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850D81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850D81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850D81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DB4CE4" w:rsidRPr="00850D81">
        <w:trPr>
          <w:trHeight w:val="371"/>
        </w:trPr>
        <w:tc>
          <w:tcPr>
            <w:tcW w:w="7735" w:type="dxa"/>
          </w:tcPr>
          <w:p w:rsidR="00DB4CE4" w:rsidRPr="00850D81" w:rsidRDefault="00DB4CE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:rsidR="00DB4CE4" w:rsidRPr="00850D81" w:rsidRDefault="00C60B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sz w:val="20"/>
                <w:szCs w:val="20"/>
              </w:rPr>
              <w:t>Author’s</w:t>
            </w:r>
            <w:r w:rsidRPr="00850D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0D81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DB4CE4" w:rsidRPr="00850D81">
        <w:trPr>
          <w:trHeight w:val="1031"/>
        </w:trPr>
        <w:tc>
          <w:tcPr>
            <w:tcW w:w="7735" w:type="dxa"/>
          </w:tcPr>
          <w:p w:rsidR="00DB4CE4" w:rsidRPr="00850D81" w:rsidRDefault="00AD160F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50D81">
              <w:rPr>
                <w:rFonts w:ascii="Arial" w:hAnsi="Arial" w:cs="Arial"/>
                <w:sz w:val="20"/>
                <w:szCs w:val="20"/>
              </w:rPr>
              <w:t>Intra-operative images of these sort of case reports improves the authenticity of the manuscript.</w:t>
            </w:r>
          </w:p>
        </w:tc>
        <w:tc>
          <w:tcPr>
            <w:tcW w:w="6157" w:type="dxa"/>
          </w:tcPr>
          <w:p w:rsidR="00DB4CE4" w:rsidRPr="00850D81" w:rsidRDefault="00DB4CE4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4CE4" w:rsidRPr="00850D81" w:rsidRDefault="00DB4CE4">
      <w:pPr>
        <w:rPr>
          <w:rFonts w:ascii="Arial" w:hAnsi="Arial" w:cs="Arial"/>
          <w:b/>
          <w:sz w:val="20"/>
          <w:szCs w:val="20"/>
        </w:rPr>
      </w:pPr>
    </w:p>
    <w:p w:rsidR="00850D81" w:rsidRPr="00850D81" w:rsidRDefault="00850D81" w:rsidP="00850D8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50D81">
        <w:rPr>
          <w:rFonts w:ascii="Arial" w:hAnsi="Arial" w:cs="Arial"/>
          <w:b/>
          <w:u w:val="single"/>
        </w:rPr>
        <w:t>Reviewer details:</w:t>
      </w:r>
    </w:p>
    <w:p w:rsidR="00850D81" w:rsidRPr="00850D81" w:rsidRDefault="00850D81">
      <w:pPr>
        <w:rPr>
          <w:rFonts w:ascii="Arial" w:hAnsi="Arial" w:cs="Arial"/>
          <w:b/>
          <w:sz w:val="20"/>
          <w:szCs w:val="20"/>
        </w:rPr>
      </w:pPr>
    </w:p>
    <w:p w:rsidR="00850D81" w:rsidRPr="00850D81" w:rsidRDefault="00850D81" w:rsidP="00850D81">
      <w:pPr>
        <w:rPr>
          <w:rFonts w:ascii="Arial" w:hAnsi="Arial" w:cs="Arial"/>
          <w:b/>
          <w:sz w:val="20"/>
          <w:szCs w:val="20"/>
        </w:rPr>
      </w:pPr>
      <w:bookmarkStart w:id="3" w:name="_GoBack"/>
      <w:r w:rsidRPr="00850D81">
        <w:rPr>
          <w:rFonts w:ascii="Arial" w:hAnsi="Arial" w:cs="Arial"/>
          <w:b/>
          <w:sz w:val="20"/>
          <w:szCs w:val="20"/>
        </w:rPr>
        <w:t>Nikhil Tayal</w:t>
      </w:r>
      <w:r w:rsidRPr="00850D81">
        <w:rPr>
          <w:rFonts w:ascii="Arial" w:hAnsi="Arial" w:cs="Arial"/>
          <w:b/>
          <w:sz w:val="20"/>
          <w:szCs w:val="20"/>
        </w:rPr>
        <w:t xml:space="preserve">, </w:t>
      </w:r>
      <w:r w:rsidRPr="00850D81">
        <w:rPr>
          <w:rFonts w:ascii="Arial" w:hAnsi="Arial" w:cs="Arial"/>
          <w:b/>
          <w:sz w:val="20"/>
          <w:szCs w:val="20"/>
        </w:rPr>
        <w:t>Positron Hospital, India</w:t>
      </w:r>
      <w:bookmarkEnd w:id="3"/>
    </w:p>
    <w:sectPr w:rsidR="00850D81" w:rsidRPr="00850D81">
      <w:pgSz w:w="16840" w:h="23820"/>
      <w:pgMar w:top="1420" w:right="1417" w:bottom="1640" w:left="1417" w:header="1090" w:footer="14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F54" w:rsidRDefault="00915F54">
      <w:r>
        <w:separator/>
      </w:r>
    </w:p>
  </w:endnote>
  <w:endnote w:type="continuationSeparator" w:id="0">
    <w:p w:rsidR="00915F54" w:rsidRDefault="0091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CE4" w:rsidRDefault="00C60BC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9191388</wp:posOffset>
              </wp:positionH>
              <wp:positionV relativeFrom="page">
                <wp:posOffset>14069578</wp:posOffset>
              </wp:positionV>
              <wp:extent cx="600710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4CE4" w:rsidRDefault="00C60BC8">
                          <w:pPr>
                            <w:spacing w:before="19" w:line="230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6C374F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6C374F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5pt;margin-top:1107.85pt;width:47.3pt;height:24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" filled="f" stroked="f">
              <v:textbox inset="0,0,0,0">
                <w:txbxContent>
                  <w:p w:rsidR="00DB4CE4" w:rsidRDefault="00C60BC8">
                    <w:pPr>
                      <w:spacing w:before="19" w:line="230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6C374F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6C374F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F54" w:rsidRDefault="00915F54">
      <w:r>
        <w:separator/>
      </w:r>
    </w:p>
  </w:footnote>
  <w:footnote w:type="continuationSeparator" w:id="0">
    <w:p w:rsidR="00915F54" w:rsidRDefault="00915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CE4" w:rsidRDefault="00C60BC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4695682</wp:posOffset>
              </wp:positionH>
              <wp:positionV relativeFrom="page">
                <wp:posOffset>679460</wp:posOffset>
              </wp:positionV>
              <wp:extent cx="130238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238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4CE4" w:rsidRDefault="00C60BC8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 xml:space="preserve">Review Form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53.5pt;width:102.55pt;height:13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" filled="f" stroked="f">
              <v:textbox inset="0,0,0,0">
                <w:txbxContent>
                  <w:p w:rsidR="00DB4CE4" w:rsidRDefault="00C60BC8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 xml:space="preserve">Review Form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A09D8"/>
    <w:multiLevelType w:val="hybridMultilevel"/>
    <w:tmpl w:val="8AEC2BFA"/>
    <w:lvl w:ilvl="0" w:tplc="5E101E3E">
      <w:start w:val="1"/>
      <w:numFmt w:val="decimal"/>
      <w:lvlText w:val="%1."/>
      <w:lvlJc w:val="left"/>
      <w:pPr>
        <w:ind w:left="211" w:hanging="189"/>
      </w:pPr>
      <w:rPr>
        <w:rFonts w:hint="default"/>
        <w:spacing w:val="0"/>
        <w:w w:val="86"/>
        <w:lang w:val="en-US" w:eastAsia="en-US" w:bidi="ar-SA"/>
      </w:rPr>
    </w:lvl>
    <w:lvl w:ilvl="1" w:tplc="ABA45B92">
      <w:numFmt w:val="bullet"/>
      <w:lvlText w:val="•"/>
      <w:lvlJc w:val="left"/>
      <w:pPr>
        <w:ind w:left="1598" w:hanging="189"/>
      </w:pPr>
      <w:rPr>
        <w:rFonts w:hint="default"/>
        <w:lang w:val="en-US" w:eastAsia="en-US" w:bidi="ar-SA"/>
      </w:rPr>
    </w:lvl>
    <w:lvl w:ilvl="2" w:tplc="497C6982">
      <w:numFmt w:val="bullet"/>
      <w:lvlText w:val="•"/>
      <w:lvlJc w:val="left"/>
      <w:pPr>
        <w:ind w:left="2977" w:hanging="189"/>
      </w:pPr>
      <w:rPr>
        <w:rFonts w:hint="default"/>
        <w:lang w:val="en-US" w:eastAsia="en-US" w:bidi="ar-SA"/>
      </w:rPr>
    </w:lvl>
    <w:lvl w:ilvl="3" w:tplc="3756425C">
      <w:numFmt w:val="bullet"/>
      <w:lvlText w:val="•"/>
      <w:lvlJc w:val="left"/>
      <w:pPr>
        <w:ind w:left="4355" w:hanging="189"/>
      </w:pPr>
      <w:rPr>
        <w:rFonts w:hint="default"/>
        <w:lang w:val="en-US" w:eastAsia="en-US" w:bidi="ar-SA"/>
      </w:rPr>
    </w:lvl>
    <w:lvl w:ilvl="4" w:tplc="0E262710">
      <w:numFmt w:val="bullet"/>
      <w:lvlText w:val="•"/>
      <w:lvlJc w:val="left"/>
      <w:pPr>
        <w:ind w:left="5734" w:hanging="189"/>
      </w:pPr>
      <w:rPr>
        <w:rFonts w:hint="default"/>
        <w:lang w:val="en-US" w:eastAsia="en-US" w:bidi="ar-SA"/>
      </w:rPr>
    </w:lvl>
    <w:lvl w:ilvl="5" w:tplc="D50EFD00">
      <w:numFmt w:val="bullet"/>
      <w:lvlText w:val="•"/>
      <w:lvlJc w:val="left"/>
      <w:pPr>
        <w:ind w:left="7113" w:hanging="189"/>
      </w:pPr>
      <w:rPr>
        <w:rFonts w:hint="default"/>
        <w:lang w:val="en-US" w:eastAsia="en-US" w:bidi="ar-SA"/>
      </w:rPr>
    </w:lvl>
    <w:lvl w:ilvl="6" w:tplc="A22842B4">
      <w:numFmt w:val="bullet"/>
      <w:lvlText w:val="•"/>
      <w:lvlJc w:val="left"/>
      <w:pPr>
        <w:ind w:left="8491" w:hanging="189"/>
      </w:pPr>
      <w:rPr>
        <w:rFonts w:hint="default"/>
        <w:lang w:val="en-US" w:eastAsia="en-US" w:bidi="ar-SA"/>
      </w:rPr>
    </w:lvl>
    <w:lvl w:ilvl="7" w:tplc="4F84D74E">
      <w:numFmt w:val="bullet"/>
      <w:lvlText w:val="•"/>
      <w:lvlJc w:val="left"/>
      <w:pPr>
        <w:ind w:left="9870" w:hanging="189"/>
      </w:pPr>
      <w:rPr>
        <w:rFonts w:hint="default"/>
        <w:lang w:val="en-US" w:eastAsia="en-US" w:bidi="ar-SA"/>
      </w:rPr>
    </w:lvl>
    <w:lvl w:ilvl="8" w:tplc="714CE9B6">
      <w:numFmt w:val="bullet"/>
      <w:lvlText w:val="•"/>
      <w:lvlJc w:val="left"/>
      <w:pPr>
        <w:ind w:left="11248" w:hanging="18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4CE4"/>
    <w:rsid w:val="000A28AB"/>
    <w:rsid w:val="003E286A"/>
    <w:rsid w:val="003F509C"/>
    <w:rsid w:val="006C374F"/>
    <w:rsid w:val="00756BB3"/>
    <w:rsid w:val="007572BC"/>
    <w:rsid w:val="00850D81"/>
    <w:rsid w:val="00915F54"/>
    <w:rsid w:val="00AD160F"/>
    <w:rsid w:val="00B92D38"/>
    <w:rsid w:val="00C60BC8"/>
    <w:rsid w:val="00DB4CE4"/>
    <w:rsid w:val="00F0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24D7C"/>
  <w15:docId w15:val="{54A91B82-CADC-422A-B986-F63D8617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0" w:lineRule="exact"/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spacing w:before="61"/>
      <w:ind w:left="85"/>
    </w:pPr>
  </w:style>
  <w:style w:type="paragraph" w:customStyle="1" w:styleId="Affiliation">
    <w:name w:val="Affiliation"/>
    <w:basedOn w:val="Normal"/>
    <w:rsid w:val="00850D8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1156</cp:lastModifiedBy>
  <cp:revision>9</cp:revision>
  <dcterms:created xsi:type="dcterms:W3CDTF">2026-04-17T06:31:00Z</dcterms:created>
  <dcterms:modified xsi:type="dcterms:W3CDTF">2026-04-18T11:44:00Z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Writer</vt:lpwstr>
  </property>
  <property fmtid="{D5CDD505-2E9C-101B-9397-08002B2CF9AE}" pid="4" name="LastSaved">
    <vt:filetime>2026-04-17T00:00:00Z</vt:filetime>
  </property>
  <property fmtid="{D5CDD505-2E9C-101B-9397-08002B2CF9AE}" pid="5" name="Producer">
    <vt:lpwstr>ConvertAPI</vt:lpwstr>
  </property>
</Properties>
</file>