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B5A69" w:rsidRPr="005857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5A69" w:rsidRPr="005857B4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B5A69" w:rsidRPr="005857B4" w:rsidRDefault="004137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Surgery</w:t>
            </w:r>
          </w:p>
        </w:tc>
      </w:tr>
      <w:tr w:rsidR="000B5A69" w:rsidRPr="005857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5A69" w:rsidRPr="005857B4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B5A69" w:rsidRPr="005857B4" w:rsidRDefault="00F00A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Ms_AJRS_156659</w:t>
            </w:r>
          </w:p>
        </w:tc>
      </w:tr>
      <w:tr w:rsidR="000B5A69" w:rsidRPr="005857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5A69" w:rsidRPr="005857B4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B5A69" w:rsidRPr="005857B4" w:rsidRDefault="00A506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sz w:val="20"/>
                <w:szCs w:val="20"/>
                <w:lang w:val="en-GB"/>
              </w:rPr>
              <w:t>Factors impacting the attitude and acceptability of cosmetic interventions among Saudi females in the Eastern Province, KSA</w:t>
            </w:r>
          </w:p>
        </w:tc>
      </w:tr>
      <w:tr w:rsidR="000B5A69" w:rsidRPr="005857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5A69" w:rsidRPr="005857B4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B5A69" w:rsidRPr="005857B4" w:rsidRDefault="004137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B5A69" w:rsidRPr="005857B4" w:rsidRDefault="000B5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B5A69" w:rsidRPr="005857B4" w:rsidRDefault="000B5A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B5A69" w:rsidRPr="005857B4" w:rsidRDefault="000B5A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B5A69" w:rsidRPr="005857B4" w:rsidRDefault="000B5A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B5A69" w:rsidRPr="005857B4" w:rsidRDefault="000B5A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B5A69" w:rsidRPr="005857B4" w:rsidRDefault="0041374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857B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857B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B5A69" w:rsidRPr="005857B4" w:rsidRDefault="000B5A6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B5A69" w:rsidRPr="005857B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B5A69" w:rsidRPr="005857B4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7B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4137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857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57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B5A69" w:rsidRPr="005857B4" w:rsidRDefault="004137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66D98" w:rsidRPr="005857B4" w:rsidRDefault="00566D9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The work finds impactful in relation to present scenario of necessity of cosmetic interventions.</w:t>
            </w:r>
          </w:p>
          <w:p w:rsidR="000B5A69" w:rsidRPr="005857B4" w:rsidRDefault="00566D9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It helps to know about mindset of stack-holders of cosmetic products and procedures.</w:t>
            </w:r>
          </w:p>
          <w:p w:rsidR="00566D98" w:rsidRPr="005857B4" w:rsidRDefault="00566D9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This information may give lead to plan and design further works of this kind.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5A69" w:rsidRPr="005857B4" w:rsidRDefault="000B5A69">
      <w:pPr>
        <w:rPr>
          <w:rFonts w:ascii="Arial" w:hAnsi="Arial" w:cs="Arial"/>
          <w:sz w:val="20"/>
          <w:szCs w:val="20"/>
          <w:lang w:val="en-GB"/>
        </w:rPr>
      </w:pPr>
    </w:p>
    <w:p w:rsidR="000B5A69" w:rsidRPr="005857B4" w:rsidRDefault="000B5A69">
      <w:pPr>
        <w:rPr>
          <w:rFonts w:ascii="Arial" w:hAnsi="Arial" w:cs="Arial"/>
          <w:sz w:val="20"/>
          <w:szCs w:val="20"/>
          <w:lang w:val="en-GB"/>
        </w:rPr>
      </w:pPr>
    </w:p>
    <w:p w:rsidR="000B5A69" w:rsidRPr="005857B4" w:rsidRDefault="000B5A69">
      <w:pPr>
        <w:rPr>
          <w:rFonts w:ascii="Arial" w:hAnsi="Arial" w:cs="Arial"/>
          <w:sz w:val="20"/>
          <w:szCs w:val="20"/>
          <w:lang w:val="en-GB"/>
        </w:rPr>
      </w:pPr>
    </w:p>
    <w:p w:rsidR="000B5A69" w:rsidRPr="005857B4" w:rsidRDefault="0041374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857B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B5A69" w:rsidRPr="005857B4" w:rsidRDefault="000B5A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B5A69" w:rsidRPr="005857B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B5A69" w:rsidRPr="005857B4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7B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41374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57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7B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B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B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B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B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B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B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 w:rsidP="00566D98">
            <w:pPr>
              <w:pStyle w:val="ListParagraph"/>
              <w:ind w:left="41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5857B4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5857B4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5857B4" w:rsidRDefault="00566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5A69" w:rsidRPr="005857B4" w:rsidRDefault="000B5A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5A69" w:rsidRPr="005857B4" w:rsidRDefault="000B5A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5A69" w:rsidRPr="005857B4" w:rsidRDefault="000B5A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5A69" w:rsidRPr="005857B4" w:rsidRDefault="0041374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857B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B5A69" w:rsidRPr="005857B4" w:rsidRDefault="000B5A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B5A69" w:rsidRPr="005857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B5A69" w:rsidRPr="005857B4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7B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B5A69" w:rsidRPr="005857B4" w:rsidRDefault="000B5A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B5A69" w:rsidRPr="005857B4" w:rsidRDefault="004137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57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57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B5A69" w:rsidRPr="005857B4" w:rsidRDefault="00413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B5A69" w:rsidRPr="005857B4" w:rsidRDefault="000B5A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B5A69" w:rsidRPr="005857B4" w:rsidRDefault="00566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B5A69" w:rsidRPr="005857B4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7B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B5A69" w:rsidRPr="005857B4" w:rsidRDefault="000B5A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5A69" w:rsidRPr="005857B4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B5A69" w:rsidRPr="005857B4" w:rsidRDefault="00566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B5A69" w:rsidRPr="005857B4" w:rsidRDefault="0041374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857B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857B4">
              <w:rPr>
                <w:rFonts w:ascii="Arial" w:hAnsi="Arial" w:cs="Arial"/>
                <w:lang w:val="en-GB" w:eastAsia="en-US"/>
              </w:rPr>
              <w:br/>
            </w:r>
          </w:p>
          <w:p w:rsidR="000B5A69" w:rsidRPr="005857B4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B5A69" w:rsidRPr="005857B4" w:rsidRDefault="00566D98" w:rsidP="00566D98">
            <w:pPr>
              <w:pStyle w:val="ListParagraph"/>
              <w:ind w:left="3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B5A69" w:rsidRPr="005857B4" w:rsidRDefault="00413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B5A69" w:rsidRPr="005857B4" w:rsidRDefault="00413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B5A69" w:rsidRPr="005857B4" w:rsidRDefault="000B5A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5A69" w:rsidRPr="005857B4" w:rsidRDefault="00413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B5A69" w:rsidRPr="005857B4" w:rsidRDefault="00566D98" w:rsidP="00566D98">
            <w:pPr>
              <w:pStyle w:val="ListParagraph"/>
              <w:ind w:left="3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5857B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B5A69" w:rsidRPr="005857B4" w:rsidRDefault="00413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B5A69" w:rsidRPr="005857B4" w:rsidRDefault="00413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B5A69" w:rsidRPr="005857B4" w:rsidRDefault="000B5A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5A69" w:rsidRPr="005857B4" w:rsidRDefault="00413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B5A69" w:rsidRPr="005857B4" w:rsidRDefault="000B5A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B5A69" w:rsidRPr="005857B4" w:rsidRDefault="00566D98" w:rsidP="00566D98">
            <w:pPr>
              <w:pStyle w:val="ListParagraph"/>
              <w:ind w:left="3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B5A69" w:rsidRPr="005857B4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5A69" w:rsidRPr="005857B4" w:rsidRDefault="000B5A6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B5A69" w:rsidRPr="005857B4" w:rsidRDefault="000B5A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857B4" w:rsidRPr="005857B4" w:rsidRDefault="005857B4" w:rsidP="005857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857B4">
        <w:rPr>
          <w:rFonts w:ascii="Arial" w:hAnsi="Arial" w:cs="Arial"/>
          <w:b/>
          <w:u w:val="single"/>
        </w:rPr>
        <w:t>Reviewer details:</w:t>
      </w:r>
    </w:p>
    <w:p w:rsidR="000B5A69" w:rsidRPr="005857B4" w:rsidRDefault="000B5A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857B4" w:rsidRPr="005857B4" w:rsidRDefault="005857B4" w:rsidP="005857B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5857B4">
        <w:rPr>
          <w:rFonts w:ascii="Arial" w:hAnsi="Arial" w:cs="Arial"/>
          <w:sz w:val="20"/>
          <w:szCs w:val="20"/>
          <w:lang w:val="en-GB"/>
        </w:rPr>
        <w:t>Ankitkumar</w:t>
      </w:r>
      <w:proofErr w:type="spellEnd"/>
      <w:r w:rsidRPr="005857B4">
        <w:rPr>
          <w:rFonts w:ascii="Arial" w:hAnsi="Arial" w:cs="Arial"/>
          <w:sz w:val="20"/>
          <w:szCs w:val="20"/>
          <w:lang w:val="en-GB"/>
        </w:rPr>
        <w:t xml:space="preserve"> M. </w:t>
      </w:r>
      <w:proofErr w:type="spellStart"/>
      <w:r w:rsidRPr="005857B4">
        <w:rPr>
          <w:rFonts w:ascii="Arial" w:hAnsi="Arial" w:cs="Arial"/>
          <w:sz w:val="20"/>
          <w:szCs w:val="20"/>
          <w:lang w:val="en-GB"/>
        </w:rPr>
        <w:t>Paneliya</w:t>
      </w:r>
      <w:proofErr w:type="spellEnd"/>
      <w:r w:rsidRPr="005857B4">
        <w:rPr>
          <w:rFonts w:ascii="Arial" w:hAnsi="Arial" w:cs="Arial"/>
          <w:sz w:val="20"/>
          <w:szCs w:val="20"/>
          <w:lang w:val="en-GB"/>
        </w:rPr>
        <w:t xml:space="preserve">, </w:t>
      </w:r>
      <w:r w:rsidRPr="005857B4">
        <w:rPr>
          <w:rFonts w:ascii="Arial" w:hAnsi="Arial" w:cs="Arial"/>
          <w:sz w:val="20"/>
          <w:szCs w:val="20"/>
          <w:lang w:val="en-GB"/>
        </w:rPr>
        <w:t xml:space="preserve">A Constituent institute of </w:t>
      </w:r>
      <w:proofErr w:type="spellStart"/>
      <w:r w:rsidRPr="005857B4">
        <w:rPr>
          <w:rFonts w:ascii="Arial" w:hAnsi="Arial" w:cs="Arial"/>
          <w:sz w:val="20"/>
          <w:szCs w:val="20"/>
          <w:lang w:val="en-GB"/>
        </w:rPr>
        <w:t>Maganbhai</w:t>
      </w:r>
      <w:proofErr w:type="spellEnd"/>
      <w:r w:rsidRPr="005857B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7B4">
        <w:rPr>
          <w:rFonts w:ascii="Arial" w:hAnsi="Arial" w:cs="Arial"/>
          <w:sz w:val="20"/>
          <w:szCs w:val="20"/>
          <w:lang w:val="en-GB"/>
        </w:rPr>
        <w:t>Adenwala</w:t>
      </w:r>
      <w:proofErr w:type="spellEnd"/>
      <w:r w:rsidRPr="005857B4">
        <w:rPr>
          <w:rFonts w:ascii="Arial" w:hAnsi="Arial" w:cs="Arial"/>
          <w:sz w:val="20"/>
          <w:szCs w:val="20"/>
          <w:lang w:val="en-GB"/>
        </w:rPr>
        <w:t xml:space="preserve"> Mahagujarat University</w:t>
      </w:r>
      <w:r w:rsidRPr="005857B4">
        <w:rPr>
          <w:rFonts w:ascii="Arial" w:hAnsi="Arial" w:cs="Arial"/>
          <w:sz w:val="20"/>
          <w:szCs w:val="20"/>
          <w:lang w:val="en-GB"/>
        </w:rPr>
        <w:t xml:space="preserve">, </w:t>
      </w:r>
      <w:r w:rsidRPr="005857B4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5857B4" w:rsidRPr="005857B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76E" w:rsidRDefault="0039576E">
      <w:r>
        <w:separator/>
      </w:r>
    </w:p>
  </w:endnote>
  <w:endnote w:type="continuationSeparator" w:id="0">
    <w:p w:rsidR="0039576E" w:rsidRDefault="0039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variable"/>
    <w:sig w:usb0="E0000ABF" w:usb1="61DFFCFB" w:usb2="00000016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A69" w:rsidRDefault="000B5A69">
    <w:pPr>
      <w:pStyle w:val="Footer"/>
      <w:jc w:val="right"/>
    </w:pPr>
  </w:p>
  <w:p w:rsidR="000B5A69" w:rsidRDefault="004137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0B5A69" w:rsidRDefault="0041374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B5A69" w:rsidRDefault="000B5A69">
    <w:pPr>
      <w:pStyle w:val="Footer"/>
      <w:jc w:val="right"/>
    </w:pPr>
  </w:p>
  <w:p w:rsidR="000B5A69" w:rsidRDefault="000B5A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76E" w:rsidRDefault="0039576E">
      <w:r>
        <w:separator/>
      </w:r>
    </w:p>
  </w:footnote>
  <w:footnote w:type="continuationSeparator" w:id="0">
    <w:p w:rsidR="0039576E" w:rsidRDefault="0039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A69" w:rsidRDefault="000B5A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B5A69" w:rsidRDefault="0041374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9"/>
    <w:rsid w:val="000B5A69"/>
    <w:rsid w:val="00220452"/>
    <w:rsid w:val="0039576E"/>
    <w:rsid w:val="00413749"/>
    <w:rsid w:val="00566D98"/>
    <w:rsid w:val="005857B4"/>
    <w:rsid w:val="0073478F"/>
    <w:rsid w:val="007B6F56"/>
    <w:rsid w:val="007D6F75"/>
    <w:rsid w:val="00914509"/>
    <w:rsid w:val="00A50690"/>
    <w:rsid w:val="00D93823"/>
    <w:rsid w:val="00E1173C"/>
    <w:rsid w:val="00EE7168"/>
    <w:rsid w:val="00F00AF9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B437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857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