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C27" w:rsidRPr="00C1146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C27" w:rsidRPr="00C11467" w:rsidRDefault="00E65B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114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C27" w:rsidRPr="00C11467" w:rsidRDefault="00E65B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Surgery</w:t>
            </w:r>
          </w:p>
        </w:tc>
      </w:tr>
      <w:tr w:rsidR="00942C27" w:rsidRPr="00C1146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C27" w:rsidRPr="00C11467" w:rsidRDefault="00E65B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C27" w:rsidRPr="00C11467" w:rsidRDefault="0058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Ms_AJRS_156432</w:t>
            </w:r>
          </w:p>
        </w:tc>
      </w:tr>
      <w:tr w:rsidR="00942C27" w:rsidRPr="00C1146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C27" w:rsidRPr="00C11467" w:rsidRDefault="00E65B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C27" w:rsidRPr="00C11467" w:rsidRDefault="00F034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Optimising Postoperative Recovery in Polytrauma Surgery: Integrating Abdominal and Orthopaedic Principles in Resource-Constrained Trauma Systems</w:t>
            </w:r>
          </w:p>
        </w:tc>
      </w:tr>
      <w:tr w:rsidR="00942C27" w:rsidRPr="00C1146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C27" w:rsidRPr="00C11467" w:rsidRDefault="00E65B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C27" w:rsidRPr="00C11467" w:rsidRDefault="00E65B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42C27" w:rsidRPr="00C11467" w:rsidRDefault="00942C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C27" w:rsidRPr="00C11467" w:rsidRDefault="00942C2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C27" w:rsidRPr="00C11467" w:rsidRDefault="00E65B9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1146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42C27" w:rsidRPr="00C11467" w:rsidRDefault="00942C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42C27" w:rsidRPr="00C11467" w:rsidRDefault="00942C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C27" w:rsidRPr="00C1146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1146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E65B9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14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14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42C27" w:rsidRPr="00C11467" w:rsidRDefault="00942C2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42C27" w:rsidRPr="00C11467" w:rsidRDefault="002974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unique in its sense of looking at the pol</w:t>
            </w:r>
            <w:r w:rsidR="00D71915"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trauma patients</w:t>
            </w:r>
            <w:r w:rsidR="00D71915"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i.e</w:t>
            </w:r>
            <w:r w:rsidR="00D71915"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those </w:t>
            </w:r>
            <w:r w:rsidR="00D71915"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undergoing </w:t>
            </w: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abdominal orthopaedic </w:t>
            </w:r>
            <w:r w:rsidR="00D71915"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surgery. Looking at the post-operative period is crucial since the success of the intervention does not end when the patient leaves the theatre</w:t>
            </w: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C27" w:rsidRPr="00C11467" w:rsidRDefault="00942C27">
      <w:pPr>
        <w:rPr>
          <w:rFonts w:ascii="Arial" w:hAnsi="Arial" w:cs="Arial"/>
          <w:sz w:val="20"/>
          <w:szCs w:val="20"/>
          <w:lang w:val="en-GB"/>
        </w:rPr>
      </w:pPr>
    </w:p>
    <w:p w:rsidR="00942C27" w:rsidRPr="00C11467" w:rsidRDefault="00E65B9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1146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42C27" w:rsidRPr="00C11467" w:rsidRDefault="00942C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C27" w:rsidRPr="00C1146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42C27" w:rsidRPr="00C11467" w:rsidRDefault="00942C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C27" w:rsidRPr="00C11467" w:rsidRDefault="00942C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1146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E65B9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14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1146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1146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D71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1146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1146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1146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1146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1146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1146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1146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1146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942C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1146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C27" w:rsidRPr="00C11467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C27" w:rsidRPr="00C11467" w:rsidRDefault="006023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C27" w:rsidRPr="00C11467" w:rsidRDefault="00942C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C27" w:rsidRPr="00C11467" w:rsidRDefault="00942C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C27" w:rsidRPr="00C11467" w:rsidRDefault="00942C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C27" w:rsidRPr="00C11467" w:rsidRDefault="00E65B9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1146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42C27" w:rsidRPr="00C11467" w:rsidRDefault="00942C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42C27" w:rsidRPr="00C114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1146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2C27" w:rsidRPr="00C11467" w:rsidRDefault="00942C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42C27" w:rsidRPr="00C11467" w:rsidRDefault="00E65B9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14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14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C27" w:rsidRPr="00C11467" w:rsidRDefault="00942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42C27" w:rsidRPr="00C11467" w:rsidRDefault="00924761" w:rsidP="009247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highlights abdominal and orthopaedic principles, but in the text, there is more, such as physiology. This latest has not been captured in the tile. We expected a clinical review from the title, but the text says otherwise. I suggest that the authors change the title and reflect what the main text is</w:t>
            </w:r>
          </w:p>
        </w:tc>
        <w:tc>
          <w:tcPr>
            <w:tcW w:w="1523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1146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2C27" w:rsidRPr="00C11467" w:rsidRDefault="00942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C27" w:rsidRPr="00C11467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71915" w:rsidRPr="00C11467" w:rsidRDefault="005A34C9" w:rsidP="00602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does not mention how sources were</w:t>
            </w:r>
            <w:r w:rsidR="006023A1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selected</w:t>
            </w:r>
            <w:r w:rsidR="00D71915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6023A1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1B5D1A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would have been better to include the null hypothesis.</w:t>
            </w:r>
          </w:p>
        </w:tc>
        <w:tc>
          <w:tcPr>
            <w:tcW w:w="1523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42C27" w:rsidRPr="00C11467" w:rsidRDefault="00E65B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1146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11467">
              <w:rPr>
                <w:rFonts w:ascii="Arial" w:hAnsi="Arial" w:cs="Arial"/>
                <w:lang w:val="en-GB" w:eastAsia="en-US"/>
              </w:rPr>
              <w:br/>
            </w:r>
          </w:p>
          <w:p w:rsidR="00942C27" w:rsidRPr="00C11467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42C27" w:rsidRPr="00C11467" w:rsidRDefault="004B0606" w:rsidP="004B06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introduction, the data that was presented leans towards developed countries, and less information is from low and middle-income countries. </w:t>
            </w:r>
          </w:p>
          <w:p w:rsidR="004B0606" w:rsidRPr="00C11467" w:rsidRDefault="004B0606" w:rsidP="00924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reproducibility of this manuscript is difficult</w:t>
            </w:r>
            <w:r w:rsidR="00924761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if not impossible, due to the fact that there is no structured system used</w:t>
            </w:r>
            <w:r w:rsidR="00924761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;</w:t>
            </w: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we might assume the </w:t>
            </w:r>
            <w:r w:rsidR="00924761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bias in the selection of data used.</w:t>
            </w:r>
          </w:p>
          <w:p w:rsidR="00924761" w:rsidRPr="00C11467" w:rsidRDefault="00924761" w:rsidP="00924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difficult to distinguish commentaries from results since there is no clear method used.</w:t>
            </w:r>
          </w:p>
        </w:tc>
        <w:tc>
          <w:tcPr>
            <w:tcW w:w="1523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C27" w:rsidRPr="00C11467" w:rsidRDefault="00942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C27" w:rsidRPr="00C11467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42C27" w:rsidRPr="00C11467" w:rsidRDefault="001B5D1A" w:rsidP="001B5D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have not been well put in the manuscript. We expect the number one reference to be first in the introduction, but it is not the </w:t>
            </w:r>
            <w:r w:rsidR="006023A1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same. The referencing in the introduction starts with reference number 76, which I think is wrong. The author should review the referencing of the entire manuscript.</w:t>
            </w: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Kindly correct accordingly</w:t>
            </w:r>
            <w:r w:rsidR="00924761"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C114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42C27" w:rsidRPr="00C11467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C27" w:rsidRPr="00C11467" w:rsidRDefault="00E65B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C27" w:rsidRPr="00C11467" w:rsidRDefault="00942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C27" w:rsidRPr="00C11467" w:rsidRDefault="00E65B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C27" w:rsidRPr="00C11467" w:rsidRDefault="00942C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42C27" w:rsidRPr="00C11467" w:rsidRDefault="001B5D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4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42C27" w:rsidRPr="00C11467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C27" w:rsidRPr="00C11467" w:rsidRDefault="00942C27">
      <w:pPr>
        <w:rPr>
          <w:rFonts w:ascii="Arial" w:hAnsi="Arial" w:cs="Arial"/>
          <w:sz w:val="20"/>
          <w:szCs w:val="20"/>
          <w:lang w:val="en-GB"/>
        </w:rPr>
      </w:pPr>
    </w:p>
    <w:p w:rsidR="00C11467" w:rsidRPr="00C11467" w:rsidRDefault="00C11467" w:rsidP="00C11467">
      <w:pPr>
        <w:rPr>
          <w:rFonts w:ascii="Arial" w:hAnsi="Arial" w:cs="Arial"/>
          <w:b/>
          <w:sz w:val="20"/>
          <w:szCs w:val="20"/>
        </w:rPr>
      </w:pPr>
    </w:p>
    <w:p w:rsidR="00C11467" w:rsidRPr="00C11467" w:rsidRDefault="00C11467" w:rsidP="00C11467">
      <w:pPr>
        <w:rPr>
          <w:rFonts w:ascii="Arial" w:hAnsi="Arial" w:cs="Arial"/>
          <w:b/>
          <w:sz w:val="20"/>
          <w:szCs w:val="20"/>
          <w:u w:val="single"/>
        </w:rPr>
      </w:pPr>
      <w:r w:rsidRPr="00C1146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11467" w:rsidRPr="00C11467" w:rsidRDefault="00C11467" w:rsidP="00C11467">
      <w:pPr>
        <w:rPr>
          <w:rFonts w:ascii="Arial" w:hAnsi="Arial" w:cs="Arial"/>
          <w:sz w:val="20"/>
          <w:szCs w:val="20"/>
        </w:rPr>
      </w:pPr>
    </w:p>
    <w:p w:rsidR="00C11467" w:rsidRPr="00C11467" w:rsidRDefault="00C11467" w:rsidP="00C11467">
      <w:pPr>
        <w:rPr>
          <w:rFonts w:ascii="Arial" w:hAnsi="Arial" w:cs="Arial"/>
          <w:sz w:val="20"/>
          <w:szCs w:val="20"/>
        </w:rPr>
      </w:pPr>
      <w:r w:rsidRPr="00C11467">
        <w:rPr>
          <w:rFonts w:ascii="Arial" w:hAnsi="Arial" w:cs="Arial"/>
          <w:color w:val="000000"/>
          <w:sz w:val="20"/>
          <w:szCs w:val="20"/>
        </w:rPr>
        <w:t xml:space="preserve">Olivier </w:t>
      </w:r>
      <w:proofErr w:type="spellStart"/>
      <w:r w:rsidRPr="00C11467">
        <w:rPr>
          <w:rFonts w:ascii="Arial" w:hAnsi="Arial" w:cs="Arial"/>
          <w:color w:val="000000"/>
          <w:sz w:val="20"/>
          <w:szCs w:val="20"/>
        </w:rPr>
        <w:t>Iryivuze</w:t>
      </w:r>
      <w:proofErr w:type="spellEnd"/>
      <w:r w:rsidRPr="00C11467">
        <w:rPr>
          <w:rFonts w:ascii="Arial" w:hAnsi="Arial" w:cs="Arial"/>
          <w:color w:val="000000"/>
          <w:sz w:val="20"/>
          <w:szCs w:val="20"/>
        </w:rPr>
        <w:t>, Kampala International University, Uganda</w:t>
      </w:r>
      <w:r w:rsidRPr="00C11467">
        <w:rPr>
          <w:rFonts w:ascii="Arial" w:hAnsi="Arial" w:cs="Arial"/>
          <w:color w:val="000000"/>
          <w:sz w:val="20"/>
          <w:szCs w:val="20"/>
        </w:rPr>
        <w:br/>
      </w:r>
      <w:bookmarkEnd w:id="0"/>
    </w:p>
    <w:sectPr w:rsidR="00C11467" w:rsidRPr="00C1146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D" w:rsidRDefault="0078124D">
      <w:r>
        <w:separator/>
      </w:r>
    </w:p>
  </w:endnote>
  <w:endnote w:type="continuationSeparator" w:id="0">
    <w:p w:rsidR="0078124D" w:rsidRDefault="0078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915" w:rsidRDefault="00D7191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023A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023A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D71915" w:rsidRDefault="00D71915">
    <w:pPr>
      <w:pStyle w:val="Footer"/>
      <w:jc w:val="right"/>
    </w:pPr>
  </w:p>
  <w:p w:rsidR="00D71915" w:rsidRDefault="00D719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D" w:rsidRDefault="0078124D">
      <w:r>
        <w:separator/>
      </w:r>
    </w:p>
  </w:footnote>
  <w:footnote w:type="continuationSeparator" w:id="0">
    <w:p w:rsidR="0078124D" w:rsidRDefault="0078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915" w:rsidRDefault="00D719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71915" w:rsidRDefault="00D71915">
    <w:pPr>
      <w:spacing w:before="100" w:beforeAutospacing="1" w:after="100" w:afterAutospacing="1"/>
      <w:jc w:val="center"/>
      <w:rPr>
        <w:color w:val="000000"/>
        <w:sz w:val="20"/>
      </w:rPr>
    </w:pPr>
    <w:r w:rsidRPr="0078124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C27"/>
    <w:rsid w:val="001308A4"/>
    <w:rsid w:val="001B5D1A"/>
    <w:rsid w:val="001B5F84"/>
    <w:rsid w:val="002974F0"/>
    <w:rsid w:val="004B0606"/>
    <w:rsid w:val="00586F5F"/>
    <w:rsid w:val="005A34C9"/>
    <w:rsid w:val="005C376D"/>
    <w:rsid w:val="006023A1"/>
    <w:rsid w:val="00726D62"/>
    <w:rsid w:val="0078124D"/>
    <w:rsid w:val="00924761"/>
    <w:rsid w:val="00942C27"/>
    <w:rsid w:val="009A2D84"/>
    <w:rsid w:val="009F5211"/>
    <w:rsid w:val="00A03744"/>
    <w:rsid w:val="00A87450"/>
    <w:rsid w:val="00C11467"/>
    <w:rsid w:val="00C645E6"/>
    <w:rsid w:val="00C66B92"/>
    <w:rsid w:val="00D36268"/>
    <w:rsid w:val="00D40DF2"/>
    <w:rsid w:val="00D61B99"/>
    <w:rsid w:val="00D71915"/>
    <w:rsid w:val="00E65B94"/>
    <w:rsid w:val="00E95DDD"/>
    <w:rsid w:val="00EA07F9"/>
    <w:rsid w:val="00F0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03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2026-03-24T06:32:00Z</dcterms:created>
  <dcterms:modified xsi:type="dcterms:W3CDTF">2026-04-07T11:32:00Z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