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24D8D" w:rsidRPr="00F123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F1234B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24D8D" w:rsidRPr="00F1234B" w:rsidRDefault="00A702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Endocrinology</w:t>
            </w:r>
          </w:p>
        </w:tc>
      </w:tr>
      <w:tr w:rsidR="00E24D8D" w:rsidRPr="00F123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F1234B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24D8D" w:rsidRPr="00F1234B" w:rsidRDefault="00C863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Ms_AJRRE_156121</w:t>
            </w:r>
          </w:p>
        </w:tc>
      </w:tr>
      <w:tr w:rsidR="00E24D8D" w:rsidRPr="00F123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F1234B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24D8D" w:rsidRPr="00F1234B" w:rsidRDefault="00C863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Co-administration of Aqueous Musa </w:t>
            </w:r>
            <w:proofErr w:type="spellStart"/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acuminata</w:t>
            </w:r>
            <w:proofErr w:type="spellEnd"/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cavendish And Allium </w:t>
            </w:r>
            <w:proofErr w:type="spellStart"/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sativium</w:t>
            </w:r>
            <w:proofErr w:type="spellEnd"/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Extracts On Streptozotocin - Induced Type 2 Diabetes On Wistar Rat</w:t>
            </w:r>
          </w:p>
        </w:tc>
      </w:tr>
      <w:tr w:rsidR="00E24D8D" w:rsidRPr="00F123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F1234B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24D8D" w:rsidRPr="00F1234B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24D8D" w:rsidRPr="00F1234B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24D8D" w:rsidRPr="00F1234B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24D8D" w:rsidRPr="00F1234B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24D8D" w:rsidRPr="00F1234B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24D8D" w:rsidRPr="00F1234B" w:rsidRDefault="00A702F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123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123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24D8D" w:rsidRPr="00F1234B" w:rsidRDefault="00E24D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24D8D" w:rsidRPr="00F1234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23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2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23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24D8D" w:rsidRPr="00F1234B" w:rsidRDefault="005B1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(1) Water extracts of powder of two medicinal herbs </w:t>
            </w:r>
            <w:r w:rsidRPr="00F1234B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Musa </w:t>
            </w:r>
            <w:proofErr w:type="spellStart"/>
            <w:r w:rsidRPr="00F1234B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acuminata</w:t>
            </w:r>
            <w:proofErr w:type="spellEnd"/>
            <w:r w:rsidRPr="00F1234B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</w:t>
            </w:r>
            <w:r w:rsidRPr="00F1234B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234B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Allieum</w:t>
            </w:r>
            <w:proofErr w:type="spellEnd"/>
            <w:r w:rsidRPr="00F1234B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sativum </w:t>
            </w: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administered orally without use of thickening agent to make homogenous suspension.</w:t>
            </w:r>
          </w:p>
          <w:p w:rsidR="005B171D" w:rsidRPr="00F1234B" w:rsidRDefault="005B1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</w:t>
            </w: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) Number of </w:t>
            </w:r>
            <w:proofErr w:type="spellStart"/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exptl</w:t>
            </w:r>
            <w:proofErr w:type="spellEnd"/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animals  used in study of  six groups </w:t>
            </w:r>
          </w:p>
          <w:p w:rsidR="005B171D" w:rsidRPr="00F1234B" w:rsidRDefault="005B17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not  cleared mentioned.</w:t>
            </w: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943F95" w:rsidRPr="00F1234B" w:rsidRDefault="00943F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43F95" w:rsidRPr="00F1234B" w:rsidRDefault="00943F95" w:rsidP="00943F9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(3) </w:t>
            </w: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list is </w:t>
            </w:r>
            <w:r w:rsidR="004624B1"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in</w:t>
            </w: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complete in context with the methods </w:t>
            </w:r>
            <w:proofErr w:type="spellStart"/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refered</w:t>
            </w:r>
            <w:proofErr w:type="spellEnd"/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study e.g. Insulin level quantification using ELISA .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F1234B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F1234B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F1234B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F1234B" w:rsidRDefault="00A702F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1234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24D8D" w:rsidRPr="00F1234B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24D8D" w:rsidRPr="00F1234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23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A702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23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r w:rsidR="005B171D"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4624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234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4624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23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4624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23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4624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23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4624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23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EE7B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23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EE7B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23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EE7B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EE7B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95115D"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951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951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951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951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951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F1234B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F1234B" w:rsidRDefault="009511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F1234B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F1234B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F1234B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F1234B" w:rsidRDefault="00A702F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1234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24D8D" w:rsidRPr="00F1234B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24D8D" w:rsidRPr="00F12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23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24D8D" w:rsidRPr="00F1234B" w:rsidRDefault="00E2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24D8D" w:rsidRPr="00F1234B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2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23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24D8D" w:rsidRPr="00F1234B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4D8D" w:rsidRPr="00F1234B" w:rsidRDefault="00951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95115D" w:rsidRPr="00F1234B" w:rsidRDefault="0095115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(1)</w:t>
            </w: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93490"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P values data is not provided.</w:t>
            </w:r>
          </w:p>
          <w:p w:rsidR="0095115D" w:rsidRPr="00F1234B" w:rsidRDefault="0095115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(2)  </w:t>
            </w:r>
            <w:r w:rsidR="00293490"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not known that the result is based on    sufficient number of male </w:t>
            </w:r>
            <w:proofErr w:type="spellStart"/>
            <w:r w:rsidR="00293490"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wistar</w:t>
            </w:r>
            <w:proofErr w:type="spellEnd"/>
            <w:r w:rsidR="00293490"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rats used for the study.</w:t>
            </w:r>
          </w:p>
          <w:p w:rsidR="00293490" w:rsidRPr="00F1234B" w:rsidRDefault="0029349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(3) Key word :Diabetes may be replaced by Type II Diabetes . </w:t>
            </w:r>
          </w:p>
          <w:p w:rsidR="00293490" w:rsidRPr="00F1234B" w:rsidRDefault="002934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234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24D8D" w:rsidRPr="00F1234B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4D8D" w:rsidRPr="00F1234B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4D8D" w:rsidRPr="00F1234B" w:rsidRDefault="002934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:rsidR="00293490" w:rsidRPr="00F1234B" w:rsidRDefault="002934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Abstract should provide how effective the combination of two medicinal herbs water extract based on the values obtained for the treatment of Type II diabetes in comparison with the standard.</w:t>
            </w:r>
          </w:p>
        </w:tc>
        <w:tc>
          <w:tcPr>
            <w:tcW w:w="1543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F1234B" w:rsidRDefault="00A702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123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1234B">
              <w:rPr>
                <w:rFonts w:ascii="Arial" w:hAnsi="Arial" w:cs="Arial"/>
                <w:lang w:val="en-GB" w:eastAsia="en-US"/>
              </w:rPr>
              <w:br/>
            </w:r>
          </w:p>
          <w:p w:rsidR="00E24D8D" w:rsidRPr="00F1234B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4D8D" w:rsidRPr="00F1234B" w:rsidRDefault="00856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</w:p>
          <w:p w:rsidR="008560ED" w:rsidRPr="00F1234B" w:rsidRDefault="008560ED" w:rsidP="00856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 comments </w:t>
            </w:r>
          </w:p>
        </w:tc>
        <w:tc>
          <w:tcPr>
            <w:tcW w:w="1543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24D8D" w:rsidRPr="00F1234B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24D8D" w:rsidRPr="00F1234B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4D8D" w:rsidRPr="00F1234B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4D8D" w:rsidRPr="00F1234B" w:rsidRDefault="00856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NO </w:t>
            </w:r>
          </w:p>
          <w:p w:rsidR="008560ED" w:rsidRPr="00F1234B" w:rsidRDefault="00856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list is incomplete.</w:t>
            </w:r>
          </w:p>
        </w:tc>
        <w:tc>
          <w:tcPr>
            <w:tcW w:w="1543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F1234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F1234B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24D8D" w:rsidRPr="00F1234B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24D8D" w:rsidRPr="00F1234B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4D8D" w:rsidRPr="00F1234B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24D8D" w:rsidRPr="00F1234B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24D8D" w:rsidRPr="00F1234B" w:rsidRDefault="00856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No comments </w:t>
            </w:r>
          </w:p>
        </w:tc>
        <w:tc>
          <w:tcPr>
            <w:tcW w:w="1543" w:type="pct"/>
            <w:shd w:val="clear" w:color="auto" w:fill="auto"/>
          </w:tcPr>
          <w:p w:rsidR="00E24D8D" w:rsidRPr="00F1234B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F1234B" w:rsidRDefault="00E24D8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24D8D" w:rsidRPr="00F1234B" w:rsidRDefault="00E24D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24D8D" w:rsidRPr="00F1234B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E24D8D" w:rsidRPr="00F1234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24D8D" w:rsidRPr="00F1234B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23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24D8D" w:rsidRPr="00F1234B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24D8D" w:rsidRPr="00F1234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24D8D" w:rsidRPr="00F1234B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24D8D" w:rsidRPr="00F1234B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24D8D" w:rsidRPr="00F1234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24D8D" w:rsidRPr="00F1234B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24D8D" w:rsidRPr="00F1234B" w:rsidRDefault="003051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Manuscript needs improvement with additional points suggested in the comments Part 1 and Part 2.</w:t>
            </w:r>
          </w:p>
          <w:p w:rsidR="00E24D8D" w:rsidRPr="00F1234B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24D8D" w:rsidRPr="00F1234B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24D8D" w:rsidRPr="00F1234B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24D8D" w:rsidRPr="00F1234B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24D8D" w:rsidRPr="00F1234B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89"/>
        <w:gridCol w:w="670"/>
      </w:tblGrid>
      <w:tr w:rsidR="00D246EA" w:rsidRPr="00F1234B" w:rsidTr="00CE12C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6EA" w:rsidRPr="00F1234B" w:rsidRDefault="00D246EA" w:rsidP="00D246E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F123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246EA" w:rsidRPr="00F1234B" w:rsidRDefault="00D246EA" w:rsidP="00D246E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246EA" w:rsidRPr="00F1234B" w:rsidTr="00CE12CE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6EA" w:rsidRPr="00F1234B" w:rsidRDefault="00D246EA" w:rsidP="00D246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6EA" w:rsidRPr="00F1234B" w:rsidRDefault="00D246EA" w:rsidP="00D246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246EA" w:rsidRPr="00F1234B" w:rsidTr="00CE12CE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6EA" w:rsidRPr="00F1234B" w:rsidRDefault="00D246EA" w:rsidP="00D246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246EA" w:rsidRPr="00F1234B" w:rsidRDefault="00D246EA" w:rsidP="00D246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D246EA" w:rsidRPr="00F1234B" w:rsidRDefault="00D246EA" w:rsidP="00D246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246EA" w:rsidRPr="00F1234B" w:rsidRDefault="00D246EA" w:rsidP="00D246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6AC3" w:rsidRPr="00F1234B" w:rsidRDefault="00426AC3" w:rsidP="00D246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246EA" w:rsidRPr="00F1234B" w:rsidRDefault="00D246EA" w:rsidP="00D246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 xml:space="preserve">Mohammed, M. A., Ibrahim, B. M., Abdel-Latif, Y., Hassan, A. H., El </w:t>
            </w:r>
            <w:proofErr w:type="spellStart"/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>Raey</w:t>
            </w:r>
            <w:proofErr w:type="spellEnd"/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>, M. A., Hassan, E. M., &amp; El-</w:t>
            </w:r>
            <w:proofErr w:type="spellStart"/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>Gengaihi</w:t>
            </w:r>
            <w:proofErr w:type="spellEnd"/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 xml:space="preserve">, S. E. (2022). Pharmacological and metabolomic profiles of Musa </w:t>
            </w:r>
            <w:proofErr w:type="spellStart"/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>acuminata</w:t>
            </w:r>
            <w:proofErr w:type="spellEnd"/>
            <w:r w:rsidRPr="00F1234B">
              <w:rPr>
                <w:rFonts w:ascii="Arial" w:hAnsi="Arial" w:cs="Arial"/>
                <w:sz w:val="20"/>
                <w:szCs w:val="20"/>
                <w:lang w:val="en-GB"/>
              </w:rPr>
              <w:t xml:space="preserve"> wastes as a new potential source of anti-ulcerative colitis agents. Scientific Reports, 12(1), 10595.</w:t>
            </w:r>
          </w:p>
          <w:p w:rsidR="00D246EA" w:rsidRPr="00F1234B" w:rsidRDefault="00D246EA" w:rsidP="00D246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6EA" w:rsidRPr="00F1234B" w:rsidRDefault="00D246EA" w:rsidP="00D246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  <w:bookmarkStart w:id="1" w:name="_GoBack"/>
      <w:bookmarkEnd w:id="0"/>
      <w:bookmarkEnd w:id="1"/>
    </w:p>
    <w:p w:rsidR="006422FD" w:rsidRPr="00F1234B" w:rsidRDefault="006422FD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6422FD" w:rsidRPr="00F1234B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2FD" w:rsidRPr="00F1234B" w:rsidRDefault="006422FD" w:rsidP="006422F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1234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1234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422FD" w:rsidRPr="00F1234B" w:rsidRDefault="006422FD" w:rsidP="006422F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22FD" w:rsidRPr="00F1234B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2FD" w:rsidRPr="00F1234B" w:rsidRDefault="006422FD" w:rsidP="006422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2FD" w:rsidRPr="00F1234B" w:rsidRDefault="006422FD" w:rsidP="006422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23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422FD" w:rsidRPr="00F1234B" w:rsidRDefault="006422FD" w:rsidP="006422F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23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23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22FD" w:rsidRPr="00F1234B" w:rsidRDefault="006422FD" w:rsidP="006422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22FD" w:rsidRPr="00F1234B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2FD" w:rsidRPr="00F1234B" w:rsidRDefault="006422FD" w:rsidP="006422F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23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422FD" w:rsidRPr="00F1234B" w:rsidRDefault="006422FD" w:rsidP="006422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2FD" w:rsidRPr="00F1234B" w:rsidRDefault="006422FD" w:rsidP="006422F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23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422FD" w:rsidRPr="00F1234B" w:rsidRDefault="006422FD" w:rsidP="006422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422FD" w:rsidRPr="00F1234B" w:rsidRDefault="006422FD" w:rsidP="006422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22FD" w:rsidRPr="00F1234B" w:rsidRDefault="006422FD" w:rsidP="006422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22FD" w:rsidRPr="00F1234B" w:rsidRDefault="006422FD" w:rsidP="006422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422FD" w:rsidRPr="00F1234B" w:rsidRDefault="006422FD" w:rsidP="006422FD">
      <w:pPr>
        <w:rPr>
          <w:rFonts w:ascii="Arial" w:hAnsi="Arial" w:cs="Arial"/>
          <w:sz w:val="20"/>
          <w:szCs w:val="20"/>
        </w:rPr>
      </w:pPr>
    </w:p>
    <w:p w:rsidR="006422FD" w:rsidRPr="00F1234B" w:rsidRDefault="006422FD" w:rsidP="006422FD">
      <w:pPr>
        <w:rPr>
          <w:rFonts w:ascii="Arial" w:hAnsi="Arial" w:cs="Arial"/>
          <w:sz w:val="20"/>
          <w:szCs w:val="20"/>
        </w:rPr>
      </w:pPr>
    </w:p>
    <w:p w:rsidR="00176918" w:rsidRPr="00F1234B" w:rsidRDefault="00176918" w:rsidP="001769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234B">
        <w:rPr>
          <w:rFonts w:ascii="Arial" w:hAnsi="Arial" w:cs="Arial"/>
          <w:b/>
          <w:u w:val="single"/>
        </w:rPr>
        <w:t>Reviewer details:</w:t>
      </w:r>
    </w:p>
    <w:p w:rsidR="006422FD" w:rsidRPr="00F1234B" w:rsidRDefault="006422FD" w:rsidP="006422F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176918" w:rsidRPr="00F1234B" w:rsidRDefault="00176918" w:rsidP="00176918">
      <w:pPr>
        <w:rPr>
          <w:rFonts w:ascii="Arial" w:hAnsi="Arial" w:cs="Arial"/>
          <w:bCs/>
          <w:sz w:val="20"/>
          <w:szCs w:val="20"/>
          <w:lang w:val="en-GB"/>
        </w:rPr>
      </w:pPr>
      <w:r w:rsidRPr="00F1234B">
        <w:rPr>
          <w:rFonts w:ascii="Arial" w:hAnsi="Arial" w:cs="Arial"/>
          <w:bCs/>
          <w:sz w:val="20"/>
          <w:szCs w:val="20"/>
          <w:lang w:val="en-GB"/>
        </w:rPr>
        <w:t xml:space="preserve">Shivaji </w:t>
      </w:r>
      <w:proofErr w:type="spellStart"/>
      <w:r w:rsidRPr="00F1234B">
        <w:rPr>
          <w:rFonts w:ascii="Arial" w:hAnsi="Arial" w:cs="Arial"/>
          <w:bCs/>
          <w:sz w:val="20"/>
          <w:szCs w:val="20"/>
          <w:lang w:val="en-GB"/>
        </w:rPr>
        <w:t>Prataprao</w:t>
      </w:r>
      <w:proofErr w:type="spellEnd"/>
      <w:r w:rsidRPr="00F1234B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F1234B">
        <w:rPr>
          <w:rFonts w:ascii="Arial" w:hAnsi="Arial" w:cs="Arial"/>
          <w:bCs/>
          <w:sz w:val="20"/>
          <w:szCs w:val="20"/>
          <w:lang w:val="en-GB"/>
        </w:rPr>
        <w:t>Gawade</w:t>
      </w:r>
      <w:proofErr w:type="spellEnd"/>
      <w:r w:rsidRPr="00F1234B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F1234B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3"/>
    <w:p w:rsidR="006422FD" w:rsidRPr="00F1234B" w:rsidRDefault="006422FD" w:rsidP="006422FD">
      <w:pPr>
        <w:rPr>
          <w:rFonts w:ascii="Arial" w:hAnsi="Arial" w:cs="Arial"/>
          <w:sz w:val="20"/>
          <w:szCs w:val="20"/>
        </w:rPr>
      </w:pP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  <w:r w:rsidRPr="00F1234B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D246EA" w:rsidRPr="00F1234B" w:rsidRDefault="00D246EA" w:rsidP="00D246EA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E24D8D" w:rsidRPr="00F1234B" w:rsidRDefault="00E24D8D" w:rsidP="00D246EA">
      <w:pPr>
        <w:rPr>
          <w:rFonts w:ascii="Arial" w:hAnsi="Arial" w:cs="Arial"/>
          <w:sz w:val="20"/>
          <w:szCs w:val="20"/>
        </w:rPr>
      </w:pPr>
    </w:p>
    <w:sectPr w:rsidR="00E24D8D" w:rsidRPr="00F1234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10E" w:rsidRDefault="000F110E">
      <w:r>
        <w:separator/>
      </w:r>
    </w:p>
  </w:endnote>
  <w:endnote w:type="continuationSeparator" w:id="0">
    <w:p w:rsidR="000F110E" w:rsidRDefault="000F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D8D" w:rsidRDefault="00E24D8D">
    <w:pPr>
      <w:pStyle w:val="Footer"/>
      <w:jc w:val="right"/>
    </w:pPr>
  </w:p>
  <w:p w:rsidR="00E24D8D" w:rsidRDefault="00A702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422F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422F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24D8D" w:rsidRDefault="00A702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24D8D" w:rsidRDefault="00E24D8D">
    <w:pPr>
      <w:pStyle w:val="Footer"/>
      <w:jc w:val="right"/>
    </w:pPr>
  </w:p>
  <w:p w:rsidR="00E24D8D" w:rsidRDefault="00E24D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10E" w:rsidRDefault="000F110E">
      <w:r>
        <w:separator/>
      </w:r>
    </w:p>
  </w:footnote>
  <w:footnote w:type="continuationSeparator" w:id="0">
    <w:p w:rsidR="000F110E" w:rsidRDefault="000F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D8D" w:rsidRDefault="00E24D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24D8D" w:rsidRDefault="00A702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8D"/>
    <w:rsid w:val="000B559D"/>
    <w:rsid w:val="000F110E"/>
    <w:rsid w:val="001312A8"/>
    <w:rsid w:val="00161F7D"/>
    <w:rsid w:val="00176918"/>
    <w:rsid w:val="00293490"/>
    <w:rsid w:val="00305156"/>
    <w:rsid w:val="0038785C"/>
    <w:rsid w:val="003D2C9C"/>
    <w:rsid w:val="00426AC3"/>
    <w:rsid w:val="004624B1"/>
    <w:rsid w:val="005B171D"/>
    <w:rsid w:val="006422FD"/>
    <w:rsid w:val="006E391B"/>
    <w:rsid w:val="007A31A3"/>
    <w:rsid w:val="008560ED"/>
    <w:rsid w:val="00943F95"/>
    <w:rsid w:val="0095115D"/>
    <w:rsid w:val="009824EE"/>
    <w:rsid w:val="00A702F1"/>
    <w:rsid w:val="00B70929"/>
    <w:rsid w:val="00C67369"/>
    <w:rsid w:val="00C86381"/>
    <w:rsid w:val="00D10CAB"/>
    <w:rsid w:val="00D246EA"/>
    <w:rsid w:val="00E24D8D"/>
    <w:rsid w:val="00EE7B09"/>
    <w:rsid w:val="00EF1B0A"/>
    <w:rsid w:val="00F1234B"/>
    <w:rsid w:val="00F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EDC3E"/>
  <w15:chartTrackingRefBased/>
  <w15:docId w15:val="{A114BB67-0039-4C43-9F2C-B89D61A8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391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69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2026-03-31T11:03:00Z</dcterms:created>
  <dcterms:modified xsi:type="dcterms:W3CDTF">2026-04-16T10:30:00Z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